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a3"/>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a3"/>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a3"/>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9E09BA" w:rsidRDefault="00AD12C7" w:rsidP="00265D2D">
      <w:pPr>
        <w:pStyle w:val="a3"/>
        <w:numPr>
          <w:ilvl w:val="0"/>
          <w:numId w:val="11"/>
        </w:numPr>
        <w:ind w:left="426"/>
        <w:jc w:val="both"/>
        <w:rPr>
          <w:rFonts w:ascii="Arial" w:hAnsi="Arial" w:cs="Arial"/>
          <w:sz w:val="22"/>
          <w:szCs w:val="22"/>
          <w:highlight w:val="yellow"/>
          <w:lang w:val="en-GB"/>
        </w:rPr>
      </w:pPr>
      <w:r w:rsidRPr="009E09BA">
        <w:rPr>
          <w:rFonts w:ascii="Arial" w:hAnsi="Arial" w:cs="Arial"/>
          <w:sz w:val="22"/>
          <w:szCs w:val="22"/>
          <w:highlight w:val="yellow"/>
          <w:lang w:val="en-GB"/>
        </w:rPr>
        <w:t>apply to the court for the decision to be reversed or varied</w:t>
      </w:r>
      <w:r w:rsidR="005A2E18" w:rsidRPr="009E09BA">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9E09BA" w:rsidRDefault="005A2E18" w:rsidP="00265D2D">
      <w:pPr>
        <w:pStyle w:val="a3"/>
        <w:numPr>
          <w:ilvl w:val="0"/>
          <w:numId w:val="12"/>
        </w:numPr>
        <w:ind w:left="426"/>
        <w:rPr>
          <w:rFonts w:ascii="Arial" w:hAnsi="Arial" w:cs="Arial"/>
          <w:sz w:val="22"/>
          <w:szCs w:val="22"/>
          <w:highlight w:val="yellow"/>
          <w:lang w:val="en-GB"/>
        </w:rPr>
      </w:pPr>
      <w:r w:rsidRPr="009E09BA">
        <w:rPr>
          <w:rFonts w:ascii="Arial" w:hAnsi="Arial" w:cs="Arial"/>
          <w:sz w:val="22"/>
          <w:szCs w:val="22"/>
          <w:highlight w:val="yellow"/>
          <w:lang w:val="en-GB"/>
        </w:rPr>
        <w:t>R</w:t>
      </w:r>
      <w:r w:rsidR="00AD12C7" w:rsidRPr="009E09BA">
        <w:rPr>
          <w:rFonts w:ascii="Arial" w:hAnsi="Arial" w:cs="Arial"/>
          <w:sz w:val="22"/>
          <w:szCs w:val="22"/>
          <w:highlight w:val="yellow"/>
          <w:lang w:val="en-GB"/>
        </w:rPr>
        <w:t>eceivership</w:t>
      </w:r>
      <w:r w:rsidRPr="009E09BA">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a3"/>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a3"/>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a3"/>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AA3A6C" w:rsidRDefault="0089536F" w:rsidP="00265D2D">
      <w:pPr>
        <w:pStyle w:val="a3"/>
        <w:numPr>
          <w:ilvl w:val="0"/>
          <w:numId w:val="13"/>
        </w:numPr>
        <w:ind w:left="426"/>
        <w:jc w:val="both"/>
        <w:rPr>
          <w:rFonts w:ascii="Arial" w:hAnsi="Arial" w:cs="Arial"/>
          <w:sz w:val="22"/>
          <w:szCs w:val="22"/>
          <w:highlight w:val="yellow"/>
          <w:lang w:val="en-GB"/>
        </w:rPr>
      </w:pPr>
      <w:r w:rsidRPr="00AA3A6C">
        <w:rPr>
          <w:rFonts w:ascii="Arial" w:hAnsi="Arial" w:cs="Arial"/>
          <w:sz w:val="22"/>
          <w:szCs w:val="22"/>
          <w:highlight w:val="yellow"/>
          <w:lang w:val="en-GB"/>
        </w:rPr>
        <w:t>creditors’ scheme of arrangement</w:t>
      </w:r>
      <w:r w:rsidR="00265D2D" w:rsidRPr="00AA3A6C">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a3"/>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a3"/>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Default="00321D73" w:rsidP="00265D2D">
      <w:pPr>
        <w:pStyle w:val="a3"/>
        <w:numPr>
          <w:ilvl w:val="0"/>
          <w:numId w:val="14"/>
        </w:numPr>
        <w:ind w:left="426"/>
        <w:rPr>
          <w:rFonts w:ascii="Arial" w:hAnsi="Arial" w:cs="Arial"/>
          <w:sz w:val="22"/>
          <w:szCs w:val="22"/>
          <w:lang w:val="en-GB"/>
        </w:rPr>
      </w:pPr>
      <w:r w:rsidRPr="00795E22">
        <w:rPr>
          <w:rFonts w:ascii="Arial" w:hAnsi="Arial" w:cs="Arial"/>
          <w:sz w:val="22"/>
          <w:szCs w:val="22"/>
          <w:highlight w:val="yellow"/>
          <w:lang w:val="en-GB"/>
        </w:rPr>
        <w:t>A</w:t>
      </w:r>
      <w:r w:rsidR="000D2487" w:rsidRPr="00795E22">
        <w:rPr>
          <w:rFonts w:ascii="Arial" w:hAnsi="Arial" w:cs="Arial"/>
          <w:sz w:val="22"/>
          <w:szCs w:val="22"/>
          <w:highlight w:val="yellow"/>
          <w:lang w:val="en-GB"/>
        </w:rPr>
        <w:t xml:space="preserve"> small business restructuring plan</w:t>
      </w:r>
      <w:r w:rsidR="00265D2D">
        <w:rPr>
          <w:rFonts w:ascii="Arial" w:hAnsi="Arial" w:cs="Arial"/>
          <w:sz w:val="22"/>
          <w:szCs w:val="22"/>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a3"/>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95E22" w:rsidRDefault="007B3A5E" w:rsidP="00265D2D">
      <w:pPr>
        <w:pStyle w:val="a3"/>
        <w:numPr>
          <w:ilvl w:val="0"/>
          <w:numId w:val="15"/>
        </w:numPr>
        <w:autoSpaceDE w:val="0"/>
        <w:autoSpaceDN w:val="0"/>
        <w:adjustRightInd w:val="0"/>
        <w:ind w:left="426"/>
        <w:jc w:val="both"/>
        <w:rPr>
          <w:rFonts w:ascii="Arial" w:hAnsi="Arial" w:cs="Arial"/>
          <w:sz w:val="22"/>
          <w:szCs w:val="22"/>
          <w:highlight w:val="yellow"/>
        </w:rPr>
      </w:pPr>
      <w:r w:rsidRPr="00795E22">
        <w:rPr>
          <w:rFonts w:ascii="Arial" w:hAnsi="Arial" w:cs="Arial"/>
          <w:sz w:val="22"/>
          <w:szCs w:val="22"/>
          <w:highlight w:val="yellow"/>
          <w:lang w:val="en-GB"/>
        </w:rPr>
        <w:t>S</w:t>
      </w:r>
      <w:r w:rsidR="00AD12C7" w:rsidRPr="00795E22">
        <w:rPr>
          <w:rFonts w:ascii="Arial" w:hAnsi="Arial" w:cs="Arial"/>
          <w:sz w:val="22"/>
          <w:szCs w:val="22"/>
          <w:highlight w:val="yellow"/>
          <w:lang w:val="en-GB"/>
        </w:rPr>
        <w:t>uperannuation funds</w:t>
      </w:r>
      <w:r w:rsidRPr="00795E22">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5643AA9E" w:rsidR="00AD12C7" w:rsidRPr="002933AB" w:rsidRDefault="007B3A5E" w:rsidP="002933AB">
      <w:pPr>
        <w:pStyle w:val="a3"/>
        <w:numPr>
          <w:ilvl w:val="0"/>
          <w:numId w:val="16"/>
        </w:numPr>
        <w:jc w:val="both"/>
        <w:rPr>
          <w:rFonts w:ascii="Arial" w:hAnsi="Arial" w:cs="Arial"/>
          <w:sz w:val="22"/>
          <w:szCs w:val="22"/>
          <w:highlight w:val="yellow"/>
          <w:lang w:val="en-GB"/>
        </w:rPr>
      </w:pPr>
      <w:r w:rsidRPr="002933AB">
        <w:rPr>
          <w:rFonts w:ascii="Arial" w:hAnsi="Arial" w:cs="Arial"/>
          <w:sz w:val="22"/>
          <w:szCs w:val="22"/>
          <w:highlight w:val="yellow"/>
          <w:lang w:val="en-GB"/>
        </w:rPr>
        <w:t>T</w:t>
      </w:r>
      <w:r w:rsidR="00AD12C7" w:rsidRPr="002933AB">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a3"/>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a3"/>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a3"/>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664A14" w:rsidRDefault="0089536F" w:rsidP="00265D2D">
      <w:pPr>
        <w:pStyle w:val="a3"/>
        <w:numPr>
          <w:ilvl w:val="0"/>
          <w:numId w:val="17"/>
        </w:numPr>
        <w:ind w:left="426"/>
        <w:rPr>
          <w:rFonts w:ascii="Arial" w:hAnsi="Arial" w:cs="Arial"/>
          <w:sz w:val="22"/>
          <w:szCs w:val="22"/>
          <w:highlight w:val="yellow"/>
          <w:lang w:val="en-GB"/>
        </w:rPr>
      </w:pPr>
      <w:r w:rsidRPr="00664A14">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Pr="00EC333A" w:rsidRDefault="00AD12C7" w:rsidP="00265D2D">
      <w:pPr>
        <w:pStyle w:val="a3"/>
        <w:numPr>
          <w:ilvl w:val="0"/>
          <w:numId w:val="19"/>
        </w:numPr>
        <w:ind w:left="426"/>
        <w:jc w:val="both"/>
        <w:rPr>
          <w:rFonts w:ascii="Arial" w:hAnsi="Arial" w:cs="Arial"/>
          <w:sz w:val="22"/>
          <w:szCs w:val="22"/>
          <w:lang w:val="en-GB"/>
        </w:rPr>
      </w:pPr>
      <w:r w:rsidRPr="00EC333A">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a3"/>
        <w:numPr>
          <w:ilvl w:val="0"/>
          <w:numId w:val="19"/>
        </w:numPr>
        <w:ind w:left="426"/>
        <w:jc w:val="both"/>
        <w:rPr>
          <w:rFonts w:ascii="Arial" w:hAnsi="Arial" w:cs="Arial"/>
          <w:sz w:val="22"/>
          <w:szCs w:val="22"/>
          <w:lang w:val="en-GB"/>
        </w:rPr>
      </w:pPr>
      <w:r w:rsidRPr="00EC333A">
        <w:rPr>
          <w:rFonts w:ascii="Arial" w:hAnsi="Arial" w:cs="Arial"/>
          <w:sz w:val="22"/>
          <w:szCs w:val="22"/>
          <w:lang w:val="en-GB"/>
        </w:rPr>
        <w:t xml:space="preserve">is an agent of the company and not of the secured creditor that appointed the </w:t>
      </w:r>
      <w:proofErr w:type="gramStart"/>
      <w:r w:rsidRPr="00EC333A">
        <w:rPr>
          <w:rFonts w:ascii="Arial" w:hAnsi="Arial" w:cs="Arial"/>
          <w:sz w:val="22"/>
          <w:szCs w:val="22"/>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Pr="00EC333A" w:rsidRDefault="00AD12C7" w:rsidP="00265D2D">
      <w:pPr>
        <w:pStyle w:val="a3"/>
        <w:numPr>
          <w:ilvl w:val="0"/>
          <w:numId w:val="19"/>
        </w:numPr>
        <w:ind w:left="426"/>
        <w:jc w:val="both"/>
        <w:rPr>
          <w:rFonts w:ascii="Arial" w:hAnsi="Arial" w:cs="Arial"/>
          <w:sz w:val="22"/>
          <w:szCs w:val="22"/>
          <w:highlight w:val="yellow"/>
          <w:lang w:val="en-GB"/>
        </w:rPr>
      </w:pPr>
      <w:r w:rsidRPr="00EC333A">
        <w:rPr>
          <w:rFonts w:ascii="Arial" w:hAnsi="Arial" w:cs="Arial"/>
          <w:sz w:val="22"/>
          <w:szCs w:val="22"/>
          <w:highlight w:val="yellow"/>
          <w:lang w:val="en-GB"/>
        </w:rPr>
        <w:t xml:space="preserve">is an agent of the company until the appointment of a liquidator to </w:t>
      </w:r>
      <w:r w:rsidR="00023705" w:rsidRPr="00EC333A">
        <w:rPr>
          <w:rFonts w:ascii="Arial" w:hAnsi="Arial" w:cs="Arial"/>
          <w:sz w:val="22"/>
          <w:szCs w:val="22"/>
          <w:highlight w:val="yellow"/>
          <w:lang w:val="en-GB"/>
        </w:rPr>
        <w:t xml:space="preserve">the </w:t>
      </w:r>
      <w:r w:rsidRPr="00EC333A">
        <w:rPr>
          <w:rFonts w:ascii="Arial" w:hAnsi="Arial" w:cs="Arial"/>
          <w:sz w:val="22"/>
          <w:szCs w:val="22"/>
          <w:highlight w:val="yellow"/>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2933AB" w:rsidRDefault="00416D2B" w:rsidP="00265D2D">
      <w:pPr>
        <w:pStyle w:val="a3"/>
        <w:numPr>
          <w:ilvl w:val="0"/>
          <w:numId w:val="20"/>
        </w:numPr>
        <w:ind w:left="426"/>
        <w:jc w:val="both"/>
        <w:rPr>
          <w:rFonts w:ascii="Arial" w:hAnsi="Arial" w:cs="Arial"/>
          <w:sz w:val="22"/>
          <w:szCs w:val="22"/>
          <w:highlight w:val="yellow"/>
          <w:lang w:val="en-GB"/>
        </w:rPr>
      </w:pPr>
      <w:r w:rsidRPr="002933AB">
        <w:rPr>
          <w:rFonts w:ascii="Arial" w:hAnsi="Arial" w:cs="Arial"/>
          <w:sz w:val="22"/>
          <w:szCs w:val="22"/>
          <w:highlight w:val="yellow"/>
          <w:lang w:val="en-GB"/>
        </w:rPr>
        <w:t>T</w:t>
      </w:r>
      <w:r w:rsidR="002476AF" w:rsidRPr="002933AB">
        <w:rPr>
          <w:rFonts w:ascii="Arial" w:hAnsi="Arial" w:cs="Arial"/>
          <w:sz w:val="22"/>
          <w:szCs w:val="22"/>
          <w:highlight w:val="yellow"/>
          <w:lang w:val="en-GB"/>
        </w:rPr>
        <w:t xml:space="preserve">he part dealing with receivers, and other controllers, of property of </w:t>
      </w:r>
      <w:r w:rsidRPr="002933AB">
        <w:rPr>
          <w:rFonts w:ascii="Arial" w:hAnsi="Arial" w:cs="Arial"/>
          <w:sz w:val="22"/>
          <w:szCs w:val="22"/>
          <w:highlight w:val="yellow"/>
          <w:lang w:val="en-GB"/>
        </w:rPr>
        <w:t xml:space="preserve">the </w:t>
      </w:r>
      <w:r w:rsidR="002476AF" w:rsidRPr="002933AB">
        <w:rPr>
          <w:rFonts w:ascii="Arial" w:hAnsi="Arial" w:cs="Arial"/>
          <w:sz w:val="22"/>
          <w:szCs w:val="22"/>
          <w:highlight w:val="yellow"/>
          <w:lang w:val="en-GB"/>
        </w:rPr>
        <w:t>corporation</w:t>
      </w:r>
      <w:r w:rsidRPr="002933AB">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a3"/>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664A14" w:rsidRDefault="002476AF" w:rsidP="00265D2D">
      <w:pPr>
        <w:pStyle w:val="a3"/>
        <w:numPr>
          <w:ilvl w:val="0"/>
          <w:numId w:val="21"/>
        </w:numPr>
        <w:ind w:left="426"/>
        <w:jc w:val="both"/>
        <w:rPr>
          <w:rFonts w:ascii="Arial" w:hAnsi="Arial" w:cs="Arial"/>
          <w:sz w:val="22"/>
          <w:szCs w:val="22"/>
          <w:highlight w:val="yellow"/>
          <w:lang w:val="en-GB"/>
        </w:rPr>
      </w:pPr>
      <w:r w:rsidRPr="00664A14">
        <w:rPr>
          <w:rFonts w:ascii="Arial" w:hAnsi="Arial" w:cs="Arial"/>
          <w:sz w:val="22"/>
          <w:szCs w:val="22"/>
          <w:highlight w:val="yellow"/>
          <w:lang w:val="en-GB"/>
        </w:rPr>
        <w:t xml:space="preserve">simplified </w:t>
      </w:r>
      <w:r w:rsidR="008235B7" w:rsidRPr="00664A14">
        <w:rPr>
          <w:rFonts w:ascii="Arial" w:hAnsi="Arial" w:cs="Arial"/>
          <w:sz w:val="22"/>
          <w:szCs w:val="22"/>
          <w:highlight w:val="yellow"/>
          <w:lang w:val="en-GB"/>
        </w:rPr>
        <w:t>restructuring and liquidation regimes for small companies</w:t>
      </w:r>
      <w:r w:rsidRPr="00664A14">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a3"/>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a3"/>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7D546AEC" w:rsidR="009B07AD" w:rsidRPr="00013107" w:rsidRDefault="000F1B9E" w:rsidP="00013107">
      <w:pPr>
        <w:jc w:val="both"/>
        <w:rPr>
          <w:rFonts w:ascii="Arial" w:hAnsi="Arial" w:cs="Arial"/>
          <w:sz w:val="22"/>
          <w:szCs w:val="22"/>
          <w:lang w:val="en-GB"/>
        </w:rPr>
      </w:pPr>
      <w:r w:rsidRPr="00013107">
        <w:rPr>
          <w:rFonts w:ascii="Arial" w:hAnsi="Arial" w:cs="Arial"/>
          <w:sz w:val="22"/>
          <w:szCs w:val="22"/>
          <w:lang w:val="en-GB"/>
        </w:rPr>
        <w:t xml:space="preserve">They are undervalued transactions, unfair preference and transfers to defeat creditors. There are several circumstances that the transaction will not be reversible namely, transactions in good faith, transactions that did not occurred within the relation-back period and ordinary business transactions.  </w:t>
      </w:r>
      <w:r w:rsidR="00013107" w:rsidRPr="00013107">
        <w:rPr>
          <w:rFonts w:ascii="Arial" w:hAnsi="Arial" w:cs="Arial"/>
          <w:sz w:val="22"/>
          <w:szCs w:val="22"/>
          <w:lang w:val="en-GB"/>
        </w:rPr>
        <w:t xml:space="preserve">For transactions that were transferred by the original transferee to a third-party at fair value and good faith, trustee also cannot reverse </w:t>
      </w:r>
      <w:r w:rsidR="00013107">
        <w:rPr>
          <w:rFonts w:ascii="Arial" w:hAnsi="Arial" w:cs="Arial"/>
          <w:sz w:val="22"/>
          <w:szCs w:val="22"/>
          <w:lang w:val="en-GB"/>
        </w:rPr>
        <w:t>it</w:t>
      </w:r>
      <w:r w:rsidR="00013107" w:rsidRPr="00013107">
        <w:rPr>
          <w:rFonts w:ascii="Arial" w:hAnsi="Arial" w:cs="Arial"/>
          <w:sz w:val="22"/>
          <w:szCs w:val="22"/>
          <w:lang w:val="en-GB"/>
        </w:rPr>
        <w:t xml:space="preserve">. </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5D19E70E" w:rsidR="009B07AD" w:rsidRDefault="00785E1A" w:rsidP="00672DE3">
      <w:pPr>
        <w:jc w:val="both"/>
        <w:rPr>
          <w:rFonts w:ascii="Arial" w:hAnsi="Arial" w:cs="Arial"/>
          <w:sz w:val="22"/>
          <w:szCs w:val="22"/>
        </w:rPr>
      </w:pPr>
      <w:r w:rsidRPr="00672DE3">
        <w:rPr>
          <w:rFonts w:ascii="Arial" w:hAnsi="Arial" w:cs="Arial"/>
          <w:sz w:val="22"/>
          <w:szCs w:val="22"/>
        </w:rPr>
        <w:t xml:space="preserve">The scope of the stay, depends on situations, is the same as if the stay initiated under the Bankruptcy Act or Chapter 5 (excluding Part 5.2 and 5.4A) of the Corporations Acts.  </w:t>
      </w:r>
    </w:p>
    <w:p w14:paraId="45C1E0D9" w14:textId="39DBB9BA" w:rsidR="00672DE3" w:rsidRDefault="00672DE3" w:rsidP="00672DE3">
      <w:pPr>
        <w:jc w:val="both"/>
        <w:rPr>
          <w:rFonts w:ascii="Arial" w:hAnsi="Arial" w:cs="Arial"/>
          <w:sz w:val="22"/>
          <w:szCs w:val="22"/>
        </w:rPr>
      </w:pPr>
    </w:p>
    <w:p w14:paraId="3D70E6B1" w14:textId="4784D3EC" w:rsidR="00672DE3" w:rsidRPr="00672DE3" w:rsidRDefault="009F132C" w:rsidP="00672DE3">
      <w:pPr>
        <w:jc w:val="both"/>
        <w:rPr>
          <w:rFonts w:ascii="Arial" w:eastAsiaTheme="minorEastAsia" w:hAnsi="Arial" w:cs="Arial"/>
          <w:sz w:val="22"/>
          <w:szCs w:val="22"/>
          <w:lang w:eastAsia="zh-TW"/>
        </w:rPr>
      </w:pPr>
      <w:r>
        <w:rPr>
          <w:rFonts w:ascii="Arial" w:eastAsiaTheme="minorEastAsia" w:hAnsi="Arial" w:cs="Arial"/>
          <w:sz w:val="22"/>
          <w:szCs w:val="22"/>
          <w:lang w:eastAsia="zh-TW"/>
        </w:rPr>
        <w:t>As</w:t>
      </w:r>
      <w:r w:rsidRPr="009F132C">
        <w:rPr>
          <w:rFonts w:ascii="Arial" w:eastAsiaTheme="minorEastAsia" w:hAnsi="Arial" w:cs="Arial"/>
          <w:sz w:val="22"/>
          <w:szCs w:val="22"/>
          <w:lang w:eastAsia="zh-TW"/>
        </w:rPr>
        <w:t xml:space="preserve"> </w:t>
      </w:r>
      <w:r>
        <w:rPr>
          <w:rFonts w:ascii="Arial" w:eastAsiaTheme="minorEastAsia" w:hAnsi="Arial" w:cs="Arial"/>
          <w:sz w:val="22"/>
          <w:szCs w:val="22"/>
          <w:lang w:eastAsia="zh-TW"/>
        </w:rPr>
        <w:t>laid down</w:t>
      </w:r>
      <w:r w:rsidRPr="009F132C">
        <w:rPr>
          <w:rFonts w:ascii="Arial" w:eastAsiaTheme="minorEastAsia" w:hAnsi="Arial" w:cs="Arial"/>
          <w:sz w:val="22"/>
          <w:szCs w:val="22"/>
          <w:lang w:eastAsia="zh-TW"/>
        </w:rPr>
        <w:t xml:space="preserve"> by Justice </w:t>
      </w:r>
      <w:proofErr w:type="spellStart"/>
      <w:r w:rsidRPr="009F132C">
        <w:rPr>
          <w:rFonts w:ascii="Arial" w:eastAsiaTheme="minorEastAsia" w:hAnsi="Arial" w:cs="Arial"/>
          <w:sz w:val="22"/>
          <w:szCs w:val="22"/>
          <w:lang w:eastAsia="zh-TW"/>
        </w:rPr>
        <w:t>Rares</w:t>
      </w:r>
      <w:proofErr w:type="spellEnd"/>
      <w:r w:rsidRPr="009F132C">
        <w:rPr>
          <w:rFonts w:ascii="Arial" w:eastAsiaTheme="minorEastAsia" w:hAnsi="Arial" w:cs="Arial"/>
          <w:sz w:val="22"/>
          <w:szCs w:val="22"/>
          <w:lang w:eastAsia="zh-TW"/>
        </w:rPr>
        <w:t xml:space="preserve"> in the </w:t>
      </w:r>
      <w:proofErr w:type="spellStart"/>
      <w:r w:rsidRPr="00A049AB">
        <w:rPr>
          <w:rFonts w:ascii="Arial" w:eastAsiaTheme="minorEastAsia" w:hAnsi="Arial" w:cs="Arial"/>
          <w:i/>
          <w:iCs/>
          <w:sz w:val="22"/>
          <w:szCs w:val="22"/>
          <w:lang w:eastAsia="zh-TW"/>
        </w:rPr>
        <w:t>Alari</w:t>
      </w:r>
      <w:proofErr w:type="spellEnd"/>
      <w:r w:rsidRPr="00A049AB">
        <w:rPr>
          <w:rFonts w:ascii="Arial" w:eastAsiaTheme="minorEastAsia" w:hAnsi="Arial" w:cs="Arial"/>
          <w:i/>
          <w:iCs/>
          <w:sz w:val="22"/>
          <w:szCs w:val="22"/>
          <w:lang w:eastAsia="zh-TW"/>
        </w:rPr>
        <w:t xml:space="preserve"> v Rizzo-</w:t>
      </w:r>
      <w:proofErr w:type="spellStart"/>
      <w:r w:rsidRPr="00A049AB">
        <w:rPr>
          <w:rFonts w:ascii="Arial" w:eastAsiaTheme="minorEastAsia" w:hAnsi="Arial" w:cs="Arial"/>
          <w:i/>
          <w:iCs/>
          <w:sz w:val="22"/>
          <w:szCs w:val="22"/>
          <w:lang w:eastAsia="zh-TW"/>
        </w:rPr>
        <w:t>Bottiglieri</w:t>
      </w:r>
      <w:proofErr w:type="spellEnd"/>
      <w:r w:rsidRPr="00A049AB">
        <w:rPr>
          <w:rFonts w:ascii="Arial" w:eastAsiaTheme="minorEastAsia" w:hAnsi="Arial" w:cs="Arial"/>
          <w:i/>
          <w:iCs/>
          <w:sz w:val="22"/>
          <w:szCs w:val="22"/>
          <w:lang w:eastAsia="zh-TW"/>
        </w:rPr>
        <w:t xml:space="preserve">-de </w:t>
      </w:r>
      <w:proofErr w:type="spellStart"/>
      <w:r w:rsidRPr="00A049AB">
        <w:rPr>
          <w:rFonts w:ascii="Arial" w:eastAsiaTheme="minorEastAsia" w:hAnsi="Arial" w:cs="Arial"/>
          <w:i/>
          <w:iCs/>
          <w:sz w:val="22"/>
          <w:szCs w:val="22"/>
          <w:lang w:eastAsia="zh-TW"/>
        </w:rPr>
        <w:t>Carlini</w:t>
      </w:r>
      <w:proofErr w:type="spellEnd"/>
      <w:r w:rsidRPr="00A049AB">
        <w:rPr>
          <w:rFonts w:ascii="Arial" w:eastAsiaTheme="minorEastAsia" w:hAnsi="Arial" w:cs="Arial"/>
          <w:i/>
          <w:iCs/>
          <w:sz w:val="22"/>
          <w:szCs w:val="22"/>
          <w:lang w:eastAsia="zh-TW"/>
        </w:rPr>
        <w:t xml:space="preserve"> </w:t>
      </w:r>
      <w:proofErr w:type="spellStart"/>
      <w:r w:rsidRPr="00A049AB">
        <w:rPr>
          <w:rFonts w:ascii="Arial" w:eastAsiaTheme="minorEastAsia" w:hAnsi="Arial" w:cs="Arial"/>
          <w:i/>
          <w:iCs/>
          <w:sz w:val="22"/>
          <w:szCs w:val="22"/>
          <w:lang w:eastAsia="zh-TW"/>
        </w:rPr>
        <w:t>Armatori</w:t>
      </w:r>
      <w:proofErr w:type="spellEnd"/>
      <w:r w:rsidRPr="00A049AB">
        <w:rPr>
          <w:rFonts w:ascii="Arial" w:eastAsiaTheme="minorEastAsia" w:hAnsi="Arial" w:cs="Arial"/>
          <w:i/>
          <w:iCs/>
          <w:sz w:val="22"/>
          <w:szCs w:val="22"/>
          <w:lang w:eastAsia="zh-TW"/>
        </w:rPr>
        <w:t xml:space="preserve"> </w:t>
      </w:r>
      <w:proofErr w:type="spellStart"/>
      <w:r w:rsidRPr="00A049AB">
        <w:rPr>
          <w:rFonts w:ascii="Arial" w:eastAsiaTheme="minorEastAsia" w:hAnsi="Arial" w:cs="Arial"/>
          <w:i/>
          <w:iCs/>
          <w:sz w:val="22"/>
          <w:szCs w:val="22"/>
          <w:lang w:eastAsia="zh-TW"/>
        </w:rPr>
        <w:t>SpA</w:t>
      </w:r>
      <w:proofErr w:type="spellEnd"/>
      <w:r>
        <w:rPr>
          <w:rFonts w:ascii="Arial" w:eastAsiaTheme="minorEastAsia" w:hAnsi="Arial" w:cs="Arial"/>
          <w:sz w:val="22"/>
          <w:szCs w:val="22"/>
          <w:lang w:eastAsia="zh-TW"/>
        </w:rPr>
        <w:t>, w</w:t>
      </w:r>
      <w:r w:rsidR="00672DE3">
        <w:rPr>
          <w:rFonts w:ascii="Arial" w:eastAsiaTheme="minorEastAsia" w:hAnsi="Arial" w:cs="Arial"/>
          <w:sz w:val="22"/>
          <w:szCs w:val="22"/>
          <w:lang w:eastAsia="zh-TW"/>
        </w:rPr>
        <w:t xml:space="preserve">hen processing the recognition application, the Court will consider whether the foreign proceedings is a corporate rescue or liquidation. In case of corporate rescue, a </w:t>
      </w:r>
      <w:r w:rsidR="000E1017">
        <w:rPr>
          <w:rFonts w:ascii="Arial" w:eastAsiaTheme="minorEastAsia" w:hAnsi="Arial" w:cs="Arial"/>
          <w:sz w:val="22"/>
          <w:szCs w:val="22"/>
          <w:lang w:eastAsia="zh-TW"/>
        </w:rPr>
        <w:t xml:space="preserve">broader stay maybe given which will affect the secured creditors. For liquidation, a standard liquidation </w:t>
      </w:r>
      <w:proofErr w:type="gramStart"/>
      <w:r w:rsidR="000E1017">
        <w:rPr>
          <w:rFonts w:ascii="Arial" w:eastAsiaTheme="minorEastAsia" w:hAnsi="Arial" w:cs="Arial"/>
          <w:sz w:val="22"/>
          <w:szCs w:val="22"/>
          <w:lang w:eastAsia="zh-TW"/>
        </w:rPr>
        <w:t>stay</w:t>
      </w:r>
      <w:proofErr w:type="gramEnd"/>
      <w:r w:rsidR="000E1017">
        <w:rPr>
          <w:rFonts w:ascii="Arial" w:eastAsiaTheme="minorEastAsia" w:hAnsi="Arial" w:cs="Arial"/>
          <w:sz w:val="22"/>
          <w:szCs w:val="22"/>
          <w:lang w:eastAsia="zh-TW"/>
        </w:rPr>
        <w:t xml:space="preserve"> affecting only the unsecured liquidation will be granted. </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9F132C">
      <w:pPr>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1EBDC379" w:rsidR="00C72848" w:rsidRPr="0025519E" w:rsidRDefault="0025519E" w:rsidP="0025519E">
      <w:pPr>
        <w:jc w:val="both"/>
        <w:rPr>
          <w:rFonts w:ascii="Arial" w:hAnsi="Arial" w:cs="Arial"/>
          <w:sz w:val="22"/>
          <w:szCs w:val="22"/>
          <w:lang w:val="en-GB"/>
        </w:rPr>
      </w:pPr>
      <w:r w:rsidRPr="0025519E">
        <w:rPr>
          <w:rFonts w:ascii="Arial" w:hAnsi="Arial" w:cs="Arial"/>
          <w:sz w:val="22"/>
          <w:szCs w:val="22"/>
          <w:lang w:val="en-GB"/>
        </w:rPr>
        <w:t xml:space="preserve">An </w:t>
      </w:r>
      <w:r w:rsidRPr="0025519E">
        <w:rPr>
          <w:rFonts w:ascii="Arial" w:hAnsi="Arial" w:cs="Arial"/>
          <w:i/>
          <w:iCs/>
          <w:sz w:val="22"/>
          <w:szCs w:val="22"/>
          <w:lang w:val="en-GB"/>
        </w:rPr>
        <w:t>ipso factor</w:t>
      </w:r>
      <w:r w:rsidRPr="0025519E">
        <w:rPr>
          <w:rFonts w:ascii="Arial" w:hAnsi="Arial" w:cs="Arial"/>
          <w:sz w:val="22"/>
          <w:szCs w:val="22"/>
          <w:lang w:val="en-GB"/>
        </w:rPr>
        <w:t xml:space="preserve"> clause is a contractual term that allows the creditors to terminate and/or modify the contract in case where insolvency related event occurred</w:t>
      </w:r>
      <w:r w:rsidR="00B94EC2">
        <w:rPr>
          <w:rFonts w:ascii="Arial" w:hAnsi="Arial" w:cs="Arial"/>
          <w:sz w:val="22"/>
          <w:szCs w:val="22"/>
          <w:lang w:val="en-GB"/>
        </w:rPr>
        <w:t>, including liquidation</w:t>
      </w:r>
      <w:r w:rsidR="00D90CC2">
        <w:rPr>
          <w:rFonts w:ascii="Arial" w:hAnsi="Arial" w:cs="Arial"/>
          <w:sz w:val="22"/>
          <w:szCs w:val="22"/>
          <w:lang w:val="en-GB"/>
        </w:rPr>
        <w:t>s</w:t>
      </w:r>
      <w:r w:rsidR="00B94EC2">
        <w:rPr>
          <w:rFonts w:ascii="Arial" w:hAnsi="Arial" w:cs="Arial"/>
          <w:sz w:val="22"/>
          <w:szCs w:val="22"/>
          <w:lang w:val="en-GB"/>
        </w:rPr>
        <w:t xml:space="preserve">. </w:t>
      </w:r>
    </w:p>
    <w:p w14:paraId="7C60BC1E" w14:textId="2DD29487" w:rsidR="00C550C8" w:rsidRDefault="00C550C8" w:rsidP="002A37BB">
      <w:pPr>
        <w:jc w:val="both"/>
        <w:rPr>
          <w:rFonts w:ascii="Arial" w:hAnsi="Arial" w:cs="Arial"/>
          <w:bCs/>
          <w:sz w:val="22"/>
          <w:szCs w:val="22"/>
          <w:lang w:val="en-GB"/>
        </w:rPr>
      </w:pPr>
    </w:p>
    <w:p w14:paraId="0298B838" w14:textId="27024D4A" w:rsidR="00FA18CF" w:rsidRDefault="00B94EC2" w:rsidP="002A37BB">
      <w:p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I</w:t>
      </w:r>
      <w:r>
        <w:rPr>
          <w:rFonts w:ascii="Arial" w:eastAsiaTheme="minorEastAsia" w:hAnsi="Arial" w:cs="Arial"/>
          <w:bCs/>
          <w:sz w:val="22"/>
          <w:szCs w:val="22"/>
          <w:lang w:val="en-GB" w:eastAsia="zh-TW"/>
        </w:rPr>
        <w:t xml:space="preserve">n 1 July 2018, a new act prohibiting the enforcement of </w:t>
      </w:r>
      <w:r w:rsidRPr="00B94EC2">
        <w:rPr>
          <w:rFonts w:ascii="Arial" w:eastAsiaTheme="minorEastAsia" w:hAnsi="Arial" w:cs="Arial"/>
          <w:bCs/>
          <w:i/>
          <w:iCs/>
          <w:sz w:val="22"/>
          <w:szCs w:val="22"/>
          <w:lang w:val="en-GB" w:eastAsia="zh-TW"/>
        </w:rPr>
        <w:t>ipso facto</w:t>
      </w:r>
      <w:r>
        <w:rPr>
          <w:rFonts w:ascii="Arial" w:eastAsiaTheme="minorEastAsia" w:hAnsi="Arial" w:cs="Arial"/>
          <w:bCs/>
          <w:i/>
          <w:iCs/>
          <w:sz w:val="22"/>
          <w:szCs w:val="22"/>
          <w:lang w:val="en-GB" w:eastAsia="zh-TW"/>
        </w:rPr>
        <w:t xml:space="preserve"> </w:t>
      </w:r>
      <w:r>
        <w:rPr>
          <w:rFonts w:ascii="Arial" w:eastAsiaTheme="minorEastAsia" w:hAnsi="Arial" w:cs="Arial"/>
          <w:bCs/>
          <w:sz w:val="22"/>
          <w:szCs w:val="22"/>
          <w:lang w:val="en-GB" w:eastAsia="zh-TW"/>
        </w:rPr>
        <w:t xml:space="preserve">clause has </w:t>
      </w:r>
      <w:r w:rsidR="00B6506A">
        <w:rPr>
          <w:rFonts w:ascii="Arial" w:eastAsiaTheme="minorEastAsia" w:hAnsi="Arial" w:cs="Arial"/>
          <w:bCs/>
          <w:sz w:val="22"/>
          <w:szCs w:val="22"/>
          <w:lang w:val="en-GB" w:eastAsia="zh-TW"/>
        </w:rPr>
        <w:t>come</w:t>
      </w:r>
      <w:r>
        <w:rPr>
          <w:rFonts w:ascii="Arial" w:eastAsiaTheme="minorEastAsia" w:hAnsi="Arial" w:cs="Arial"/>
          <w:bCs/>
          <w:sz w:val="22"/>
          <w:szCs w:val="22"/>
          <w:lang w:val="en-GB" w:eastAsia="zh-TW"/>
        </w:rPr>
        <w:t xml:space="preserve"> into effect. Other than some exempted contracts, </w:t>
      </w:r>
      <w:r w:rsidR="00B6506A">
        <w:rPr>
          <w:rFonts w:ascii="Arial" w:eastAsiaTheme="minorEastAsia" w:hAnsi="Arial" w:cs="Arial"/>
          <w:bCs/>
          <w:sz w:val="22"/>
          <w:szCs w:val="22"/>
          <w:lang w:val="en-GB" w:eastAsia="zh-TW"/>
        </w:rPr>
        <w:t xml:space="preserve">an automatic “stay” will be applied to all contacts entered into on or after the date. </w:t>
      </w:r>
    </w:p>
    <w:p w14:paraId="5A303457" w14:textId="0654C2A7" w:rsidR="00B6506A" w:rsidRDefault="00B6506A" w:rsidP="002A37BB">
      <w:pPr>
        <w:jc w:val="both"/>
        <w:rPr>
          <w:rFonts w:ascii="Arial" w:eastAsiaTheme="minorEastAsia" w:hAnsi="Arial" w:cs="Arial"/>
          <w:bCs/>
          <w:sz w:val="22"/>
          <w:szCs w:val="22"/>
          <w:lang w:val="en-GB" w:eastAsia="zh-TW"/>
        </w:rPr>
      </w:pPr>
    </w:p>
    <w:p w14:paraId="42F89F2C" w14:textId="19F746A8" w:rsidR="00B6506A" w:rsidRDefault="00356FFE" w:rsidP="002A37BB">
      <w:pPr>
        <w:jc w:val="both"/>
        <w:rPr>
          <w:rFonts w:ascii="Arial" w:eastAsiaTheme="minorEastAsia" w:hAnsi="Arial" w:cs="Arial"/>
          <w:bCs/>
          <w:sz w:val="22"/>
          <w:szCs w:val="22"/>
          <w:lang w:val="en-GB" w:eastAsia="zh-TW"/>
        </w:rPr>
      </w:pPr>
      <w:r>
        <w:rPr>
          <w:rFonts w:ascii="Arial" w:eastAsiaTheme="minorEastAsia" w:hAnsi="Arial" w:cs="Arial"/>
          <w:bCs/>
          <w:sz w:val="22"/>
          <w:szCs w:val="22"/>
          <w:lang w:val="en-GB" w:eastAsia="zh-TW"/>
        </w:rPr>
        <w:lastRenderedPageBreak/>
        <w:t>However,</w:t>
      </w:r>
      <w:r w:rsidR="00B6506A">
        <w:rPr>
          <w:rFonts w:ascii="Arial" w:eastAsiaTheme="minorEastAsia" w:hAnsi="Arial" w:cs="Arial"/>
          <w:bCs/>
          <w:sz w:val="22"/>
          <w:szCs w:val="22"/>
          <w:lang w:val="en-GB" w:eastAsia="zh-TW"/>
        </w:rPr>
        <w:t xml:space="preserve"> such </w:t>
      </w:r>
      <w:r w:rsidR="006953BF">
        <w:rPr>
          <w:rFonts w:ascii="Arial" w:eastAsiaTheme="minorEastAsia" w:hAnsi="Arial" w:cs="Arial"/>
          <w:bCs/>
          <w:sz w:val="22"/>
          <w:szCs w:val="22"/>
          <w:lang w:val="en-GB" w:eastAsia="zh-TW"/>
        </w:rPr>
        <w:t xml:space="preserve">new </w:t>
      </w:r>
      <w:r w:rsidR="00B6506A">
        <w:rPr>
          <w:rFonts w:ascii="Arial" w:eastAsiaTheme="minorEastAsia" w:hAnsi="Arial" w:cs="Arial"/>
          <w:bCs/>
          <w:sz w:val="22"/>
          <w:szCs w:val="22"/>
          <w:lang w:val="en-GB" w:eastAsia="zh-TW"/>
        </w:rPr>
        <w:t>provision did not apply to liquidations</w:t>
      </w:r>
      <w:r>
        <w:rPr>
          <w:rFonts w:ascii="Arial" w:eastAsiaTheme="minorEastAsia" w:hAnsi="Arial" w:cs="Arial"/>
          <w:bCs/>
          <w:sz w:val="22"/>
          <w:szCs w:val="22"/>
          <w:lang w:val="en-GB" w:eastAsia="zh-TW"/>
        </w:rPr>
        <w:t xml:space="preserve"> with one exception</w:t>
      </w:r>
      <w:r w:rsidR="00B6506A">
        <w:rPr>
          <w:rFonts w:ascii="Arial" w:eastAsiaTheme="minorEastAsia" w:hAnsi="Arial" w:cs="Arial"/>
          <w:bCs/>
          <w:sz w:val="22"/>
          <w:szCs w:val="22"/>
          <w:lang w:val="en-GB" w:eastAsia="zh-TW"/>
        </w:rPr>
        <w:t xml:space="preserve">, the </w:t>
      </w:r>
      <w:r>
        <w:rPr>
          <w:rFonts w:ascii="Arial" w:eastAsiaTheme="minorEastAsia" w:hAnsi="Arial" w:cs="Arial"/>
          <w:bCs/>
          <w:sz w:val="22"/>
          <w:szCs w:val="22"/>
          <w:lang w:val="en-GB" w:eastAsia="zh-TW"/>
        </w:rPr>
        <w:t xml:space="preserve">creditors may wish to terminate the contract </w:t>
      </w:r>
      <w:r w:rsidR="002B1B14">
        <w:rPr>
          <w:rFonts w:ascii="Arial" w:eastAsiaTheme="minorEastAsia" w:hAnsi="Arial" w:cs="Arial"/>
          <w:bCs/>
          <w:sz w:val="22"/>
          <w:szCs w:val="22"/>
          <w:lang w:val="en-GB" w:eastAsia="zh-TW"/>
        </w:rPr>
        <w:t xml:space="preserve">according to contract terms </w:t>
      </w:r>
      <w:r>
        <w:rPr>
          <w:rFonts w:ascii="Arial" w:eastAsiaTheme="minorEastAsia" w:hAnsi="Arial" w:cs="Arial"/>
          <w:bCs/>
          <w:sz w:val="22"/>
          <w:szCs w:val="22"/>
          <w:lang w:val="en-GB" w:eastAsia="zh-TW"/>
        </w:rPr>
        <w:t xml:space="preserve">in case of liquidation. </w:t>
      </w:r>
      <w:r w:rsidR="006953BF">
        <w:rPr>
          <w:rFonts w:ascii="Arial" w:eastAsiaTheme="minorEastAsia" w:hAnsi="Arial" w:cs="Arial"/>
          <w:bCs/>
          <w:sz w:val="22"/>
          <w:szCs w:val="22"/>
          <w:lang w:val="en-GB" w:eastAsia="zh-TW"/>
        </w:rPr>
        <w:t>In circumstances where</w:t>
      </w:r>
      <w:r w:rsidR="00B572C5">
        <w:rPr>
          <w:rFonts w:ascii="Arial" w:eastAsiaTheme="minorEastAsia" w:hAnsi="Arial" w:cs="Arial"/>
          <w:bCs/>
          <w:sz w:val="22"/>
          <w:szCs w:val="22"/>
          <w:lang w:val="en-GB" w:eastAsia="zh-TW"/>
        </w:rPr>
        <w:t xml:space="preserve"> voluntary administration / a creditor scheme of arrangements</w:t>
      </w:r>
      <w:r w:rsidR="0082719B">
        <w:rPr>
          <w:rFonts w:ascii="Arial" w:eastAsiaTheme="minorEastAsia" w:hAnsi="Arial" w:cs="Arial"/>
          <w:bCs/>
          <w:sz w:val="22"/>
          <w:szCs w:val="22"/>
          <w:lang w:val="en-GB" w:eastAsia="zh-TW"/>
        </w:rPr>
        <w:t xml:space="preserve"> ends, and immediately follows</w:t>
      </w:r>
      <w:r w:rsidR="00B572C5">
        <w:rPr>
          <w:rFonts w:ascii="Arial" w:eastAsiaTheme="minorEastAsia" w:hAnsi="Arial" w:cs="Arial"/>
          <w:bCs/>
          <w:sz w:val="22"/>
          <w:szCs w:val="22"/>
          <w:lang w:val="en-GB" w:eastAsia="zh-TW"/>
        </w:rPr>
        <w:t xml:space="preserve"> into a voluntary liquidation, </w:t>
      </w:r>
      <w:r w:rsidR="0057265A">
        <w:rPr>
          <w:rFonts w:ascii="Arial" w:eastAsiaTheme="minorEastAsia" w:hAnsi="Arial" w:cs="Arial"/>
          <w:bCs/>
          <w:sz w:val="22"/>
          <w:szCs w:val="22"/>
          <w:lang w:val="en-GB" w:eastAsia="zh-TW"/>
        </w:rPr>
        <w:t xml:space="preserve">the </w:t>
      </w:r>
      <w:r w:rsidR="0057265A" w:rsidRPr="00264AFD">
        <w:rPr>
          <w:rFonts w:ascii="Arial" w:eastAsiaTheme="minorEastAsia" w:hAnsi="Arial" w:cs="Arial"/>
          <w:bCs/>
          <w:i/>
          <w:iCs/>
          <w:sz w:val="22"/>
          <w:szCs w:val="22"/>
          <w:lang w:val="en-GB" w:eastAsia="zh-TW"/>
        </w:rPr>
        <w:t>ipso facto</w:t>
      </w:r>
      <w:r w:rsidR="0057265A">
        <w:rPr>
          <w:rFonts w:ascii="Arial" w:eastAsiaTheme="minorEastAsia" w:hAnsi="Arial" w:cs="Arial"/>
          <w:bCs/>
          <w:sz w:val="22"/>
          <w:szCs w:val="22"/>
          <w:lang w:val="en-GB" w:eastAsia="zh-TW"/>
        </w:rPr>
        <w:t xml:space="preserve"> moratorium will be invoked</w:t>
      </w:r>
      <w:r w:rsidR="00825D55">
        <w:rPr>
          <w:rFonts w:ascii="Arial" w:eastAsiaTheme="minorEastAsia" w:hAnsi="Arial" w:cs="Arial"/>
          <w:bCs/>
          <w:sz w:val="22"/>
          <w:szCs w:val="22"/>
          <w:lang w:val="en-GB" w:eastAsia="zh-TW"/>
        </w:rPr>
        <w:t xml:space="preserve">, the </w:t>
      </w:r>
      <w:r w:rsidR="00825D55" w:rsidRPr="008460C6">
        <w:rPr>
          <w:rFonts w:ascii="Arial" w:eastAsiaTheme="minorEastAsia" w:hAnsi="Arial" w:cs="Arial"/>
          <w:bCs/>
          <w:i/>
          <w:iCs/>
          <w:sz w:val="22"/>
          <w:szCs w:val="22"/>
          <w:lang w:val="en-GB" w:eastAsia="zh-TW"/>
        </w:rPr>
        <w:t>ipso facto</w:t>
      </w:r>
      <w:r w:rsidR="00825D55">
        <w:rPr>
          <w:rFonts w:ascii="Arial" w:eastAsiaTheme="minorEastAsia" w:hAnsi="Arial" w:cs="Arial"/>
          <w:bCs/>
          <w:sz w:val="22"/>
          <w:szCs w:val="22"/>
          <w:lang w:val="en-GB" w:eastAsia="zh-TW"/>
        </w:rPr>
        <w:t xml:space="preserve"> clause will not be void which is different </w:t>
      </w:r>
      <w:r w:rsidR="002912A9">
        <w:rPr>
          <w:rFonts w:ascii="Arial" w:eastAsiaTheme="minorEastAsia" w:hAnsi="Arial" w:cs="Arial"/>
          <w:bCs/>
          <w:sz w:val="22"/>
          <w:szCs w:val="22"/>
          <w:lang w:val="en-GB" w:eastAsia="zh-TW"/>
        </w:rPr>
        <w:t xml:space="preserve">in </w:t>
      </w:r>
      <w:r w:rsidR="00825D55">
        <w:rPr>
          <w:rFonts w:ascii="Arial" w:eastAsiaTheme="minorEastAsia" w:hAnsi="Arial" w:cs="Arial"/>
          <w:bCs/>
          <w:sz w:val="22"/>
          <w:szCs w:val="22"/>
          <w:lang w:val="en-GB" w:eastAsia="zh-TW"/>
        </w:rPr>
        <w:t xml:space="preserve">bankruptcy. </w:t>
      </w:r>
    </w:p>
    <w:p w14:paraId="4E186A22" w14:textId="19AC6CA0" w:rsidR="006953BF" w:rsidRDefault="006953BF" w:rsidP="002A37BB">
      <w:pPr>
        <w:jc w:val="both"/>
        <w:rPr>
          <w:rFonts w:ascii="Arial" w:eastAsiaTheme="minorEastAsia" w:hAnsi="Arial" w:cs="Arial"/>
          <w:bCs/>
          <w:sz w:val="22"/>
          <w:szCs w:val="22"/>
          <w:lang w:val="en-GB" w:eastAsia="zh-TW"/>
        </w:rPr>
      </w:pPr>
    </w:p>
    <w:p w14:paraId="06CFFA8A" w14:textId="3E784C3F" w:rsidR="006953BF" w:rsidRDefault="006953BF" w:rsidP="002A37BB">
      <w:p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O</w:t>
      </w:r>
      <w:r>
        <w:rPr>
          <w:rFonts w:ascii="Arial" w:eastAsiaTheme="minorEastAsia" w:hAnsi="Arial" w:cs="Arial"/>
          <w:bCs/>
          <w:sz w:val="22"/>
          <w:szCs w:val="22"/>
          <w:lang w:val="en-GB" w:eastAsia="zh-TW"/>
        </w:rPr>
        <w:t xml:space="preserve">n the other hand, the liquidator has the benefits of </w:t>
      </w:r>
      <w:r w:rsidRPr="006953BF">
        <w:rPr>
          <w:rFonts w:ascii="Arial" w:eastAsiaTheme="minorEastAsia" w:hAnsi="Arial" w:cs="Arial"/>
          <w:bCs/>
          <w:i/>
          <w:iCs/>
          <w:sz w:val="22"/>
          <w:szCs w:val="22"/>
          <w:lang w:val="en-GB" w:eastAsia="zh-TW"/>
        </w:rPr>
        <w:t>ipso facto</w:t>
      </w:r>
      <w:r>
        <w:rPr>
          <w:rFonts w:ascii="Arial" w:eastAsiaTheme="minorEastAsia" w:hAnsi="Arial" w:cs="Arial"/>
          <w:bCs/>
          <w:sz w:val="22"/>
          <w:szCs w:val="22"/>
          <w:lang w:val="en-GB" w:eastAsia="zh-TW"/>
        </w:rPr>
        <w:t xml:space="preserve"> prohibition which allowing them to terminate</w:t>
      </w:r>
      <w:r w:rsidR="00364AF3">
        <w:rPr>
          <w:rFonts w:ascii="Arial" w:eastAsiaTheme="minorEastAsia" w:hAnsi="Arial" w:cs="Arial"/>
          <w:bCs/>
          <w:sz w:val="22"/>
          <w:szCs w:val="22"/>
          <w:lang w:val="en-GB" w:eastAsia="zh-TW"/>
        </w:rPr>
        <w:t xml:space="preserve"> and/or modify</w:t>
      </w:r>
      <w:r>
        <w:rPr>
          <w:rFonts w:ascii="Arial" w:eastAsiaTheme="minorEastAsia" w:hAnsi="Arial" w:cs="Arial"/>
          <w:bCs/>
          <w:sz w:val="22"/>
          <w:szCs w:val="22"/>
          <w:lang w:val="en-GB" w:eastAsia="zh-TW"/>
        </w:rPr>
        <w:t xml:space="preserve"> onerous executory contracts.</w:t>
      </w:r>
      <w:r w:rsidR="00260DB7">
        <w:rPr>
          <w:rFonts w:ascii="Arial" w:eastAsiaTheme="minorEastAsia" w:hAnsi="Arial" w:cs="Arial"/>
          <w:bCs/>
          <w:sz w:val="22"/>
          <w:szCs w:val="22"/>
          <w:lang w:val="en-GB" w:eastAsia="zh-TW"/>
        </w:rPr>
        <w:t xml:space="preserve"> The counterparty can file a proof of debts for his losses. </w:t>
      </w:r>
    </w:p>
    <w:p w14:paraId="7CBC3A5C" w14:textId="0E3C864B" w:rsidR="00B6506A" w:rsidRPr="00B94EC2" w:rsidRDefault="00B6506A" w:rsidP="002A37BB">
      <w:pPr>
        <w:jc w:val="both"/>
        <w:rPr>
          <w:rFonts w:ascii="Arial" w:eastAsiaTheme="minorEastAsia" w:hAnsi="Arial" w:cs="Arial"/>
          <w:bCs/>
          <w:sz w:val="22"/>
          <w:szCs w:val="22"/>
          <w:lang w:val="en-GB" w:eastAsia="zh-TW"/>
        </w:rPr>
      </w:pPr>
      <w:r>
        <w:rPr>
          <w:rFonts w:ascii="Arial" w:eastAsiaTheme="minorEastAsia" w:hAnsi="Arial" w:cs="Arial"/>
          <w:bCs/>
          <w:sz w:val="22"/>
          <w:szCs w:val="22"/>
          <w:lang w:val="en-GB" w:eastAsia="zh-TW"/>
        </w:rPr>
        <w:t xml:space="preserve"> </w:t>
      </w: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proofErr w:type="gramStart"/>
      <w:r w:rsidR="0089536F">
        <w:rPr>
          <w:rFonts w:ascii="Arial" w:hAnsi="Arial" w:cs="Arial"/>
          <w:sz w:val="22"/>
          <w:szCs w:val="22"/>
          <w:lang w:val="en-GB"/>
        </w:rPr>
        <w:t>jurisdiction.“</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402CDFB" w14:textId="6AA4F0EB" w:rsidR="007C1B53" w:rsidRDefault="00007895" w:rsidP="002A37BB">
      <w:pPr>
        <w:jc w:val="both"/>
        <w:rPr>
          <w:rFonts w:ascii="Arial" w:hAnsi="Arial" w:cs="Arial"/>
          <w:sz w:val="22"/>
          <w:szCs w:val="22"/>
          <w:lang w:val="en-GB"/>
        </w:rPr>
      </w:pPr>
      <w:r w:rsidRPr="00007895">
        <w:rPr>
          <w:rFonts w:ascii="Arial" w:hAnsi="Arial" w:cs="Arial"/>
          <w:sz w:val="22"/>
          <w:szCs w:val="22"/>
          <w:lang w:val="en-GB"/>
        </w:rPr>
        <w:t xml:space="preserve">In the past, Australia is more creditor-orientated when it comes to insolvency and restructuring.  </w:t>
      </w:r>
      <w:r>
        <w:rPr>
          <w:rFonts w:ascii="Arial" w:hAnsi="Arial" w:cs="Arial"/>
          <w:sz w:val="22"/>
          <w:szCs w:val="22"/>
          <w:lang w:val="en-GB"/>
        </w:rPr>
        <w:t xml:space="preserve">It can be </w:t>
      </w:r>
      <w:r w:rsidR="000129DE">
        <w:rPr>
          <w:rFonts w:ascii="Arial" w:hAnsi="Arial" w:cs="Arial"/>
          <w:sz w:val="22"/>
          <w:szCs w:val="22"/>
          <w:lang w:val="en-GB"/>
        </w:rPr>
        <w:t>showed</w:t>
      </w:r>
      <w:r>
        <w:rPr>
          <w:rFonts w:ascii="Arial" w:hAnsi="Arial" w:cs="Arial"/>
          <w:sz w:val="22"/>
          <w:szCs w:val="22"/>
          <w:lang w:val="en-GB"/>
        </w:rPr>
        <w:t xml:space="preserve"> in the below aspects, </w:t>
      </w:r>
    </w:p>
    <w:p w14:paraId="03C8C39F" w14:textId="48054E81" w:rsidR="00007895" w:rsidRDefault="00007895" w:rsidP="002A37BB">
      <w:pPr>
        <w:jc w:val="both"/>
        <w:rPr>
          <w:rFonts w:ascii="Arial" w:hAnsi="Arial" w:cs="Arial"/>
          <w:sz w:val="22"/>
          <w:szCs w:val="22"/>
          <w:lang w:val="en-GB"/>
        </w:rPr>
      </w:pPr>
    </w:p>
    <w:p w14:paraId="79D26EA3" w14:textId="7D3CDAF3" w:rsidR="00792E85" w:rsidRDefault="00F47558" w:rsidP="007C1B53">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w:t>
      </w:r>
      <w:r w:rsidR="00007895" w:rsidRPr="00F47558">
        <w:rPr>
          <w:rFonts w:ascii="Arial" w:eastAsiaTheme="minorEastAsia" w:hAnsi="Arial" w:cs="Arial"/>
          <w:sz w:val="22"/>
          <w:szCs w:val="22"/>
          <w:lang w:val="en-GB" w:eastAsia="zh-TW"/>
        </w:rPr>
        <w:t xml:space="preserve">he insolvency regime </w:t>
      </w:r>
      <w:r w:rsidR="00FD1DD5" w:rsidRPr="00F47558">
        <w:rPr>
          <w:rFonts w:ascii="Arial" w:eastAsiaTheme="minorEastAsia" w:hAnsi="Arial" w:cs="Arial"/>
          <w:sz w:val="22"/>
          <w:szCs w:val="22"/>
          <w:lang w:val="en-GB" w:eastAsia="zh-TW"/>
        </w:rPr>
        <w:t>focuses</w:t>
      </w:r>
      <w:r w:rsidR="00007895" w:rsidRPr="00F47558">
        <w:rPr>
          <w:rFonts w:ascii="Arial" w:eastAsiaTheme="minorEastAsia" w:hAnsi="Arial" w:cs="Arial"/>
          <w:sz w:val="22"/>
          <w:szCs w:val="22"/>
          <w:lang w:val="en-GB" w:eastAsia="zh-TW"/>
        </w:rPr>
        <w:t xml:space="preserve"> more on protecting the creditors rights </w:t>
      </w:r>
      <w:r w:rsidR="00FD1DD5" w:rsidRPr="00F47558">
        <w:rPr>
          <w:rFonts w:ascii="Arial" w:eastAsiaTheme="minorEastAsia" w:hAnsi="Arial" w:cs="Arial"/>
          <w:sz w:val="22"/>
          <w:szCs w:val="22"/>
          <w:lang w:val="en-GB" w:eastAsia="zh-TW"/>
        </w:rPr>
        <w:t>than rescuing the business. Creditors</w:t>
      </w:r>
      <w:r w:rsidR="001E0E43" w:rsidRPr="00F47558">
        <w:rPr>
          <w:rFonts w:ascii="Arial" w:eastAsiaTheme="minorEastAsia" w:hAnsi="Arial" w:cs="Arial"/>
          <w:sz w:val="22"/>
          <w:szCs w:val="22"/>
          <w:lang w:val="en-GB" w:eastAsia="zh-TW"/>
        </w:rPr>
        <w:t xml:space="preserve"> not only </w:t>
      </w:r>
      <w:r w:rsidR="005D39B7" w:rsidRPr="00F47558">
        <w:rPr>
          <w:rFonts w:ascii="Arial" w:eastAsiaTheme="minorEastAsia" w:hAnsi="Arial" w:cs="Arial"/>
          <w:sz w:val="22"/>
          <w:szCs w:val="22"/>
          <w:lang w:val="en-GB" w:eastAsia="zh-TW"/>
        </w:rPr>
        <w:t>are able</w:t>
      </w:r>
      <w:r w:rsidR="001E0E43" w:rsidRPr="00F47558">
        <w:rPr>
          <w:rFonts w:ascii="Arial" w:eastAsiaTheme="minorEastAsia" w:hAnsi="Arial" w:cs="Arial"/>
          <w:sz w:val="22"/>
          <w:szCs w:val="22"/>
          <w:lang w:val="en-GB" w:eastAsia="zh-TW"/>
        </w:rPr>
        <w:t xml:space="preserve"> to enforce the debt and launch a bankruptcy process but also has</w:t>
      </w:r>
      <w:r w:rsidR="00FD1DD5" w:rsidRPr="00F47558">
        <w:rPr>
          <w:rFonts w:ascii="Arial" w:eastAsiaTheme="minorEastAsia" w:hAnsi="Arial" w:cs="Arial"/>
          <w:sz w:val="22"/>
          <w:szCs w:val="22"/>
          <w:lang w:val="en-GB" w:eastAsia="zh-TW"/>
        </w:rPr>
        <w:t xml:space="preserve"> </w:t>
      </w:r>
      <w:r w:rsidR="00C42786" w:rsidRPr="00F47558">
        <w:rPr>
          <w:rFonts w:ascii="Arial" w:eastAsiaTheme="minorEastAsia" w:hAnsi="Arial" w:cs="Arial"/>
          <w:sz w:val="22"/>
          <w:szCs w:val="22"/>
          <w:lang w:val="en-GB" w:eastAsia="zh-TW"/>
        </w:rPr>
        <w:t xml:space="preserve">enforcement </w:t>
      </w:r>
      <w:r w:rsidR="00FD1DD5" w:rsidRPr="00F47558">
        <w:rPr>
          <w:rFonts w:ascii="Arial" w:eastAsiaTheme="minorEastAsia" w:hAnsi="Arial" w:cs="Arial"/>
          <w:sz w:val="22"/>
          <w:szCs w:val="22"/>
          <w:lang w:val="en-GB" w:eastAsia="zh-TW"/>
        </w:rPr>
        <w:t>rights</w:t>
      </w:r>
      <w:r w:rsidR="005D39B7" w:rsidRPr="00F47558">
        <w:rPr>
          <w:rFonts w:ascii="Arial" w:eastAsiaTheme="minorEastAsia" w:hAnsi="Arial" w:cs="Arial"/>
          <w:sz w:val="22"/>
          <w:szCs w:val="22"/>
          <w:lang w:val="en-GB" w:eastAsia="zh-TW"/>
        </w:rPr>
        <w:t xml:space="preserve"> after the commence of insolvency</w:t>
      </w:r>
      <w:r w:rsidR="00FD1DD5" w:rsidRPr="00F47558">
        <w:rPr>
          <w:rFonts w:ascii="Arial" w:eastAsiaTheme="minorEastAsia" w:hAnsi="Arial" w:cs="Arial"/>
          <w:sz w:val="22"/>
          <w:szCs w:val="22"/>
          <w:lang w:val="en-GB" w:eastAsia="zh-TW"/>
        </w:rPr>
        <w:t xml:space="preserve">, for example, secured creditors can enforce his rights by appointing a receiver to realise the secured assets during voluntary administration/liquidation. </w:t>
      </w:r>
      <w:r w:rsidR="00E463B6" w:rsidRPr="00F47558">
        <w:rPr>
          <w:rFonts w:ascii="Arial" w:eastAsiaTheme="minorEastAsia" w:hAnsi="Arial" w:cs="Arial"/>
          <w:sz w:val="22"/>
          <w:szCs w:val="22"/>
          <w:lang w:val="en-GB" w:eastAsia="zh-TW"/>
        </w:rPr>
        <w:t xml:space="preserve">For major creditors, the appointed receiver </w:t>
      </w:r>
      <w:r w:rsidR="005A1344" w:rsidRPr="00F47558">
        <w:rPr>
          <w:rFonts w:ascii="Arial" w:eastAsiaTheme="minorEastAsia" w:hAnsi="Arial" w:cs="Arial"/>
          <w:sz w:val="22"/>
          <w:szCs w:val="22"/>
          <w:lang w:val="en-GB" w:eastAsia="zh-TW"/>
        </w:rPr>
        <w:t>can be act “over the top” of the administrator</w:t>
      </w:r>
      <w:r w:rsidR="00DF25A1" w:rsidRPr="00F47558">
        <w:rPr>
          <w:rFonts w:ascii="Arial" w:eastAsiaTheme="minorEastAsia" w:hAnsi="Arial" w:cs="Arial"/>
          <w:sz w:val="22"/>
          <w:szCs w:val="22"/>
          <w:lang w:val="en-GB" w:eastAsia="zh-TW"/>
        </w:rPr>
        <w:t xml:space="preserve"> in voluntary administration</w:t>
      </w:r>
      <w:r w:rsidR="005A1344" w:rsidRPr="00F47558">
        <w:rPr>
          <w:rFonts w:ascii="Arial" w:eastAsiaTheme="minorEastAsia" w:hAnsi="Arial" w:cs="Arial"/>
          <w:sz w:val="22"/>
          <w:szCs w:val="22"/>
          <w:lang w:val="en-GB" w:eastAsia="zh-TW"/>
        </w:rPr>
        <w:t xml:space="preserve">. </w:t>
      </w:r>
      <w:r w:rsidR="00B461C3" w:rsidRPr="00F47558">
        <w:rPr>
          <w:rFonts w:ascii="Arial" w:eastAsiaTheme="minorEastAsia" w:hAnsi="Arial" w:cs="Arial"/>
          <w:sz w:val="22"/>
          <w:szCs w:val="22"/>
          <w:lang w:val="en-GB" w:eastAsia="zh-TW"/>
        </w:rPr>
        <w:t xml:space="preserve">Besides, </w:t>
      </w:r>
      <w:r w:rsidR="00AB139F" w:rsidRPr="00F47558">
        <w:rPr>
          <w:rFonts w:ascii="Arial" w:eastAsiaTheme="minorEastAsia" w:hAnsi="Arial" w:cs="Arial"/>
          <w:sz w:val="22"/>
          <w:szCs w:val="22"/>
          <w:lang w:val="en-GB" w:eastAsia="zh-TW"/>
        </w:rPr>
        <w:t>the ‘clawed back period’ in</w:t>
      </w:r>
      <w:r w:rsidR="00B461C3" w:rsidRPr="00F47558">
        <w:rPr>
          <w:rFonts w:ascii="Arial" w:eastAsiaTheme="minorEastAsia" w:hAnsi="Arial" w:cs="Arial"/>
          <w:sz w:val="22"/>
          <w:szCs w:val="22"/>
          <w:lang w:val="en-GB" w:eastAsia="zh-TW"/>
        </w:rPr>
        <w:t xml:space="preserve"> voidable transactions and </w:t>
      </w:r>
      <w:r w:rsidR="00AB139F" w:rsidRPr="00F47558">
        <w:rPr>
          <w:rFonts w:ascii="Arial" w:eastAsiaTheme="minorEastAsia" w:hAnsi="Arial" w:cs="Arial"/>
          <w:sz w:val="22"/>
          <w:szCs w:val="22"/>
          <w:lang w:val="en-GB" w:eastAsia="zh-TW"/>
        </w:rPr>
        <w:t xml:space="preserve">broad </w:t>
      </w:r>
      <w:r w:rsidR="00B461C3" w:rsidRPr="00F47558">
        <w:rPr>
          <w:rFonts w:ascii="Arial" w:eastAsiaTheme="minorEastAsia" w:hAnsi="Arial" w:cs="Arial"/>
          <w:sz w:val="22"/>
          <w:szCs w:val="22"/>
          <w:lang w:val="en-GB" w:eastAsia="zh-TW"/>
        </w:rPr>
        <w:t>directors’ trading liabilities</w:t>
      </w:r>
      <w:r w:rsidR="00AB139F" w:rsidRPr="00F47558">
        <w:rPr>
          <w:rFonts w:ascii="Arial" w:eastAsiaTheme="minorEastAsia" w:hAnsi="Arial" w:cs="Arial"/>
          <w:sz w:val="22"/>
          <w:szCs w:val="22"/>
          <w:lang w:val="en-GB" w:eastAsia="zh-TW"/>
        </w:rPr>
        <w:t xml:space="preserve"> increased the chance for creditors to claims back its debts.</w:t>
      </w:r>
    </w:p>
    <w:p w14:paraId="163B551C" w14:textId="77777777" w:rsidR="00792E85" w:rsidRPr="007C1B53" w:rsidRDefault="00792E85" w:rsidP="007C1B53">
      <w:pPr>
        <w:jc w:val="both"/>
        <w:rPr>
          <w:rFonts w:ascii="Arial" w:eastAsiaTheme="minorEastAsia" w:hAnsi="Arial" w:cs="Arial"/>
          <w:sz w:val="22"/>
          <w:szCs w:val="22"/>
          <w:lang w:val="en-GB" w:eastAsia="zh-TW"/>
        </w:rPr>
      </w:pPr>
    </w:p>
    <w:p w14:paraId="0EA176FE" w14:textId="399FF36E" w:rsidR="00007895" w:rsidRPr="00F47558" w:rsidRDefault="00BD56D7" w:rsidP="00F47558">
      <w:pPr>
        <w:jc w:val="both"/>
        <w:rPr>
          <w:rFonts w:ascii="Arial" w:eastAsiaTheme="minorEastAsia" w:hAnsi="Arial" w:cs="Arial"/>
          <w:sz w:val="22"/>
          <w:szCs w:val="22"/>
          <w:lang w:val="en-GB" w:eastAsia="zh-TW"/>
        </w:rPr>
      </w:pPr>
      <w:r w:rsidRPr="00F47558">
        <w:rPr>
          <w:rFonts w:ascii="Arial" w:eastAsiaTheme="minorEastAsia" w:hAnsi="Arial" w:cs="Arial"/>
          <w:sz w:val="22"/>
          <w:szCs w:val="22"/>
          <w:lang w:val="en-GB" w:eastAsia="zh-TW"/>
        </w:rPr>
        <w:t xml:space="preserve">The management of the insolvent company are likely to be displaced, the debtor will lose his control to the company. For most of the circumstances, an external administrator will be appointed to take over the insolvency process. Although the debtor may choose </w:t>
      </w:r>
      <w:r w:rsidR="0094685A" w:rsidRPr="00F47558">
        <w:rPr>
          <w:rFonts w:ascii="Arial" w:eastAsiaTheme="minorEastAsia" w:hAnsi="Arial" w:cs="Arial"/>
          <w:sz w:val="22"/>
          <w:szCs w:val="22"/>
          <w:lang w:val="en-GB" w:eastAsia="zh-TW"/>
        </w:rPr>
        <w:t xml:space="preserve">scheme of arrangement and small business restructuring, a qualified insolvency practitioner as advisor will also be necessary to oversee the process. Control of debtor is still be compromised. </w:t>
      </w:r>
    </w:p>
    <w:p w14:paraId="6F724901" w14:textId="22A89CEE" w:rsidR="00D17FDC" w:rsidRDefault="00D17FDC" w:rsidP="002A37BB">
      <w:pPr>
        <w:jc w:val="both"/>
        <w:rPr>
          <w:rFonts w:ascii="Arial" w:hAnsi="Arial" w:cs="Arial"/>
          <w:sz w:val="22"/>
          <w:szCs w:val="22"/>
          <w:shd w:val="clear" w:color="auto" w:fill="FFFFFF"/>
        </w:rPr>
      </w:pPr>
    </w:p>
    <w:p w14:paraId="39992BA8" w14:textId="720A78D4" w:rsidR="00792E85" w:rsidRPr="00792E85" w:rsidRDefault="00792E85" w:rsidP="002A37BB">
      <w:pPr>
        <w:jc w:val="both"/>
        <w:rPr>
          <w:rFonts w:ascii="Arial" w:eastAsiaTheme="minorEastAsia" w:hAnsi="Arial" w:cs="Arial"/>
          <w:sz w:val="22"/>
          <w:szCs w:val="22"/>
          <w:shd w:val="clear" w:color="auto" w:fill="FFFFFF"/>
          <w:lang w:eastAsia="zh-TW"/>
        </w:rPr>
      </w:pPr>
      <w:r>
        <w:rPr>
          <w:rFonts w:ascii="Arial" w:eastAsiaTheme="minorEastAsia" w:hAnsi="Arial" w:cs="Arial" w:hint="eastAsia"/>
          <w:sz w:val="22"/>
          <w:szCs w:val="22"/>
          <w:shd w:val="clear" w:color="auto" w:fill="FFFFFF"/>
          <w:lang w:eastAsia="zh-TW"/>
        </w:rPr>
        <w:t>A</w:t>
      </w:r>
      <w:r>
        <w:rPr>
          <w:rFonts w:ascii="Arial" w:eastAsiaTheme="minorEastAsia" w:hAnsi="Arial" w:cs="Arial"/>
          <w:sz w:val="22"/>
          <w:szCs w:val="22"/>
          <w:shd w:val="clear" w:color="auto" w:fill="FFFFFF"/>
          <w:lang w:eastAsia="zh-TW"/>
        </w:rPr>
        <w:t xml:space="preserve">lthough Australia has voluntary administration which worked as corporate rescue process, it should be noted that the statutory purpose is to maximized the return for creditors. </w:t>
      </w:r>
      <w:r w:rsidR="004C6C7C">
        <w:rPr>
          <w:rFonts w:ascii="Arial" w:eastAsiaTheme="minorEastAsia" w:hAnsi="Arial" w:cs="Arial"/>
          <w:sz w:val="22"/>
          <w:szCs w:val="22"/>
          <w:shd w:val="clear" w:color="auto" w:fill="FFFFFF"/>
          <w:lang w:eastAsia="zh-TW"/>
        </w:rPr>
        <w:t>These evidences showed that the Australia insolvency regime skews towards creditors than debtors.</w:t>
      </w:r>
      <w:r>
        <w:rPr>
          <w:rFonts w:ascii="Arial" w:eastAsiaTheme="minorEastAsia" w:hAnsi="Arial" w:cs="Arial"/>
          <w:sz w:val="22"/>
          <w:szCs w:val="22"/>
          <w:shd w:val="clear" w:color="auto" w:fill="FFFFFF"/>
          <w:lang w:eastAsia="zh-TW"/>
        </w:rPr>
        <w:t xml:space="preserve">  </w:t>
      </w:r>
    </w:p>
    <w:p w14:paraId="7D29AD1B" w14:textId="77777777" w:rsidR="00792E85" w:rsidRDefault="00792E85" w:rsidP="002A37BB">
      <w:pPr>
        <w:jc w:val="both"/>
        <w:rPr>
          <w:rFonts w:ascii="Arial" w:hAnsi="Arial" w:cs="Arial"/>
          <w:sz w:val="22"/>
          <w:szCs w:val="22"/>
          <w:shd w:val="clear" w:color="auto" w:fill="FFFFFF"/>
        </w:rPr>
      </w:pPr>
    </w:p>
    <w:p w14:paraId="6DD9BB66" w14:textId="36758ADB" w:rsidR="00FA18CF" w:rsidRDefault="00F47558" w:rsidP="002A37BB">
      <w:pPr>
        <w:jc w:val="both"/>
        <w:rPr>
          <w:rFonts w:ascii="Arial" w:eastAsiaTheme="minorEastAsia" w:hAnsi="Arial" w:cs="Arial"/>
          <w:sz w:val="22"/>
          <w:szCs w:val="22"/>
          <w:shd w:val="clear" w:color="auto" w:fill="FFFFFF"/>
          <w:lang w:eastAsia="zh-TW"/>
        </w:rPr>
      </w:pPr>
      <w:r>
        <w:rPr>
          <w:rFonts w:ascii="Arial" w:eastAsiaTheme="minorEastAsia" w:hAnsi="Arial" w:cs="Arial"/>
          <w:sz w:val="22"/>
          <w:szCs w:val="22"/>
          <w:shd w:val="clear" w:color="auto" w:fill="FFFFFF"/>
          <w:lang w:eastAsia="zh-TW"/>
        </w:rPr>
        <w:t>In recent year, there are several new legislations that balanced the rights between the debtors and creditors.</w:t>
      </w:r>
    </w:p>
    <w:p w14:paraId="61105758" w14:textId="4AF3B943" w:rsidR="00F47558" w:rsidRDefault="00F47558" w:rsidP="002A37BB">
      <w:pPr>
        <w:jc w:val="both"/>
        <w:rPr>
          <w:rFonts w:ascii="Arial" w:eastAsiaTheme="minorEastAsia" w:hAnsi="Arial" w:cs="Arial"/>
          <w:sz w:val="22"/>
          <w:szCs w:val="22"/>
          <w:shd w:val="clear" w:color="auto" w:fill="FFFFFF"/>
          <w:lang w:eastAsia="zh-TW"/>
        </w:rPr>
      </w:pPr>
    </w:p>
    <w:p w14:paraId="03172792" w14:textId="7E22AD27" w:rsidR="00F47558" w:rsidRPr="009F5066" w:rsidRDefault="00F47558" w:rsidP="00F47558">
      <w:pPr>
        <w:jc w:val="both"/>
        <w:rPr>
          <w:rFonts w:ascii="Arial" w:eastAsiaTheme="minorEastAsia" w:hAnsi="Arial" w:cs="Arial"/>
          <w:sz w:val="22"/>
          <w:szCs w:val="22"/>
          <w:shd w:val="clear" w:color="auto" w:fill="FFFFFF"/>
          <w:lang w:eastAsia="zh-TW"/>
        </w:rPr>
      </w:pPr>
      <w:r>
        <w:rPr>
          <w:rFonts w:ascii="Arial" w:eastAsiaTheme="minorEastAsia" w:hAnsi="Arial" w:cs="Arial" w:hint="eastAsia"/>
          <w:sz w:val="22"/>
          <w:szCs w:val="22"/>
          <w:shd w:val="clear" w:color="auto" w:fill="FFFFFF"/>
          <w:lang w:eastAsia="zh-TW"/>
        </w:rPr>
        <w:t>T</w:t>
      </w:r>
      <w:r>
        <w:rPr>
          <w:rFonts w:ascii="Arial" w:eastAsiaTheme="minorEastAsia" w:hAnsi="Arial" w:cs="Arial"/>
          <w:sz w:val="22"/>
          <w:szCs w:val="22"/>
          <w:shd w:val="clear" w:color="auto" w:fill="FFFFFF"/>
          <w:lang w:eastAsia="zh-TW"/>
        </w:rPr>
        <w:t xml:space="preserve">he </w:t>
      </w:r>
      <w:r w:rsidRPr="00F47558">
        <w:rPr>
          <w:rFonts w:ascii="Arial" w:eastAsiaTheme="minorEastAsia" w:hAnsi="Arial" w:cs="Arial"/>
          <w:i/>
          <w:iCs/>
          <w:sz w:val="22"/>
          <w:szCs w:val="22"/>
          <w:shd w:val="clear" w:color="auto" w:fill="FFFFFF"/>
          <w:lang w:eastAsia="zh-TW"/>
        </w:rPr>
        <w:t>ipso facto</w:t>
      </w:r>
      <w:r>
        <w:rPr>
          <w:rFonts w:ascii="Arial" w:eastAsiaTheme="minorEastAsia" w:hAnsi="Arial" w:cs="Arial"/>
          <w:i/>
          <w:iCs/>
          <w:sz w:val="22"/>
          <w:szCs w:val="22"/>
          <w:shd w:val="clear" w:color="auto" w:fill="FFFFFF"/>
          <w:lang w:eastAsia="zh-TW"/>
        </w:rPr>
        <w:t xml:space="preserve"> clause </w:t>
      </w:r>
      <w:r>
        <w:rPr>
          <w:rFonts w:ascii="Arial" w:eastAsiaTheme="minorEastAsia" w:hAnsi="Arial" w:cs="Arial"/>
          <w:sz w:val="22"/>
          <w:szCs w:val="22"/>
          <w:shd w:val="clear" w:color="auto" w:fill="FFFFFF"/>
          <w:lang w:eastAsia="zh-TW"/>
        </w:rPr>
        <w:t xml:space="preserve">reform in July 2018 has limited the creditor’s rights in voluntary administration, receivership and </w:t>
      </w:r>
      <w:r w:rsidR="009F5066">
        <w:rPr>
          <w:rFonts w:ascii="Arial" w:eastAsiaTheme="minorEastAsia" w:hAnsi="Arial" w:cs="Arial"/>
          <w:sz w:val="22"/>
          <w:szCs w:val="22"/>
          <w:shd w:val="clear" w:color="auto" w:fill="FFFFFF"/>
          <w:lang w:eastAsia="zh-TW"/>
        </w:rPr>
        <w:t xml:space="preserve">scheme of arrangement. By restricting the creditors to terminate vital contracts, the debtor has more breathing spaces to restructure the company. The </w:t>
      </w:r>
      <w:r w:rsidR="009F5066" w:rsidRPr="00F47558">
        <w:rPr>
          <w:rFonts w:ascii="Arial" w:eastAsiaTheme="minorEastAsia" w:hAnsi="Arial" w:cs="Arial"/>
          <w:i/>
          <w:iCs/>
          <w:sz w:val="22"/>
          <w:szCs w:val="22"/>
          <w:shd w:val="clear" w:color="auto" w:fill="FFFFFF"/>
          <w:lang w:eastAsia="zh-TW"/>
        </w:rPr>
        <w:t>ipso facto</w:t>
      </w:r>
      <w:r w:rsidR="009F5066">
        <w:rPr>
          <w:rFonts w:ascii="Arial" w:eastAsiaTheme="minorEastAsia" w:hAnsi="Arial" w:cs="Arial"/>
          <w:i/>
          <w:iCs/>
          <w:sz w:val="22"/>
          <w:szCs w:val="22"/>
          <w:shd w:val="clear" w:color="auto" w:fill="FFFFFF"/>
          <w:lang w:eastAsia="zh-TW"/>
        </w:rPr>
        <w:t xml:space="preserve"> clause </w:t>
      </w:r>
      <w:r w:rsidR="009F5066">
        <w:rPr>
          <w:rFonts w:ascii="Arial" w:eastAsiaTheme="minorEastAsia" w:hAnsi="Arial" w:cs="Arial"/>
          <w:sz w:val="22"/>
          <w:szCs w:val="22"/>
          <w:shd w:val="clear" w:color="auto" w:fill="FFFFFF"/>
          <w:lang w:eastAsia="zh-TW"/>
        </w:rPr>
        <w:t xml:space="preserve">may also be applicable to insolvent company turns into liquidation right after the end of voluntary distribution. </w:t>
      </w:r>
      <w:r w:rsidR="00C90E4D">
        <w:rPr>
          <w:rFonts w:ascii="Arial" w:eastAsiaTheme="minorEastAsia" w:hAnsi="Arial" w:cs="Arial"/>
          <w:sz w:val="22"/>
          <w:szCs w:val="22"/>
          <w:shd w:val="clear" w:color="auto" w:fill="FFFFFF"/>
          <w:lang w:eastAsia="zh-TW"/>
        </w:rPr>
        <w:t>Although support from major creditors is still essential, t</w:t>
      </w:r>
      <w:r w:rsidR="009F5066">
        <w:rPr>
          <w:rFonts w:ascii="Arial" w:eastAsiaTheme="minorEastAsia" w:hAnsi="Arial" w:cs="Arial"/>
          <w:sz w:val="22"/>
          <w:szCs w:val="22"/>
          <w:shd w:val="clear" w:color="auto" w:fill="FFFFFF"/>
          <w:lang w:eastAsia="zh-TW"/>
        </w:rPr>
        <w:t>he reform can be viewed as a debtor-friendly reform</w:t>
      </w:r>
      <w:r w:rsidR="00C90E4D">
        <w:rPr>
          <w:rFonts w:ascii="Arial" w:eastAsiaTheme="minorEastAsia" w:hAnsi="Arial" w:cs="Arial"/>
          <w:sz w:val="22"/>
          <w:szCs w:val="22"/>
          <w:shd w:val="clear" w:color="auto" w:fill="FFFFFF"/>
          <w:lang w:eastAsia="zh-TW"/>
        </w:rPr>
        <w:t xml:space="preserve"> in promoting corporate rescue</w:t>
      </w:r>
      <w:r w:rsidR="009F5066">
        <w:rPr>
          <w:rFonts w:ascii="Arial" w:eastAsiaTheme="minorEastAsia" w:hAnsi="Arial" w:cs="Arial"/>
          <w:sz w:val="22"/>
          <w:szCs w:val="22"/>
          <w:shd w:val="clear" w:color="auto" w:fill="FFFFFF"/>
          <w:lang w:eastAsia="zh-TW"/>
        </w:rPr>
        <w:t xml:space="preserve">. </w:t>
      </w:r>
    </w:p>
    <w:p w14:paraId="1FB1E9BA" w14:textId="07604E14" w:rsidR="00265D2D" w:rsidRDefault="00265D2D" w:rsidP="002A37BB">
      <w:pPr>
        <w:jc w:val="both"/>
        <w:rPr>
          <w:rFonts w:ascii="Arial" w:hAnsi="Arial" w:cs="Arial"/>
          <w:sz w:val="22"/>
          <w:szCs w:val="22"/>
          <w:shd w:val="clear" w:color="auto" w:fill="FFFFFF"/>
        </w:rPr>
      </w:pPr>
    </w:p>
    <w:p w14:paraId="14A01003" w14:textId="30AADFCD" w:rsidR="00265D2D" w:rsidRPr="0059739A" w:rsidRDefault="0059739A" w:rsidP="002A37BB">
      <w:pPr>
        <w:jc w:val="both"/>
        <w:rPr>
          <w:rFonts w:ascii="Arial" w:eastAsiaTheme="minorEastAsia" w:hAnsi="Arial" w:cs="Arial"/>
          <w:sz w:val="22"/>
          <w:szCs w:val="22"/>
          <w:shd w:val="clear" w:color="auto" w:fill="FFFFFF"/>
          <w:lang w:eastAsia="zh-TW"/>
        </w:rPr>
      </w:pPr>
      <w:r>
        <w:rPr>
          <w:rFonts w:ascii="Arial" w:eastAsiaTheme="minorEastAsia" w:hAnsi="Arial" w:cs="Arial"/>
          <w:sz w:val="22"/>
          <w:szCs w:val="22"/>
          <w:shd w:val="clear" w:color="auto" w:fill="FFFFFF"/>
          <w:lang w:eastAsia="zh-TW"/>
        </w:rPr>
        <w:t xml:space="preserve">The legislation of safe harbor in September 2017 has also softened the director insolvent trading duty in pre-insolvency stage. </w:t>
      </w:r>
      <w:r w:rsidR="00DE4E3D">
        <w:rPr>
          <w:rFonts w:ascii="Arial" w:eastAsiaTheme="minorEastAsia" w:hAnsi="Arial" w:cs="Arial"/>
          <w:sz w:val="22"/>
          <w:szCs w:val="22"/>
          <w:shd w:val="clear" w:color="auto" w:fill="FFFFFF"/>
          <w:lang w:eastAsia="zh-TW"/>
        </w:rPr>
        <w:t>The director can focus on developing and implement a restructuring plan for better outcome. The distressed company can engage professional, such as, accountants</w:t>
      </w:r>
      <w:r w:rsidR="00494180">
        <w:rPr>
          <w:rFonts w:ascii="Arial" w:eastAsiaTheme="minorEastAsia" w:hAnsi="Arial" w:cs="Arial"/>
          <w:sz w:val="22"/>
          <w:szCs w:val="22"/>
          <w:shd w:val="clear" w:color="auto" w:fill="FFFFFF"/>
          <w:lang w:eastAsia="zh-TW"/>
        </w:rPr>
        <w:t xml:space="preserve"> and</w:t>
      </w:r>
      <w:r w:rsidR="00DE4E3D">
        <w:rPr>
          <w:rFonts w:ascii="Arial" w:eastAsiaTheme="minorEastAsia" w:hAnsi="Arial" w:cs="Arial"/>
          <w:sz w:val="22"/>
          <w:szCs w:val="22"/>
          <w:shd w:val="clear" w:color="auto" w:fill="FFFFFF"/>
          <w:lang w:eastAsia="zh-TW"/>
        </w:rPr>
        <w:t xml:space="preserve"> lawyers</w:t>
      </w:r>
      <w:r w:rsidR="00494180">
        <w:rPr>
          <w:rFonts w:ascii="Arial" w:eastAsiaTheme="minorEastAsia" w:hAnsi="Arial" w:cs="Arial"/>
          <w:sz w:val="22"/>
          <w:szCs w:val="22"/>
          <w:shd w:val="clear" w:color="auto" w:fill="FFFFFF"/>
          <w:lang w:eastAsia="zh-TW"/>
        </w:rPr>
        <w:t xml:space="preserve">, in an early stage which allowing the company has a more </w:t>
      </w:r>
      <w:r w:rsidR="00494180">
        <w:rPr>
          <w:rFonts w:ascii="Arial" w:eastAsiaTheme="minorEastAsia" w:hAnsi="Arial" w:cs="Arial"/>
          <w:sz w:val="22"/>
          <w:szCs w:val="22"/>
          <w:shd w:val="clear" w:color="auto" w:fill="FFFFFF"/>
          <w:lang w:eastAsia="zh-TW"/>
        </w:rPr>
        <w:lastRenderedPageBreak/>
        <w:t>survival chances. Meanwhile,</w:t>
      </w:r>
      <w:r w:rsidR="00301D3D">
        <w:rPr>
          <w:rFonts w:ascii="Arial" w:eastAsiaTheme="minorEastAsia" w:hAnsi="Arial" w:cs="Arial"/>
          <w:sz w:val="22"/>
          <w:szCs w:val="22"/>
          <w:shd w:val="clear" w:color="auto" w:fill="FFFFFF"/>
          <w:lang w:eastAsia="zh-TW"/>
        </w:rPr>
        <w:t xml:space="preserve"> instead of appointing an administrator,</w:t>
      </w:r>
      <w:r w:rsidR="00494180">
        <w:rPr>
          <w:rFonts w:ascii="Arial" w:eastAsiaTheme="minorEastAsia" w:hAnsi="Arial" w:cs="Arial"/>
          <w:sz w:val="22"/>
          <w:szCs w:val="22"/>
          <w:shd w:val="clear" w:color="auto" w:fill="FFFFFF"/>
          <w:lang w:eastAsia="zh-TW"/>
        </w:rPr>
        <w:t xml:space="preserve"> the liabilities </w:t>
      </w:r>
      <w:r w:rsidR="00301D3D">
        <w:rPr>
          <w:rFonts w:ascii="Arial" w:eastAsiaTheme="minorEastAsia" w:hAnsi="Arial" w:cs="Arial"/>
          <w:sz w:val="22"/>
          <w:szCs w:val="22"/>
          <w:shd w:val="clear" w:color="auto" w:fill="FFFFFF"/>
          <w:lang w:eastAsia="zh-TW"/>
        </w:rPr>
        <w:t>immunity</w:t>
      </w:r>
      <w:r w:rsidR="00494180">
        <w:rPr>
          <w:rFonts w:ascii="Arial" w:eastAsiaTheme="minorEastAsia" w:hAnsi="Arial" w:cs="Arial"/>
          <w:sz w:val="22"/>
          <w:szCs w:val="22"/>
          <w:shd w:val="clear" w:color="auto" w:fill="FFFFFF"/>
          <w:lang w:eastAsia="zh-TW"/>
        </w:rPr>
        <w:t xml:space="preserve"> may also strive the directors to be more active in saving the company from </w:t>
      </w:r>
      <w:r w:rsidR="00C90825">
        <w:rPr>
          <w:rFonts w:ascii="Arial" w:eastAsiaTheme="minorEastAsia" w:hAnsi="Arial" w:cs="Arial"/>
          <w:sz w:val="22"/>
          <w:szCs w:val="22"/>
          <w:shd w:val="clear" w:color="auto" w:fill="FFFFFF"/>
          <w:lang w:eastAsia="zh-TW"/>
        </w:rPr>
        <w:t>formal insolvency process</w:t>
      </w:r>
      <w:r w:rsidR="00F32DEB">
        <w:rPr>
          <w:rFonts w:ascii="Arial" w:eastAsiaTheme="minorEastAsia" w:hAnsi="Arial" w:cs="Arial"/>
          <w:sz w:val="22"/>
          <w:szCs w:val="22"/>
          <w:shd w:val="clear" w:color="auto" w:fill="FFFFFF"/>
          <w:lang w:eastAsia="zh-TW"/>
        </w:rPr>
        <w:t>es</w:t>
      </w:r>
      <w:r w:rsidR="00494180">
        <w:rPr>
          <w:rFonts w:ascii="Arial" w:eastAsiaTheme="minorEastAsia" w:hAnsi="Arial" w:cs="Arial"/>
          <w:sz w:val="22"/>
          <w:szCs w:val="22"/>
          <w:shd w:val="clear" w:color="auto" w:fill="FFFFFF"/>
          <w:lang w:eastAsia="zh-TW"/>
        </w:rPr>
        <w:t xml:space="preserve">.  </w:t>
      </w:r>
      <w:r w:rsidR="00DE4E3D">
        <w:rPr>
          <w:rFonts w:ascii="Arial" w:eastAsiaTheme="minorEastAsia" w:hAnsi="Arial" w:cs="Arial"/>
          <w:sz w:val="22"/>
          <w:szCs w:val="22"/>
          <w:shd w:val="clear" w:color="auto" w:fill="FFFFFF"/>
          <w:lang w:eastAsia="zh-TW"/>
        </w:rPr>
        <w:t xml:space="preserve"> </w:t>
      </w:r>
    </w:p>
    <w:p w14:paraId="325FCF73" w14:textId="2FA9A279" w:rsidR="00265D2D" w:rsidRDefault="00265D2D" w:rsidP="002A37BB">
      <w:pPr>
        <w:jc w:val="both"/>
        <w:rPr>
          <w:rFonts w:ascii="Arial" w:hAnsi="Arial" w:cs="Arial"/>
          <w:sz w:val="22"/>
          <w:szCs w:val="22"/>
          <w:shd w:val="clear" w:color="auto" w:fill="FFFFFF"/>
        </w:rPr>
      </w:pPr>
    </w:p>
    <w:p w14:paraId="19CAD6FF" w14:textId="66CCED06" w:rsidR="00793553" w:rsidRDefault="00793553" w:rsidP="002A37BB">
      <w:pPr>
        <w:jc w:val="both"/>
        <w:rPr>
          <w:rFonts w:ascii="Arial" w:eastAsiaTheme="minorEastAsia" w:hAnsi="Arial" w:cs="Arial"/>
          <w:sz w:val="22"/>
          <w:szCs w:val="22"/>
          <w:shd w:val="clear" w:color="auto" w:fill="FFFFFF"/>
          <w:lang w:eastAsia="zh-TW"/>
        </w:rPr>
      </w:pPr>
      <w:r>
        <w:rPr>
          <w:rFonts w:ascii="Arial" w:eastAsiaTheme="minorEastAsia" w:hAnsi="Arial" w:cs="Arial"/>
          <w:sz w:val="22"/>
          <w:szCs w:val="22"/>
          <w:shd w:val="clear" w:color="auto" w:fill="FFFFFF"/>
          <w:lang w:eastAsia="zh-TW"/>
        </w:rPr>
        <w:t>D</w:t>
      </w:r>
      <w:r>
        <w:rPr>
          <w:rFonts w:ascii="Arial" w:eastAsiaTheme="minorEastAsia" w:hAnsi="Arial" w:cs="Arial" w:hint="eastAsia"/>
          <w:sz w:val="22"/>
          <w:szCs w:val="22"/>
          <w:shd w:val="clear" w:color="auto" w:fill="FFFFFF"/>
          <w:lang w:eastAsia="zh-TW"/>
        </w:rPr>
        <w:t>u</w:t>
      </w:r>
      <w:r>
        <w:rPr>
          <w:rFonts w:ascii="Arial" w:eastAsiaTheme="minorEastAsia" w:hAnsi="Arial" w:cs="Arial"/>
          <w:sz w:val="22"/>
          <w:szCs w:val="22"/>
          <w:shd w:val="clear" w:color="auto" w:fill="FFFFFF"/>
          <w:lang w:eastAsia="zh-TW"/>
        </w:rPr>
        <w:t xml:space="preserve">ring the outbreak of COVID-19, a new insolvency for small business restructuring has </w:t>
      </w:r>
      <w:r w:rsidR="00F8288B">
        <w:rPr>
          <w:rFonts w:ascii="Arial" w:eastAsiaTheme="minorEastAsia" w:hAnsi="Arial" w:cs="Arial"/>
          <w:sz w:val="22"/>
          <w:szCs w:val="22"/>
          <w:shd w:val="clear" w:color="auto" w:fill="FFFFFF"/>
          <w:lang w:eastAsia="zh-TW"/>
        </w:rPr>
        <w:t>come</w:t>
      </w:r>
      <w:r>
        <w:rPr>
          <w:rFonts w:ascii="Arial" w:eastAsiaTheme="minorEastAsia" w:hAnsi="Arial" w:cs="Arial"/>
          <w:sz w:val="22"/>
          <w:szCs w:val="22"/>
          <w:shd w:val="clear" w:color="auto" w:fill="FFFFFF"/>
          <w:lang w:eastAsia="zh-TW"/>
        </w:rPr>
        <w:t xml:space="preserve"> into effect on 1 January 2021. Given that Australia has numerous SME business, the debtor-in-possession could be viewed as a step moving forwards to a more debtor-friendly insolvency regime. </w:t>
      </w:r>
      <w:r w:rsidR="00920CFB">
        <w:rPr>
          <w:rFonts w:ascii="Arial" w:eastAsiaTheme="minorEastAsia" w:hAnsi="Arial" w:cs="Arial"/>
          <w:sz w:val="22"/>
          <w:szCs w:val="22"/>
          <w:shd w:val="clear" w:color="auto" w:fill="FFFFFF"/>
          <w:lang w:eastAsia="zh-TW"/>
        </w:rPr>
        <w:t>Instead of the “one size fits all” restructuring scheme, small business owner can now choose a less complicated</w:t>
      </w:r>
      <w:r w:rsidR="00CF77D4">
        <w:rPr>
          <w:rFonts w:ascii="Arial" w:eastAsiaTheme="minorEastAsia" w:hAnsi="Arial" w:cs="Arial"/>
          <w:sz w:val="22"/>
          <w:szCs w:val="22"/>
          <w:shd w:val="clear" w:color="auto" w:fill="FFFFFF"/>
          <w:lang w:eastAsia="zh-TW"/>
        </w:rPr>
        <w:t>, time consuming</w:t>
      </w:r>
      <w:r w:rsidR="00920CFB">
        <w:rPr>
          <w:rFonts w:ascii="Arial" w:eastAsiaTheme="minorEastAsia" w:hAnsi="Arial" w:cs="Arial"/>
          <w:sz w:val="22"/>
          <w:szCs w:val="22"/>
          <w:shd w:val="clear" w:color="auto" w:fill="FFFFFF"/>
          <w:lang w:eastAsia="zh-TW"/>
        </w:rPr>
        <w:t xml:space="preserve"> and costly process to help their distressed business</w:t>
      </w:r>
      <w:r w:rsidR="00FA4DFA">
        <w:rPr>
          <w:rFonts w:ascii="Arial" w:eastAsiaTheme="minorEastAsia" w:hAnsi="Arial" w:cs="Arial"/>
          <w:sz w:val="22"/>
          <w:szCs w:val="22"/>
          <w:shd w:val="clear" w:color="auto" w:fill="FFFFFF"/>
          <w:lang w:eastAsia="zh-TW"/>
        </w:rPr>
        <w:t xml:space="preserve"> which will improve the chance of survival. </w:t>
      </w:r>
    </w:p>
    <w:p w14:paraId="5EADFFD4" w14:textId="543C637F" w:rsidR="0006017F" w:rsidRDefault="0006017F" w:rsidP="002A37BB">
      <w:pPr>
        <w:jc w:val="both"/>
        <w:rPr>
          <w:rFonts w:ascii="Arial" w:eastAsiaTheme="minorEastAsia" w:hAnsi="Arial" w:cs="Arial"/>
          <w:sz w:val="22"/>
          <w:szCs w:val="22"/>
          <w:shd w:val="clear" w:color="auto" w:fill="FFFFFF"/>
          <w:lang w:eastAsia="zh-TW"/>
        </w:rPr>
      </w:pPr>
    </w:p>
    <w:p w14:paraId="2BC1E62A" w14:textId="72338A78" w:rsidR="0006017F" w:rsidRPr="00793553" w:rsidRDefault="0006017F" w:rsidP="002A37BB">
      <w:pPr>
        <w:jc w:val="both"/>
        <w:rPr>
          <w:rFonts w:ascii="Arial" w:eastAsiaTheme="minorEastAsia" w:hAnsi="Arial" w:cs="Arial" w:hint="eastAsia"/>
          <w:sz w:val="22"/>
          <w:szCs w:val="22"/>
          <w:shd w:val="clear" w:color="auto" w:fill="FFFFFF"/>
          <w:lang w:eastAsia="zh-TW"/>
        </w:rPr>
      </w:pPr>
      <w:r>
        <w:rPr>
          <w:rFonts w:ascii="Arial" w:eastAsiaTheme="minorEastAsia" w:hAnsi="Arial" w:cs="Arial"/>
          <w:sz w:val="22"/>
          <w:szCs w:val="22"/>
          <w:shd w:val="clear" w:color="auto" w:fill="FFFFFF"/>
          <w:lang w:eastAsia="zh-TW"/>
        </w:rPr>
        <w:t>Considered above development</w:t>
      </w:r>
      <w:r w:rsidR="00C15FDA">
        <w:rPr>
          <w:rFonts w:ascii="Arial" w:eastAsiaTheme="minorEastAsia" w:hAnsi="Arial" w:cs="Arial"/>
          <w:sz w:val="22"/>
          <w:szCs w:val="22"/>
          <w:shd w:val="clear" w:color="auto" w:fill="FFFFFF"/>
          <w:lang w:eastAsia="zh-TW"/>
        </w:rPr>
        <w:t>s</w:t>
      </w:r>
      <w:r>
        <w:rPr>
          <w:rFonts w:ascii="Arial" w:eastAsiaTheme="minorEastAsia" w:hAnsi="Arial" w:cs="Arial"/>
          <w:sz w:val="22"/>
          <w:szCs w:val="22"/>
          <w:shd w:val="clear" w:color="auto" w:fill="FFFFFF"/>
          <w:lang w:eastAsia="zh-TW"/>
        </w:rPr>
        <w:t xml:space="preserve"> </w:t>
      </w:r>
      <w:r w:rsidR="00C15FDA">
        <w:rPr>
          <w:rFonts w:ascii="Arial" w:eastAsiaTheme="minorEastAsia" w:hAnsi="Arial" w:cs="Arial"/>
          <w:sz w:val="22"/>
          <w:szCs w:val="22"/>
          <w:shd w:val="clear" w:color="auto" w:fill="FFFFFF"/>
          <w:lang w:eastAsia="zh-TW"/>
        </w:rPr>
        <w:t>in</w:t>
      </w:r>
      <w:r>
        <w:rPr>
          <w:rFonts w:ascii="Arial" w:eastAsiaTheme="minorEastAsia" w:hAnsi="Arial" w:cs="Arial"/>
          <w:sz w:val="22"/>
          <w:szCs w:val="22"/>
          <w:shd w:val="clear" w:color="auto" w:fill="FFFFFF"/>
          <w:lang w:eastAsia="zh-TW"/>
        </w:rPr>
        <w:t xml:space="preserve"> Australia insolvency regime, I will agree to that statement.</w:t>
      </w: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3DE21DD1" w:rsidR="001A007A" w:rsidRDefault="00705788" w:rsidP="001A007A">
      <w:pPr>
        <w:autoSpaceDE w:val="0"/>
        <w:autoSpaceDN w:val="0"/>
        <w:adjustRightInd w:val="0"/>
        <w:jc w:val="both"/>
        <w:rPr>
          <w:rFonts w:ascii="Arial" w:hAnsi="Arial" w:cs="Arial"/>
          <w:sz w:val="22"/>
          <w:szCs w:val="22"/>
          <w:lang w:val="en-GB"/>
        </w:rPr>
      </w:pPr>
      <w:r w:rsidRPr="00705788">
        <w:rPr>
          <w:rFonts w:ascii="Arial" w:hAnsi="Arial" w:cs="Arial"/>
          <w:sz w:val="22"/>
          <w:szCs w:val="22"/>
          <w:lang w:val="en-GB"/>
        </w:rPr>
        <w:t xml:space="preserve">The case involves a corporate group insolvency and determination of COMI for both companies are necessary </w:t>
      </w:r>
      <w:r>
        <w:rPr>
          <w:rFonts w:ascii="Arial" w:hAnsi="Arial" w:cs="Arial"/>
          <w:sz w:val="22"/>
          <w:szCs w:val="22"/>
          <w:lang w:val="en-GB"/>
        </w:rPr>
        <w:t xml:space="preserve">before ATO can take action to protect its position. </w:t>
      </w:r>
    </w:p>
    <w:p w14:paraId="269EA7E1" w14:textId="2F9B2B1F" w:rsidR="00705788" w:rsidRDefault="00705788" w:rsidP="001A007A">
      <w:pPr>
        <w:autoSpaceDE w:val="0"/>
        <w:autoSpaceDN w:val="0"/>
        <w:adjustRightInd w:val="0"/>
        <w:jc w:val="both"/>
        <w:rPr>
          <w:rFonts w:ascii="Arial" w:hAnsi="Arial" w:cs="Arial"/>
          <w:sz w:val="22"/>
          <w:szCs w:val="22"/>
          <w:lang w:val="en-GB"/>
        </w:rPr>
      </w:pPr>
    </w:p>
    <w:p w14:paraId="6ED20991" w14:textId="68782B0D" w:rsidR="00705788" w:rsidRPr="00705788" w:rsidRDefault="00705788" w:rsidP="001A007A">
      <w:pPr>
        <w:autoSpaceDE w:val="0"/>
        <w:autoSpaceDN w:val="0"/>
        <w:adjustRightInd w:val="0"/>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In</w:t>
      </w:r>
      <w:r>
        <w:rPr>
          <w:rFonts w:ascii="Arial" w:eastAsiaTheme="minorEastAsia" w:hAnsi="Arial" w:cs="Arial"/>
          <w:sz w:val="22"/>
          <w:szCs w:val="22"/>
          <w:lang w:val="en-GB" w:eastAsia="zh-TW"/>
        </w:rPr>
        <w:t xml:space="preserve"> </w:t>
      </w: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ckers v Saad Investments, determination of COMI follows the principles established in </w:t>
      </w:r>
      <w:r w:rsidRPr="00705788">
        <w:rPr>
          <w:rFonts w:ascii="Arial" w:eastAsiaTheme="minorEastAsia" w:hAnsi="Arial" w:cs="Arial"/>
          <w:i/>
          <w:iCs/>
          <w:sz w:val="22"/>
          <w:szCs w:val="22"/>
          <w:lang w:val="en-GB" w:eastAsia="zh-TW"/>
        </w:rPr>
        <w:t xml:space="preserve">Re </w:t>
      </w:r>
      <w:proofErr w:type="spellStart"/>
      <w:r w:rsidRPr="00705788">
        <w:rPr>
          <w:rFonts w:ascii="Arial" w:eastAsiaTheme="minorEastAsia" w:hAnsi="Arial" w:cs="Arial"/>
          <w:i/>
          <w:iCs/>
          <w:sz w:val="22"/>
          <w:szCs w:val="22"/>
          <w:lang w:val="en-GB" w:eastAsia="zh-TW"/>
        </w:rPr>
        <w:t>Eurofood</w:t>
      </w:r>
      <w:proofErr w:type="spellEnd"/>
      <w:r w:rsidRPr="00705788">
        <w:rPr>
          <w:rFonts w:ascii="Arial" w:eastAsiaTheme="minorEastAsia" w:hAnsi="Arial" w:cs="Arial"/>
          <w:i/>
          <w:iCs/>
          <w:sz w:val="22"/>
          <w:szCs w:val="22"/>
          <w:lang w:val="en-GB" w:eastAsia="zh-TW"/>
        </w:rPr>
        <w:t xml:space="preserve"> IFSC Ltd</w:t>
      </w:r>
      <w:r>
        <w:rPr>
          <w:rFonts w:ascii="Arial" w:eastAsiaTheme="minorEastAsia" w:hAnsi="Arial" w:cs="Arial"/>
          <w:sz w:val="22"/>
          <w:szCs w:val="22"/>
          <w:lang w:val="en-GB" w:eastAsia="zh-TW"/>
        </w:rPr>
        <w:t xml:space="preserve"> and has to look into the ascertainable factors of each company.</w:t>
      </w:r>
    </w:p>
    <w:p w14:paraId="4571B2B0" w14:textId="3CD9A242" w:rsidR="007F659B" w:rsidRDefault="007F659B" w:rsidP="00087F21">
      <w:pPr>
        <w:jc w:val="both"/>
        <w:rPr>
          <w:rFonts w:ascii="Arial" w:hAnsi="Arial" w:cs="Arial"/>
          <w:sz w:val="22"/>
          <w:szCs w:val="22"/>
          <w:lang w:val="en-GB"/>
        </w:rPr>
      </w:pPr>
    </w:p>
    <w:p w14:paraId="006C135B" w14:textId="0E1EAC9B" w:rsidR="00A55389" w:rsidRPr="00A27C04" w:rsidRDefault="00A27C04" w:rsidP="00087F21">
      <w:pPr>
        <w:jc w:val="both"/>
        <w:rPr>
          <w:rFonts w:ascii="Arial" w:eastAsiaTheme="minorEastAsia" w:hAnsi="Arial" w:cs="Arial" w:hint="eastAsia"/>
          <w:sz w:val="22"/>
          <w:szCs w:val="22"/>
          <w:lang w:val="en-GB" w:eastAsia="zh-TW"/>
        </w:rPr>
      </w:pPr>
      <w:proofErr w:type="spellStart"/>
      <w:r>
        <w:rPr>
          <w:rFonts w:ascii="Arial" w:eastAsiaTheme="minorEastAsia" w:hAnsi="Arial" w:cs="Arial"/>
          <w:sz w:val="22"/>
          <w:szCs w:val="22"/>
          <w:lang w:val="en-GB" w:eastAsia="zh-TW"/>
        </w:rPr>
        <w:t>Aussiebee</w:t>
      </w:r>
      <w:proofErr w:type="spellEnd"/>
      <w:r>
        <w:rPr>
          <w:rFonts w:ascii="Arial" w:eastAsiaTheme="minorEastAsia" w:hAnsi="Arial" w:cs="Arial"/>
          <w:sz w:val="22"/>
          <w:szCs w:val="22"/>
          <w:lang w:val="en-GB" w:eastAsia="zh-TW"/>
        </w:rPr>
        <w:t xml:space="preserve"> is incorporated in </w:t>
      </w:r>
      <w:proofErr w:type="spellStart"/>
      <w:r>
        <w:rPr>
          <w:rFonts w:ascii="Arial" w:eastAsiaTheme="minorEastAsia" w:hAnsi="Arial" w:cs="Arial"/>
          <w:sz w:val="22"/>
          <w:szCs w:val="22"/>
          <w:lang w:val="en-GB" w:eastAsia="zh-TW"/>
        </w:rPr>
        <w:t>Lyonesse</w:t>
      </w:r>
      <w:proofErr w:type="spellEnd"/>
      <w:r>
        <w:rPr>
          <w:rFonts w:ascii="Arial" w:eastAsiaTheme="minorEastAsia" w:hAnsi="Arial" w:cs="Arial"/>
          <w:sz w:val="22"/>
          <w:szCs w:val="22"/>
          <w:lang w:val="en-GB" w:eastAsia="zh-TW"/>
        </w:rPr>
        <w:t xml:space="preserve"> and conducted its operations through its establishments in </w:t>
      </w:r>
      <w:proofErr w:type="spellStart"/>
      <w:r>
        <w:rPr>
          <w:rFonts w:ascii="Arial" w:eastAsiaTheme="minorEastAsia" w:hAnsi="Arial" w:cs="Arial"/>
          <w:sz w:val="22"/>
          <w:szCs w:val="22"/>
          <w:lang w:val="en-GB" w:eastAsia="zh-TW"/>
        </w:rPr>
        <w:t>Lyonesse</w:t>
      </w:r>
      <w:proofErr w:type="spellEnd"/>
      <w:r>
        <w:rPr>
          <w:rFonts w:ascii="Arial" w:eastAsiaTheme="minorEastAsia" w:hAnsi="Arial" w:cs="Arial"/>
          <w:sz w:val="22"/>
          <w:szCs w:val="22"/>
          <w:lang w:val="en-GB" w:eastAsia="zh-TW"/>
        </w:rPr>
        <w:t xml:space="preserve"> and Australia. Although the composition of </w:t>
      </w:r>
      <w:r w:rsidR="003B50E2">
        <w:rPr>
          <w:rFonts w:ascii="Arial" w:eastAsiaTheme="minorEastAsia" w:hAnsi="Arial" w:cs="Arial"/>
          <w:sz w:val="22"/>
          <w:szCs w:val="22"/>
          <w:lang w:val="en-GB" w:eastAsia="zh-TW"/>
        </w:rPr>
        <w:t xml:space="preserve">employees and management comprised of Australian and </w:t>
      </w:r>
      <w:proofErr w:type="spellStart"/>
      <w:r w:rsidR="003B50E2" w:rsidRPr="003B50E2">
        <w:rPr>
          <w:rFonts w:ascii="Arial" w:eastAsiaTheme="minorEastAsia" w:hAnsi="Arial" w:cs="Arial"/>
          <w:sz w:val="22"/>
          <w:szCs w:val="22"/>
          <w:lang w:val="en-GB" w:eastAsia="zh-TW"/>
        </w:rPr>
        <w:t>Lyonesse</w:t>
      </w:r>
      <w:proofErr w:type="spellEnd"/>
      <w:r w:rsidR="003B50E2">
        <w:rPr>
          <w:rFonts w:ascii="Arial" w:eastAsiaTheme="minorEastAsia" w:hAnsi="Arial" w:cs="Arial"/>
          <w:sz w:val="22"/>
          <w:szCs w:val="22"/>
          <w:lang w:val="en-GB" w:eastAsia="zh-TW"/>
        </w:rPr>
        <w:t xml:space="preserve">, it is of no doubt that the </w:t>
      </w:r>
      <w:proofErr w:type="spellStart"/>
      <w:r w:rsidR="003B50E2">
        <w:rPr>
          <w:rFonts w:ascii="Arial" w:eastAsiaTheme="minorEastAsia" w:hAnsi="Arial" w:cs="Arial"/>
          <w:sz w:val="22"/>
          <w:szCs w:val="22"/>
          <w:lang w:val="en-GB" w:eastAsia="zh-TW"/>
        </w:rPr>
        <w:t>Aussiebee</w:t>
      </w:r>
      <w:proofErr w:type="spellEnd"/>
      <w:r w:rsidR="003B50E2">
        <w:rPr>
          <w:rFonts w:ascii="Arial" w:eastAsiaTheme="minorEastAsia" w:hAnsi="Arial" w:cs="Arial"/>
          <w:sz w:val="22"/>
          <w:szCs w:val="22"/>
          <w:lang w:val="en-GB" w:eastAsia="zh-TW"/>
        </w:rPr>
        <w:t xml:space="preserve"> is not a “letter box” company and presumption of registered office as the place of COMI is not rebutted. The recognition of foreign main proceedings made by </w:t>
      </w:r>
      <w:proofErr w:type="spellStart"/>
      <w:r w:rsidR="003B50E2">
        <w:rPr>
          <w:rFonts w:ascii="Arial" w:hAnsi="Arial" w:cs="Arial"/>
          <w:sz w:val="22"/>
          <w:szCs w:val="22"/>
          <w:lang w:val="en-GB"/>
        </w:rPr>
        <w:t>Lyonessian</w:t>
      </w:r>
      <w:proofErr w:type="spellEnd"/>
      <w:r w:rsidR="003B50E2">
        <w:rPr>
          <w:rFonts w:ascii="Arial" w:hAnsi="Arial" w:cs="Arial"/>
          <w:sz w:val="22"/>
          <w:szCs w:val="22"/>
          <w:lang w:val="en-GB"/>
        </w:rPr>
        <w:t xml:space="preserve"> liquidat</w:t>
      </w:r>
      <w:r w:rsidR="003B50E2">
        <w:rPr>
          <w:rFonts w:ascii="Arial" w:hAnsi="Arial" w:cs="Arial"/>
          <w:sz w:val="22"/>
          <w:szCs w:val="22"/>
          <w:lang w:val="en-GB"/>
        </w:rPr>
        <w:t xml:space="preserve">or will be </w:t>
      </w:r>
      <w:r w:rsidR="003B50E2">
        <w:rPr>
          <w:rFonts w:ascii="Arial" w:hAnsi="Arial" w:cs="Arial"/>
          <w:sz w:val="22"/>
          <w:szCs w:val="22"/>
          <w:lang w:val="en-GB"/>
        </w:rPr>
        <w:lastRenderedPageBreak/>
        <w:t xml:space="preserve">granted. </w:t>
      </w:r>
      <w:r w:rsidR="00486E3B">
        <w:rPr>
          <w:rFonts w:ascii="Arial" w:hAnsi="Arial" w:cs="Arial"/>
          <w:sz w:val="22"/>
          <w:szCs w:val="22"/>
          <w:lang w:val="en-GB"/>
        </w:rPr>
        <w:t xml:space="preserve">Meanwhile, </w:t>
      </w:r>
      <w:proofErr w:type="spellStart"/>
      <w:r w:rsidR="00971941">
        <w:rPr>
          <w:rFonts w:ascii="Arial" w:hAnsi="Arial" w:cs="Arial"/>
          <w:sz w:val="22"/>
          <w:szCs w:val="22"/>
          <w:lang w:val="en-GB"/>
        </w:rPr>
        <w:t>NewYums</w:t>
      </w:r>
      <w:proofErr w:type="spellEnd"/>
      <w:r w:rsidR="00971941">
        <w:rPr>
          <w:rFonts w:ascii="Arial" w:hAnsi="Arial" w:cs="Arial"/>
          <w:sz w:val="22"/>
          <w:szCs w:val="22"/>
          <w:lang w:val="en-GB"/>
        </w:rPr>
        <w:t xml:space="preserve"> incorporated and operated in Australia, COMI of </w:t>
      </w:r>
      <w:proofErr w:type="spellStart"/>
      <w:r w:rsidR="00971941">
        <w:rPr>
          <w:rFonts w:ascii="Arial" w:hAnsi="Arial" w:cs="Arial"/>
          <w:sz w:val="22"/>
          <w:szCs w:val="22"/>
          <w:lang w:val="en-GB"/>
        </w:rPr>
        <w:t>NewYums</w:t>
      </w:r>
      <w:proofErr w:type="spellEnd"/>
      <w:r w:rsidR="00971941">
        <w:rPr>
          <w:rFonts w:ascii="Arial" w:hAnsi="Arial" w:cs="Arial"/>
          <w:sz w:val="22"/>
          <w:szCs w:val="22"/>
          <w:lang w:val="en-GB"/>
        </w:rPr>
        <w:t xml:space="preserve"> is in Australia. </w:t>
      </w:r>
    </w:p>
    <w:p w14:paraId="29D0DB85" w14:textId="4C824639" w:rsidR="00A27C04" w:rsidRDefault="00A27C04" w:rsidP="00087F21">
      <w:pPr>
        <w:jc w:val="both"/>
        <w:rPr>
          <w:rFonts w:ascii="Arial" w:hAnsi="Arial" w:cs="Arial"/>
          <w:b/>
          <w:bCs/>
          <w:sz w:val="22"/>
          <w:szCs w:val="22"/>
          <w:lang w:val="en-GB"/>
        </w:rPr>
      </w:pPr>
    </w:p>
    <w:p w14:paraId="3CCCC86E" w14:textId="21BB3C9D" w:rsidR="00A27C04" w:rsidRDefault="006902BA" w:rsidP="00087F21">
      <w:pPr>
        <w:jc w:val="both"/>
        <w:rPr>
          <w:rFonts w:ascii="Arial" w:hAnsi="Arial" w:cs="Arial"/>
          <w:sz w:val="22"/>
          <w:szCs w:val="22"/>
          <w:lang w:val="en-GB"/>
        </w:rPr>
      </w:pPr>
      <w:r>
        <w:rPr>
          <w:rFonts w:ascii="Arial" w:eastAsiaTheme="minorEastAsia" w:hAnsi="Arial" w:cs="Arial"/>
          <w:sz w:val="22"/>
          <w:szCs w:val="22"/>
          <w:lang w:val="en-GB" w:eastAsia="zh-TW"/>
        </w:rPr>
        <w:t>By recognising the foreign main proceedings</w:t>
      </w:r>
      <w:r w:rsidR="005F1986">
        <w:rPr>
          <w:rFonts w:ascii="Arial" w:eastAsiaTheme="minorEastAsia" w:hAnsi="Arial" w:cs="Arial"/>
          <w:sz w:val="22"/>
          <w:szCs w:val="22"/>
          <w:lang w:val="en-GB" w:eastAsia="zh-TW"/>
        </w:rPr>
        <w:t xml:space="preserve">, </w:t>
      </w:r>
      <w:proofErr w:type="spellStart"/>
      <w:r w:rsidR="005F1986">
        <w:rPr>
          <w:rFonts w:ascii="Arial" w:eastAsiaTheme="minorEastAsia" w:hAnsi="Arial" w:cs="Arial"/>
          <w:sz w:val="22"/>
          <w:szCs w:val="22"/>
          <w:lang w:val="en-GB" w:eastAsia="zh-TW"/>
        </w:rPr>
        <w:t>NewTums</w:t>
      </w:r>
      <w:proofErr w:type="spellEnd"/>
      <w:r w:rsidR="005F1986">
        <w:rPr>
          <w:rFonts w:ascii="Arial" w:eastAsiaTheme="minorEastAsia" w:hAnsi="Arial" w:cs="Arial"/>
          <w:sz w:val="22"/>
          <w:szCs w:val="22"/>
          <w:lang w:val="en-GB" w:eastAsia="zh-TW"/>
        </w:rPr>
        <w:t xml:space="preserve"> will be likely to dispose</w:t>
      </w:r>
      <w:r w:rsidR="00A618D7">
        <w:rPr>
          <w:rFonts w:ascii="Arial" w:eastAsiaTheme="minorEastAsia" w:hAnsi="Arial" w:cs="Arial"/>
          <w:sz w:val="22"/>
          <w:szCs w:val="22"/>
          <w:lang w:val="en-GB" w:eastAsia="zh-TW"/>
        </w:rPr>
        <w:t xml:space="preserve"> and the proceeds will be remitted to </w:t>
      </w:r>
      <w:proofErr w:type="spellStart"/>
      <w:r w:rsidR="00A618D7">
        <w:rPr>
          <w:rFonts w:ascii="Arial" w:eastAsiaTheme="minorEastAsia" w:hAnsi="Arial" w:cs="Arial"/>
          <w:sz w:val="22"/>
          <w:szCs w:val="22"/>
          <w:lang w:val="en-GB" w:eastAsia="zh-TW"/>
        </w:rPr>
        <w:t>Lyonessia</w:t>
      </w:r>
      <w:proofErr w:type="spellEnd"/>
      <w:r w:rsidR="00A618D7">
        <w:rPr>
          <w:rFonts w:ascii="Arial" w:eastAsiaTheme="minorEastAsia" w:hAnsi="Arial" w:cs="Arial"/>
          <w:sz w:val="22"/>
          <w:szCs w:val="22"/>
          <w:lang w:val="en-GB" w:eastAsia="zh-TW"/>
        </w:rPr>
        <w:t xml:space="preserve"> for dividend distribution. Meanwhile,</w:t>
      </w:r>
      <w:r>
        <w:rPr>
          <w:rFonts w:ascii="Arial" w:eastAsiaTheme="minorEastAsia" w:hAnsi="Arial" w:cs="Arial"/>
          <w:sz w:val="22"/>
          <w:szCs w:val="22"/>
          <w:lang w:val="en-GB" w:eastAsia="zh-TW"/>
        </w:rPr>
        <w:t xml:space="preserve"> ATO cannot file prove in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r>
        <w:rPr>
          <w:rFonts w:ascii="Arial" w:hAnsi="Arial" w:cs="Arial"/>
          <w:sz w:val="22"/>
          <w:szCs w:val="22"/>
          <w:lang w:val="en-GB"/>
        </w:rPr>
        <w:t xml:space="preserve">, the ATO interests for recovering the tax revenue will be undermined. </w:t>
      </w:r>
      <w:r w:rsidR="005F1986">
        <w:rPr>
          <w:rFonts w:ascii="Arial" w:hAnsi="Arial" w:cs="Arial"/>
          <w:sz w:val="22"/>
          <w:szCs w:val="22"/>
          <w:lang w:val="en-GB"/>
        </w:rPr>
        <w:t xml:space="preserve">ATO should file an application to court to modify the recognition orders to take recovery action, such as, action to obtain payment of the tax debt on a </w:t>
      </w:r>
      <w:proofErr w:type="spellStart"/>
      <w:r w:rsidR="005F1986" w:rsidRPr="00A618D7">
        <w:rPr>
          <w:rFonts w:ascii="Arial" w:hAnsi="Arial" w:cs="Arial"/>
          <w:i/>
          <w:iCs/>
          <w:sz w:val="22"/>
          <w:szCs w:val="22"/>
          <w:lang w:val="en-GB"/>
        </w:rPr>
        <w:t>pari</w:t>
      </w:r>
      <w:proofErr w:type="spellEnd"/>
      <w:r w:rsidR="005F1986" w:rsidRPr="00A618D7">
        <w:rPr>
          <w:rFonts w:ascii="Arial" w:hAnsi="Arial" w:cs="Arial"/>
          <w:i/>
          <w:iCs/>
          <w:sz w:val="22"/>
          <w:szCs w:val="22"/>
          <w:lang w:val="en-GB"/>
        </w:rPr>
        <w:t xml:space="preserve"> passu</w:t>
      </w:r>
      <w:r w:rsidR="005F1986">
        <w:rPr>
          <w:rFonts w:ascii="Arial" w:hAnsi="Arial" w:cs="Arial"/>
          <w:sz w:val="22"/>
          <w:szCs w:val="22"/>
          <w:lang w:val="en-GB"/>
        </w:rPr>
        <w:t xml:space="preserve"> basis from the </w:t>
      </w:r>
      <w:r w:rsidR="00A618D7">
        <w:rPr>
          <w:rFonts w:ascii="Arial" w:hAnsi="Arial" w:cs="Arial"/>
          <w:sz w:val="22"/>
          <w:szCs w:val="22"/>
          <w:lang w:val="en-GB"/>
        </w:rPr>
        <w:t xml:space="preserve">proceeds. </w:t>
      </w:r>
    </w:p>
    <w:p w14:paraId="271108D6" w14:textId="538CBD40" w:rsidR="00A618D7" w:rsidRDefault="00A618D7" w:rsidP="00087F21">
      <w:pPr>
        <w:jc w:val="both"/>
        <w:rPr>
          <w:rFonts w:ascii="Arial" w:hAnsi="Arial" w:cs="Arial"/>
          <w:sz w:val="22"/>
          <w:szCs w:val="22"/>
          <w:lang w:val="en-GB"/>
        </w:rPr>
      </w:pPr>
    </w:p>
    <w:p w14:paraId="59453357" w14:textId="79D06D6B" w:rsidR="00A618D7" w:rsidRPr="002A5B42" w:rsidRDefault="00A618D7" w:rsidP="00087F21">
      <w:pPr>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ccording to </w:t>
      </w:r>
      <w:r w:rsidRPr="00A618D7">
        <w:rPr>
          <w:rFonts w:ascii="Arial" w:eastAsiaTheme="minorEastAsia" w:hAnsi="Arial" w:cs="Arial"/>
          <w:i/>
          <w:iCs/>
          <w:sz w:val="22"/>
          <w:szCs w:val="22"/>
          <w:lang w:val="en-GB" w:eastAsia="zh-TW"/>
        </w:rPr>
        <w:t>Ackers v Deputy Commissioner of Taxation</w:t>
      </w:r>
      <w:r w:rsidR="002A5B42">
        <w:rPr>
          <w:rFonts w:ascii="Arial" w:eastAsiaTheme="minorEastAsia" w:hAnsi="Arial" w:cs="Arial"/>
          <w:i/>
          <w:iCs/>
          <w:sz w:val="22"/>
          <w:szCs w:val="22"/>
          <w:lang w:val="en-GB" w:eastAsia="zh-TW"/>
        </w:rPr>
        <w:t xml:space="preserve">, </w:t>
      </w:r>
      <w:r w:rsidR="002A5B42">
        <w:rPr>
          <w:rFonts w:ascii="Arial" w:eastAsiaTheme="minorEastAsia" w:hAnsi="Arial" w:cs="Arial"/>
          <w:sz w:val="22"/>
          <w:szCs w:val="22"/>
          <w:lang w:val="en-GB" w:eastAsia="zh-TW"/>
        </w:rPr>
        <w:t>article 22 of Model Law the interests of the creditors should be protected</w:t>
      </w:r>
      <w:r w:rsidR="00025032">
        <w:rPr>
          <w:rFonts w:ascii="Arial" w:eastAsiaTheme="minorEastAsia" w:hAnsi="Arial" w:cs="Arial"/>
          <w:sz w:val="22"/>
          <w:szCs w:val="22"/>
          <w:lang w:val="en-GB" w:eastAsia="zh-TW"/>
        </w:rPr>
        <w:t xml:space="preserve"> before granting relief under the Model Law</w:t>
      </w:r>
      <w:r w:rsidR="002A5B42">
        <w:rPr>
          <w:rFonts w:ascii="Arial" w:eastAsiaTheme="minorEastAsia" w:hAnsi="Arial" w:cs="Arial"/>
          <w:sz w:val="22"/>
          <w:szCs w:val="22"/>
          <w:lang w:val="en-GB" w:eastAsia="zh-TW"/>
        </w:rPr>
        <w:t xml:space="preserve">. In this ATO interests were not protected, the court will likely amend the </w:t>
      </w:r>
      <w:r w:rsidR="005000C3">
        <w:rPr>
          <w:rFonts w:ascii="Arial" w:eastAsiaTheme="minorEastAsia" w:hAnsi="Arial" w:cs="Arial"/>
          <w:sz w:val="22"/>
          <w:szCs w:val="22"/>
          <w:lang w:val="en-GB" w:eastAsia="zh-TW"/>
        </w:rPr>
        <w:t xml:space="preserve">recognition order allowing ATO to enforce its claim on the tax debt. </w:t>
      </w:r>
    </w:p>
    <w:p w14:paraId="3A69104A" w14:textId="6BA2B7A7" w:rsidR="00F60782" w:rsidRDefault="00F60782" w:rsidP="00087F21">
      <w:pPr>
        <w:jc w:val="both"/>
        <w:rPr>
          <w:rFonts w:ascii="Arial" w:hAnsi="Arial" w:cs="Arial"/>
          <w:b/>
          <w:bCs/>
          <w:sz w:val="22"/>
          <w:szCs w:val="22"/>
          <w:lang w:val="en-GB"/>
        </w:rPr>
      </w:pPr>
    </w:p>
    <w:p w14:paraId="5C6C7A87" w14:textId="77777777" w:rsidR="00F60782" w:rsidRDefault="00F60782"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w:t>
      </w:r>
      <w:proofErr w:type="gramStart"/>
      <w:r w:rsidR="00176286">
        <w:rPr>
          <w:rFonts w:ascii="Arial" w:hAnsi="Arial" w:cs="Arial"/>
          <w:sz w:val="22"/>
          <w:szCs w:val="22"/>
          <w:lang w:val="en-GB"/>
        </w:rPr>
        <w:t>directors</w:t>
      </w:r>
      <w:proofErr w:type="gramEnd"/>
      <w:r w:rsidR="00176286">
        <w:rPr>
          <w:rFonts w:ascii="Arial" w:hAnsi="Arial" w:cs="Arial"/>
          <w:sz w:val="22"/>
          <w:szCs w:val="22"/>
          <w:lang w:val="en-GB"/>
        </w:rPr>
        <w:t xml:space="preserve">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750E931C" w14:textId="7645664F" w:rsidR="002D62AD" w:rsidRDefault="004521C5" w:rsidP="002D62AD">
      <w:pPr>
        <w:autoSpaceDE w:val="0"/>
        <w:autoSpaceDN w:val="0"/>
        <w:adjustRightInd w:val="0"/>
        <w:jc w:val="both"/>
        <w:rPr>
          <w:rFonts w:ascii="Arial" w:hAnsi="Arial" w:cs="Arial"/>
          <w:sz w:val="22"/>
          <w:szCs w:val="22"/>
          <w:lang w:val="en-GB"/>
        </w:rPr>
      </w:pPr>
      <w:r w:rsidRPr="004521C5">
        <w:rPr>
          <w:rFonts w:ascii="Arial" w:hAnsi="Arial" w:cs="Arial"/>
          <w:sz w:val="22"/>
          <w:szCs w:val="22"/>
          <w:lang w:val="en-GB"/>
        </w:rPr>
        <w:t>HA</w:t>
      </w:r>
      <w:r>
        <w:rPr>
          <w:rFonts w:ascii="Arial" w:hAnsi="Arial" w:cs="Arial"/>
          <w:sz w:val="22"/>
          <w:szCs w:val="22"/>
          <w:lang w:val="en-GB"/>
        </w:rPr>
        <w:t xml:space="preserve"> may face compulsory liquidation in case it cannot pay the damage to BOR. The presumption of insolvency is established if HA has failed to comply with the statutory order </w:t>
      </w:r>
      <w:r w:rsidR="00AC4D51">
        <w:rPr>
          <w:rFonts w:ascii="Arial" w:hAnsi="Arial" w:cs="Arial"/>
          <w:sz w:val="22"/>
          <w:szCs w:val="22"/>
          <w:lang w:val="en-GB"/>
        </w:rPr>
        <w:t xml:space="preserve">within the prescribed 21-day time period for a value of at least AUD2,000. When the winding up order is made, the creditor can appoint registered liquidator to take over the management of the HA. </w:t>
      </w:r>
      <w:r w:rsidR="00D56A6E">
        <w:rPr>
          <w:rFonts w:ascii="Arial" w:hAnsi="Arial" w:cs="Arial"/>
          <w:sz w:val="22"/>
          <w:szCs w:val="22"/>
          <w:lang w:val="en-GB"/>
        </w:rPr>
        <w:t xml:space="preserve">The liquidator will possess </w:t>
      </w:r>
      <w:r w:rsidR="00D56A6E">
        <w:rPr>
          <w:rFonts w:ascii="Arial" w:hAnsi="Arial" w:cs="Arial"/>
          <w:sz w:val="22"/>
          <w:szCs w:val="22"/>
          <w:lang w:val="en-GB"/>
        </w:rPr>
        <w:t>re-refining plant</w:t>
      </w:r>
      <w:r w:rsidR="00F95D8A">
        <w:rPr>
          <w:rFonts w:ascii="Arial" w:hAnsi="Arial" w:cs="Arial"/>
          <w:sz w:val="22"/>
          <w:szCs w:val="22"/>
          <w:lang w:val="en-GB"/>
        </w:rPr>
        <w:t>a</w:t>
      </w:r>
      <w:r w:rsidR="00D56A6E">
        <w:rPr>
          <w:rFonts w:ascii="Arial" w:hAnsi="Arial" w:cs="Arial"/>
          <w:sz w:val="22"/>
          <w:szCs w:val="22"/>
          <w:lang w:val="en-GB"/>
        </w:rPr>
        <w:t xml:space="preserve"> in Perth</w:t>
      </w:r>
      <w:r w:rsidR="00CA3543">
        <w:rPr>
          <w:rFonts w:ascii="Arial" w:hAnsi="Arial" w:cs="Arial"/>
          <w:sz w:val="22"/>
          <w:szCs w:val="22"/>
          <w:lang w:val="en-GB"/>
        </w:rPr>
        <w:t xml:space="preserve"> </w:t>
      </w:r>
      <w:r w:rsidR="00F95D8A">
        <w:rPr>
          <w:rFonts w:ascii="Arial" w:hAnsi="Arial" w:cs="Arial"/>
          <w:sz w:val="22"/>
          <w:szCs w:val="22"/>
          <w:lang w:val="en-GB"/>
        </w:rPr>
        <w:t>and Sydney which will</w:t>
      </w:r>
      <w:r w:rsidR="00CA3543">
        <w:rPr>
          <w:rFonts w:ascii="Arial" w:hAnsi="Arial" w:cs="Arial"/>
          <w:sz w:val="22"/>
          <w:szCs w:val="22"/>
          <w:lang w:val="en-GB"/>
        </w:rPr>
        <w:t xml:space="preserve"> possibly realise the plant</w:t>
      </w:r>
      <w:r w:rsidR="00142EA8">
        <w:rPr>
          <w:rFonts w:ascii="Arial" w:hAnsi="Arial" w:cs="Arial"/>
          <w:sz w:val="22"/>
          <w:szCs w:val="22"/>
          <w:lang w:val="en-GB"/>
        </w:rPr>
        <w:t>s</w:t>
      </w:r>
      <w:r w:rsidR="00CA3543">
        <w:rPr>
          <w:rFonts w:ascii="Arial" w:hAnsi="Arial" w:cs="Arial"/>
          <w:sz w:val="22"/>
          <w:szCs w:val="22"/>
          <w:lang w:val="en-GB"/>
        </w:rPr>
        <w:t xml:space="preserve"> for dividend distribution. </w:t>
      </w:r>
    </w:p>
    <w:p w14:paraId="51E54AF5" w14:textId="64797144" w:rsidR="002A6B27" w:rsidRDefault="002A6B27" w:rsidP="002D62AD">
      <w:pPr>
        <w:autoSpaceDE w:val="0"/>
        <w:autoSpaceDN w:val="0"/>
        <w:adjustRightInd w:val="0"/>
        <w:jc w:val="both"/>
        <w:rPr>
          <w:rFonts w:ascii="Arial" w:hAnsi="Arial" w:cs="Arial"/>
          <w:sz w:val="22"/>
          <w:szCs w:val="22"/>
          <w:lang w:val="en-GB"/>
        </w:rPr>
      </w:pPr>
    </w:p>
    <w:p w14:paraId="4CA6B375" w14:textId="4A653643" w:rsidR="00462B6B" w:rsidRDefault="002A6B27" w:rsidP="002D62AD">
      <w:pPr>
        <w:autoSpaceDE w:val="0"/>
        <w:autoSpaceDN w:val="0"/>
        <w:adjustRightInd w:val="0"/>
        <w:jc w:val="both"/>
        <w:rPr>
          <w:rFonts w:ascii="Arial" w:eastAsiaTheme="minorEastAsia" w:hAnsi="Arial" w:cs="Arial"/>
          <w:sz w:val="22"/>
          <w:szCs w:val="22"/>
          <w:shd w:val="clear" w:color="auto" w:fill="FFFFFF"/>
          <w:lang w:eastAsia="zh-TW"/>
        </w:rPr>
      </w:pPr>
      <w:r>
        <w:rPr>
          <w:rFonts w:ascii="Arial" w:eastAsiaTheme="minorEastAsia" w:hAnsi="Arial" w:cs="Arial" w:hint="eastAsia"/>
          <w:sz w:val="22"/>
          <w:szCs w:val="22"/>
          <w:lang w:val="en-GB" w:eastAsia="zh-TW"/>
        </w:rPr>
        <w:t>R</w:t>
      </w:r>
      <w:r>
        <w:rPr>
          <w:rFonts w:ascii="Arial" w:eastAsiaTheme="minorEastAsia" w:hAnsi="Arial" w:cs="Arial"/>
          <w:sz w:val="22"/>
          <w:szCs w:val="22"/>
          <w:lang w:val="en-GB" w:eastAsia="zh-TW"/>
        </w:rPr>
        <w:t xml:space="preserve">egarding the HA loan provided </w:t>
      </w:r>
      <w:r w:rsidR="0000232B">
        <w:rPr>
          <w:rFonts w:ascii="Arial" w:eastAsiaTheme="minorEastAsia" w:hAnsi="Arial" w:cs="Arial"/>
          <w:sz w:val="22"/>
          <w:szCs w:val="22"/>
          <w:lang w:val="en-GB" w:eastAsia="zh-TW"/>
        </w:rPr>
        <w:t>by HGL,</w:t>
      </w:r>
      <w:r w:rsidR="00472215">
        <w:rPr>
          <w:rFonts w:ascii="Arial" w:eastAsiaTheme="minorEastAsia" w:hAnsi="Arial" w:cs="Arial"/>
          <w:sz w:val="22"/>
          <w:szCs w:val="22"/>
          <w:lang w:val="en-GB" w:eastAsia="zh-TW"/>
        </w:rPr>
        <w:t xml:space="preserve"> the loan appears to be in commercial terms and not extortionate in nature which did not constitute to be an unfair loan</w:t>
      </w:r>
      <w:r w:rsidR="0000232B">
        <w:rPr>
          <w:rFonts w:ascii="Arial" w:eastAsiaTheme="minorEastAsia" w:hAnsi="Arial" w:cs="Arial"/>
          <w:sz w:val="22"/>
          <w:szCs w:val="22"/>
          <w:lang w:val="en-GB" w:eastAsia="zh-TW"/>
        </w:rPr>
        <w:t xml:space="preserve">. </w:t>
      </w:r>
      <w:r w:rsidR="00472215">
        <w:rPr>
          <w:rFonts w:ascii="Arial" w:eastAsiaTheme="minorEastAsia" w:hAnsi="Arial" w:cs="Arial"/>
          <w:sz w:val="22"/>
          <w:szCs w:val="22"/>
          <w:lang w:val="en-GB" w:eastAsia="zh-TW"/>
        </w:rPr>
        <w:t>T</w:t>
      </w:r>
      <w:r w:rsidR="0000232B">
        <w:rPr>
          <w:rFonts w:ascii="Arial" w:eastAsiaTheme="minorEastAsia" w:hAnsi="Arial" w:cs="Arial"/>
          <w:sz w:val="22"/>
          <w:szCs w:val="22"/>
          <w:lang w:val="en-GB" w:eastAsia="zh-TW"/>
        </w:rPr>
        <w:t>here is a clause that requires HA to repay HGL in full</w:t>
      </w:r>
      <w:r w:rsidR="00472215">
        <w:rPr>
          <w:rFonts w:ascii="Arial" w:eastAsiaTheme="minorEastAsia" w:hAnsi="Arial" w:cs="Arial"/>
          <w:sz w:val="22"/>
          <w:szCs w:val="22"/>
          <w:lang w:val="en-GB" w:eastAsia="zh-TW"/>
        </w:rPr>
        <w:t xml:space="preserve"> which appears to be </w:t>
      </w:r>
      <w:r w:rsidR="009C38A7">
        <w:rPr>
          <w:rFonts w:ascii="Arial" w:eastAsiaTheme="minorEastAsia" w:hAnsi="Arial" w:cs="Arial"/>
          <w:sz w:val="22"/>
          <w:szCs w:val="22"/>
          <w:shd w:val="clear" w:color="auto" w:fill="FFFFFF"/>
          <w:lang w:val="en-GB" w:eastAsia="zh-TW"/>
        </w:rPr>
        <w:t>an executory contract</w:t>
      </w:r>
      <w:r w:rsidR="00472215">
        <w:rPr>
          <w:rFonts w:ascii="Arial" w:eastAsiaTheme="minorEastAsia" w:hAnsi="Arial" w:cs="Arial"/>
          <w:i/>
          <w:iCs/>
          <w:sz w:val="22"/>
          <w:szCs w:val="22"/>
          <w:shd w:val="clear" w:color="auto" w:fill="FFFFFF"/>
          <w:lang w:eastAsia="zh-TW"/>
        </w:rPr>
        <w:t xml:space="preserve">. </w:t>
      </w:r>
      <w:r w:rsidR="00472215">
        <w:rPr>
          <w:rFonts w:ascii="Arial" w:eastAsiaTheme="minorEastAsia" w:hAnsi="Arial" w:cs="Arial"/>
          <w:sz w:val="22"/>
          <w:szCs w:val="22"/>
          <w:shd w:val="clear" w:color="auto" w:fill="FFFFFF"/>
          <w:lang w:eastAsia="zh-TW"/>
        </w:rPr>
        <w:t xml:space="preserve">In liquidation case, the </w:t>
      </w:r>
      <w:r w:rsidR="00040575">
        <w:rPr>
          <w:rFonts w:ascii="Arial" w:eastAsiaTheme="minorEastAsia" w:hAnsi="Arial" w:cs="Arial"/>
          <w:sz w:val="22"/>
          <w:szCs w:val="22"/>
          <w:shd w:val="clear" w:color="auto" w:fill="FFFFFF"/>
          <w:lang w:eastAsia="zh-TW"/>
        </w:rPr>
        <w:t>liquidator</w:t>
      </w:r>
      <w:r w:rsidR="009C38A7">
        <w:rPr>
          <w:rFonts w:ascii="Arial" w:eastAsiaTheme="minorEastAsia" w:hAnsi="Arial" w:cs="Arial"/>
          <w:sz w:val="22"/>
          <w:szCs w:val="22"/>
          <w:shd w:val="clear" w:color="auto" w:fill="FFFFFF"/>
          <w:lang w:eastAsia="zh-TW"/>
        </w:rPr>
        <w:t xml:space="preserve"> will have the power of statutory </w:t>
      </w:r>
      <w:r w:rsidR="009C38A7" w:rsidRPr="00812761">
        <w:rPr>
          <w:rFonts w:ascii="Arial" w:eastAsiaTheme="minorEastAsia" w:hAnsi="Arial" w:cs="Arial"/>
          <w:i/>
          <w:iCs/>
          <w:sz w:val="22"/>
          <w:szCs w:val="22"/>
          <w:shd w:val="clear" w:color="auto" w:fill="FFFFFF"/>
          <w:lang w:eastAsia="zh-TW"/>
        </w:rPr>
        <w:t>ipso facto</w:t>
      </w:r>
      <w:r w:rsidR="009C38A7">
        <w:rPr>
          <w:rFonts w:ascii="Arial" w:eastAsiaTheme="minorEastAsia" w:hAnsi="Arial" w:cs="Arial"/>
          <w:sz w:val="22"/>
          <w:szCs w:val="22"/>
          <w:shd w:val="clear" w:color="auto" w:fill="FFFFFF"/>
          <w:lang w:eastAsia="zh-TW"/>
        </w:rPr>
        <w:t xml:space="preserve"> prohibition stopping HA to repay HGL the loan. </w:t>
      </w:r>
      <w:r w:rsidR="00812761">
        <w:rPr>
          <w:rFonts w:ascii="Arial" w:eastAsiaTheme="minorEastAsia" w:hAnsi="Arial" w:cs="Arial"/>
          <w:sz w:val="22"/>
          <w:szCs w:val="22"/>
          <w:shd w:val="clear" w:color="auto" w:fill="FFFFFF"/>
          <w:lang w:eastAsia="zh-TW"/>
        </w:rPr>
        <w:t>Consequently, HGL may file a proof of debt</w:t>
      </w:r>
      <w:r w:rsidR="00C5622A">
        <w:rPr>
          <w:rFonts w:ascii="Arial" w:eastAsiaTheme="minorEastAsia" w:hAnsi="Arial" w:cs="Arial"/>
          <w:sz w:val="22"/>
          <w:szCs w:val="22"/>
          <w:shd w:val="clear" w:color="auto" w:fill="FFFFFF"/>
          <w:lang w:eastAsia="zh-TW"/>
        </w:rPr>
        <w:t xml:space="preserve"> with supporting documents</w:t>
      </w:r>
      <w:r w:rsidR="00812761">
        <w:rPr>
          <w:rFonts w:ascii="Arial" w:eastAsiaTheme="minorEastAsia" w:hAnsi="Arial" w:cs="Arial"/>
          <w:sz w:val="22"/>
          <w:szCs w:val="22"/>
          <w:shd w:val="clear" w:color="auto" w:fill="FFFFFF"/>
          <w:lang w:eastAsia="zh-TW"/>
        </w:rPr>
        <w:t xml:space="preserve"> regarding its loan and ranked as ordinary unsecured creditors for dividend distribution. </w:t>
      </w:r>
      <w:r w:rsidR="009C38A7">
        <w:rPr>
          <w:rFonts w:ascii="Arial" w:eastAsiaTheme="minorEastAsia" w:hAnsi="Arial" w:cs="Arial"/>
          <w:sz w:val="22"/>
          <w:szCs w:val="22"/>
          <w:shd w:val="clear" w:color="auto" w:fill="FFFFFF"/>
          <w:lang w:eastAsia="zh-TW"/>
        </w:rPr>
        <w:t xml:space="preserve">  </w:t>
      </w:r>
    </w:p>
    <w:p w14:paraId="49149FF9" w14:textId="77777777" w:rsidR="00462B6B" w:rsidRDefault="00462B6B" w:rsidP="002D62AD">
      <w:pPr>
        <w:autoSpaceDE w:val="0"/>
        <w:autoSpaceDN w:val="0"/>
        <w:adjustRightInd w:val="0"/>
        <w:jc w:val="both"/>
        <w:rPr>
          <w:rFonts w:ascii="Arial" w:eastAsiaTheme="minorEastAsia" w:hAnsi="Arial" w:cs="Arial"/>
          <w:sz w:val="22"/>
          <w:szCs w:val="22"/>
          <w:shd w:val="clear" w:color="auto" w:fill="FFFFFF"/>
          <w:lang w:eastAsia="zh-TW"/>
        </w:rPr>
      </w:pPr>
    </w:p>
    <w:p w14:paraId="21FB3CDC" w14:textId="5403669B" w:rsidR="002A6B27" w:rsidRPr="00462B6B" w:rsidRDefault="00462B6B" w:rsidP="002D62AD">
      <w:pPr>
        <w:autoSpaceDE w:val="0"/>
        <w:autoSpaceDN w:val="0"/>
        <w:adjustRightInd w:val="0"/>
        <w:jc w:val="both"/>
        <w:rPr>
          <w:rFonts w:ascii="Arial" w:eastAsiaTheme="minorEastAsia" w:hAnsi="Arial" w:cs="Arial" w:hint="eastAsia"/>
          <w:sz w:val="22"/>
          <w:szCs w:val="22"/>
          <w:lang w:val="en-GB" w:eastAsia="zh-TW"/>
        </w:rPr>
      </w:pPr>
      <w:r>
        <w:rPr>
          <w:rFonts w:ascii="Arial" w:eastAsiaTheme="minorEastAsia" w:hAnsi="Arial" w:cs="Arial"/>
          <w:sz w:val="22"/>
          <w:szCs w:val="22"/>
          <w:shd w:val="clear" w:color="auto" w:fill="FFFFFF"/>
          <w:lang w:eastAsia="zh-TW"/>
        </w:rPr>
        <w:t xml:space="preserve">For the three trucks under secured loan but was not properly registered in </w:t>
      </w:r>
      <w:r>
        <w:rPr>
          <w:rFonts w:ascii="Arial" w:hAnsi="Arial" w:cs="Arial"/>
          <w:sz w:val="22"/>
          <w:szCs w:val="22"/>
          <w:lang w:val="en-GB"/>
        </w:rPr>
        <w:t>Personal Property Securities Register</w:t>
      </w:r>
      <w:r>
        <w:rPr>
          <w:rFonts w:ascii="Arial" w:eastAsiaTheme="minorEastAsia" w:hAnsi="Arial" w:cs="Arial"/>
          <w:sz w:val="22"/>
          <w:szCs w:val="22"/>
          <w:shd w:val="clear" w:color="auto" w:fill="FFFFFF"/>
          <w:lang w:eastAsia="zh-TW"/>
        </w:rPr>
        <w:t xml:space="preserve">, </w:t>
      </w:r>
      <w:r w:rsidR="000B4578">
        <w:rPr>
          <w:rFonts w:ascii="Arial" w:eastAsiaTheme="minorEastAsia" w:hAnsi="Arial" w:cs="Arial"/>
          <w:sz w:val="22"/>
          <w:szCs w:val="22"/>
          <w:shd w:val="clear" w:color="auto" w:fill="FFFFFF"/>
          <w:lang w:eastAsia="zh-TW"/>
        </w:rPr>
        <w:t>CBA</w:t>
      </w:r>
      <w:r>
        <w:rPr>
          <w:rFonts w:ascii="Arial" w:eastAsiaTheme="minorEastAsia" w:hAnsi="Arial" w:cs="Arial"/>
          <w:sz w:val="22"/>
          <w:szCs w:val="22"/>
          <w:shd w:val="clear" w:color="auto" w:fill="FFFFFF"/>
          <w:lang w:eastAsia="zh-TW"/>
        </w:rPr>
        <w:t xml:space="preserve"> may </w:t>
      </w:r>
      <w:r w:rsidR="00A71969">
        <w:rPr>
          <w:rFonts w:ascii="Arial" w:eastAsiaTheme="minorEastAsia" w:hAnsi="Arial" w:cs="Arial"/>
          <w:sz w:val="22"/>
          <w:szCs w:val="22"/>
          <w:shd w:val="clear" w:color="auto" w:fill="FFFFFF"/>
          <w:lang w:eastAsia="zh-TW"/>
        </w:rPr>
        <w:t>lose</w:t>
      </w:r>
      <w:r w:rsidR="000B4578">
        <w:rPr>
          <w:rFonts w:ascii="Arial" w:eastAsiaTheme="minorEastAsia" w:hAnsi="Arial" w:cs="Arial"/>
          <w:sz w:val="22"/>
          <w:szCs w:val="22"/>
          <w:shd w:val="clear" w:color="auto" w:fill="FFFFFF"/>
          <w:lang w:eastAsia="zh-TW"/>
        </w:rPr>
        <w:t xml:space="preserve"> the security in case of insolvency</w:t>
      </w:r>
      <w:r w:rsidR="00A71969">
        <w:rPr>
          <w:rFonts w:ascii="Arial" w:eastAsiaTheme="minorEastAsia" w:hAnsi="Arial" w:cs="Arial"/>
          <w:sz w:val="22"/>
          <w:szCs w:val="22"/>
          <w:shd w:val="clear" w:color="auto" w:fill="FFFFFF"/>
          <w:lang w:eastAsia="zh-TW"/>
        </w:rPr>
        <w:t xml:space="preserve"> (also known as “unperfected security interest”)</w:t>
      </w:r>
      <w:r w:rsidR="000B4578">
        <w:rPr>
          <w:rFonts w:ascii="Arial" w:eastAsiaTheme="minorEastAsia" w:hAnsi="Arial" w:cs="Arial"/>
          <w:sz w:val="22"/>
          <w:szCs w:val="22"/>
          <w:shd w:val="clear" w:color="auto" w:fill="FFFFFF"/>
          <w:lang w:eastAsia="zh-TW"/>
        </w:rPr>
        <w:t xml:space="preserve">. </w:t>
      </w:r>
      <w:r w:rsidR="00166F00">
        <w:rPr>
          <w:rFonts w:ascii="Arial" w:eastAsiaTheme="minorEastAsia" w:hAnsi="Arial" w:cs="Arial"/>
          <w:sz w:val="22"/>
          <w:szCs w:val="22"/>
          <w:shd w:val="clear" w:color="auto" w:fill="FFFFFF"/>
          <w:lang w:eastAsia="zh-TW"/>
        </w:rPr>
        <w:t xml:space="preserve">Assuming the security was not registered at least 6 months before the commencement of the liquidator administration, </w:t>
      </w:r>
      <w:r w:rsidR="000E789F">
        <w:rPr>
          <w:rFonts w:ascii="Arial" w:eastAsiaTheme="minorEastAsia" w:hAnsi="Arial" w:cs="Arial"/>
          <w:sz w:val="22"/>
          <w:szCs w:val="22"/>
          <w:shd w:val="clear" w:color="auto" w:fill="FFFFFF"/>
          <w:lang w:eastAsia="zh-TW"/>
        </w:rPr>
        <w:t>the</w:t>
      </w:r>
      <w:r w:rsidR="00166F00">
        <w:rPr>
          <w:rFonts w:ascii="Arial" w:eastAsiaTheme="minorEastAsia" w:hAnsi="Arial" w:cs="Arial"/>
          <w:sz w:val="22"/>
          <w:szCs w:val="22"/>
          <w:shd w:val="clear" w:color="auto" w:fill="FFFFFF"/>
          <w:lang w:eastAsia="zh-TW"/>
        </w:rPr>
        <w:t xml:space="preserve"> u</w:t>
      </w:r>
      <w:r w:rsidR="00A71969">
        <w:rPr>
          <w:rFonts w:ascii="Arial" w:eastAsiaTheme="minorEastAsia" w:hAnsi="Arial" w:cs="Arial"/>
          <w:sz w:val="22"/>
          <w:szCs w:val="22"/>
          <w:shd w:val="clear" w:color="auto" w:fill="FFFFFF"/>
          <w:lang w:eastAsia="zh-TW"/>
        </w:rPr>
        <w:t>nperfected security interest will be vested in HA</w:t>
      </w:r>
      <w:r w:rsidR="00166F00">
        <w:rPr>
          <w:rFonts w:ascii="Arial" w:eastAsiaTheme="minorEastAsia" w:hAnsi="Arial" w:cs="Arial"/>
          <w:sz w:val="22"/>
          <w:szCs w:val="22"/>
          <w:shd w:val="clear" w:color="auto" w:fill="FFFFFF"/>
          <w:lang w:eastAsia="zh-TW"/>
        </w:rPr>
        <w:t xml:space="preserve"> immediately before liquidation.</w:t>
      </w:r>
      <w:r w:rsidR="00A71969">
        <w:rPr>
          <w:rFonts w:ascii="Arial" w:eastAsiaTheme="minorEastAsia" w:hAnsi="Arial" w:cs="Arial"/>
          <w:sz w:val="22"/>
          <w:szCs w:val="22"/>
          <w:shd w:val="clear" w:color="auto" w:fill="FFFFFF"/>
          <w:lang w:eastAsia="zh-TW"/>
        </w:rPr>
        <w:t xml:space="preserve"> </w:t>
      </w:r>
    </w:p>
    <w:p w14:paraId="52BC6C48" w14:textId="55F4C1E3" w:rsidR="002D62AD" w:rsidRDefault="00142EA8" w:rsidP="002D62AD">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The director</w:t>
      </w:r>
      <w:r w:rsidR="00D73C5C">
        <w:rPr>
          <w:rFonts w:ascii="Arial" w:eastAsiaTheme="minorEastAsia" w:hAnsi="Arial" w:cs="Arial"/>
          <w:sz w:val="22"/>
          <w:szCs w:val="22"/>
          <w:lang w:val="en-GB" w:eastAsia="zh-TW"/>
        </w:rPr>
        <w:t>s</w:t>
      </w:r>
      <w:r>
        <w:rPr>
          <w:rFonts w:ascii="Arial" w:eastAsiaTheme="minorEastAsia" w:hAnsi="Arial" w:cs="Arial"/>
          <w:sz w:val="22"/>
          <w:szCs w:val="22"/>
          <w:lang w:val="en-GB" w:eastAsia="zh-TW"/>
        </w:rPr>
        <w:t xml:space="preserve"> of HA may </w:t>
      </w:r>
      <w:r w:rsidR="001908F4">
        <w:rPr>
          <w:rFonts w:ascii="Arial" w:eastAsiaTheme="minorEastAsia" w:hAnsi="Arial" w:cs="Arial"/>
          <w:sz w:val="22"/>
          <w:szCs w:val="22"/>
          <w:lang w:val="en-GB" w:eastAsia="zh-TW"/>
        </w:rPr>
        <w:t xml:space="preserve">be </w:t>
      </w:r>
      <w:r w:rsidR="00117CB0">
        <w:rPr>
          <w:rFonts w:ascii="Arial" w:eastAsiaTheme="minorEastAsia" w:hAnsi="Arial" w:cs="Arial"/>
          <w:sz w:val="22"/>
          <w:szCs w:val="22"/>
          <w:lang w:val="en-GB" w:eastAsia="zh-TW"/>
        </w:rPr>
        <w:t>personally liable</w:t>
      </w:r>
      <w:r w:rsidR="001908F4">
        <w:rPr>
          <w:rFonts w:ascii="Arial" w:eastAsiaTheme="minorEastAsia" w:hAnsi="Arial" w:cs="Arial"/>
          <w:sz w:val="22"/>
          <w:szCs w:val="22"/>
          <w:lang w:val="en-GB" w:eastAsia="zh-TW"/>
        </w:rPr>
        <w:t xml:space="preserve"> for trading liabilities regarding the additional borrowing incurred during October 2020 to October 2021. </w:t>
      </w:r>
      <w:r w:rsidR="001F67E6">
        <w:rPr>
          <w:rFonts w:ascii="Arial" w:eastAsiaTheme="minorEastAsia" w:hAnsi="Arial" w:cs="Arial"/>
          <w:sz w:val="22"/>
          <w:szCs w:val="22"/>
          <w:lang w:val="en-GB" w:eastAsia="zh-TW"/>
        </w:rPr>
        <w:t>T</w:t>
      </w:r>
      <w:r w:rsidR="001908F4">
        <w:rPr>
          <w:rFonts w:ascii="Arial" w:eastAsiaTheme="minorEastAsia" w:hAnsi="Arial" w:cs="Arial"/>
          <w:sz w:val="22"/>
          <w:szCs w:val="22"/>
          <w:lang w:val="en-GB" w:eastAsia="zh-TW"/>
        </w:rPr>
        <w:t xml:space="preserve">he directors </w:t>
      </w:r>
      <w:r w:rsidR="001F67E6">
        <w:rPr>
          <w:rFonts w:ascii="Arial" w:eastAsiaTheme="minorEastAsia" w:hAnsi="Arial" w:cs="Arial"/>
          <w:sz w:val="22"/>
          <w:szCs w:val="22"/>
          <w:lang w:val="en-GB" w:eastAsia="zh-TW"/>
        </w:rPr>
        <w:t>are</w:t>
      </w:r>
      <w:r w:rsidR="001908F4">
        <w:rPr>
          <w:rFonts w:ascii="Arial" w:eastAsiaTheme="minorEastAsia" w:hAnsi="Arial" w:cs="Arial"/>
          <w:sz w:val="22"/>
          <w:szCs w:val="22"/>
          <w:lang w:val="en-GB" w:eastAsia="zh-TW"/>
        </w:rPr>
        <w:t xml:space="preserve"> aware of HA insolvency in October 2020 and the profit generated from Perth plant is insufficient to pay its </w:t>
      </w:r>
      <w:r w:rsidR="001F67E6">
        <w:rPr>
          <w:rFonts w:ascii="Arial" w:eastAsiaTheme="minorEastAsia" w:hAnsi="Arial" w:cs="Arial"/>
          <w:sz w:val="22"/>
          <w:szCs w:val="22"/>
          <w:lang w:val="en-GB" w:eastAsia="zh-TW"/>
        </w:rPr>
        <w:t>debts, additional</w:t>
      </w:r>
      <w:r w:rsidR="001908F4">
        <w:rPr>
          <w:rFonts w:ascii="Arial" w:eastAsiaTheme="minorEastAsia" w:hAnsi="Arial" w:cs="Arial"/>
          <w:sz w:val="22"/>
          <w:szCs w:val="22"/>
          <w:lang w:val="en-GB" w:eastAsia="zh-TW"/>
        </w:rPr>
        <w:t xml:space="preserve"> borrowings may weaken </w:t>
      </w:r>
      <w:r w:rsidR="00237663">
        <w:rPr>
          <w:rFonts w:ascii="Arial" w:eastAsiaTheme="minorEastAsia" w:hAnsi="Arial" w:cs="Arial"/>
          <w:sz w:val="22"/>
          <w:szCs w:val="22"/>
          <w:lang w:val="en-GB" w:eastAsia="zh-TW"/>
        </w:rPr>
        <w:t xml:space="preserve">HA’s </w:t>
      </w:r>
      <w:r w:rsidR="001908F4">
        <w:rPr>
          <w:rFonts w:ascii="Arial" w:eastAsiaTheme="minorEastAsia" w:hAnsi="Arial" w:cs="Arial"/>
          <w:sz w:val="22"/>
          <w:szCs w:val="22"/>
          <w:lang w:val="en-GB" w:eastAsia="zh-TW"/>
        </w:rPr>
        <w:t xml:space="preserve">financial position leading to its insolvency. </w:t>
      </w:r>
      <w:r w:rsidR="001F67E6">
        <w:rPr>
          <w:rFonts w:ascii="Arial" w:eastAsiaTheme="minorEastAsia" w:hAnsi="Arial" w:cs="Arial"/>
          <w:sz w:val="22"/>
          <w:szCs w:val="22"/>
          <w:lang w:val="en-GB" w:eastAsia="zh-TW"/>
        </w:rPr>
        <w:t xml:space="preserve">Unless the directors </w:t>
      </w:r>
      <w:r w:rsidR="00EF2F64">
        <w:rPr>
          <w:rFonts w:ascii="Arial" w:eastAsiaTheme="minorEastAsia" w:hAnsi="Arial" w:cs="Arial"/>
          <w:sz w:val="22"/>
          <w:szCs w:val="22"/>
          <w:lang w:val="en-GB" w:eastAsia="zh-TW"/>
        </w:rPr>
        <w:t>are</w:t>
      </w:r>
      <w:r w:rsidR="001F67E6">
        <w:rPr>
          <w:rFonts w:ascii="Arial" w:eastAsiaTheme="minorEastAsia" w:hAnsi="Arial" w:cs="Arial"/>
          <w:sz w:val="22"/>
          <w:szCs w:val="22"/>
          <w:lang w:val="en-GB" w:eastAsia="zh-TW"/>
        </w:rPr>
        <w:t xml:space="preserve"> able to prove that there is reasonably grounds </w:t>
      </w:r>
      <w:r w:rsidR="007D0E37">
        <w:rPr>
          <w:rFonts w:ascii="Arial" w:eastAsiaTheme="minorEastAsia" w:hAnsi="Arial" w:cs="Arial"/>
          <w:sz w:val="22"/>
          <w:szCs w:val="22"/>
          <w:lang w:val="en-GB" w:eastAsia="zh-TW"/>
        </w:rPr>
        <w:t xml:space="preserve">and expectation to expect solvency based on reliable information at that time, </w:t>
      </w:r>
      <w:r w:rsidR="00117CB0">
        <w:rPr>
          <w:rFonts w:ascii="Arial" w:eastAsiaTheme="minorEastAsia" w:hAnsi="Arial" w:cs="Arial"/>
          <w:sz w:val="22"/>
          <w:szCs w:val="22"/>
          <w:lang w:val="en-GB" w:eastAsia="zh-TW"/>
        </w:rPr>
        <w:t xml:space="preserve">the directors may face civil penalty, a disqualification order and criminal penalty, if the directors behave dishonestly. </w:t>
      </w:r>
      <w:r w:rsidR="00EF2F64">
        <w:rPr>
          <w:rFonts w:ascii="Arial" w:eastAsiaTheme="minorEastAsia" w:hAnsi="Arial" w:cs="Arial"/>
          <w:sz w:val="22"/>
          <w:szCs w:val="22"/>
          <w:lang w:val="en-GB" w:eastAsia="zh-TW"/>
        </w:rPr>
        <w:t xml:space="preserve">The safe </w:t>
      </w:r>
      <w:r w:rsidR="00D74C7D">
        <w:rPr>
          <w:rFonts w:ascii="Arial" w:eastAsiaTheme="minorEastAsia" w:hAnsi="Arial" w:cs="Arial"/>
          <w:sz w:val="22"/>
          <w:szCs w:val="22"/>
          <w:lang w:val="en-GB" w:eastAsia="zh-TW"/>
        </w:rPr>
        <w:t>harbour</w:t>
      </w:r>
      <w:r w:rsidR="00EF2F64">
        <w:rPr>
          <w:rFonts w:ascii="Arial" w:eastAsiaTheme="minorEastAsia" w:hAnsi="Arial" w:cs="Arial"/>
          <w:sz w:val="22"/>
          <w:szCs w:val="22"/>
          <w:lang w:val="en-GB" w:eastAsia="zh-TW"/>
        </w:rPr>
        <w:t xml:space="preserve"> rule will not be applicable </w:t>
      </w:r>
      <w:r w:rsidR="00D74C7D">
        <w:rPr>
          <w:rFonts w:ascii="Arial" w:eastAsiaTheme="minorEastAsia" w:hAnsi="Arial" w:cs="Arial"/>
          <w:sz w:val="22"/>
          <w:szCs w:val="22"/>
          <w:lang w:val="en-GB" w:eastAsia="zh-TW"/>
        </w:rPr>
        <w:t xml:space="preserve">as the borrowings was not part of the plan leading a better outcome to </w:t>
      </w:r>
      <w:r w:rsidR="00563C52">
        <w:rPr>
          <w:rFonts w:ascii="Arial" w:eastAsiaTheme="minorEastAsia" w:hAnsi="Arial" w:cs="Arial"/>
          <w:sz w:val="22"/>
          <w:szCs w:val="22"/>
          <w:lang w:val="en-GB" w:eastAsia="zh-TW"/>
        </w:rPr>
        <w:t>HA</w:t>
      </w:r>
      <w:r w:rsidR="00D74C7D">
        <w:rPr>
          <w:rFonts w:ascii="Arial" w:eastAsiaTheme="minorEastAsia" w:hAnsi="Arial" w:cs="Arial"/>
          <w:sz w:val="22"/>
          <w:szCs w:val="22"/>
          <w:lang w:val="en-GB" w:eastAsia="zh-TW"/>
        </w:rPr>
        <w:t xml:space="preserve">. </w:t>
      </w:r>
      <w:r w:rsidR="00EF2F64">
        <w:rPr>
          <w:rFonts w:ascii="Arial" w:eastAsiaTheme="minorEastAsia" w:hAnsi="Arial" w:cs="Arial"/>
          <w:sz w:val="22"/>
          <w:szCs w:val="22"/>
          <w:lang w:val="en-GB" w:eastAsia="zh-TW"/>
        </w:rPr>
        <w:t xml:space="preserve"> </w:t>
      </w:r>
    </w:p>
    <w:p w14:paraId="2BEED755" w14:textId="04C790FA" w:rsidR="001908F4" w:rsidRDefault="001908F4" w:rsidP="002D62AD">
      <w:pPr>
        <w:autoSpaceDE w:val="0"/>
        <w:autoSpaceDN w:val="0"/>
        <w:adjustRightInd w:val="0"/>
        <w:jc w:val="both"/>
        <w:rPr>
          <w:rFonts w:ascii="Arial" w:eastAsiaTheme="minorEastAsia" w:hAnsi="Arial" w:cs="Arial"/>
          <w:sz w:val="22"/>
          <w:szCs w:val="22"/>
          <w:lang w:val="en-GB" w:eastAsia="zh-TW"/>
        </w:rPr>
      </w:pPr>
    </w:p>
    <w:p w14:paraId="77118A07" w14:textId="76E92C1F" w:rsidR="001908F4" w:rsidRDefault="001908F4" w:rsidP="002D62AD">
      <w:pPr>
        <w:autoSpaceDE w:val="0"/>
        <w:autoSpaceDN w:val="0"/>
        <w:adjustRightInd w:val="0"/>
        <w:jc w:val="both"/>
        <w:rPr>
          <w:rFonts w:ascii="Arial" w:eastAsiaTheme="minorEastAsia" w:hAnsi="Arial" w:cs="Arial"/>
          <w:sz w:val="22"/>
          <w:szCs w:val="22"/>
          <w:lang w:val="en-GB" w:eastAsia="zh-TW"/>
        </w:rPr>
      </w:pPr>
    </w:p>
    <w:p w14:paraId="6A4E8B95" w14:textId="77777777" w:rsidR="001908F4" w:rsidRPr="00142EA8" w:rsidRDefault="001908F4" w:rsidP="002D62AD">
      <w:pPr>
        <w:autoSpaceDE w:val="0"/>
        <w:autoSpaceDN w:val="0"/>
        <w:adjustRightInd w:val="0"/>
        <w:jc w:val="both"/>
        <w:rPr>
          <w:rFonts w:ascii="Arial" w:eastAsiaTheme="minorEastAsia" w:hAnsi="Arial" w:cs="Arial" w:hint="eastAsia"/>
          <w:sz w:val="22"/>
          <w:szCs w:val="22"/>
          <w:lang w:val="en-GB" w:eastAsia="zh-TW"/>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68CF" w14:textId="77777777" w:rsidR="00A57FAE" w:rsidRDefault="00A57FAE" w:rsidP="00241B44">
      <w:r>
        <w:separator/>
      </w:r>
    </w:p>
  </w:endnote>
  <w:endnote w:type="continuationSeparator" w:id="0">
    <w:p w14:paraId="0B848818" w14:textId="77777777" w:rsidR="00A57FAE" w:rsidRDefault="00A57F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542A3A" w:rsidRPr="00FC7B47" w:rsidRDefault="00542A3A"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542A3A" w:rsidRPr="00FC7B47" w:rsidRDefault="00542A3A"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BA64FDE" w14:textId="77777777" w:rsidR="00542A3A" w:rsidRPr="009B4976" w:rsidRDefault="00542A3A" w:rsidP="00542A3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Pr>
            <w:rStyle w:val="af1"/>
            <w:rFonts w:ascii="Arial" w:hAnsi="Arial" w:cs="Arial"/>
            <w:b/>
            <w:bCs/>
            <w:noProof/>
            <w:sz w:val="18"/>
            <w:szCs w:val="18"/>
          </w:rPr>
          <w:t>7</w:t>
        </w:r>
        <w:r w:rsidRPr="0010593A">
          <w:rPr>
            <w:rStyle w:val="af1"/>
            <w:rFonts w:ascii="Arial" w:hAnsi="Arial" w:cs="Arial"/>
            <w:b/>
            <w:bCs/>
            <w:sz w:val="18"/>
            <w:szCs w:val="18"/>
          </w:rPr>
          <w:fldChar w:fldCharType="end"/>
        </w:r>
      </w:p>
    </w:sdtContent>
  </w:sdt>
  <w:p w14:paraId="3482B952" w14:textId="7B98683F" w:rsidR="00A45A42" w:rsidRPr="00784B4B" w:rsidRDefault="00A45A42" w:rsidP="00A45A42">
    <w:pPr>
      <w:pStyle w:val="af"/>
      <w:ind w:right="360" w:firstLine="360"/>
      <w:rPr>
        <w:rFonts w:ascii="Arial" w:hAnsi="Arial" w:cs="Arial"/>
        <w:sz w:val="18"/>
        <w:szCs w:val="18"/>
      </w:rPr>
    </w:pPr>
    <w:r w:rsidRPr="00334995">
      <w:rPr>
        <w:rFonts w:ascii="Arial" w:hAnsi="Arial" w:cs="Arial"/>
        <w:sz w:val="18"/>
        <w:szCs w:val="18"/>
      </w:rPr>
      <w:t xml:space="preserve">202122-428.assessment </w:t>
    </w:r>
    <w:r>
      <w:rPr>
        <w:rFonts w:ascii="Arial" w:hAnsi="Arial" w:cs="Arial"/>
        <w:sz w:val="18"/>
        <w:szCs w:val="18"/>
      </w:rPr>
      <w:t>8</w:t>
    </w:r>
    <w:r w:rsidRPr="00334995">
      <w:rPr>
        <w:rFonts w:ascii="Arial" w:hAnsi="Arial" w:cs="Arial"/>
        <w:sz w:val="18"/>
        <w:szCs w:val="18"/>
      </w:rPr>
      <w:t>A</w:t>
    </w:r>
    <w:r w:rsidRPr="00784B4B">
      <w:rPr>
        <w:rFonts w:ascii="Arial" w:hAnsi="Arial" w:cs="Arial"/>
        <w:sz w:val="18"/>
        <w:szCs w:val="18"/>
      </w:rPr>
      <w:t>.docx</w:t>
    </w:r>
  </w:p>
  <w:p w14:paraId="4652DD67" w14:textId="3F016B6B" w:rsidR="00542A3A" w:rsidRPr="009B4976" w:rsidRDefault="00542A3A" w:rsidP="00A45A42">
    <w:pPr>
      <w:pStyle w:val="af"/>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A759" w14:textId="77777777" w:rsidR="00A57FAE" w:rsidRDefault="00A57FAE" w:rsidP="00241B44">
      <w:r>
        <w:separator/>
      </w:r>
    </w:p>
  </w:footnote>
  <w:footnote w:type="continuationSeparator" w:id="0">
    <w:p w14:paraId="2F5D1DE7" w14:textId="77777777" w:rsidR="00A57FAE" w:rsidRDefault="00A57F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350609C"/>
    <w:multiLevelType w:val="hybridMultilevel"/>
    <w:tmpl w:val="47063B3A"/>
    <w:lvl w:ilvl="0" w:tplc="C0507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14D698E"/>
    <w:multiLevelType w:val="hybridMultilevel"/>
    <w:tmpl w:val="9744A03E"/>
    <w:lvl w:ilvl="0" w:tplc="78D89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4320489">
    <w:abstractNumId w:val="19"/>
  </w:num>
  <w:num w:numId="2" w16cid:durableId="2085101682">
    <w:abstractNumId w:val="11"/>
  </w:num>
  <w:num w:numId="3" w16cid:durableId="1870214788">
    <w:abstractNumId w:val="9"/>
  </w:num>
  <w:num w:numId="4" w16cid:durableId="1744057958">
    <w:abstractNumId w:val="17"/>
  </w:num>
  <w:num w:numId="5" w16cid:durableId="1078556570">
    <w:abstractNumId w:val="10"/>
  </w:num>
  <w:num w:numId="6" w16cid:durableId="31853505">
    <w:abstractNumId w:val="12"/>
  </w:num>
  <w:num w:numId="7" w16cid:durableId="1707751440">
    <w:abstractNumId w:val="18"/>
  </w:num>
  <w:num w:numId="8" w16cid:durableId="986083609">
    <w:abstractNumId w:val="15"/>
  </w:num>
  <w:num w:numId="9" w16cid:durableId="1900556382">
    <w:abstractNumId w:val="8"/>
  </w:num>
  <w:num w:numId="10" w16cid:durableId="586891102">
    <w:abstractNumId w:val="5"/>
  </w:num>
  <w:num w:numId="11" w16cid:durableId="2073001347">
    <w:abstractNumId w:val="0"/>
  </w:num>
  <w:num w:numId="12" w16cid:durableId="1453817318">
    <w:abstractNumId w:val="16"/>
  </w:num>
  <w:num w:numId="13" w16cid:durableId="165675417">
    <w:abstractNumId w:val="20"/>
  </w:num>
  <w:num w:numId="14" w16cid:durableId="1478836099">
    <w:abstractNumId w:val="6"/>
  </w:num>
  <w:num w:numId="15" w16cid:durableId="604727338">
    <w:abstractNumId w:val="3"/>
  </w:num>
  <w:num w:numId="16" w16cid:durableId="1082143375">
    <w:abstractNumId w:val="1"/>
  </w:num>
  <w:num w:numId="17" w16cid:durableId="384180223">
    <w:abstractNumId w:val="22"/>
  </w:num>
  <w:num w:numId="18" w16cid:durableId="1079601215">
    <w:abstractNumId w:val="4"/>
  </w:num>
  <w:num w:numId="19" w16cid:durableId="21783587">
    <w:abstractNumId w:val="14"/>
  </w:num>
  <w:num w:numId="20" w16cid:durableId="838814205">
    <w:abstractNumId w:val="2"/>
  </w:num>
  <w:num w:numId="21" w16cid:durableId="500194797">
    <w:abstractNumId w:val="13"/>
  </w:num>
  <w:num w:numId="22" w16cid:durableId="847332718">
    <w:abstractNumId w:val="7"/>
  </w:num>
  <w:num w:numId="23" w16cid:durableId="197902289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32B"/>
    <w:rsid w:val="00007895"/>
    <w:rsid w:val="00007BF3"/>
    <w:rsid w:val="00010BA0"/>
    <w:rsid w:val="000129DE"/>
    <w:rsid w:val="00013107"/>
    <w:rsid w:val="00020557"/>
    <w:rsid w:val="000209AA"/>
    <w:rsid w:val="00021FC2"/>
    <w:rsid w:val="00023284"/>
    <w:rsid w:val="00023705"/>
    <w:rsid w:val="00025032"/>
    <w:rsid w:val="000250C7"/>
    <w:rsid w:val="00026F16"/>
    <w:rsid w:val="00037621"/>
    <w:rsid w:val="00040575"/>
    <w:rsid w:val="00044D46"/>
    <w:rsid w:val="00045088"/>
    <w:rsid w:val="00045904"/>
    <w:rsid w:val="000502FD"/>
    <w:rsid w:val="00054BD6"/>
    <w:rsid w:val="0006017F"/>
    <w:rsid w:val="00065166"/>
    <w:rsid w:val="000676BD"/>
    <w:rsid w:val="00082609"/>
    <w:rsid w:val="000851CC"/>
    <w:rsid w:val="00087F21"/>
    <w:rsid w:val="00093BE8"/>
    <w:rsid w:val="000A407B"/>
    <w:rsid w:val="000A68ED"/>
    <w:rsid w:val="000B4578"/>
    <w:rsid w:val="000B5FF1"/>
    <w:rsid w:val="000B609F"/>
    <w:rsid w:val="000C648D"/>
    <w:rsid w:val="000D2487"/>
    <w:rsid w:val="000D55A8"/>
    <w:rsid w:val="000E1017"/>
    <w:rsid w:val="000E4841"/>
    <w:rsid w:val="000E789F"/>
    <w:rsid w:val="000F1677"/>
    <w:rsid w:val="000F1B9E"/>
    <w:rsid w:val="000F3D6C"/>
    <w:rsid w:val="00101707"/>
    <w:rsid w:val="00102CC9"/>
    <w:rsid w:val="0010593A"/>
    <w:rsid w:val="0011473D"/>
    <w:rsid w:val="00115C85"/>
    <w:rsid w:val="00117CB0"/>
    <w:rsid w:val="00123855"/>
    <w:rsid w:val="00126A4D"/>
    <w:rsid w:val="001316B3"/>
    <w:rsid w:val="0014171F"/>
    <w:rsid w:val="00142EA8"/>
    <w:rsid w:val="0014622C"/>
    <w:rsid w:val="00152348"/>
    <w:rsid w:val="0015456D"/>
    <w:rsid w:val="00155FA2"/>
    <w:rsid w:val="00161F1B"/>
    <w:rsid w:val="00162829"/>
    <w:rsid w:val="00166F00"/>
    <w:rsid w:val="00176286"/>
    <w:rsid w:val="00180548"/>
    <w:rsid w:val="00180AC4"/>
    <w:rsid w:val="00180CCE"/>
    <w:rsid w:val="0018267A"/>
    <w:rsid w:val="00182779"/>
    <w:rsid w:val="001830DF"/>
    <w:rsid w:val="001908F4"/>
    <w:rsid w:val="001966D9"/>
    <w:rsid w:val="001A007A"/>
    <w:rsid w:val="001A7E9A"/>
    <w:rsid w:val="001B0F70"/>
    <w:rsid w:val="001B5016"/>
    <w:rsid w:val="001C45FC"/>
    <w:rsid w:val="001D0469"/>
    <w:rsid w:val="001D29C0"/>
    <w:rsid w:val="001D4862"/>
    <w:rsid w:val="001E0E43"/>
    <w:rsid w:val="001E25B9"/>
    <w:rsid w:val="001E49E0"/>
    <w:rsid w:val="001E7B5A"/>
    <w:rsid w:val="001F67E6"/>
    <w:rsid w:val="001F7412"/>
    <w:rsid w:val="0020090A"/>
    <w:rsid w:val="00202DFE"/>
    <w:rsid w:val="0020725B"/>
    <w:rsid w:val="002110F1"/>
    <w:rsid w:val="00216FA9"/>
    <w:rsid w:val="002172B8"/>
    <w:rsid w:val="002356EA"/>
    <w:rsid w:val="00237663"/>
    <w:rsid w:val="0024116D"/>
    <w:rsid w:val="00241B44"/>
    <w:rsid w:val="00241FA3"/>
    <w:rsid w:val="00245EFB"/>
    <w:rsid w:val="002476AF"/>
    <w:rsid w:val="0025386E"/>
    <w:rsid w:val="0025519E"/>
    <w:rsid w:val="00260DB7"/>
    <w:rsid w:val="002638B0"/>
    <w:rsid w:val="00264AFD"/>
    <w:rsid w:val="00265D2D"/>
    <w:rsid w:val="0026647A"/>
    <w:rsid w:val="002668D3"/>
    <w:rsid w:val="0027299F"/>
    <w:rsid w:val="00277678"/>
    <w:rsid w:val="00284EBE"/>
    <w:rsid w:val="002903A7"/>
    <w:rsid w:val="002912A9"/>
    <w:rsid w:val="002933AB"/>
    <w:rsid w:val="0029433F"/>
    <w:rsid w:val="00294829"/>
    <w:rsid w:val="002956E6"/>
    <w:rsid w:val="0029690F"/>
    <w:rsid w:val="00297C8A"/>
    <w:rsid w:val="002A2A60"/>
    <w:rsid w:val="002A2C11"/>
    <w:rsid w:val="002A37BB"/>
    <w:rsid w:val="002A4B95"/>
    <w:rsid w:val="002A5B41"/>
    <w:rsid w:val="002A5B42"/>
    <w:rsid w:val="002A6B27"/>
    <w:rsid w:val="002B1B14"/>
    <w:rsid w:val="002B1C45"/>
    <w:rsid w:val="002C13C8"/>
    <w:rsid w:val="002C3547"/>
    <w:rsid w:val="002D0021"/>
    <w:rsid w:val="002D299D"/>
    <w:rsid w:val="002D3473"/>
    <w:rsid w:val="002D62AD"/>
    <w:rsid w:val="002F1956"/>
    <w:rsid w:val="002F3440"/>
    <w:rsid w:val="002F75A3"/>
    <w:rsid w:val="00301D3D"/>
    <w:rsid w:val="00303C2F"/>
    <w:rsid w:val="003042CB"/>
    <w:rsid w:val="003144EF"/>
    <w:rsid w:val="0031579E"/>
    <w:rsid w:val="00316E7B"/>
    <w:rsid w:val="00321D73"/>
    <w:rsid w:val="00326292"/>
    <w:rsid w:val="00326415"/>
    <w:rsid w:val="00330937"/>
    <w:rsid w:val="00330F31"/>
    <w:rsid w:val="00334648"/>
    <w:rsid w:val="003361F2"/>
    <w:rsid w:val="0033768C"/>
    <w:rsid w:val="00337938"/>
    <w:rsid w:val="00340769"/>
    <w:rsid w:val="00341AA6"/>
    <w:rsid w:val="00356FFE"/>
    <w:rsid w:val="00361A0A"/>
    <w:rsid w:val="003622B8"/>
    <w:rsid w:val="00364836"/>
    <w:rsid w:val="00364AF3"/>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B50E2"/>
    <w:rsid w:val="003C4471"/>
    <w:rsid w:val="003D0A6D"/>
    <w:rsid w:val="003E0B16"/>
    <w:rsid w:val="003E67D1"/>
    <w:rsid w:val="00404329"/>
    <w:rsid w:val="00405DC1"/>
    <w:rsid w:val="00415F1F"/>
    <w:rsid w:val="00416D2B"/>
    <w:rsid w:val="0042108F"/>
    <w:rsid w:val="00430FED"/>
    <w:rsid w:val="00434A8C"/>
    <w:rsid w:val="00437297"/>
    <w:rsid w:val="00444284"/>
    <w:rsid w:val="00445CE6"/>
    <w:rsid w:val="004521C5"/>
    <w:rsid w:val="004534C2"/>
    <w:rsid w:val="0045446F"/>
    <w:rsid w:val="0045683E"/>
    <w:rsid w:val="00462B6B"/>
    <w:rsid w:val="00472215"/>
    <w:rsid w:val="00477C72"/>
    <w:rsid w:val="00486E3B"/>
    <w:rsid w:val="00491675"/>
    <w:rsid w:val="00493855"/>
    <w:rsid w:val="00494180"/>
    <w:rsid w:val="00495E79"/>
    <w:rsid w:val="004A09EE"/>
    <w:rsid w:val="004A2D83"/>
    <w:rsid w:val="004A57DD"/>
    <w:rsid w:val="004A7B51"/>
    <w:rsid w:val="004A7D71"/>
    <w:rsid w:val="004A7EF3"/>
    <w:rsid w:val="004B11FD"/>
    <w:rsid w:val="004B23A2"/>
    <w:rsid w:val="004C15FB"/>
    <w:rsid w:val="004C6C7C"/>
    <w:rsid w:val="004D05ED"/>
    <w:rsid w:val="004D1A5A"/>
    <w:rsid w:val="004D2FFF"/>
    <w:rsid w:val="004D3721"/>
    <w:rsid w:val="004D468D"/>
    <w:rsid w:val="004D64F9"/>
    <w:rsid w:val="004E3A6B"/>
    <w:rsid w:val="004E622C"/>
    <w:rsid w:val="004F5FDF"/>
    <w:rsid w:val="005000C3"/>
    <w:rsid w:val="005177FE"/>
    <w:rsid w:val="0052263B"/>
    <w:rsid w:val="00524728"/>
    <w:rsid w:val="00524CCB"/>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3C52"/>
    <w:rsid w:val="005650E2"/>
    <w:rsid w:val="00567AD7"/>
    <w:rsid w:val="0057265A"/>
    <w:rsid w:val="00575B2D"/>
    <w:rsid w:val="005833D0"/>
    <w:rsid w:val="005846F3"/>
    <w:rsid w:val="0058622F"/>
    <w:rsid w:val="00592F82"/>
    <w:rsid w:val="00594F54"/>
    <w:rsid w:val="0059739A"/>
    <w:rsid w:val="005A0CCA"/>
    <w:rsid w:val="005A1344"/>
    <w:rsid w:val="005A2E18"/>
    <w:rsid w:val="005A6FF2"/>
    <w:rsid w:val="005A726D"/>
    <w:rsid w:val="005B67AC"/>
    <w:rsid w:val="005B79F4"/>
    <w:rsid w:val="005C5A6D"/>
    <w:rsid w:val="005D16DD"/>
    <w:rsid w:val="005D39B7"/>
    <w:rsid w:val="005D43E0"/>
    <w:rsid w:val="005D58A3"/>
    <w:rsid w:val="005E1B79"/>
    <w:rsid w:val="005E6076"/>
    <w:rsid w:val="005E7008"/>
    <w:rsid w:val="005F026D"/>
    <w:rsid w:val="005F1986"/>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4A14"/>
    <w:rsid w:val="006661EF"/>
    <w:rsid w:val="00671AF1"/>
    <w:rsid w:val="00672DE3"/>
    <w:rsid w:val="00677AEB"/>
    <w:rsid w:val="00680EF2"/>
    <w:rsid w:val="00687A1D"/>
    <w:rsid w:val="006902BA"/>
    <w:rsid w:val="00690AFA"/>
    <w:rsid w:val="006953BF"/>
    <w:rsid w:val="00697EA1"/>
    <w:rsid w:val="006A2646"/>
    <w:rsid w:val="006A411D"/>
    <w:rsid w:val="006A5375"/>
    <w:rsid w:val="006A6530"/>
    <w:rsid w:val="006B435A"/>
    <w:rsid w:val="006B4C64"/>
    <w:rsid w:val="006B7879"/>
    <w:rsid w:val="006D6BD5"/>
    <w:rsid w:val="006E481A"/>
    <w:rsid w:val="006E5298"/>
    <w:rsid w:val="006F4A78"/>
    <w:rsid w:val="006F734A"/>
    <w:rsid w:val="00700D83"/>
    <w:rsid w:val="00704852"/>
    <w:rsid w:val="00705788"/>
    <w:rsid w:val="007074E9"/>
    <w:rsid w:val="00713DA4"/>
    <w:rsid w:val="00714BF1"/>
    <w:rsid w:val="00721383"/>
    <w:rsid w:val="0072360C"/>
    <w:rsid w:val="0073158B"/>
    <w:rsid w:val="007333CC"/>
    <w:rsid w:val="0073399A"/>
    <w:rsid w:val="0073788E"/>
    <w:rsid w:val="0074088D"/>
    <w:rsid w:val="00740DAD"/>
    <w:rsid w:val="007603F5"/>
    <w:rsid w:val="00764DB0"/>
    <w:rsid w:val="0076764D"/>
    <w:rsid w:val="0077498C"/>
    <w:rsid w:val="007749AE"/>
    <w:rsid w:val="00775C59"/>
    <w:rsid w:val="007809BC"/>
    <w:rsid w:val="00784128"/>
    <w:rsid w:val="00785534"/>
    <w:rsid w:val="00785E1A"/>
    <w:rsid w:val="00787BCC"/>
    <w:rsid w:val="00792E85"/>
    <w:rsid w:val="00793173"/>
    <w:rsid w:val="00793553"/>
    <w:rsid w:val="00795E22"/>
    <w:rsid w:val="007A2A33"/>
    <w:rsid w:val="007B22CF"/>
    <w:rsid w:val="007B3A5E"/>
    <w:rsid w:val="007B5C89"/>
    <w:rsid w:val="007C1B53"/>
    <w:rsid w:val="007C1FCC"/>
    <w:rsid w:val="007C3688"/>
    <w:rsid w:val="007C6201"/>
    <w:rsid w:val="007D0E37"/>
    <w:rsid w:val="007D7C92"/>
    <w:rsid w:val="007E1154"/>
    <w:rsid w:val="007E6BA4"/>
    <w:rsid w:val="007F41F8"/>
    <w:rsid w:val="007F659B"/>
    <w:rsid w:val="00800BA5"/>
    <w:rsid w:val="0080454E"/>
    <w:rsid w:val="00804C32"/>
    <w:rsid w:val="00806302"/>
    <w:rsid w:val="00807119"/>
    <w:rsid w:val="00812761"/>
    <w:rsid w:val="008235B7"/>
    <w:rsid w:val="00823B29"/>
    <w:rsid w:val="0082483F"/>
    <w:rsid w:val="00825D55"/>
    <w:rsid w:val="0082719B"/>
    <w:rsid w:val="008279C0"/>
    <w:rsid w:val="008460C6"/>
    <w:rsid w:val="00867701"/>
    <w:rsid w:val="00867C22"/>
    <w:rsid w:val="008723F3"/>
    <w:rsid w:val="0087682F"/>
    <w:rsid w:val="00876F56"/>
    <w:rsid w:val="00881DE6"/>
    <w:rsid w:val="008837A6"/>
    <w:rsid w:val="0089145D"/>
    <w:rsid w:val="0089536F"/>
    <w:rsid w:val="008A3075"/>
    <w:rsid w:val="008A4DF2"/>
    <w:rsid w:val="008A6CFE"/>
    <w:rsid w:val="008B5333"/>
    <w:rsid w:val="008B6223"/>
    <w:rsid w:val="008C3FB9"/>
    <w:rsid w:val="008C66E0"/>
    <w:rsid w:val="008D4D4A"/>
    <w:rsid w:val="008E3339"/>
    <w:rsid w:val="008F20FC"/>
    <w:rsid w:val="008F2C4E"/>
    <w:rsid w:val="008F5FFE"/>
    <w:rsid w:val="00905A43"/>
    <w:rsid w:val="00912C79"/>
    <w:rsid w:val="00920CFB"/>
    <w:rsid w:val="00921B8C"/>
    <w:rsid w:val="00942123"/>
    <w:rsid w:val="0094685A"/>
    <w:rsid w:val="009512E1"/>
    <w:rsid w:val="0095207B"/>
    <w:rsid w:val="00962045"/>
    <w:rsid w:val="00971941"/>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38A7"/>
    <w:rsid w:val="009D0811"/>
    <w:rsid w:val="009D0EE1"/>
    <w:rsid w:val="009D20B1"/>
    <w:rsid w:val="009D3F45"/>
    <w:rsid w:val="009E09BA"/>
    <w:rsid w:val="009E2AEB"/>
    <w:rsid w:val="009E2E27"/>
    <w:rsid w:val="009E45DF"/>
    <w:rsid w:val="009E4DE3"/>
    <w:rsid w:val="009F132C"/>
    <w:rsid w:val="009F275E"/>
    <w:rsid w:val="009F2E51"/>
    <w:rsid w:val="009F5066"/>
    <w:rsid w:val="00A047EE"/>
    <w:rsid w:val="00A049AB"/>
    <w:rsid w:val="00A15DC7"/>
    <w:rsid w:val="00A21FA5"/>
    <w:rsid w:val="00A2274A"/>
    <w:rsid w:val="00A235B7"/>
    <w:rsid w:val="00A27A7A"/>
    <w:rsid w:val="00A27C04"/>
    <w:rsid w:val="00A34ABE"/>
    <w:rsid w:val="00A407EF"/>
    <w:rsid w:val="00A45A42"/>
    <w:rsid w:val="00A46B4C"/>
    <w:rsid w:val="00A5117B"/>
    <w:rsid w:val="00A55389"/>
    <w:rsid w:val="00A56D34"/>
    <w:rsid w:val="00A57FAE"/>
    <w:rsid w:val="00A60074"/>
    <w:rsid w:val="00A618D7"/>
    <w:rsid w:val="00A6627C"/>
    <w:rsid w:val="00A71019"/>
    <w:rsid w:val="00A71969"/>
    <w:rsid w:val="00A81029"/>
    <w:rsid w:val="00A845F5"/>
    <w:rsid w:val="00A96489"/>
    <w:rsid w:val="00AA3A6C"/>
    <w:rsid w:val="00AB139F"/>
    <w:rsid w:val="00AB2425"/>
    <w:rsid w:val="00AB685C"/>
    <w:rsid w:val="00AB6C2D"/>
    <w:rsid w:val="00AC08F7"/>
    <w:rsid w:val="00AC2F1F"/>
    <w:rsid w:val="00AC3839"/>
    <w:rsid w:val="00AC43F8"/>
    <w:rsid w:val="00AC4D51"/>
    <w:rsid w:val="00AC68D5"/>
    <w:rsid w:val="00AC7082"/>
    <w:rsid w:val="00AD12C7"/>
    <w:rsid w:val="00AD2F4D"/>
    <w:rsid w:val="00AD4BE8"/>
    <w:rsid w:val="00AF228E"/>
    <w:rsid w:val="00B016A8"/>
    <w:rsid w:val="00B14819"/>
    <w:rsid w:val="00B15E2F"/>
    <w:rsid w:val="00B17AA9"/>
    <w:rsid w:val="00B240F9"/>
    <w:rsid w:val="00B37C3C"/>
    <w:rsid w:val="00B44713"/>
    <w:rsid w:val="00B461C3"/>
    <w:rsid w:val="00B51B95"/>
    <w:rsid w:val="00B53FBE"/>
    <w:rsid w:val="00B56103"/>
    <w:rsid w:val="00B572C5"/>
    <w:rsid w:val="00B64929"/>
    <w:rsid w:val="00B6506A"/>
    <w:rsid w:val="00B736DF"/>
    <w:rsid w:val="00B743D6"/>
    <w:rsid w:val="00B74FBD"/>
    <w:rsid w:val="00B77F46"/>
    <w:rsid w:val="00B811C1"/>
    <w:rsid w:val="00B82586"/>
    <w:rsid w:val="00B829A3"/>
    <w:rsid w:val="00B8406D"/>
    <w:rsid w:val="00B86DB1"/>
    <w:rsid w:val="00B87869"/>
    <w:rsid w:val="00B91EA1"/>
    <w:rsid w:val="00B94EC2"/>
    <w:rsid w:val="00B9639B"/>
    <w:rsid w:val="00BA3AE6"/>
    <w:rsid w:val="00BA4008"/>
    <w:rsid w:val="00BB0F2B"/>
    <w:rsid w:val="00BC5A60"/>
    <w:rsid w:val="00BD56D7"/>
    <w:rsid w:val="00BE4FF3"/>
    <w:rsid w:val="00BF50F7"/>
    <w:rsid w:val="00C02F29"/>
    <w:rsid w:val="00C06B6D"/>
    <w:rsid w:val="00C11EF5"/>
    <w:rsid w:val="00C15EA3"/>
    <w:rsid w:val="00C15FDA"/>
    <w:rsid w:val="00C17718"/>
    <w:rsid w:val="00C20AFE"/>
    <w:rsid w:val="00C22A25"/>
    <w:rsid w:val="00C26E97"/>
    <w:rsid w:val="00C35671"/>
    <w:rsid w:val="00C35B77"/>
    <w:rsid w:val="00C376EB"/>
    <w:rsid w:val="00C41993"/>
    <w:rsid w:val="00C42786"/>
    <w:rsid w:val="00C46A92"/>
    <w:rsid w:val="00C46EC1"/>
    <w:rsid w:val="00C52796"/>
    <w:rsid w:val="00C53E2C"/>
    <w:rsid w:val="00C550C8"/>
    <w:rsid w:val="00C55824"/>
    <w:rsid w:val="00C5622A"/>
    <w:rsid w:val="00C56B61"/>
    <w:rsid w:val="00C57CC1"/>
    <w:rsid w:val="00C60379"/>
    <w:rsid w:val="00C606C3"/>
    <w:rsid w:val="00C620F4"/>
    <w:rsid w:val="00C72848"/>
    <w:rsid w:val="00C7736C"/>
    <w:rsid w:val="00C82D87"/>
    <w:rsid w:val="00C8712A"/>
    <w:rsid w:val="00C902C8"/>
    <w:rsid w:val="00C90825"/>
    <w:rsid w:val="00C90E4D"/>
    <w:rsid w:val="00C919D1"/>
    <w:rsid w:val="00C963D3"/>
    <w:rsid w:val="00CA3543"/>
    <w:rsid w:val="00CB1983"/>
    <w:rsid w:val="00CB2B46"/>
    <w:rsid w:val="00CB2CBB"/>
    <w:rsid w:val="00CB5057"/>
    <w:rsid w:val="00CB7CAC"/>
    <w:rsid w:val="00CC5335"/>
    <w:rsid w:val="00CC5BA4"/>
    <w:rsid w:val="00CC6748"/>
    <w:rsid w:val="00CD4998"/>
    <w:rsid w:val="00CE1035"/>
    <w:rsid w:val="00CE6E50"/>
    <w:rsid w:val="00CF128D"/>
    <w:rsid w:val="00CF2819"/>
    <w:rsid w:val="00CF4F9D"/>
    <w:rsid w:val="00CF70DC"/>
    <w:rsid w:val="00CF77D4"/>
    <w:rsid w:val="00D148DC"/>
    <w:rsid w:val="00D17FDC"/>
    <w:rsid w:val="00D21D8C"/>
    <w:rsid w:val="00D45B4F"/>
    <w:rsid w:val="00D53719"/>
    <w:rsid w:val="00D56A6E"/>
    <w:rsid w:val="00D6188D"/>
    <w:rsid w:val="00D63EFD"/>
    <w:rsid w:val="00D73C5C"/>
    <w:rsid w:val="00D74C7D"/>
    <w:rsid w:val="00D84752"/>
    <w:rsid w:val="00D86B3B"/>
    <w:rsid w:val="00D8748A"/>
    <w:rsid w:val="00D90CC2"/>
    <w:rsid w:val="00D91BE8"/>
    <w:rsid w:val="00D93196"/>
    <w:rsid w:val="00DA078F"/>
    <w:rsid w:val="00DA0DC0"/>
    <w:rsid w:val="00DB18AD"/>
    <w:rsid w:val="00DB243C"/>
    <w:rsid w:val="00DB482A"/>
    <w:rsid w:val="00DB50FB"/>
    <w:rsid w:val="00DB56F2"/>
    <w:rsid w:val="00DB6EF5"/>
    <w:rsid w:val="00DC3089"/>
    <w:rsid w:val="00DC4420"/>
    <w:rsid w:val="00DD0802"/>
    <w:rsid w:val="00DD2E11"/>
    <w:rsid w:val="00DE03AF"/>
    <w:rsid w:val="00DE121C"/>
    <w:rsid w:val="00DE4E3D"/>
    <w:rsid w:val="00DE6633"/>
    <w:rsid w:val="00DF25A1"/>
    <w:rsid w:val="00DF75F8"/>
    <w:rsid w:val="00DF7A3A"/>
    <w:rsid w:val="00E00C00"/>
    <w:rsid w:val="00E05C07"/>
    <w:rsid w:val="00E07C5A"/>
    <w:rsid w:val="00E11C54"/>
    <w:rsid w:val="00E14FED"/>
    <w:rsid w:val="00E15BA9"/>
    <w:rsid w:val="00E26E19"/>
    <w:rsid w:val="00E31DF3"/>
    <w:rsid w:val="00E409FC"/>
    <w:rsid w:val="00E450A4"/>
    <w:rsid w:val="00E463B6"/>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3D5"/>
    <w:rsid w:val="00EA0913"/>
    <w:rsid w:val="00EA5B00"/>
    <w:rsid w:val="00EB080B"/>
    <w:rsid w:val="00EB146B"/>
    <w:rsid w:val="00EB45AC"/>
    <w:rsid w:val="00EC333A"/>
    <w:rsid w:val="00EC441F"/>
    <w:rsid w:val="00EC4755"/>
    <w:rsid w:val="00ED0BC4"/>
    <w:rsid w:val="00ED14CB"/>
    <w:rsid w:val="00ED447D"/>
    <w:rsid w:val="00ED5BDC"/>
    <w:rsid w:val="00EE4971"/>
    <w:rsid w:val="00EE6CB0"/>
    <w:rsid w:val="00EF090E"/>
    <w:rsid w:val="00EF2F64"/>
    <w:rsid w:val="00EF5572"/>
    <w:rsid w:val="00F033DA"/>
    <w:rsid w:val="00F134FE"/>
    <w:rsid w:val="00F13691"/>
    <w:rsid w:val="00F13FB1"/>
    <w:rsid w:val="00F15D83"/>
    <w:rsid w:val="00F27CD8"/>
    <w:rsid w:val="00F30351"/>
    <w:rsid w:val="00F32C2B"/>
    <w:rsid w:val="00F32DEB"/>
    <w:rsid w:val="00F3323E"/>
    <w:rsid w:val="00F341F4"/>
    <w:rsid w:val="00F34F9D"/>
    <w:rsid w:val="00F35CCE"/>
    <w:rsid w:val="00F47558"/>
    <w:rsid w:val="00F5165C"/>
    <w:rsid w:val="00F5524B"/>
    <w:rsid w:val="00F60531"/>
    <w:rsid w:val="00F60538"/>
    <w:rsid w:val="00F60782"/>
    <w:rsid w:val="00F61DD2"/>
    <w:rsid w:val="00F66AFF"/>
    <w:rsid w:val="00F71433"/>
    <w:rsid w:val="00F8288B"/>
    <w:rsid w:val="00F95D8A"/>
    <w:rsid w:val="00F97C5B"/>
    <w:rsid w:val="00FA0CE9"/>
    <w:rsid w:val="00FA18CF"/>
    <w:rsid w:val="00FA3D50"/>
    <w:rsid w:val="00FA4DFA"/>
    <w:rsid w:val="00FB4C6B"/>
    <w:rsid w:val="00FB7FBD"/>
    <w:rsid w:val="00FC374A"/>
    <w:rsid w:val="00FC490B"/>
    <w:rsid w:val="00FC7249"/>
    <w:rsid w:val="00FC74C8"/>
    <w:rsid w:val="00FC7B47"/>
    <w:rsid w:val="00FD035C"/>
    <w:rsid w:val="00FD1A35"/>
    <w:rsid w:val="00FD1DD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AF"/>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10</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 lam</cp:lastModifiedBy>
  <cp:revision>80</cp:revision>
  <cp:lastPrinted>2019-08-27T05:42:00Z</cp:lastPrinted>
  <dcterms:created xsi:type="dcterms:W3CDTF">2021-09-15T13:49:00Z</dcterms:created>
  <dcterms:modified xsi:type="dcterms:W3CDTF">2022-04-13T15:34:00Z</dcterms:modified>
</cp:coreProperties>
</file>