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Pr="00087FC3"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sidR="00286642">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a3"/>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a3"/>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a3"/>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A139C5" w:rsidRDefault="00A6325B" w:rsidP="006F4751">
      <w:pPr>
        <w:pStyle w:val="a3"/>
        <w:numPr>
          <w:ilvl w:val="1"/>
          <w:numId w:val="5"/>
        </w:numPr>
        <w:ind w:left="426"/>
        <w:jc w:val="both"/>
        <w:rPr>
          <w:rFonts w:ascii="Arial" w:hAnsi="Arial" w:cs="Arial"/>
          <w:sz w:val="22"/>
          <w:szCs w:val="22"/>
          <w:highlight w:val="yellow"/>
          <w:lang w:val="en-GB"/>
        </w:rPr>
      </w:pPr>
      <w:r w:rsidRPr="00A139C5">
        <w:rPr>
          <w:rFonts w:ascii="Arial" w:hAnsi="Arial" w:cs="Arial"/>
          <w:sz w:val="22"/>
          <w:szCs w:val="22"/>
          <w:highlight w:val="yellow"/>
          <w:lang w:val="en-GB"/>
        </w:rPr>
        <w:t>a</w:t>
      </w:r>
      <w:r w:rsidR="00286642" w:rsidRPr="00A139C5">
        <w:rPr>
          <w:rFonts w:ascii="Arial" w:hAnsi="Arial" w:cs="Arial"/>
          <w:sz w:val="22"/>
          <w:szCs w:val="22"/>
          <w:highlight w:val="yellow"/>
          <w:lang w:val="en-GB"/>
        </w:rPr>
        <w:t>ny of the above</w:t>
      </w:r>
      <w:r w:rsidRPr="00A139C5">
        <w:rPr>
          <w:rFonts w:ascii="Arial" w:hAnsi="Arial" w:cs="Arial"/>
          <w:sz w:val="22"/>
          <w:szCs w:val="22"/>
          <w:highlight w:val="yellow"/>
          <w:lang w:val="en-GB"/>
        </w:rPr>
        <w:t>.</w:t>
      </w:r>
    </w:p>
    <w:p w14:paraId="6754BA50" w14:textId="5D449D94" w:rsidR="00CE6C50" w:rsidRPr="009578F6" w:rsidRDefault="00CE6C50" w:rsidP="00CE6C50">
      <w:pPr>
        <w:pStyle w:val="a3"/>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9578F6" w:rsidRDefault="005D093D" w:rsidP="009578F6">
      <w:pPr>
        <w:pStyle w:val="a3"/>
        <w:ind w:hanging="720"/>
        <w:jc w:val="both"/>
        <w:rPr>
          <w:rFonts w:ascii="Arial" w:hAnsi="Arial" w:cs="Arial"/>
          <w:sz w:val="22"/>
          <w:szCs w:val="22"/>
          <w:lang w:val="en-GB"/>
        </w:rPr>
      </w:pPr>
    </w:p>
    <w:p w14:paraId="692B4B61" w14:textId="0F483F5D" w:rsidR="005D093D" w:rsidRPr="009578F6" w:rsidRDefault="005D093D" w:rsidP="009578F6">
      <w:pPr>
        <w:pStyle w:val="a3"/>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a3"/>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AA4B97" w:rsidRDefault="005D093D" w:rsidP="009578F6">
      <w:pPr>
        <w:pStyle w:val="a3"/>
        <w:numPr>
          <w:ilvl w:val="0"/>
          <w:numId w:val="6"/>
        </w:numPr>
        <w:ind w:left="426"/>
        <w:jc w:val="both"/>
        <w:rPr>
          <w:rFonts w:ascii="Arial" w:hAnsi="Arial" w:cs="Arial"/>
          <w:sz w:val="22"/>
          <w:szCs w:val="22"/>
          <w:highlight w:val="yellow"/>
          <w:lang w:val="en-GB"/>
        </w:rPr>
      </w:pPr>
      <w:r w:rsidRPr="00AA4B97">
        <w:rPr>
          <w:rFonts w:ascii="Arial" w:hAnsi="Arial" w:cs="Arial"/>
          <w:sz w:val="22"/>
          <w:szCs w:val="22"/>
          <w:highlight w:val="yellow"/>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9578F6">
      <w:pPr>
        <w:pStyle w:val="a3"/>
        <w:numPr>
          <w:ilvl w:val="0"/>
          <w:numId w:val="6"/>
        </w:numPr>
        <w:ind w:left="426"/>
        <w:jc w:val="both"/>
        <w:rPr>
          <w:rFonts w:ascii="Arial" w:hAnsi="Arial" w:cs="Arial"/>
          <w:sz w:val="22"/>
          <w:szCs w:val="22"/>
          <w:lang w:val="en-GB"/>
        </w:rPr>
      </w:pPr>
      <w:r w:rsidRPr="009578F6">
        <w:rPr>
          <w:rFonts w:ascii="Arial" w:hAnsi="Arial" w:cs="Arial"/>
          <w:sz w:val="22"/>
          <w:szCs w:val="22"/>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a3"/>
        <w:jc w:val="both"/>
        <w:rPr>
          <w:rFonts w:ascii="Arial" w:hAnsi="Arial" w:cs="Arial"/>
          <w:sz w:val="22"/>
          <w:szCs w:val="22"/>
          <w:lang w:val="en-GB"/>
        </w:rPr>
      </w:pPr>
    </w:p>
    <w:p w14:paraId="01182270" w14:textId="317AEEE9" w:rsidR="00B81F6E" w:rsidRPr="009578F6" w:rsidRDefault="00B81F6E" w:rsidP="006F4751">
      <w:pPr>
        <w:pStyle w:val="a3"/>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a3"/>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a3"/>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AA4B97" w:rsidRDefault="00B81F6E" w:rsidP="006F4751">
      <w:pPr>
        <w:pStyle w:val="a3"/>
        <w:numPr>
          <w:ilvl w:val="1"/>
          <w:numId w:val="7"/>
        </w:numPr>
        <w:ind w:left="426"/>
        <w:jc w:val="both"/>
        <w:rPr>
          <w:rFonts w:ascii="Arial" w:hAnsi="Arial" w:cs="Arial"/>
          <w:sz w:val="22"/>
          <w:szCs w:val="22"/>
          <w:highlight w:val="yellow"/>
          <w:lang w:val="en-GB"/>
        </w:rPr>
      </w:pPr>
      <w:r w:rsidRPr="00AA4B97">
        <w:rPr>
          <w:rFonts w:ascii="Arial" w:hAnsi="Arial" w:cs="Arial"/>
          <w:sz w:val="22"/>
          <w:szCs w:val="22"/>
          <w:highlight w:val="yellow"/>
          <w:lang w:val="en-GB"/>
        </w:rPr>
        <w:t xml:space="preserve">The Hong Kong court has a statutory jurisdiction to wind up such a </w:t>
      </w:r>
      <w:proofErr w:type="gramStart"/>
      <w:r w:rsidRPr="00AA4B97">
        <w:rPr>
          <w:rFonts w:ascii="Arial" w:hAnsi="Arial" w:cs="Arial"/>
          <w:sz w:val="22"/>
          <w:szCs w:val="22"/>
          <w:highlight w:val="yellow"/>
          <w:lang w:val="en-GB"/>
        </w:rPr>
        <w:t>company, and</w:t>
      </w:r>
      <w:proofErr w:type="gramEnd"/>
      <w:r w:rsidRPr="00AA4B97">
        <w:rPr>
          <w:rFonts w:ascii="Arial" w:hAnsi="Arial" w:cs="Arial"/>
          <w:sz w:val="22"/>
          <w:szCs w:val="22"/>
          <w:highlight w:val="yellow"/>
          <w:lang w:val="en-GB"/>
        </w:rPr>
        <w:t xml:space="preserve">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a3"/>
        <w:jc w:val="both"/>
        <w:rPr>
          <w:rFonts w:ascii="Arial" w:hAnsi="Arial" w:cs="Arial"/>
          <w:sz w:val="22"/>
          <w:szCs w:val="22"/>
          <w:lang w:val="en-GB"/>
        </w:rPr>
      </w:pPr>
    </w:p>
    <w:p w14:paraId="1DEBE038" w14:textId="7E827964" w:rsidR="00FE53A3" w:rsidRPr="009578F6" w:rsidRDefault="00FE53A3" w:rsidP="009578F6">
      <w:pPr>
        <w:pStyle w:val="a3"/>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a3"/>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943EE6" w:rsidRDefault="00FE53A3" w:rsidP="009578F6">
      <w:pPr>
        <w:pStyle w:val="a3"/>
        <w:numPr>
          <w:ilvl w:val="0"/>
          <w:numId w:val="8"/>
        </w:numPr>
        <w:ind w:left="426"/>
        <w:jc w:val="both"/>
        <w:rPr>
          <w:rFonts w:ascii="Arial" w:hAnsi="Arial" w:cs="Arial"/>
          <w:sz w:val="22"/>
          <w:szCs w:val="22"/>
          <w:highlight w:val="yellow"/>
          <w:lang w:val="en-GB"/>
        </w:rPr>
      </w:pPr>
      <w:r w:rsidRPr="00943EE6">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578F6" w:rsidRDefault="00FE53A3" w:rsidP="009578F6">
      <w:pPr>
        <w:pStyle w:val="a3"/>
        <w:numPr>
          <w:ilvl w:val="0"/>
          <w:numId w:val="8"/>
        </w:numPr>
        <w:ind w:left="426"/>
        <w:jc w:val="both"/>
        <w:rPr>
          <w:rFonts w:ascii="Arial" w:hAnsi="Arial" w:cs="Arial"/>
          <w:sz w:val="22"/>
          <w:szCs w:val="22"/>
          <w:lang w:val="en-GB"/>
        </w:rPr>
      </w:pPr>
      <w:r w:rsidRPr="009578F6">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a3"/>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a3"/>
        <w:jc w:val="both"/>
        <w:rPr>
          <w:rFonts w:ascii="Arial" w:hAnsi="Arial" w:cs="Arial"/>
          <w:sz w:val="22"/>
          <w:szCs w:val="22"/>
          <w:lang w:val="en-GB"/>
        </w:rPr>
      </w:pPr>
    </w:p>
    <w:p w14:paraId="566CFF02" w14:textId="7E57FD0D" w:rsidR="0041438F" w:rsidRPr="00943EE6" w:rsidRDefault="0041438F" w:rsidP="009578F6">
      <w:pPr>
        <w:pStyle w:val="a3"/>
        <w:numPr>
          <w:ilvl w:val="0"/>
          <w:numId w:val="9"/>
        </w:numPr>
        <w:ind w:left="426"/>
        <w:jc w:val="both"/>
        <w:rPr>
          <w:rFonts w:ascii="Arial" w:hAnsi="Arial" w:cs="Arial"/>
          <w:sz w:val="22"/>
          <w:szCs w:val="22"/>
          <w:highlight w:val="yellow"/>
          <w:lang w:val="en-GB"/>
        </w:rPr>
      </w:pPr>
      <w:r w:rsidRPr="00943EE6">
        <w:rPr>
          <w:rFonts w:ascii="Arial" w:hAnsi="Arial" w:cs="Arial"/>
          <w:sz w:val="22"/>
          <w:szCs w:val="22"/>
          <w:highlight w:val="yellow"/>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a3"/>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E76657" w:rsidRDefault="0041438F" w:rsidP="009578F6">
      <w:pPr>
        <w:pStyle w:val="a3"/>
        <w:numPr>
          <w:ilvl w:val="0"/>
          <w:numId w:val="9"/>
        </w:numPr>
        <w:ind w:left="426"/>
        <w:jc w:val="both"/>
        <w:rPr>
          <w:rFonts w:ascii="Arial" w:hAnsi="Arial" w:cs="Arial"/>
          <w:sz w:val="22"/>
          <w:szCs w:val="22"/>
          <w:lang w:val="en-GB"/>
        </w:rPr>
      </w:pPr>
      <w:r w:rsidRPr="00E76657">
        <w:rPr>
          <w:rFonts w:ascii="Arial" w:hAnsi="Arial" w:cs="Arial"/>
          <w:sz w:val="22"/>
          <w:szCs w:val="22"/>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a3"/>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a3"/>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a3"/>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a3"/>
        <w:jc w:val="both"/>
        <w:rPr>
          <w:rFonts w:ascii="Arial" w:hAnsi="Arial" w:cs="Arial"/>
          <w:sz w:val="22"/>
          <w:szCs w:val="22"/>
          <w:lang w:val="en-GB"/>
        </w:rPr>
      </w:pPr>
    </w:p>
    <w:p w14:paraId="1F220169" w14:textId="139EAEFC" w:rsidR="006F4751" w:rsidRPr="009578F6" w:rsidRDefault="006F4751" w:rsidP="009578F6">
      <w:pPr>
        <w:pStyle w:val="a3"/>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a3"/>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a3"/>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EE2AFD" w:rsidRDefault="006F4751" w:rsidP="009578F6">
      <w:pPr>
        <w:pStyle w:val="a3"/>
        <w:numPr>
          <w:ilvl w:val="0"/>
          <w:numId w:val="10"/>
        </w:numPr>
        <w:ind w:left="426"/>
        <w:jc w:val="both"/>
        <w:rPr>
          <w:rFonts w:ascii="Arial" w:hAnsi="Arial" w:cs="Arial"/>
          <w:sz w:val="22"/>
          <w:szCs w:val="22"/>
          <w:highlight w:val="yellow"/>
          <w:lang w:val="en-GB"/>
        </w:rPr>
      </w:pPr>
      <w:r w:rsidRPr="00EE2AFD">
        <w:rPr>
          <w:rFonts w:ascii="Arial" w:hAnsi="Arial" w:cs="Arial"/>
          <w:sz w:val="22"/>
          <w:szCs w:val="22"/>
          <w:highlight w:val="yellow"/>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a3"/>
        <w:jc w:val="both"/>
        <w:rPr>
          <w:rFonts w:ascii="Arial" w:hAnsi="Arial" w:cs="Arial"/>
          <w:sz w:val="22"/>
          <w:szCs w:val="22"/>
          <w:lang w:val="en-GB"/>
        </w:rPr>
      </w:pPr>
    </w:p>
    <w:p w14:paraId="10185A3E" w14:textId="40C322F3" w:rsidR="00FD3A07" w:rsidRPr="009578F6" w:rsidRDefault="00FD3A07" w:rsidP="009578F6">
      <w:pPr>
        <w:pStyle w:val="a3"/>
        <w:numPr>
          <w:ilvl w:val="0"/>
          <w:numId w:val="13"/>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a3"/>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9B53F0" w:rsidRDefault="00FD3A07" w:rsidP="009578F6">
      <w:pPr>
        <w:pStyle w:val="a3"/>
        <w:numPr>
          <w:ilvl w:val="0"/>
          <w:numId w:val="13"/>
        </w:numPr>
        <w:ind w:left="426"/>
        <w:jc w:val="both"/>
        <w:rPr>
          <w:rFonts w:ascii="Arial" w:eastAsiaTheme="minorHAnsi" w:hAnsi="Arial" w:cs="Arial"/>
          <w:sz w:val="22"/>
          <w:szCs w:val="22"/>
          <w:highlight w:val="yellow"/>
          <w:lang w:val="en-GB"/>
        </w:rPr>
      </w:pPr>
      <w:r w:rsidRPr="009B53F0">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a3"/>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a3"/>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a3"/>
        <w:jc w:val="both"/>
        <w:rPr>
          <w:rFonts w:ascii="Arial" w:hAnsi="Arial" w:cs="Arial"/>
          <w:sz w:val="22"/>
          <w:szCs w:val="22"/>
          <w:lang w:val="en-GB"/>
        </w:rPr>
      </w:pPr>
    </w:p>
    <w:p w14:paraId="6AADD458" w14:textId="689ADAAA" w:rsidR="00B22016" w:rsidRPr="009578F6" w:rsidRDefault="00B22016" w:rsidP="00B22016">
      <w:pPr>
        <w:pStyle w:val="a3"/>
        <w:numPr>
          <w:ilvl w:val="1"/>
          <w:numId w:val="14"/>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a3"/>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5625FF" w:rsidRDefault="00B22016" w:rsidP="00B22016">
      <w:pPr>
        <w:pStyle w:val="a3"/>
        <w:numPr>
          <w:ilvl w:val="1"/>
          <w:numId w:val="14"/>
        </w:numPr>
        <w:ind w:left="426"/>
        <w:jc w:val="both"/>
        <w:rPr>
          <w:rFonts w:ascii="Arial" w:hAnsi="Arial" w:cs="Arial"/>
          <w:sz w:val="22"/>
          <w:szCs w:val="22"/>
          <w:highlight w:val="yellow"/>
          <w:lang w:val="en-GB"/>
        </w:rPr>
      </w:pPr>
      <w:r w:rsidRPr="005625FF">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a3"/>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a3"/>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a3"/>
        <w:jc w:val="both"/>
        <w:rPr>
          <w:rFonts w:ascii="Arial" w:hAnsi="Arial" w:cs="Arial"/>
          <w:sz w:val="22"/>
          <w:szCs w:val="22"/>
          <w:lang w:val="en-GB"/>
        </w:rPr>
      </w:pPr>
    </w:p>
    <w:p w14:paraId="55CC92F7" w14:textId="78684D21" w:rsidR="005D54B3" w:rsidRPr="009578F6" w:rsidRDefault="005D54B3" w:rsidP="005D54B3">
      <w:pPr>
        <w:pStyle w:val="a3"/>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5625FF" w:rsidRDefault="005D54B3" w:rsidP="005D54B3">
      <w:pPr>
        <w:pStyle w:val="a3"/>
        <w:numPr>
          <w:ilvl w:val="0"/>
          <w:numId w:val="15"/>
        </w:numPr>
        <w:ind w:left="426"/>
        <w:jc w:val="both"/>
        <w:rPr>
          <w:rFonts w:ascii="Arial" w:hAnsi="Arial" w:cs="Arial"/>
          <w:sz w:val="22"/>
          <w:szCs w:val="22"/>
          <w:highlight w:val="yellow"/>
          <w:lang w:val="en-GB"/>
        </w:rPr>
      </w:pPr>
      <w:r w:rsidRPr="005625FF">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a3"/>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a3"/>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a3"/>
        <w:jc w:val="both"/>
        <w:rPr>
          <w:rFonts w:ascii="Arial" w:hAnsi="Arial" w:cs="Arial"/>
          <w:sz w:val="22"/>
          <w:szCs w:val="22"/>
          <w:lang w:val="en-GB"/>
        </w:rPr>
      </w:pPr>
    </w:p>
    <w:p w14:paraId="298612F7" w14:textId="37A17204" w:rsidR="009578F6" w:rsidRPr="009578F6" w:rsidRDefault="009578F6" w:rsidP="009578F6">
      <w:pPr>
        <w:pStyle w:val="a3"/>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a3"/>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a3"/>
        <w:numPr>
          <w:ilvl w:val="0"/>
          <w:numId w:val="18"/>
        </w:numPr>
        <w:ind w:left="426"/>
        <w:jc w:val="both"/>
        <w:rPr>
          <w:rFonts w:ascii="Arial" w:hAnsi="Arial" w:cs="Arial"/>
          <w:sz w:val="22"/>
          <w:szCs w:val="22"/>
          <w:lang w:val="en-GB"/>
        </w:rPr>
      </w:pPr>
      <w:r w:rsidRPr="009578F6">
        <w:rPr>
          <w:rFonts w:ascii="Arial" w:hAnsi="Arial" w:cs="Arial"/>
          <w:sz w:val="22"/>
          <w:szCs w:val="22"/>
          <w:lang w:val="en-GB"/>
        </w:rPr>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5625FF" w:rsidRDefault="009578F6" w:rsidP="009578F6">
      <w:pPr>
        <w:pStyle w:val="a3"/>
        <w:numPr>
          <w:ilvl w:val="0"/>
          <w:numId w:val="18"/>
        </w:numPr>
        <w:ind w:left="426"/>
        <w:jc w:val="both"/>
        <w:rPr>
          <w:rFonts w:ascii="Arial" w:hAnsi="Arial" w:cs="Arial"/>
          <w:sz w:val="22"/>
          <w:szCs w:val="22"/>
          <w:highlight w:val="yellow"/>
          <w:lang w:val="en-GB"/>
        </w:rPr>
      </w:pPr>
      <w:r w:rsidRPr="005625FF">
        <w:rPr>
          <w:rFonts w:ascii="Arial" w:hAnsi="Arial" w:cs="Arial"/>
          <w:sz w:val="22"/>
          <w:szCs w:val="22"/>
          <w:highlight w:val="yellow"/>
          <w:lang w:val="en-GB"/>
        </w:rPr>
        <w:t>None of the above.</w:t>
      </w:r>
    </w:p>
    <w:p w14:paraId="0872434E" w14:textId="5A1BA1EA" w:rsidR="00BF5746" w:rsidRDefault="00BF5746" w:rsidP="009578F6">
      <w:pPr>
        <w:pStyle w:val="a3"/>
        <w:ind w:left="284"/>
        <w:jc w:val="both"/>
        <w:rPr>
          <w:rFonts w:ascii="Arial" w:hAnsi="Arial" w:cs="Arial"/>
          <w:sz w:val="22"/>
          <w:szCs w:val="22"/>
          <w:lang w:val="en-GB"/>
        </w:rPr>
      </w:pPr>
    </w:p>
    <w:p w14:paraId="711F8345" w14:textId="77777777" w:rsidR="009578F6" w:rsidRPr="009578F6" w:rsidRDefault="009578F6" w:rsidP="009578F6">
      <w:pPr>
        <w:pStyle w:val="a3"/>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 xml:space="preserve">What are the jurisdictional requirements as </w:t>
      </w:r>
      <w:proofErr w:type="gramStart"/>
      <w:r w:rsidRPr="00E15753">
        <w:rPr>
          <w:rFonts w:ascii="Arial" w:hAnsi="Arial" w:cs="Arial"/>
          <w:sz w:val="22"/>
          <w:szCs w:val="22"/>
        </w:rPr>
        <w:t>regards</w:t>
      </w:r>
      <w:proofErr w:type="gramEnd"/>
      <w:r w:rsidRPr="00E15753">
        <w:rPr>
          <w:rFonts w:ascii="Arial" w:hAnsi="Arial" w:cs="Arial"/>
          <w:sz w:val="22"/>
          <w:szCs w:val="22"/>
        </w:rPr>
        <w:t xml:space="preserve">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31246E41" w14:textId="1FDC6763" w:rsidR="003C10EB" w:rsidRPr="00DF10B0" w:rsidRDefault="005625FF" w:rsidP="00DF10B0">
      <w:pPr>
        <w:jc w:val="both"/>
        <w:rPr>
          <w:rFonts w:ascii="Arial" w:hAnsi="Arial" w:cs="Arial"/>
          <w:sz w:val="22"/>
          <w:szCs w:val="22"/>
        </w:rPr>
      </w:pPr>
      <w:r w:rsidRPr="00DF10B0">
        <w:rPr>
          <w:rFonts w:ascii="Arial" w:hAnsi="Arial" w:cs="Arial" w:hint="eastAsia"/>
          <w:sz w:val="22"/>
          <w:szCs w:val="22"/>
        </w:rPr>
        <w:t>First,</w:t>
      </w:r>
      <w:r w:rsidRPr="00DF10B0">
        <w:rPr>
          <w:rFonts w:ascii="Arial" w:hAnsi="Arial" w:cs="Arial"/>
          <w:sz w:val="22"/>
          <w:szCs w:val="22"/>
        </w:rPr>
        <w:t xml:space="preserve"> the debtor is domiciled in HK</w:t>
      </w:r>
    </w:p>
    <w:p w14:paraId="657704D9" w14:textId="11A5B57E" w:rsidR="005625FF" w:rsidRPr="00DF10B0" w:rsidRDefault="005625FF" w:rsidP="00DF10B0">
      <w:pPr>
        <w:jc w:val="both"/>
        <w:rPr>
          <w:rFonts w:ascii="Arial" w:hAnsi="Arial" w:cs="Arial"/>
          <w:sz w:val="22"/>
          <w:szCs w:val="22"/>
        </w:rPr>
      </w:pPr>
      <w:r w:rsidRPr="00DF10B0">
        <w:rPr>
          <w:rFonts w:ascii="Arial" w:hAnsi="Arial" w:cs="Arial" w:hint="eastAsia"/>
          <w:sz w:val="22"/>
          <w:szCs w:val="22"/>
        </w:rPr>
        <w:t>S</w:t>
      </w:r>
      <w:r w:rsidRPr="00DF10B0">
        <w:rPr>
          <w:rFonts w:ascii="Arial" w:hAnsi="Arial" w:cs="Arial"/>
          <w:sz w:val="22"/>
          <w:szCs w:val="22"/>
        </w:rPr>
        <w:t>econd, the debtor is personally present in HK on the day on which the petition is presented;</w:t>
      </w:r>
      <w:r w:rsidR="00D87F74" w:rsidRPr="00DF10B0">
        <w:rPr>
          <w:rFonts w:ascii="Arial" w:hAnsi="Arial" w:cs="Arial"/>
          <w:sz w:val="22"/>
          <w:szCs w:val="22"/>
        </w:rPr>
        <w:t xml:space="preserve"> </w:t>
      </w:r>
      <w:r w:rsidRPr="00DF10B0">
        <w:rPr>
          <w:rFonts w:ascii="Arial" w:hAnsi="Arial" w:cs="Arial"/>
          <w:sz w:val="22"/>
          <w:szCs w:val="22"/>
        </w:rPr>
        <w:t>or</w:t>
      </w:r>
    </w:p>
    <w:p w14:paraId="2D20EB2D" w14:textId="1655955D" w:rsidR="005625FF" w:rsidRPr="00DF10B0" w:rsidRDefault="005625FF" w:rsidP="00DF10B0">
      <w:pPr>
        <w:jc w:val="both"/>
        <w:rPr>
          <w:rFonts w:ascii="Arial" w:hAnsi="Arial" w:cs="Arial"/>
          <w:sz w:val="22"/>
          <w:szCs w:val="22"/>
        </w:rPr>
      </w:pPr>
      <w:r w:rsidRPr="00DF10B0">
        <w:rPr>
          <w:rFonts w:ascii="Arial" w:hAnsi="Arial" w:cs="Arial"/>
          <w:sz w:val="22"/>
          <w:szCs w:val="22"/>
        </w:rPr>
        <w:t>At any time in the period of 3yeaers ending with that day:</w:t>
      </w:r>
    </w:p>
    <w:p w14:paraId="4752DF70" w14:textId="74CC31EF" w:rsidR="005625FF" w:rsidRPr="00DF10B0" w:rsidRDefault="005625FF" w:rsidP="00DF10B0">
      <w:pPr>
        <w:pStyle w:val="a3"/>
        <w:numPr>
          <w:ilvl w:val="0"/>
          <w:numId w:val="29"/>
        </w:numPr>
        <w:jc w:val="both"/>
        <w:rPr>
          <w:rFonts w:ascii="Arial" w:hAnsi="Arial" w:cs="Arial"/>
          <w:sz w:val="22"/>
          <w:szCs w:val="22"/>
        </w:rPr>
      </w:pPr>
      <w:r w:rsidRPr="00DF10B0">
        <w:rPr>
          <w:rFonts w:ascii="Arial" w:hAnsi="Arial" w:cs="Arial"/>
          <w:sz w:val="22"/>
          <w:szCs w:val="22"/>
        </w:rPr>
        <w:t xml:space="preserve">have been ordinarily resident, or have had a place of residence, in </w:t>
      </w:r>
      <w:proofErr w:type="spellStart"/>
      <w:proofErr w:type="gramStart"/>
      <w:r w:rsidRPr="00DF10B0">
        <w:rPr>
          <w:rFonts w:ascii="Arial" w:hAnsi="Arial" w:cs="Arial"/>
          <w:sz w:val="22"/>
          <w:szCs w:val="22"/>
        </w:rPr>
        <w:t>HK;or</w:t>
      </w:r>
      <w:proofErr w:type="spellEnd"/>
      <w:proofErr w:type="gramEnd"/>
    </w:p>
    <w:p w14:paraId="7CBD0BBC" w14:textId="7DF6437B" w:rsidR="005625FF" w:rsidRPr="00DF10B0" w:rsidRDefault="005625FF" w:rsidP="00DF10B0">
      <w:pPr>
        <w:pStyle w:val="a3"/>
        <w:numPr>
          <w:ilvl w:val="0"/>
          <w:numId w:val="29"/>
        </w:numPr>
        <w:jc w:val="both"/>
        <w:rPr>
          <w:rFonts w:ascii="Arial" w:hAnsi="Arial" w:cs="Arial"/>
          <w:sz w:val="22"/>
          <w:szCs w:val="22"/>
        </w:rPr>
      </w:pPr>
      <w:r w:rsidRPr="00DF10B0">
        <w:rPr>
          <w:rFonts w:ascii="Arial" w:hAnsi="Arial" w:cs="Arial"/>
          <w:sz w:val="22"/>
          <w:szCs w:val="22"/>
        </w:rPr>
        <w:t xml:space="preserve">have carried on business in HK </w:t>
      </w:r>
    </w:p>
    <w:p w14:paraId="47227CF3" w14:textId="11204C00"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4377743C" w14:textId="03043DC6" w:rsidR="003C10EB" w:rsidRPr="00DF10B0" w:rsidRDefault="00D87F74" w:rsidP="00DF10B0">
      <w:pPr>
        <w:jc w:val="both"/>
        <w:rPr>
          <w:rFonts w:ascii="Arial" w:hAnsi="Arial" w:cs="Arial"/>
          <w:sz w:val="22"/>
          <w:szCs w:val="22"/>
        </w:rPr>
      </w:pPr>
      <w:r w:rsidRPr="00DF10B0">
        <w:rPr>
          <w:rFonts w:ascii="Arial" w:hAnsi="Arial" w:cs="Arial"/>
          <w:sz w:val="22"/>
          <w:szCs w:val="22"/>
        </w:rPr>
        <w:t xml:space="preserve">First, there must be sufficient connection with HK. Sufficient connection means the presence of assets; it is listed in HK stock market; </w:t>
      </w:r>
      <w:r w:rsidR="0095402B" w:rsidRPr="00DF10B0">
        <w:rPr>
          <w:rFonts w:ascii="Arial" w:hAnsi="Arial" w:cs="Arial"/>
          <w:sz w:val="22"/>
          <w:szCs w:val="22"/>
        </w:rPr>
        <w:t>Its COMI is in HK or other ways.</w:t>
      </w:r>
    </w:p>
    <w:p w14:paraId="313BDA5B" w14:textId="77777777" w:rsidR="00DF10B0" w:rsidRDefault="00DF10B0" w:rsidP="00DF10B0">
      <w:pPr>
        <w:jc w:val="both"/>
        <w:rPr>
          <w:rFonts w:ascii="Arial" w:hAnsi="Arial" w:cs="Arial"/>
          <w:sz w:val="22"/>
          <w:szCs w:val="22"/>
        </w:rPr>
      </w:pPr>
    </w:p>
    <w:p w14:paraId="1EF80479" w14:textId="45B5B26E" w:rsidR="0095402B" w:rsidRPr="00DF10B0" w:rsidRDefault="0095402B" w:rsidP="00DF10B0">
      <w:pPr>
        <w:jc w:val="both"/>
        <w:rPr>
          <w:rFonts w:ascii="Arial" w:hAnsi="Arial" w:cs="Arial"/>
          <w:sz w:val="22"/>
          <w:szCs w:val="22"/>
        </w:rPr>
      </w:pPr>
      <w:r w:rsidRPr="00DF10B0">
        <w:rPr>
          <w:rFonts w:ascii="Arial" w:hAnsi="Arial" w:cs="Arial" w:hint="eastAsia"/>
          <w:sz w:val="22"/>
          <w:szCs w:val="22"/>
        </w:rPr>
        <w:t>S</w:t>
      </w:r>
      <w:r w:rsidRPr="00DF10B0">
        <w:rPr>
          <w:rFonts w:ascii="Arial" w:hAnsi="Arial" w:cs="Arial"/>
          <w:sz w:val="22"/>
          <w:szCs w:val="22"/>
        </w:rPr>
        <w:t xml:space="preserve">econd, there must be a reasonable possibility that the winding up order would benefit </w:t>
      </w:r>
      <w:r w:rsidRPr="00DF10B0">
        <w:rPr>
          <w:rFonts w:ascii="Arial" w:hAnsi="Arial" w:cs="Arial" w:hint="eastAsia"/>
          <w:sz w:val="22"/>
          <w:szCs w:val="22"/>
        </w:rPr>
        <w:t>tho</w:t>
      </w:r>
      <w:r w:rsidRPr="00DF10B0">
        <w:rPr>
          <w:rFonts w:ascii="Arial" w:hAnsi="Arial" w:cs="Arial"/>
          <w:sz w:val="22"/>
          <w:szCs w:val="22"/>
        </w:rPr>
        <w:t xml:space="preserve">se applying for </w:t>
      </w:r>
      <w:r w:rsidR="00DF10B0" w:rsidRPr="00DF10B0">
        <w:rPr>
          <w:rFonts w:ascii="Arial" w:hAnsi="Arial" w:cs="Arial"/>
          <w:sz w:val="22"/>
          <w:szCs w:val="22"/>
        </w:rPr>
        <w:t>it.</w:t>
      </w:r>
      <w:r w:rsidRPr="00DF10B0">
        <w:rPr>
          <w:rFonts w:ascii="Arial" w:hAnsi="Arial" w:cs="Arial"/>
          <w:sz w:val="22"/>
          <w:szCs w:val="22"/>
        </w:rPr>
        <w:t xml:space="preserve"> </w:t>
      </w:r>
    </w:p>
    <w:p w14:paraId="5F4C090E" w14:textId="77777777" w:rsidR="00DF10B0" w:rsidRDefault="00DF10B0" w:rsidP="00DF10B0">
      <w:pPr>
        <w:jc w:val="both"/>
        <w:rPr>
          <w:rFonts w:ascii="Arial" w:hAnsi="Arial" w:cs="Arial"/>
          <w:sz w:val="22"/>
          <w:szCs w:val="22"/>
        </w:rPr>
      </w:pPr>
    </w:p>
    <w:p w14:paraId="36C0E842" w14:textId="7FC062F7" w:rsidR="00193428" w:rsidRPr="00DF10B0" w:rsidRDefault="00906414" w:rsidP="00DF10B0">
      <w:pPr>
        <w:jc w:val="both"/>
        <w:rPr>
          <w:rFonts w:ascii="Arial" w:hAnsi="Arial" w:cs="Arial"/>
          <w:sz w:val="22"/>
          <w:szCs w:val="22"/>
        </w:rPr>
      </w:pPr>
      <w:r w:rsidRPr="00DF10B0">
        <w:rPr>
          <w:rFonts w:ascii="Arial" w:hAnsi="Arial" w:cs="Arial" w:hint="eastAsia"/>
          <w:sz w:val="22"/>
          <w:szCs w:val="22"/>
        </w:rPr>
        <w:t>T</w:t>
      </w:r>
      <w:r w:rsidRPr="00DF10B0">
        <w:rPr>
          <w:rFonts w:ascii="Arial" w:hAnsi="Arial" w:cs="Arial"/>
          <w:sz w:val="22"/>
          <w:szCs w:val="22"/>
        </w:rPr>
        <w:t xml:space="preserve">hird, </w:t>
      </w:r>
      <w:r w:rsidR="00F613DE" w:rsidRPr="00DF10B0">
        <w:rPr>
          <w:rFonts w:ascii="Arial" w:hAnsi="Arial" w:cs="Arial" w:hint="eastAsia"/>
          <w:sz w:val="22"/>
          <w:szCs w:val="22"/>
        </w:rPr>
        <w:t>t</w:t>
      </w:r>
      <w:r w:rsidRPr="00DF10B0">
        <w:rPr>
          <w:rFonts w:ascii="Arial" w:hAnsi="Arial" w:cs="Arial"/>
          <w:sz w:val="22"/>
          <w:szCs w:val="22"/>
        </w:rPr>
        <w:t xml:space="preserve">he court must be able to exercise jurisdiction over one or more </w:t>
      </w:r>
      <w:r w:rsidR="00140AD2" w:rsidRPr="00DF10B0">
        <w:rPr>
          <w:rFonts w:ascii="Arial" w:hAnsi="Arial" w:cs="Arial"/>
          <w:sz w:val="22"/>
          <w:szCs w:val="22"/>
        </w:rPr>
        <w:t>persons interested in the distribution of the company’s assets.</w:t>
      </w:r>
      <w:r w:rsidR="00DF10B0" w:rsidRPr="00DF10B0">
        <w:rPr>
          <w:rFonts w:ascii="Arial" w:hAnsi="Arial" w:cs="Arial"/>
          <w:sz w:val="22"/>
          <w:szCs w:val="22"/>
        </w:rPr>
        <w:t xml:space="preserve"> The connection with HK should be strong and the benefits to creditors are sufficiently substantial. </w:t>
      </w: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44529CED" w14:textId="13D2EE44" w:rsidR="003C10EB" w:rsidRDefault="008B0675" w:rsidP="004B398F">
      <w:pPr>
        <w:jc w:val="both"/>
        <w:rPr>
          <w:rFonts w:ascii="Arial" w:hAnsi="Arial" w:cs="Arial"/>
          <w:sz w:val="22"/>
          <w:szCs w:val="22"/>
        </w:rPr>
      </w:pPr>
      <w:r w:rsidRPr="004B398F">
        <w:rPr>
          <w:rFonts w:ascii="Arial" w:hAnsi="Arial" w:cs="Arial"/>
          <w:sz w:val="22"/>
          <w:szCs w:val="22"/>
        </w:rPr>
        <w:t xml:space="preserve">A provisional liquidator could be appointed at any time after the petition is presented but before any order is made. </w:t>
      </w:r>
    </w:p>
    <w:p w14:paraId="1E0B5AEE" w14:textId="77777777" w:rsidR="004B398F" w:rsidRPr="004B398F" w:rsidRDefault="004B398F" w:rsidP="004B398F">
      <w:pPr>
        <w:jc w:val="both"/>
        <w:rPr>
          <w:rFonts w:ascii="Arial" w:hAnsi="Arial" w:cs="Arial"/>
          <w:sz w:val="22"/>
          <w:szCs w:val="22"/>
        </w:rPr>
      </w:pPr>
    </w:p>
    <w:p w14:paraId="7E65AF18" w14:textId="34AC2717" w:rsidR="008B0675" w:rsidRDefault="008B0675" w:rsidP="004B398F">
      <w:pPr>
        <w:jc w:val="both"/>
        <w:rPr>
          <w:rFonts w:ascii="Arial" w:hAnsi="Arial" w:cs="Arial"/>
          <w:sz w:val="22"/>
          <w:szCs w:val="22"/>
        </w:rPr>
      </w:pPr>
      <w:r w:rsidRPr="004B398F">
        <w:rPr>
          <w:rFonts w:ascii="Arial" w:hAnsi="Arial" w:cs="Arial"/>
          <w:sz w:val="22"/>
          <w:szCs w:val="22"/>
        </w:rPr>
        <w:t>The provisional liquidator is appointed to preserve the value of the assets of the debtor upon application to court.</w:t>
      </w:r>
      <w:r w:rsidR="000740C7" w:rsidRPr="004B398F">
        <w:rPr>
          <w:rFonts w:ascii="Arial" w:hAnsi="Arial" w:cs="Arial"/>
          <w:sz w:val="22"/>
          <w:szCs w:val="22"/>
        </w:rPr>
        <w:t xml:space="preserve"> There must be sufficient circumstances justifying the appointment, for example there must be a risk that assets will be dissipated, or otherwise be in jeopardy, before a winding up order is made. </w:t>
      </w:r>
    </w:p>
    <w:p w14:paraId="4B6473E6" w14:textId="77777777" w:rsidR="004B398F" w:rsidRPr="004B398F" w:rsidRDefault="004B398F" w:rsidP="004B398F">
      <w:pPr>
        <w:jc w:val="both"/>
        <w:rPr>
          <w:rFonts w:ascii="Arial" w:hAnsi="Arial" w:cs="Arial"/>
          <w:sz w:val="22"/>
          <w:szCs w:val="22"/>
        </w:rPr>
      </w:pPr>
    </w:p>
    <w:p w14:paraId="59C70BA4" w14:textId="380BE29E" w:rsidR="008B0675" w:rsidRPr="004B398F" w:rsidRDefault="008B0675" w:rsidP="004B398F">
      <w:pPr>
        <w:jc w:val="both"/>
        <w:rPr>
          <w:rFonts w:ascii="Arial" w:hAnsi="Arial" w:cs="Arial"/>
          <w:sz w:val="22"/>
          <w:szCs w:val="22"/>
        </w:rPr>
      </w:pPr>
      <w:r w:rsidRPr="004B398F">
        <w:rPr>
          <w:rFonts w:ascii="Arial" w:hAnsi="Arial" w:cs="Arial"/>
          <w:sz w:val="22"/>
          <w:szCs w:val="22"/>
        </w:rPr>
        <w:t xml:space="preserve">The provisional liquidator could also be appointed to help facilitate a restructuring proposal. </w:t>
      </w:r>
    </w:p>
    <w:p w14:paraId="73BA0D33" w14:textId="43996406" w:rsidR="00893B7C" w:rsidRPr="00386801" w:rsidRDefault="00893B7C" w:rsidP="002A37BB">
      <w:pPr>
        <w:ind w:left="720" w:hanging="720"/>
        <w:jc w:val="both"/>
        <w:rPr>
          <w:rFonts w:ascii="Arial" w:hAnsi="Arial" w:cs="Arial"/>
          <w:color w:val="7B7B7B" w:themeColor="accent3" w:themeShade="BF"/>
          <w:sz w:val="22"/>
          <w:szCs w:val="22"/>
          <w:lang w:val="en-GB"/>
        </w:rPr>
      </w:pP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lastRenderedPageBreak/>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57CBC3D6" w14:textId="698155A4" w:rsidR="005D446E" w:rsidRPr="00860069" w:rsidRDefault="00E8759D" w:rsidP="00E14FA7">
      <w:pPr>
        <w:jc w:val="both"/>
        <w:rPr>
          <w:rFonts w:ascii="Arial" w:hAnsi="Arial" w:cs="Arial"/>
          <w:sz w:val="22"/>
          <w:szCs w:val="22"/>
        </w:rPr>
      </w:pPr>
      <w:r w:rsidRPr="00860069">
        <w:rPr>
          <w:rFonts w:ascii="Arial" w:hAnsi="Arial" w:cs="Arial"/>
          <w:sz w:val="22"/>
          <w:szCs w:val="22"/>
        </w:rPr>
        <w:t xml:space="preserve">In </w:t>
      </w:r>
      <w:r w:rsidR="00522090" w:rsidRPr="00860069">
        <w:rPr>
          <w:rFonts w:ascii="Arial" w:hAnsi="Arial" w:cs="Arial"/>
          <w:sz w:val="22"/>
          <w:szCs w:val="22"/>
        </w:rPr>
        <w:t>principle</w:t>
      </w:r>
      <w:r w:rsidRPr="00860069">
        <w:rPr>
          <w:rFonts w:ascii="Arial" w:hAnsi="Arial" w:cs="Arial"/>
          <w:sz w:val="22"/>
          <w:szCs w:val="22"/>
        </w:rPr>
        <w:t>, an “unfair preference” occurs when an insolvency acts to place a creditor in a better position than it would have been upon the company’s insolvency. The following facts must be shown by the liquidator to set aside such transactions.</w:t>
      </w:r>
    </w:p>
    <w:p w14:paraId="75356882" w14:textId="1CF742FB" w:rsidR="00E8759D" w:rsidRPr="00860069" w:rsidRDefault="00E8759D" w:rsidP="00E14FA7">
      <w:pPr>
        <w:jc w:val="both"/>
        <w:rPr>
          <w:rFonts w:ascii="Arial" w:hAnsi="Arial" w:cs="Arial"/>
          <w:sz w:val="22"/>
          <w:szCs w:val="22"/>
        </w:rPr>
      </w:pPr>
    </w:p>
    <w:p w14:paraId="54D1657C" w14:textId="2E5E0D50" w:rsidR="00E8759D" w:rsidRPr="00860069" w:rsidRDefault="00E8759D" w:rsidP="00E8759D">
      <w:pPr>
        <w:pStyle w:val="a3"/>
        <w:numPr>
          <w:ilvl w:val="0"/>
          <w:numId w:val="30"/>
        </w:numPr>
        <w:jc w:val="both"/>
        <w:rPr>
          <w:rFonts w:ascii="Arial" w:eastAsiaTheme="minorEastAsia" w:hAnsi="Arial" w:cs="Arial"/>
          <w:sz w:val="22"/>
          <w:szCs w:val="22"/>
          <w:lang w:val="en-GB" w:eastAsia="zh-CN"/>
        </w:rPr>
      </w:pPr>
      <w:r w:rsidRPr="00860069">
        <w:rPr>
          <w:rFonts w:ascii="Arial" w:eastAsiaTheme="minorEastAsia" w:hAnsi="Arial" w:cs="Arial" w:hint="eastAsia"/>
          <w:sz w:val="22"/>
          <w:szCs w:val="22"/>
          <w:lang w:val="en-GB" w:eastAsia="zh-CN"/>
        </w:rPr>
        <w:t>T</w:t>
      </w:r>
      <w:r w:rsidRPr="00860069">
        <w:rPr>
          <w:rFonts w:ascii="Arial" w:eastAsiaTheme="minorEastAsia" w:hAnsi="Arial" w:cs="Arial"/>
          <w:sz w:val="22"/>
          <w:szCs w:val="22"/>
          <w:lang w:val="en-GB" w:eastAsia="zh-CN"/>
        </w:rPr>
        <w:t xml:space="preserve">he transaction happened within 6 months prior to the commencement of winding up, or 2 years </w:t>
      </w:r>
      <w:r w:rsidR="0095464C" w:rsidRPr="00860069">
        <w:rPr>
          <w:rFonts w:ascii="Arial" w:eastAsiaTheme="minorEastAsia" w:hAnsi="Arial" w:cs="Arial"/>
          <w:sz w:val="22"/>
          <w:szCs w:val="22"/>
          <w:lang w:val="en-GB" w:eastAsia="zh-CN"/>
        </w:rPr>
        <w:t>where the beneficiary was a person connected to the company.</w:t>
      </w:r>
    </w:p>
    <w:p w14:paraId="6931869C" w14:textId="68E78F63" w:rsidR="0095464C" w:rsidRPr="00860069" w:rsidRDefault="0095464C" w:rsidP="00E8759D">
      <w:pPr>
        <w:pStyle w:val="a3"/>
        <w:numPr>
          <w:ilvl w:val="0"/>
          <w:numId w:val="30"/>
        </w:numPr>
        <w:jc w:val="both"/>
        <w:rPr>
          <w:rFonts w:ascii="Arial" w:eastAsiaTheme="minorEastAsia" w:hAnsi="Arial" w:cs="Arial"/>
          <w:sz w:val="22"/>
          <w:szCs w:val="22"/>
          <w:lang w:val="en-GB" w:eastAsia="zh-CN"/>
        </w:rPr>
      </w:pPr>
      <w:r w:rsidRPr="00860069">
        <w:rPr>
          <w:rFonts w:ascii="Arial" w:eastAsiaTheme="minorEastAsia" w:hAnsi="Arial" w:cs="Arial" w:hint="eastAsia"/>
          <w:sz w:val="22"/>
          <w:szCs w:val="22"/>
          <w:lang w:val="en-GB" w:eastAsia="zh-CN"/>
        </w:rPr>
        <w:t>T</w:t>
      </w:r>
      <w:r w:rsidRPr="00860069">
        <w:rPr>
          <w:rFonts w:ascii="Arial" w:eastAsiaTheme="minorEastAsia" w:hAnsi="Arial" w:cs="Arial"/>
          <w:sz w:val="22"/>
          <w:szCs w:val="22"/>
          <w:lang w:val="en-GB" w:eastAsia="zh-CN"/>
        </w:rPr>
        <w:t>he transactions include granting of security as well as payments.</w:t>
      </w:r>
    </w:p>
    <w:p w14:paraId="1674C6FF" w14:textId="76DDA25E" w:rsidR="0095464C" w:rsidRPr="00860069" w:rsidRDefault="0095464C" w:rsidP="00E8759D">
      <w:pPr>
        <w:pStyle w:val="a3"/>
        <w:numPr>
          <w:ilvl w:val="0"/>
          <w:numId w:val="30"/>
        </w:numPr>
        <w:jc w:val="both"/>
        <w:rPr>
          <w:rFonts w:ascii="Arial" w:eastAsiaTheme="minorEastAsia" w:hAnsi="Arial" w:cs="Arial"/>
          <w:sz w:val="22"/>
          <w:szCs w:val="22"/>
          <w:lang w:val="en-GB" w:eastAsia="zh-CN"/>
        </w:rPr>
      </w:pPr>
      <w:r w:rsidRPr="00860069">
        <w:rPr>
          <w:rFonts w:ascii="Arial" w:eastAsiaTheme="minorEastAsia" w:hAnsi="Arial" w:cs="Arial"/>
          <w:sz w:val="22"/>
          <w:szCs w:val="22"/>
          <w:lang w:val="en-GB" w:eastAsia="zh-CN"/>
        </w:rPr>
        <w:t>At the time of the unfair preference is given, the company was unable to pay the debts or became unable to pay other debts.</w:t>
      </w:r>
    </w:p>
    <w:p w14:paraId="2FAADDEB" w14:textId="7B52C716" w:rsidR="0095464C" w:rsidRPr="00860069" w:rsidRDefault="0095464C" w:rsidP="00E8759D">
      <w:pPr>
        <w:pStyle w:val="a3"/>
        <w:numPr>
          <w:ilvl w:val="0"/>
          <w:numId w:val="30"/>
        </w:numPr>
        <w:jc w:val="both"/>
        <w:rPr>
          <w:rFonts w:ascii="Arial" w:eastAsiaTheme="minorEastAsia" w:hAnsi="Arial" w:cs="Arial"/>
          <w:sz w:val="22"/>
          <w:szCs w:val="22"/>
          <w:lang w:val="en-GB" w:eastAsia="zh-CN"/>
        </w:rPr>
      </w:pPr>
      <w:r w:rsidRPr="00860069">
        <w:rPr>
          <w:rFonts w:ascii="Arial" w:eastAsiaTheme="minorEastAsia" w:hAnsi="Arial" w:cs="Arial" w:hint="eastAsia"/>
          <w:sz w:val="22"/>
          <w:szCs w:val="22"/>
          <w:lang w:val="en-GB" w:eastAsia="zh-CN"/>
        </w:rPr>
        <w:t>T</w:t>
      </w:r>
      <w:r w:rsidRPr="00860069">
        <w:rPr>
          <w:rFonts w:ascii="Arial" w:eastAsiaTheme="minorEastAsia" w:hAnsi="Arial" w:cs="Arial"/>
          <w:sz w:val="22"/>
          <w:szCs w:val="22"/>
          <w:lang w:val="en-GB" w:eastAsia="zh-CN"/>
        </w:rPr>
        <w:t>he liquidator must prove that the company was influenced by a desire to improve that person’s position in the event of a liquidation.</w:t>
      </w: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 xml:space="preserve">Hong Kong has limited formal arrangements to deal with cross-border insolvency.  Given that Hong Kong and the Mainland are one country, does this statement stand correct for the </w:t>
      </w:r>
      <w:proofErr w:type="gramStart"/>
      <w:r w:rsidRPr="00DE2CA5">
        <w:rPr>
          <w:rFonts w:ascii="Arial" w:hAnsi="Arial" w:cs="Arial"/>
          <w:sz w:val="22"/>
          <w:szCs w:val="22"/>
        </w:rPr>
        <w:t>Mainland</w:t>
      </w:r>
      <w:proofErr w:type="gramEnd"/>
      <w:r w:rsidRPr="00DE2CA5">
        <w:rPr>
          <w:rFonts w:ascii="Arial" w:hAnsi="Arial" w:cs="Arial"/>
          <w:sz w:val="22"/>
          <w:szCs w:val="22"/>
        </w:rPr>
        <w:t>?  Discuss</w:t>
      </w:r>
      <w:r>
        <w:rPr>
          <w:rFonts w:ascii="Arial" w:hAnsi="Arial" w:cs="Arial"/>
          <w:sz w:val="22"/>
          <w:szCs w:val="22"/>
        </w:rPr>
        <w:t>.</w:t>
      </w:r>
    </w:p>
    <w:p w14:paraId="5C933A20" w14:textId="77777777" w:rsidR="003765EF" w:rsidRPr="00DE2CA5" w:rsidRDefault="003765EF" w:rsidP="00E14FA7">
      <w:pPr>
        <w:jc w:val="both"/>
        <w:rPr>
          <w:rFonts w:ascii="Arial" w:hAnsi="Arial" w:cs="Arial"/>
          <w:sz w:val="22"/>
          <w:szCs w:val="22"/>
        </w:rPr>
      </w:pPr>
    </w:p>
    <w:p w14:paraId="4770C733" w14:textId="64D0EF7B" w:rsidR="003C10EB" w:rsidRPr="006803EE" w:rsidRDefault="00AC5195" w:rsidP="006803EE">
      <w:pPr>
        <w:jc w:val="both"/>
        <w:rPr>
          <w:rFonts w:ascii="Arial" w:hAnsi="Arial" w:cs="Arial"/>
          <w:sz w:val="22"/>
          <w:szCs w:val="22"/>
        </w:rPr>
      </w:pPr>
      <w:r w:rsidRPr="006803EE">
        <w:rPr>
          <w:rFonts w:ascii="Arial" w:hAnsi="Arial" w:cs="Arial" w:hint="eastAsia"/>
          <w:sz w:val="22"/>
          <w:szCs w:val="22"/>
        </w:rPr>
        <w:t>It</w:t>
      </w:r>
      <w:r w:rsidRPr="006803EE">
        <w:rPr>
          <w:rFonts w:ascii="Arial" w:hAnsi="Arial" w:cs="Arial"/>
          <w:sz w:val="22"/>
          <w:szCs w:val="22"/>
        </w:rPr>
        <w:t xml:space="preserve"> </w:t>
      </w:r>
      <w:r w:rsidRPr="006803EE">
        <w:rPr>
          <w:rFonts w:ascii="Arial" w:hAnsi="Arial" w:cs="Arial" w:hint="eastAsia"/>
          <w:sz w:val="22"/>
          <w:szCs w:val="22"/>
        </w:rPr>
        <w:t>is</w:t>
      </w:r>
      <w:r w:rsidRPr="006803EE">
        <w:rPr>
          <w:rFonts w:ascii="Arial" w:hAnsi="Arial" w:cs="Arial"/>
          <w:sz w:val="22"/>
          <w:szCs w:val="22"/>
        </w:rPr>
        <w:t xml:space="preserve"> true that </w:t>
      </w:r>
      <w:r w:rsidR="00FC637C" w:rsidRPr="006803EE">
        <w:rPr>
          <w:rFonts w:ascii="Arial" w:hAnsi="Arial" w:cs="Arial"/>
          <w:sz w:val="22"/>
          <w:szCs w:val="22"/>
        </w:rPr>
        <w:t xml:space="preserve">the </w:t>
      </w:r>
      <w:proofErr w:type="gramStart"/>
      <w:r w:rsidR="00FC637C" w:rsidRPr="006803EE">
        <w:rPr>
          <w:rFonts w:ascii="Arial" w:hAnsi="Arial" w:cs="Arial"/>
          <w:sz w:val="22"/>
          <w:szCs w:val="22"/>
        </w:rPr>
        <w:t>Mainland</w:t>
      </w:r>
      <w:proofErr w:type="gramEnd"/>
      <w:r w:rsidR="00FC637C" w:rsidRPr="006803EE">
        <w:rPr>
          <w:rFonts w:ascii="Arial" w:hAnsi="Arial" w:cs="Arial"/>
          <w:sz w:val="22"/>
          <w:szCs w:val="22"/>
        </w:rPr>
        <w:t xml:space="preserve"> has limited formal arrangements as well. But though the HK and Mainland are one country. They have totally different legal system. HK is the former colony of UK, so it uses the common legal system. Even though the transfer of sovereignty in 1997. The </w:t>
      </w:r>
      <w:r w:rsidR="00040793" w:rsidRPr="006803EE">
        <w:rPr>
          <w:rFonts w:ascii="Arial" w:hAnsi="Arial" w:cs="Arial"/>
          <w:sz w:val="22"/>
          <w:szCs w:val="22"/>
        </w:rPr>
        <w:t xml:space="preserve">laws of commonwealth countries still play an important </w:t>
      </w:r>
      <w:proofErr w:type="spellStart"/>
      <w:r w:rsidR="00040793" w:rsidRPr="006803EE">
        <w:rPr>
          <w:rFonts w:ascii="Arial" w:hAnsi="Arial" w:cs="Arial"/>
          <w:sz w:val="22"/>
          <w:szCs w:val="22"/>
        </w:rPr>
        <w:t>rule</w:t>
      </w:r>
      <w:proofErr w:type="spellEnd"/>
      <w:r w:rsidR="00040793" w:rsidRPr="006803EE">
        <w:rPr>
          <w:rFonts w:ascii="Arial" w:hAnsi="Arial" w:cs="Arial"/>
          <w:sz w:val="22"/>
          <w:szCs w:val="22"/>
        </w:rPr>
        <w:t xml:space="preserve"> in HK, more important than the influence of courts in mainland. </w:t>
      </w:r>
    </w:p>
    <w:p w14:paraId="38F568EE" w14:textId="77777777" w:rsidR="00040793" w:rsidRPr="006803EE" w:rsidRDefault="00040793" w:rsidP="006803EE">
      <w:pPr>
        <w:jc w:val="both"/>
        <w:rPr>
          <w:rFonts w:ascii="Arial" w:hAnsi="Arial" w:cs="Arial"/>
          <w:sz w:val="22"/>
          <w:szCs w:val="22"/>
        </w:rPr>
      </w:pPr>
    </w:p>
    <w:p w14:paraId="3E803094" w14:textId="4FE30D97" w:rsidR="00040793" w:rsidRPr="005D2CD6" w:rsidRDefault="00040793" w:rsidP="006803EE">
      <w:pPr>
        <w:jc w:val="both"/>
        <w:rPr>
          <w:rFonts w:ascii="Arial" w:hAnsi="Arial" w:cs="Arial"/>
          <w:sz w:val="22"/>
          <w:szCs w:val="22"/>
        </w:rPr>
      </w:pPr>
      <w:r w:rsidRPr="006803EE">
        <w:rPr>
          <w:rFonts w:ascii="Arial" w:hAnsi="Arial" w:cs="Arial"/>
          <w:sz w:val="22"/>
          <w:szCs w:val="22"/>
        </w:rPr>
        <w:t xml:space="preserve">Though both </w:t>
      </w:r>
      <w:r w:rsidR="006803EE" w:rsidRPr="006803EE">
        <w:rPr>
          <w:rFonts w:ascii="Arial" w:hAnsi="Arial" w:cs="Arial"/>
          <w:sz w:val="22"/>
          <w:szCs w:val="22"/>
        </w:rPr>
        <w:t>jurisdictions</w:t>
      </w:r>
      <w:r w:rsidRPr="006803EE">
        <w:rPr>
          <w:rFonts w:ascii="Arial" w:hAnsi="Arial" w:cs="Arial"/>
          <w:sz w:val="22"/>
          <w:szCs w:val="22"/>
        </w:rPr>
        <w:t xml:space="preserve"> have limited formal arrangements, there is a new arrangement between them published in 2021 to set several pilot cities to </w:t>
      </w:r>
      <w:r w:rsidR="006803EE" w:rsidRPr="006803EE">
        <w:rPr>
          <w:rFonts w:ascii="Arial" w:hAnsi="Arial" w:cs="Arial"/>
          <w:sz w:val="22"/>
          <w:szCs w:val="22"/>
        </w:rPr>
        <w:t>build</w:t>
      </w:r>
      <w:r w:rsidR="00274F32" w:rsidRPr="006803EE">
        <w:rPr>
          <w:rFonts w:ascii="Arial" w:hAnsi="Arial" w:cs="Arial"/>
          <w:sz w:val="22"/>
          <w:szCs w:val="22"/>
        </w:rPr>
        <w:t xml:space="preserve"> mechanism </w:t>
      </w:r>
      <w:r w:rsidR="006803EE" w:rsidRPr="006803EE">
        <w:rPr>
          <w:rFonts w:ascii="Arial" w:hAnsi="Arial" w:cs="Arial"/>
          <w:sz w:val="22"/>
          <w:szCs w:val="22"/>
        </w:rPr>
        <w:t xml:space="preserve">of </w:t>
      </w:r>
      <w:r w:rsidR="00797CD2" w:rsidRPr="006803EE">
        <w:rPr>
          <w:rFonts w:ascii="Arial" w:hAnsi="Arial" w:cs="Arial"/>
          <w:sz w:val="22"/>
          <w:szCs w:val="22"/>
        </w:rPr>
        <w:t>cooperation</w:t>
      </w:r>
      <w:r w:rsidR="006803EE" w:rsidRPr="006803EE">
        <w:rPr>
          <w:rFonts w:ascii="Arial" w:hAnsi="Arial" w:cs="Arial"/>
          <w:sz w:val="22"/>
          <w:szCs w:val="22"/>
        </w:rPr>
        <w:t xml:space="preserve"> and recognition on cross border insolvency issues.</w:t>
      </w:r>
    </w:p>
    <w:p w14:paraId="6A381B90" w14:textId="058641A7" w:rsidR="003E220B" w:rsidRDefault="003E220B" w:rsidP="00E14FA7">
      <w:pPr>
        <w:jc w:val="both"/>
        <w:rPr>
          <w:rFonts w:ascii="Arial" w:hAnsi="Arial" w:cs="Arial"/>
          <w:color w:val="7B7B7B" w:themeColor="accent3" w:themeShade="BF"/>
          <w:sz w:val="22"/>
          <w:szCs w:val="22"/>
          <w:lang w:val="en-GB"/>
        </w:rPr>
      </w:pPr>
    </w:p>
    <w:p w14:paraId="0A914B15" w14:textId="181227D1" w:rsidR="003E220B" w:rsidRDefault="003E220B"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Default="00711999" w:rsidP="00E14FA7">
      <w:pPr>
        <w:jc w:val="both"/>
        <w:rPr>
          <w:rFonts w:ascii="Arial" w:hAnsi="Arial" w:cs="Arial"/>
          <w:sz w:val="22"/>
          <w:szCs w:val="22"/>
        </w:rPr>
      </w:pPr>
    </w:p>
    <w:p w14:paraId="0353AADE" w14:textId="13CAB4F6" w:rsidR="003C10EB" w:rsidRDefault="00A134CC" w:rsidP="003B65E5">
      <w:pPr>
        <w:jc w:val="both"/>
        <w:rPr>
          <w:rFonts w:ascii="Arial" w:hAnsi="Arial" w:cs="Arial"/>
          <w:sz w:val="22"/>
          <w:szCs w:val="22"/>
        </w:rPr>
      </w:pPr>
      <w:r w:rsidRPr="003B65E5">
        <w:rPr>
          <w:rFonts w:ascii="Arial" w:hAnsi="Arial" w:cs="Arial" w:hint="eastAsia"/>
          <w:sz w:val="22"/>
          <w:szCs w:val="22"/>
        </w:rPr>
        <w:t>There</w:t>
      </w:r>
      <w:r w:rsidRPr="003B65E5">
        <w:rPr>
          <w:rFonts w:ascii="Arial" w:hAnsi="Arial" w:cs="Arial"/>
          <w:sz w:val="22"/>
          <w:szCs w:val="22"/>
        </w:rPr>
        <w:t xml:space="preserve"> is </w:t>
      </w:r>
      <w:proofErr w:type="spellStart"/>
      <w:r w:rsidRPr="003B65E5">
        <w:rPr>
          <w:rFonts w:ascii="Arial" w:hAnsi="Arial" w:cs="Arial"/>
          <w:sz w:val="22"/>
          <w:szCs w:val="22"/>
        </w:rPr>
        <w:t>not</w:t>
      </w:r>
      <w:proofErr w:type="spellEnd"/>
      <w:r w:rsidRPr="003B65E5">
        <w:rPr>
          <w:rFonts w:ascii="Arial" w:hAnsi="Arial" w:cs="Arial"/>
          <w:sz w:val="22"/>
          <w:szCs w:val="22"/>
        </w:rPr>
        <w:t xml:space="preserve"> formal legislation on corporate rescue in AU law. But scheme of arrangement mechanism has been used for several years to effect restructuring. It is </w:t>
      </w:r>
      <w:r w:rsidR="00E705D5" w:rsidRPr="003B65E5">
        <w:rPr>
          <w:rFonts w:ascii="Arial" w:hAnsi="Arial" w:cs="Arial"/>
          <w:sz w:val="22"/>
          <w:szCs w:val="22"/>
        </w:rPr>
        <w:t xml:space="preserve">developed out of common law system. Based on UDL decision, HK court has established 3 steps of scheme of arrangement. </w:t>
      </w:r>
    </w:p>
    <w:p w14:paraId="628CF3A4" w14:textId="77777777" w:rsidR="003B65E5" w:rsidRPr="003B65E5" w:rsidRDefault="003B65E5" w:rsidP="003B65E5">
      <w:pPr>
        <w:jc w:val="both"/>
        <w:rPr>
          <w:rFonts w:ascii="Arial" w:hAnsi="Arial" w:cs="Arial"/>
          <w:sz w:val="22"/>
          <w:szCs w:val="22"/>
        </w:rPr>
      </w:pPr>
    </w:p>
    <w:p w14:paraId="01FA6397" w14:textId="7626FC2F" w:rsidR="00E705D5" w:rsidRPr="003B65E5" w:rsidRDefault="00E705D5" w:rsidP="003B65E5">
      <w:pPr>
        <w:jc w:val="both"/>
        <w:rPr>
          <w:rFonts w:ascii="Arial" w:hAnsi="Arial" w:cs="Arial"/>
          <w:sz w:val="22"/>
          <w:szCs w:val="22"/>
        </w:rPr>
      </w:pPr>
      <w:r w:rsidRPr="003B65E5">
        <w:rPr>
          <w:rFonts w:ascii="Arial" w:hAnsi="Arial" w:cs="Arial" w:hint="eastAsia"/>
          <w:sz w:val="22"/>
          <w:szCs w:val="22"/>
        </w:rPr>
        <w:t>F</w:t>
      </w:r>
      <w:r w:rsidRPr="003B65E5">
        <w:rPr>
          <w:rFonts w:ascii="Arial" w:hAnsi="Arial" w:cs="Arial"/>
          <w:sz w:val="22"/>
          <w:szCs w:val="22"/>
        </w:rPr>
        <w:t>irst, an application is made for leave to convene meetings of the creditors.</w:t>
      </w:r>
    </w:p>
    <w:p w14:paraId="50A580A6" w14:textId="41C9CA3F" w:rsidR="00E705D5" w:rsidRPr="003B65E5" w:rsidRDefault="00E705D5" w:rsidP="003B65E5">
      <w:pPr>
        <w:jc w:val="both"/>
        <w:rPr>
          <w:rFonts w:ascii="Arial" w:hAnsi="Arial" w:cs="Arial"/>
          <w:sz w:val="22"/>
          <w:szCs w:val="22"/>
        </w:rPr>
      </w:pPr>
      <w:r w:rsidRPr="003B65E5">
        <w:rPr>
          <w:rFonts w:ascii="Arial" w:hAnsi="Arial" w:cs="Arial" w:hint="eastAsia"/>
          <w:sz w:val="22"/>
          <w:szCs w:val="22"/>
        </w:rPr>
        <w:t>S</w:t>
      </w:r>
      <w:r w:rsidRPr="003B65E5">
        <w:rPr>
          <w:rFonts w:ascii="Arial" w:hAnsi="Arial" w:cs="Arial"/>
          <w:sz w:val="22"/>
          <w:szCs w:val="22"/>
        </w:rPr>
        <w:t xml:space="preserve">econd, the scheme meetings take </w:t>
      </w:r>
      <w:proofErr w:type="gramStart"/>
      <w:r w:rsidRPr="003B65E5">
        <w:rPr>
          <w:rFonts w:ascii="Arial" w:hAnsi="Arial" w:cs="Arial"/>
          <w:sz w:val="22"/>
          <w:szCs w:val="22"/>
        </w:rPr>
        <w:t>place</w:t>
      </w:r>
      <w:proofErr w:type="gramEnd"/>
      <w:r w:rsidRPr="003B65E5">
        <w:rPr>
          <w:rFonts w:ascii="Arial" w:hAnsi="Arial" w:cs="Arial"/>
          <w:sz w:val="22"/>
          <w:szCs w:val="22"/>
        </w:rPr>
        <w:t xml:space="preserve"> and the result is reported to the court.</w:t>
      </w:r>
    </w:p>
    <w:p w14:paraId="7560ACF3" w14:textId="1AA53BAA" w:rsidR="00E705D5" w:rsidRPr="003B65E5" w:rsidRDefault="00E705D5" w:rsidP="003B65E5">
      <w:pPr>
        <w:jc w:val="both"/>
        <w:rPr>
          <w:rFonts w:ascii="Arial" w:hAnsi="Arial" w:cs="Arial"/>
          <w:sz w:val="22"/>
          <w:szCs w:val="22"/>
        </w:rPr>
      </w:pPr>
      <w:r w:rsidRPr="003B65E5">
        <w:rPr>
          <w:rFonts w:ascii="Arial" w:hAnsi="Arial" w:cs="Arial" w:hint="eastAsia"/>
          <w:sz w:val="22"/>
          <w:szCs w:val="22"/>
        </w:rPr>
        <w:t>T</w:t>
      </w:r>
      <w:r w:rsidRPr="003B65E5">
        <w:rPr>
          <w:rFonts w:ascii="Arial" w:hAnsi="Arial" w:cs="Arial"/>
          <w:sz w:val="22"/>
          <w:szCs w:val="22"/>
        </w:rPr>
        <w:t>hird, application is made by petition for court to sanction the scheme.</w:t>
      </w:r>
    </w:p>
    <w:p w14:paraId="4FEEAA2B" w14:textId="1203236B" w:rsidR="00E705D5" w:rsidRPr="003B65E5" w:rsidRDefault="00E705D5" w:rsidP="003B65E5">
      <w:pPr>
        <w:jc w:val="both"/>
        <w:rPr>
          <w:rFonts w:ascii="Arial" w:hAnsi="Arial" w:cs="Arial"/>
          <w:sz w:val="22"/>
          <w:szCs w:val="22"/>
        </w:rPr>
      </w:pPr>
    </w:p>
    <w:p w14:paraId="1D7273A6" w14:textId="2A04EAFF" w:rsidR="00E705D5" w:rsidRPr="003B65E5" w:rsidRDefault="00E705D5" w:rsidP="003B65E5">
      <w:pPr>
        <w:jc w:val="both"/>
        <w:rPr>
          <w:rFonts w:ascii="Arial" w:hAnsi="Arial" w:cs="Arial"/>
          <w:sz w:val="22"/>
          <w:szCs w:val="22"/>
        </w:rPr>
      </w:pPr>
      <w:r w:rsidRPr="003B65E5">
        <w:rPr>
          <w:rFonts w:ascii="Arial" w:hAnsi="Arial" w:cs="Arial" w:hint="eastAsia"/>
          <w:sz w:val="22"/>
          <w:szCs w:val="22"/>
        </w:rPr>
        <w:t>T</w:t>
      </w:r>
      <w:r w:rsidRPr="003B65E5">
        <w:rPr>
          <w:rFonts w:ascii="Arial" w:hAnsi="Arial" w:cs="Arial"/>
          <w:sz w:val="22"/>
          <w:szCs w:val="22"/>
        </w:rPr>
        <w:t xml:space="preserve">he benefit of scheme of arrangement is that </w:t>
      </w:r>
      <w:r w:rsidR="00603E1F" w:rsidRPr="003B65E5">
        <w:rPr>
          <w:rFonts w:ascii="Arial" w:hAnsi="Arial" w:cs="Arial"/>
          <w:sz w:val="22"/>
          <w:szCs w:val="22"/>
        </w:rPr>
        <w:t>the debtor does not need 100% approval of all creditors to contractually vary the debt.</w:t>
      </w:r>
      <w:r w:rsidR="009D28A6" w:rsidRPr="003B65E5">
        <w:rPr>
          <w:rFonts w:ascii="Arial" w:hAnsi="Arial" w:cs="Arial"/>
          <w:sz w:val="22"/>
          <w:szCs w:val="22"/>
        </w:rPr>
        <w:t xml:space="preserve"> The scheme is considered approved by the scheme creditors’ meeting only if it is supported by a majority in number representing at least 75% by value of the creditors present and voting. </w:t>
      </w:r>
    </w:p>
    <w:p w14:paraId="19B7F029" w14:textId="40851F39" w:rsidR="009D28A6" w:rsidRPr="003B65E5" w:rsidRDefault="009D28A6" w:rsidP="003B65E5">
      <w:pPr>
        <w:jc w:val="both"/>
        <w:rPr>
          <w:rFonts w:ascii="Arial" w:hAnsi="Arial" w:cs="Arial"/>
          <w:sz w:val="22"/>
          <w:szCs w:val="22"/>
        </w:rPr>
      </w:pPr>
    </w:p>
    <w:p w14:paraId="4E0BAEBD" w14:textId="081CF1FD" w:rsidR="009D28A6" w:rsidRPr="005D2CD6" w:rsidRDefault="009D28A6" w:rsidP="003B65E5">
      <w:pPr>
        <w:jc w:val="both"/>
        <w:rPr>
          <w:rFonts w:ascii="Arial" w:hAnsi="Arial" w:cs="Arial"/>
          <w:sz w:val="22"/>
          <w:szCs w:val="22"/>
        </w:rPr>
      </w:pPr>
      <w:r w:rsidRPr="003B65E5">
        <w:rPr>
          <w:rFonts w:ascii="Arial" w:hAnsi="Arial" w:cs="Arial" w:hint="eastAsia"/>
          <w:sz w:val="22"/>
          <w:szCs w:val="22"/>
        </w:rPr>
        <w:t>O</w:t>
      </w:r>
      <w:r w:rsidRPr="003B65E5">
        <w:rPr>
          <w:rFonts w:ascii="Arial" w:hAnsi="Arial" w:cs="Arial"/>
          <w:sz w:val="22"/>
          <w:szCs w:val="22"/>
        </w:rPr>
        <w:t xml:space="preserve">ne disadvantage of scheme of arrangement is the lack of moratorium. But in practice, the use of provisional liquidator </w:t>
      </w:r>
      <w:r w:rsidR="00AF4CA8" w:rsidRPr="003B65E5">
        <w:rPr>
          <w:rFonts w:ascii="Arial" w:hAnsi="Arial" w:cs="Arial"/>
          <w:sz w:val="22"/>
          <w:szCs w:val="22"/>
        </w:rPr>
        <w:t xml:space="preserve">helps solve this problem, though there are some limitations. </w:t>
      </w:r>
      <w:r w:rsidR="000173A2" w:rsidRPr="003B65E5">
        <w:rPr>
          <w:rFonts w:ascii="Arial" w:hAnsi="Arial" w:cs="Arial"/>
          <w:sz w:val="22"/>
          <w:szCs w:val="22"/>
        </w:rPr>
        <w:t xml:space="preserve">The reform of </w:t>
      </w:r>
      <w:r w:rsidR="003B65E5" w:rsidRPr="003B65E5">
        <w:rPr>
          <w:rFonts w:ascii="Arial" w:hAnsi="Arial" w:cs="Arial"/>
          <w:sz w:val="22"/>
          <w:szCs w:val="22"/>
        </w:rPr>
        <w:t>scheme of arrangement is underway but it may take quite long time.</w:t>
      </w:r>
    </w:p>
    <w:p w14:paraId="60ADAAB6" w14:textId="77777777" w:rsidR="00711999" w:rsidRPr="00711999" w:rsidRDefault="00711999" w:rsidP="00E14FA7">
      <w:pPr>
        <w:jc w:val="both"/>
        <w:rPr>
          <w:rFonts w:ascii="Arial" w:hAnsi="Arial" w:cs="Arial"/>
          <w:color w:val="808080" w:themeColor="background1" w:themeShade="80"/>
          <w:sz w:val="22"/>
          <w:szCs w:val="22"/>
          <w:lang w:val="en-GB"/>
        </w:rPr>
      </w:pP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proofErr w:type="spellStart"/>
      <w:r w:rsidRPr="00D27A96">
        <w:rPr>
          <w:rFonts w:ascii="Arial" w:hAnsi="Arial" w:cs="Arial"/>
          <w:sz w:val="22"/>
          <w:szCs w:val="22"/>
        </w:rPr>
        <w:t>Mr</w:t>
      </w:r>
      <w:proofErr w:type="spellEnd"/>
      <w:r w:rsidRPr="00D27A96">
        <w:rPr>
          <w:rFonts w:ascii="Arial" w:hAnsi="Arial" w:cs="Arial"/>
          <w:sz w:val="22"/>
          <w:szCs w:val="22"/>
        </w:rPr>
        <w:t xml:space="preserve"> Chan is the sole director of Mountainview Limited, which is a Hong Kong incorporated company.  </w:t>
      </w:r>
      <w:proofErr w:type="spellStart"/>
      <w:r w:rsidRPr="00D27A96">
        <w:rPr>
          <w:rFonts w:ascii="Arial" w:hAnsi="Arial" w:cs="Arial"/>
          <w:sz w:val="22"/>
          <w:szCs w:val="22"/>
        </w:rPr>
        <w:t>Mr</w:t>
      </w:r>
      <w:proofErr w:type="spellEnd"/>
      <w:r w:rsidRPr="00D27A96">
        <w:rPr>
          <w:rFonts w:ascii="Arial" w:hAnsi="Arial" w:cs="Arial"/>
          <w:sz w:val="22"/>
          <w:szCs w:val="22"/>
        </w:rPr>
        <w:t xml:space="preserve">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w:t>
      </w:r>
      <w:proofErr w:type="spellStart"/>
      <w:r w:rsidRPr="00D27A96">
        <w:rPr>
          <w:rFonts w:ascii="Arial" w:hAnsi="Arial" w:cs="Arial"/>
          <w:sz w:val="22"/>
          <w:szCs w:val="22"/>
        </w:rPr>
        <w:t>Mr</w:t>
      </w:r>
      <w:proofErr w:type="spellEnd"/>
      <w:r w:rsidRPr="00D27A96">
        <w:rPr>
          <w:rFonts w:ascii="Arial" w:hAnsi="Arial" w:cs="Arial"/>
          <w:sz w:val="22"/>
          <w:szCs w:val="22"/>
        </w:rPr>
        <w:t xml:space="preserve"> Chan asks whether his friend is correct and to advise him generally on what he should do and his position as a director.</w:t>
      </w:r>
    </w:p>
    <w:p w14:paraId="39D5E525" w14:textId="2F35D3AF" w:rsidR="003765EF" w:rsidRDefault="003765EF" w:rsidP="00E14FA7">
      <w:pPr>
        <w:jc w:val="both"/>
        <w:rPr>
          <w:rFonts w:ascii="Arial" w:hAnsi="Arial" w:cs="Arial"/>
          <w:sz w:val="22"/>
          <w:szCs w:val="22"/>
          <w:lang w:val="en-GB"/>
        </w:rPr>
      </w:pPr>
    </w:p>
    <w:p w14:paraId="3F06A19D" w14:textId="3B46AC26" w:rsidR="00732013" w:rsidRDefault="00732013" w:rsidP="00E14FA7">
      <w:pPr>
        <w:jc w:val="both"/>
        <w:rPr>
          <w:rFonts w:ascii="Arial" w:eastAsiaTheme="minorEastAsia" w:hAnsi="Arial" w:cs="Arial"/>
          <w:sz w:val="22"/>
          <w:szCs w:val="22"/>
          <w:lang w:val="en-GB" w:eastAsia="zh-CN"/>
        </w:rPr>
      </w:pPr>
      <w:r>
        <w:rPr>
          <w:rFonts w:ascii="Arial" w:eastAsiaTheme="minorEastAsia" w:hAnsi="Arial" w:cs="Arial"/>
          <w:sz w:val="22"/>
          <w:szCs w:val="22"/>
          <w:lang w:val="en-GB" w:eastAsia="zh-CN"/>
        </w:rPr>
        <w:t xml:space="preserve">Mr Chan could talk with the creditor try to restructure the company out of court. If they </w:t>
      </w:r>
      <w:r w:rsidR="00202BC4">
        <w:rPr>
          <w:rFonts w:ascii="Arial" w:eastAsiaTheme="minorEastAsia" w:hAnsi="Arial" w:cs="Arial"/>
          <w:sz w:val="22"/>
          <w:szCs w:val="22"/>
          <w:lang w:val="en-GB" w:eastAsia="zh-CN"/>
        </w:rPr>
        <w:t xml:space="preserve">do </w:t>
      </w:r>
      <w:r>
        <w:rPr>
          <w:rFonts w:ascii="Arial" w:eastAsiaTheme="minorEastAsia" w:hAnsi="Arial" w:cs="Arial"/>
          <w:sz w:val="22"/>
          <w:szCs w:val="22"/>
          <w:lang w:val="en-GB" w:eastAsia="zh-CN"/>
        </w:rPr>
        <w:t>not agree, there are several ways to wind up the company</w:t>
      </w:r>
      <w:r w:rsidR="00202BC4">
        <w:rPr>
          <w:rFonts w:ascii="Arial" w:eastAsiaTheme="minorEastAsia" w:hAnsi="Arial" w:cs="Arial"/>
          <w:sz w:val="22"/>
          <w:szCs w:val="22"/>
          <w:lang w:val="en-GB" w:eastAsia="zh-CN"/>
        </w:rPr>
        <w:t xml:space="preserve"> without too much intervene of the court.</w:t>
      </w:r>
      <w:r w:rsidR="00087FC3">
        <w:rPr>
          <w:rFonts w:ascii="Arial" w:eastAsiaTheme="minorEastAsia" w:hAnsi="Arial" w:cs="Arial"/>
          <w:sz w:val="22"/>
          <w:szCs w:val="22"/>
          <w:lang w:val="en-GB" w:eastAsia="zh-CN"/>
        </w:rPr>
        <w:t xml:space="preserve"> </w:t>
      </w:r>
    </w:p>
    <w:p w14:paraId="21470446" w14:textId="3C7BC7E6" w:rsidR="00087FC3" w:rsidRDefault="00087FC3" w:rsidP="00E14FA7">
      <w:pPr>
        <w:jc w:val="both"/>
        <w:rPr>
          <w:rFonts w:ascii="Arial" w:eastAsiaTheme="minorEastAsia" w:hAnsi="Arial" w:cs="Arial"/>
          <w:sz w:val="22"/>
          <w:szCs w:val="22"/>
          <w:lang w:val="en-GB" w:eastAsia="zh-CN"/>
        </w:rPr>
      </w:pPr>
    </w:p>
    <w:p w14:paraId="728D2DF1" w14:textId="177C2F45" w:rsidR="00202BC4" w:rsidRPr="00202BC4" w:rsidRDefault="00087FC3" w:rsidP="00E14FA7">
      <w:pPr>
        <w:jc w:val="both"/>
        <w:rPr>
          <w:rFonts w:ascii="Arial" w:eastAsiaTheme="minorEastAsia" w:hAnsi="Arial" w:cs="Arial"/>
          <w:sz w:val="22"/>
          <w:szCs w:val="22"/>
          <w:lang w:val="en-GB" w:eastAsia="zh-CN"/>
        </w:rPr>
      </w:pPr>
      <w:r>
        <w:rPr>
          <w:rFonts w:ascii="Arial" w:eastAsiaTheme="minorEastAsia" w:hAnsi="Arial" w:cs="Arial" w:hint="eastAsia"/>
          <w:sz w:val="22"/>
          <w:szCs w:val="22"/>
          <w:lang w:val="en-GB" w:eastAsia="zh-CN"/>
        </w:rPr>
        <w:t>If</w:t>
      </w:r>
      <w:r w:rsidR="001634EB">
        <w:rPr>
          <w:rFonts w:ascii="Arial" w:eastAsiaTheme="minorEastAsia" w:hAnsi="Arial" w:cs="Arial"/>
          <w:sz w:val="22"/>
          <w:szCs w:val="22"/>
          <w:lang w:val="en-GB" w:eastAsia="zh-CN"/>
        </w:rPr>
        <w:t xml:space="preserve"> the company go to liquidation through MVL or CVL, the liquidator shall be appointed or recognized the shareholders or meeting of creditors, so even the directors </w:t>
      </w:r>
      <w:r w:rsidR="00832531">
        <w:rPr>
          <w:rFonts w:ascii="Arial" w:eastAsiaTheme="minorEastAsia" w:hAnsi="Arial" w:cs="Arial"/>
          <w:sz w:val="22"/>
          <w:szCs w:val="22"/>
          <w:lang w:val="en-GB" w:eastAsia="zh-CN"/>
        </w:rPr>
        <w:t>appoint</w:t>
      </w:r>
      <w:r w:rsidR="00AE6F7E">
        <w:rPr>
          <w:rFonts w:ascii="Arial" w:eastAsiaTheme="minorEastAsia" w:hAnsi="Arial" w:cs="Arial"/>
          <w:sz w:val="22"/>
          <w:szCs w:val="22"/>
          <w:lang w:val="en-GB" w:eastAsia="zh-CN"/>
        </w:rPr>
        <w:t xml:space="preserve"> a “friendly” liquidator, the liquidator could be denied by the shareholders and meeting of creditors. Normally the court will not intervene in the procedures above. The court play more important rules in Compulsory liquidation.</w:t>
      </w:r>
    </w:p>
    <w:p w14:paraId="68DF2DF4" w14:textId="77777777" w:rsidR="00732013" w:rsidRDefault="00732013" w:rsidP="00E14FA7">
      <w:pPr>
        <w:jc w:val="both"/>
        <w:rPr>
          <w:rFonts w:ascii="Arial" w:eastAsiaTheme="minorEastAsia" w:hAnsi="Arial" w:cs="Arial"/>
          <w:sz w:val="22"/>
          <w:szCs w:val="22"/>
          <w:lang w:val="en-GB" w:eastAsia="zh-CN"/>
        </w:rPr>
      </w:pPr>
    </w:p>
    <w:p w14:paraId="7DD4B838" w14:textId="10C8543B" w:rsidR="003C10EB" w:rsidRPr="00832531" w:rsidRDefault="003B65E5" w:rsidP="00832531">
      <w:pPr>
        <w:jc w:val="both"/>
        <w:rPr>
          <w:rFonts w:ascii="Arial" w:eastAsiaTheme="minorEastAsia" w:hAnsi="Arial" w:cs="Arial"/>
          <w:sz w:val="22"/>
          <w:szCs w:val="22"/>
          <w:lang w:val="en-GB" w:eastAsia="zh-CN"/>
        </w:rPr>
      </w:pPr>
      <w:r w:rsidRPr="00832531">
        <w:rPr>
          <w:rFonts w:ascii="Arial" w:eastAsiaTheme="minorEastAsia" w:hAnsi="Arial" w:cs="Arial"/>
          <w:sz w:val="22"/>
          <w:szCs w:val="22"/>
          <w:lang w:val="en-GB" w:eastAsia="zh-CN"/>
        </w:rPr>
        <w:t xml:space="preserve">Wind up the company is an option, but he could also choose </w:t>
      </w:r>
      <w:r w:rsidR="005C1AEA" w:rsidRPr="00832531">
        <w:rPr>
          <w:rFonts w:ascii="Arial" w:eastAsiaTheme="minorEastAsia" w:hAnsi="Arial" w:cs="Arial"/>
          <w:sz w:val="22"/>
          <w:szCs w:val="22"/>
          <w:lang w:val="en-GB" w:eastAsia="zh-CN"/>
        </w:rPr>
        <w:t>the scheme of arrangement to make scheme to rearrange the debts to rescue the company.</w:t>
      </w:r>
      <w:r w:rsidR="00702097" w:rsidRPr="00832531">
        <w:rPr>
          <w:rFonts w:ascii="Arial" w:eastAsiaTheme="minorEastAsia" w:hAnsi="Arial" w:cs="Arial"/>
          <w:sz w:val="22"/>
          <w:szCs w:val="22"/>
          <w:lang w:val="en-GB" w:eastAsia="zh-CN"/>
        </w:rPr>
        <w:t xml:space="preserve"> </w:t>
      </w:r>
      <w:r w:rsidR="00625A28" w:rsidRPr="00832531">
        <w:rPr>
          <w:rFonts w:ascii="Arial" w:eastAsiaTheme="minorEastAsia" w:hAnsi="Arial" w:cs="Arial"/>
          <w:sz w:val="22"/>
          <w:szCs w:val="22"/>
          <w:lang w:val="en-GB" w:eastAsia="zh-CN"/>
        </w:rPr>
        <w:t xml:space="preserve">He could also use the chance to introduce new investors to give fresh blood to the company. </w:t>
      </w:r>
    </w:p>
    <w:p w14:paraId="1D4760B4" w14:textId="5655AA89" w:rsidR="00EA273F" w:rsidRPr="00832531" w:rsidRDefault="00EA273F" w:rsidP="00832531">
      <w:pPr>
        <w:jc w:val="both"/>
        <w:rPr>
          <w:rFonts w:ascii="Arial" w:eastAsiaTheme="minorEastAsia" w:hAnsi="Arial" w:cs="Arial"/>
          <w:sz w:val="22"/>
          <w:szCs w:val="22"/>
          <w:lang w:val="en-GB" w:eastAsia="zh-CN"/>
        </w:rPr>
      </w:pPr>
    </w:p>
    <w:p w14:paraId="2F7C3F1C" w14:textId="122E2BB5" w:rsidR="00EA273F" w:rsidRPr="00832531" w:rsidRDefault="00EA273F" w:rsidP="00832531">
      <w:pPr>
        <w:jc w:val="both"/>
        <w:rPr>
          <w:rFonts w:ascii="Arial" w:eastAsiaTheme="minorEastAsia" w:hAnsi="Arial" w:cs="Arial"/>
          <w:sz w:val="22"/>
          <w:szCs w:val="22"/>
          <w:lang w:val="en-GB" w:eastAsia="zh-CN"/>
        </w:rPr>
      </w:pPr>
      <w:r w:rsidRPr="00832531">
        <w:rPr>
          <w:rFonts w:ascii="Arial" w:eastAsiaTheme="minorEastAsia" w:hAnsi="Arial" w:cs="Arial"/>
          <w:sz w:val="22"/>
          <w:szCs w:val="22"/>
          <w:lang w:val="en-GB" w:eastAsia="zh-CN"/>
        </w:rPr>
        <w:t xml:space="preserve">Liquidators are required to report to the Official Receiver the conduct of director of the company, it is their statutory </w:t>
      </w:r>
      <w:r w:rsidR="00330A76" w:rsidRPr="00832531">
        <w:rPr>
          <w:rFonts w:ascii="Arial" w:eastAsiaTheme="minorEastAsia" w:hAnsi="Arial" w:cs="Arial"/>
          <w:sz w:val="22"/>
          <w:szCs w:val="22"/>
          <w:lang w:val="en-GB" w:eastAsia="zh-CN"/>
        </w:rPr>
        <w:t>litigation. So</w:t>
      </w:r>
      <w:r w:rsidR="00832531" w:rsidRPr="00832531">
        <w:rPr>
          <w:rFonts w:ascii="Arial" w:eastAsiaTheme="minorEastAsia" w:hAnsi="Arial" w:cs="Arial"/>
          <w:sz w:val="22"/>
          <w:szCs w:val="22"/>
          <w:lang w:val="en-GB" w:eastAsia="zh-CN"/>
        </w:rPr>
        <w:t>,</w:t>
      </w:r>
      <w:r w:rsidR="00330A76" w:rsidRPr="00832531">
        <w:rPr>
          <w:rFonts w:ascii="Arial" w:eastAsiaTheme="minorEastAsia" w:hAnsi="Arial" w:cs="Arial"/>
          <w:sz w:val="22"/>
          <w:szCs w:val="22"/>
          <w:lang w:val="en-GB" w:eastAsia="zh-CN"/>
        </w:rPr>
        <w:t xml:space="preserve"> the liquidator will break the law if he/she does so to cover the issues of the company’s affairs.</w:t>
      </w:r>
    </w:p>
    <w:p w14:paraId="292D979B" w14:textId="7342EFBD" w:rsidR="003E10A7" w:rsidRDefault="003E10A7" w:rsidP="00E14FA7">
      <w:pPr>
        <w:autoSpaceDE w:val="0"/>
        <w:autoSpaceDN w:val="0"/>
        <w:adjustRightInd w:val="0"/>
        <w:jc w:val="both"/>
        <w:rPr>
          <w:rFonts w:ascii="Arial" w:hAnsi="Arial" w:cs="Arial"/>
          <w:color w:val="808080" w:themeColor="background1" w:themeShade="80"/>
          <w:sz w:val="22"/>
          <w:szCs w:val="22"/>
          <w:lang w:val="en-GB"/>
        </w:rPr>
      </w:pP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6283022B"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 xml:space="preserve">export business.  It buys goods on its own account from suppliers in Mainland China, then sells them on to buyers in Europe at a mark-up. The company has been in difficulty for some time, for example due to reducing margins; </w:t>
      </w:r>
      <w:r w:rsidR="009658C6" w:rsidRPr="007E1E1F">
        <w:rPr>
          <w:rFonts w:ascii="Arial" w:hAnsi="Arial" w:cs="Arial"/>
          <w:sz w:val="22"/>
          <w:szCs w:val="22"/>
        </w:rPr>
        <w:t>unfavorable</w:t>
      </w:r>
      <w:r w:rsidRPr="007E1E1F">
        <w:rPr>
          <w:rFonts w:ascii="Arial" w:hAnsi="Arial" w:cs="Arial"/>
          <w:sz w:val="22"/>
          <w:szCs w:val="22"/>
        </w:rPr>
        <w:t xml:space="preserve"> credit terms leading to a </w:t>
      </w:r>
      <w:proofErr w:type="gramStart"/>
      <w:r w:rsidRPr="007E1E1F">
        <w:rPr>
          <w:rFonts w:ascii="Arial" w:hAnsi="Arial" w:cs="Arial"/>
          <w:sz w:val="22"/>
          <w:szCs w:val="22"/>
        </w:rPr>
        <w:t>mis-match</w:t>
      </w:r>
      <w:proofErr w:type="gramEnd"/>
      <w:r w:rsidRPr="007E1E1F">
        <w:rPr>
          <w:rFonts w:ascii="Arial" w:hAnsi="Arial" w:cs="Arial"/>
          <w:sz w:val="22"/>
          <w:szCs w:val="22"/>
        </w:rPr>
        <w:t xml:space="preserve">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a3"/>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 xml:space="preserve">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w:t>
      </w:r>
      <w:proofErr w:type="gramStart"/>
      <w:r w:rsidRPr="007E1E1F">
        <w:rPr>
          <w:rFonts w:ascii="Arial" w:hAnsi="Arial" w:cs="Arial"/>
          <w:sz w:val="22"/>
          <w:szCs w:val="22"/>
        </w:rPr>
        <w:t>opened</w:t>
      </w:r>
      <w:proofErr w:type="gramEnd"/>
      <w:r w:rsidRPr="007E1E1F">
        <w:rPr>
          <w:rFonts w:ascii="Arial" w:hAnsi="Arial" w:cs="Arial"/>
          <w:sz w:val="22"/>
          <w:szCs w:val="22"/>
        </w:rPr>
        <w:t xml:space="preserve"> and Kite continued to trade with its customers as before, with money being paid into and out of its normal operating account (not held with GFL).</w:t>
      </w:r>
    </w:p>
    <w:p w14:paraId="1DFEA6E9" w14:textId="77777777" w:rsidR="007E1E1F" w:rsidRPr="007E1E1F" w:rsidRDefault="007E1E1F" w:rsidP="007E1E1F">
      <w:pPr>
        <w:pStyle w:val="a3"/>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 xml:space="preserve">Recently, GFL appointed a receiver pursuant to the charge executed in its </w:t>
      </w:r>
      <w:proofErr w:type="spellStart"/>
      <w:r w:rsidRPr="007E1E1F">
        <w:rPr>
          <w:rFonts w:ascii="Arial" w:hAnsi="Arial" w:cs="Arial"/>
          <w:sz w:val="22"/>
          <w:szCs w:val="22"/>
        </w:rPr>
        <w:t>favour</w:t>
      </w:r>
      <w:proofErr w:type="spellEnd"/>
      <w:r w:rsidRPr="007E1E1F">
        <w:rPr>
          <w:rFonts w:ascii="Arial" w:hAnsi="Arial" w:cs="Arial"/>
          <w:sz w:val="22"/>
          <w:szCs w:val="22"/>
        </w:rPr>
        <w:t xml:space="preserve">.  The company has also been wound up on a petition presented by another creditor and a liquidator appointed. The receivables appear to be Kite’s only assets.   The liquidator asks for your advice on whether she can insist that the receiver hand over </w:t>
      </w:r>
      <w:proofErr w:type="spellStart"/>
      <w:r w:rsidRPr="007E1E1F">
        <w:rPr>
          <w:rFonts w:ascii="Arial" w:hAnsi="Arial" w:cs="Arial"/>
          <w:sz w:val="22"/>
          <w:szCs w:val="22"/>
        </w:rPr>
        <w:t>realisations</w:t>
      </w:r>
      <w:proofErr w:type="spellEnd"/>
      <w:r w:rsidRPr="007E1E1F">
        <w:rPr>
          <w:rFonts w:ascii="Arial" w:hAnsi="Arial" w:cs="Arial"/>
          <w:sz w:val="22"/>
          <w:szCs w:val="22"/>
        </w:rPr>
        <w:t xml:space="preserve"> he makes in order that the costs and expenses of the liquidation can be </w:t>
      </w:r>
      <w:proofErr w:type="gramStart"/>
      <w:r w:rsidRPr="007E1E1F">
        <w:rPr>
          <w:rFonts w:ascii="Arial" w:hAnsi="Arial" w:cs="Arial"/>
          <w:sz w:val="22"/>
          <w:szCs w:val="22"/>
        </w:rPr>
        <w:t>met</w:t>
      </w:r>
      <w:proofErr w:type="gramEnd"/>
      <w:r w:rsidRPr="007E1E1F">
        <w:rPr>
          <w:rFonts w:ascii="Arial" w:hAnsi="Arial" w:cs="Arial"/>
          <w:sz w:val="22"/>
          <w:szCs w:val="22"/>
        </w:rPr>
        <w:t xml:space="preserve">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15465516" w14:textId="1B95AE99" w:rsidR="003C10EB" w:rsidRDefault="003C10EB" w:rsidP="003C10EB">
      <w:pPr>
        <w:ind w:left="720" w:hanging="720"/>
        <w:jc w:val="both"/>
        <w:rPr>
          <w:rFonts w:ascii="Arial" w:hAnsi="Arial" w:cs="Arial"/>
          <w:color w:val="7B7B7B" w:themeColor="accent3" w:themeShade="BF"/>
          <w:sz w:val="22"/>
          <w:szCs w:val="22"/>
        </w:rPr>
      </w:pPr>
    </w:p>
    <w:p w14:paraId="290E6846" w14:textId="77777777" w:rsidR="00EB2A53" w:rsidRPr="00E5102C" w:rsidRDefault="000850A9" w:rsidP="00E5102C">
      <w:pPr>
        <w:jc w:val="both"/>
        <w:rPr>
          <w:rFonts w:ascii="Arial" w:hAnsi="Arial" w:cs="Arial"/>
          <w:sz w:val="22"/>
          <w:szCs w:val="22"/>
        </w:rPr>
      </w:pPr>
      <w:r w:rsidRPr="00E5102C">
        <w:rPr>
          <w:rFonts w:ascii="Arial" w:hAnsi="Arial" w:cs="Arial" w:hint="eastAsia"/>
          <w:sz w:val="22"/>
          <w:szCs w:val="22"/>
        </w:rPr>
        <w:t>A</w:t>
      </w:r>
      <w:r w:rsidRPr="00E5102C">
        <w:rPr>
          <w:rFonts w:ascii="Arial" w:hAnsi="Arial" w:cs="Arial"/>
          <w:sz w:val="22"/>
          <w:szCs w:val="22"/>
        </w:rPr>
        <w:t xml:space="preserve">ccording to the Leyland </w:t>
      </w:r>
      <w:proofErr w:type="spellStart"/>
      <w:r w:rsidRPr="00E5102C">
        <w:rPr>
          <w:rFonts w:ascii="Arial" w:hAnsi="Arial" w:cs="Arial"/>
          <w:sz w:val="22"/>
          <w:szCs w:val="22"/>
        </w:rPr>
        <w:t>Daf</w:t>
      </w:r>
      <w:proofErr w:type="spellEnd"/>
      <w:r w:rsidRPr="00E5102C">
        <w:rPr>
          <w:rFonts w:ascii="Arial" w:hAnsi="Arial" w:cs="Arial"/>
          <w:sz w:val="22"/>
          <w:szCs w:val="22"/>
        </w:rPr>
        <w:t xml:space="preserve"> case, the realizations made by the receiver out of the assets charged under which he is appointed</w:t>
      </w:r>
      <w:r w:rsidR="00EB2A53" w:rsidRPr="00E5102C">
        <w:rPr>
          <w:rFonts w:ascii="Arial" w:hAnsi="Arial" w:cs="Arial"/>
          <w:sz w:val="22"/>
          <w:szCs w:val="22"/>
        </w:rPr>
        <w:t xml:space="preserve"> are not available to the liquidator for payment of the liquidation expenses, unless there is surplus in the realization.</w:t>
      </w:r>
    </w:p>
    <w:p w14:paraId="6003B234" w14:textId="77777777" w:rsidR="00EB2A53" w:rsidRPr="00E5102C" w:rsidRDefault="00EB2A53" w:rsidP="00E5102C">
      <w:pPr>
        <w:jc w:val="both"/>
        <w:rPr>
          <w:rFonts w:ascii="Arial" w:hAnsi="Arial" w:cs="Arial"/>
          <w:sz w:val="22"/>
          <w:szCs w:val="22"/>
        </w:rPr>
      </w:pPr>
    </w:p>
    <w:p w14:paraId="5857EA63" w14:textId="2739A203" w:rsidR="000850A9" w:rsidRPr="00E5102C" w:rsidRDefault="00EB2A53" w:rsidP="00E5102C">
      <w:pPr>
        <w:jc w:val="both"/>
        <w:rPr>
          <w:rFonts w:ascii="Arial" w:hAnsi="Arial" w:cs="Arial"/>
          <w:sz w:val="22"/>
          <w:szCs w:val="22"/>
        </w:rPr>
      </w:pPr>
      <w:r w:rsidRPr="00E5102C">
        <w:rPr>
          <w:rFonts w:ascii="Arial" w:hAnsi="Arial" w:cs="Arial"/>
          <w:sz w:val="22"/>
          <w:szCs w:val="22"/>
        </w:rPr>
        <w:t>However,</w:t>
      </w:r>
      <w:r w:rsidR="0056409B" w:rsidRPr="00E5102C">
        <w:rPr>
          <w:rFonts w:ascii="Arial" w:hAnsi="Arial" w:cs="Arial"/>
          <w:sz w:val="22"/>
          <w:szCs w:val="22"/>
        </w:rPr>
        <w:t xml:space="preserve"> there are still chances that the liquidator challenge the receiver.</w:t>
      </w:r>
    </w:p>
    <w:p w14:paraId="6A2F373C" w14:textId="77777777" w:rsidR="00E5102C" w:rsidRDefault="00E5102C" w:rsidP="00E5102C">
      <w:pPr>
        <w:jc w:val="both"/>
        <w:rPr>
          <w:rFonts w:ascii="Arial" w:hAnsi="Arial" w:cs="Arial"/>
          <w:sz w:val="22"/>
          <w:szCs w:val="22"/>
        </w:rPr>
      </w:pPr>
    </w:p>
    <w:p w14:paraId="03896137" w14:textId="4BBB4412" w:rsidR="0056409B" w:rsidRPr="00E5102C" w:rsidRDefault="0056409B" w:rsidP="00E5102C">
      <w:pPr>
        <w:jc w:val="both"/>
        <w:rPr>
          <w:rFonts w:ascii="Arial" w:hAnsi="Arial" w:cs="Arial"/>
          <w:sz w:val="22"/>
          <w:szCs w:val="22"/>
        </w:rPr>
      </w:pPr>
      <w:r w:rsidRPr="00E5102C">
        <w:rPr>
          <w:rFonts w:ascii="Arial" w:hAnsi="Arial" w:cs="Arial" w:hint="eastAsia"/>
          <w:sz w:val="22"/>
          <w:szCs w:val="22"/>
        </w:rPr>
        <w:t>F</w:t>
      </w:r>
      <w:r w:rsidRPr="00E5102C">
        <w:rPr>
          <w:rFonts w:ascii="Arial" w:hAnsi="Arial" w:cs="Arial"/>
          <w:sz w:val="22"/>
          <w:szCs w:val="22"/>
        </w:rPr>
        <w:t>irst, the liquidator shall e</w:t>
      </w:r>
      <w:r w:rsidR="008768E5" w:rsidRPr="00E5102C">
        <w:rPr>
          <w:rFonts w:ascii="Arial" w:hAnsi="Arial" w:cs="Arial"/>
          <w:sz w:val="22"/>
          <w:szCs w:val="22"/>
        </w:rPr>
        <w:t>xamine whether the charge is registered. According to Section 334, book debts charge shall be registered.</w:t>
      </w:r>
    </w:p>
    <w:p w14:paraId="5E5A5D54" w14:textId="77777777" w:rsidR="00E5102C" w:rsidRDefault="00E5102C" w:rsidP="00E5102C">
      <w:pPr>
        <w:jc w:val="both"/>
        <w:rPr>
          <w:rFonts w:ascii="Arial" w:hAnsi="Arial" w:cs="Arial"/>
          <w:sz w:val="22"/>
          <w:szCs w:val="22"/>
        </w:rPr>
      </w:pPr>
    </w:p>
    <w:p w14:paraId="62795C28" w14:textId="08D7EAE1" w:rsidR="008768E5" w:rsidRPr="00E5102C" w:rsidRDefault="008768E5" w:rsidP="00E5102C">
      <w:pPr>
        <w:jc w:val="both"/>
        <w:rPr>
          <w:rFonts w:ascii="Arial" w:hAnsi="Arial" w:cs="Arial"/>
          <w:sz w:val="22"/>
          <w:szCs w:val="22"/>
        </w:rPr>
      </w:pPr>
      <w:r w:rsidRPr="00E5102C">
        <w:rPr>
          <w:rFonts w:ascii="Arial" w:hAnsi="Arial" w:cs="Arial"/>
          <w:sz w:val="22"/>
          <w:szCs w:val="22"/>
        </w:rPr>
        <w:t>Second, the liquidator shall examine whether it is a fixed charge:</w:t>
      </w:r>
    </w:p>
    <w:p w14:paraId="79E1EE08" w14:textId="550876EC" w:rsidR="008768E5" w:rsidRPr="00E5102C" w:rsidRDefault="008768E5" w:rsidP="00E5102C">
      <w:pPr>
        <w:pStyle w:val="a3"/>
        <w:numPr>
          <w:ilvl w:val="0"/>
          <w:numId w:val="31"/>
        </w:numPr>
        <w:jc w:val="both"/>
        <w:rPr>
          <w:rFonts w:ascii="Arial" w:hAnsi="Arial" w:cs="Arial"/>
          <w:sz w:val="22"/>
          <w:szCs w:val="22"/>
        </w:rPr>
      </w:pPr>
      <w:r w:rsidRPr="00E5102C">
        <w:rPr>
          <w:rFonts w:ascii="Arial" w:hAnsi="Arial" w:cs="Arial"/>
          <w:sz w:val="22"/>
          <w:szCs w:val="22"/>
        </w:rPr>
        <w:t>If it is a fixed charge, it means the asset, the receivables, become specific when the charge was executed. So</w:t>
      </w:r>
      <w:r w:rsidR="00E5102C" w:rsidRPr="00E5102C">
        <w:rPr>
          <w:rFonts w:ascii="Arial" w:hAnsi="Arial" w:cs="Arial"/>
          <w:sz w:val="22"/>
          <w:szCs w:val="22"/>
        </w:rPr>
        <w:t>,</w:t>
      </w:r>
      <w:r w:rsidRPr="00E5102C">
        <w:rPr>
          <w:rFonts w:ascii="Arial" w:hAnsi="Arial" w:cs="Arial"/>
          <w:sz w:val="22"/>
          <w:szCs w:val="22"/>
        </w:rPr>
        <w:t xml:space="preserve"> the </w:t>
      </w:r>
      <w:r w:rsidR="00E5102C" w:rsidRPr="00E5102C">
        <w:rPr>
          <w:rFonts w:ascii="Arial" w:hAnsi="Arial" w:cs="Arial"/>
          <w:sz w:val="22"/>
          <w:szCs w:val="22"/>
        </w:rPr>
        <w:t>receivable happened after the date of execution would be out of the scope of charge</w:t>
      </w:r>
      <w:r w:rsidR="0067559F">
        <w:rPr>
          <w:rFonts w:ascii="Arial" w:hAnsi="Arial" w:cs="Arial"/>
          <w:sz w:val="22"/>
          <w:szCs w:val="22"/>
        </w:rPr>
        <w:t xml:space="preserve"> and could be used to pay the expenses of liquidator and </w:t>
      </w:r>
      <w:r w:rsidR="00BF448E">
        <w:rPr>
          <w:rFonts w:ascii="Arial" w:hAnsi="Arial" w:cs="Arial"/>
          <w:sz w:val="22"/>
          <w:szCs w:val="22"/>
        </w:rPr>
        <w:t>unsecured creditors.</w:t>
      </w:r>
    </w:p>
    <w:p w14:paraId="758F01CF" w14:textId="7BEB3186" w:rsidR="00E5102C" w:rsidRPr="00E5102C" w:rsidRDefault="00E5102C" w:rsidP="00E5102C">
      <w:pPr>
        <w:pStyle w:val="a3"/>
        <w:numPr>
          <w:ilvl w:val="0"/>
          <w:numId w:val="31"/>
        </w:numPr>
        <w:jc w:val="both"/>
        <w:rPr>
          <w:rFonts w:ascii="Arial" w:hAnsi="Arial" w:cs="Arial"/>
          <w:sz w:val="22"/>
          <w:szCs w:val="22"/>
        </w:rPr>
      </w:pPr>
      <w:r w:rsidRPr="00E5102C">
        <w:rPr>
          <w:rFonts w:ascii="Arial" w:hAnsi="Arial" w:cs="Arial"/>
          <w:sz w:val="22"/>
          <w:szCs w:val="22"/>
        </w:rPr>
        <w:t>If it is a floating charge, the liquidation may claim that it is not valid because it is entered into within a period of 12 months prior to the commencement of the liquidation.</w:t>
      </w:r>
    </w:p>
    <w:p w14:paraId="5E8F92C5" w14:textId="02479DB2" w:rsidR="007E1E1F" w:rsidRDefault="007E1E1F" w:rsidP="00E14FA7">
      <w:pPr>
        <w:autoSpaceDE w:val="0"/>
        <w:autoSpaceDN w:val="0"/>
        <w:adjustRightInd w:val="0"/>
        <w:jc w:val="both"/>
        <w:rPr>
          <w:rFonts w:ascii="Arial" w:hAnsi="Arial" w:cs="Arial"/>
          <w:color w:val="808080" w:themeColor="background1" w:themeShade="80"/>
          <w:sz w:val="22"/>
          <w:szCs w:val="22"/>
          <w:lang w:val="en-GB"/>
        </w:rPr>
      </w:pPr>
    </w:p>
    <w:p w14:paraId="10796BEA" w14:textId="77777777"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proofErr w:type="spellStart"/>
      <w:r w:rsidRPr="007E1E1F">
        <w:rPr>
          <w:rFonts w:ascii="Arial" w:hAnsi="Arial" w:cs="Arial"/>
          <w:sz w:val="22"/>
          <w:szCs w:val="22"/>
        </w:rPr>
        <w:t>Mr</w:t>
      </w:r>
      <w:proofErr w:type="spellEnd"/>
      <w:r w:rsidRPr="007E1E1F">
        <w:rPr>
          <w:rFonts w:ascii="Arial" w:hAnsi="Arial" w:cs="Arial"/>
          <w:sz w:val="22"/>
          <w:szCs w:val="22"/>
        </w:rPr>
        <w:t xml:space="preserve"> Xu entered into a Framework Agreement (FA) with his business associate,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The FA is governed by Hong Kong law.  The idea was to develop a resort project in Fiji.  The FA provided that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would incorporate a BVI company to purchase a 100% interest in the project from its original owners.  To this end,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incorporated Sunrise Pacific Limited (SPL) in the BVI.  He was (and remains) the sole director and shareholder of SPL, telling </w:t>
      </w:r>
      <w:proofErr w:type="spellStart"/>
      <w:r w:rsidRPr="007E1E1F">
        <w:rPr>
          <w:rFonts w:ascii="Arial" w:hAnsi="Arial" w:cs="Arial"/>
          <w:sz w:val="22"/>
          <w:szCs w:val="22"/>
        </w:rPr>
        <w:t>Mr</w:t>
      </w:r>
      <w:proofErr w:type="spellEnd"/>
      <w:r w:rsidRPr="007E1E1F">
        <w:rPr>
          <w:rFonts w:ascii="Arial" w:hAnsi="Arial" w:cs="Arial"/>
          <w:sz w:val="22"/>
          <w:szCs w:val="22"/>
        </w:rPr>
        <w:t xml:space="preserve"> Xi that this was necessary because the original developers of the resort trusted him and him alone.  The FA provided that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 xml:space="preserve">22 million to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a3"/>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proofErr w:type="spellStart"/>
      <w:r w:rsidRPr="007E1E1F">
        <w:rPr>
          <w:rFonts w:ascii="Arial" w:hAnsi="Arial" w:cs="Arial"/>
          <w:sz w:val="22"/>
          <w:szCs w:val="22"/>
        </w:rPr>
        <w:t>Mr</w:t>
      </w:r>
      <w:proofErr w:type="spellEnd"/>
      <w:r w:rsidRPr="007E1E1F">
        <w:rPr>
          <w:rFonts w:ascii="Arial" w:hAnsi="Arial" w:cs="Arial"/>
          <w:sz w:val="22"/>
          <w:szCs w:val="22"/>
        </w:rPr>
        <w:t xml:space="preserve">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therefore obtained a winding up order over SPL in the BVI.</w:t>
      </w:r>
    </w:p>
    <w:p w14:paraId="49B7C4A2" w14:textId="77777777" w:rsidR="007E1E1F" w:rsidRPr="007E1E1F" w:rsidRDefault="007E1E1F" w:rsidP="007E1E1F">
      <w:pPr>
        <w:pStyle w:val="a3"/>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a3"/>
        <w:jc w:val="both"/>
        <w:rPr>
          <w:rFonts w:ascii="Arial" w:hAnsi="Arial" w:cs="Arial"/>
          <w:sz w:val="22"/>
          <w:szCs w:val="22"/>
        </w:rPr>
      </w:pPr>
    </w:p>
    <w:p w14:paraId="255BCEFC" w14:textId="4439D29A" w:rsidR="007E1E1F" w:rsidRPr="007E1E1F" w:rsidRDefault="007E1E1F" w:rsidP="007E1E1F">
      <w:pPr>
        <w:pStyle w:val="a3"/>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There is a clause in the FA that states that if SPL becomes insolvent then all other provisions (including the requirement to pay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are void, and all assets automatically and immediately vest in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in order to repay shareholder loans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has </w:t>
      </w:r>
      <w:proofErr w:type="gramStart"/>
      <w:r w:rsidRPr="007E1E1F">
        <w:rPr>
          <w:rFonts w:ascii="Arial" w:hAnsi="Arial" w:cs="Arial"/>
          <w:sz w:val="22"/>
          <w:szCs w:val="22"/>
        </w:rPr>
        <w:t>made</w:t>
      </w:r>
      <w:r>
        <w:rPr>
          <w:rFonts w:ascii="Arial" w:hAnsi="Arial" w:cs="Arial"/>
          <w:sz w:val="22"/>
          <w:szCs w:val="22"/>
        </w:rPr>
        <w:t>;</w:t>
      </w:r>
      <w:proofErr w:type="gramEnd"/>
    </w:p>
    <w:p w14:paraId="4E20648D" w14:textId="77777777" w:rsidR="007E1E1F" w:rsidRPr="007E1E1F" w:rsidRDefault="007E1E1F" w:rsidP="007E1E1F">
      <w:pPr>
        <w:pStyle w:val="a3"/>
        <w:ind w:left="426"/>
        <w:jc w:val="both"/>
        <w:rPr>
          <w:rFonts w:ascii="Arial" w:hAnsi="Arial" w:cs="Arial"/>
          <w:sz w:val="22"/>
          <w:szCs w:val="22"/>
        </w:rPr>
      </w:pPr>
    </w:p>
    <w:p w14:paraId="4BBE483E" w14:textId="46552F26" w:rsidR="007E1E1F" w:rsidRPr="007E1E1F" w:rsidRDefault="007E1E1F" w:rsidP="007E1E1F">
      <w:pPr>
        <w:pStyle w:val="a3"/>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(supposedly independent) director, </w:t>
      </w:r>
      <w:proofErr w:type="spellStart"/>
      <w:r w:rsidRPr="007E1E1F">
        <w:rPr>
          <w:rFonts w:ascii="Arial" w:hAnsi="Arial" w:cs="Arial"/>
          <w:sz w:val="22"/>
          <w:szCs w:val="22"/>
        </w:rPr>
        <w:t>Mr</w:t>
      </w:r>
      <w:proofErr w:type="spellEnd"/>
      <w:r w:rsidRPr="007E1E1F">
        <w:rPr>
          <w:rFonts w:ascii="Arial" w:hAnsi="Arial" w:cs="Arial"/>
          <w:sz w:val="22"/>
          <w:szCs w:val="22"/>
        </w:rPr>
        <w:t xml:space="preserve"> Zhang, who lives in Hong Kong; and SPL also has a </w:t>
      </w:r>
      <w:proofErr w:type="gramStart"/>
      <w:r w:rsidRPr="007E1E1F">
        <w:rPr>
          <w:rFonts w:ascii="Arial" w:hAnsi="Arial" w:cs="Arial"/>
          <w:sz w:val="22"/>
          <w:szCs w:val="22"/>
        </w:rPr>
        <w:t>book-keeper</w:t>
      </w:r>
      <w:proofErr w:type="gramEnd"/>
      <w:r w:rsidRPr="007E1E1F">
        <w:rPr>
          <w:rFonts w:ascii="Arial" w:hAnsi="Arial" w:cs="Arial"/>
          <w:sz w:val="22"/>
          <w:szCs w:val="22"/>
        </w:rPr>
        <w:t xml:space="preserve">, </w:t>
      </w:r>
      <w:proofErr w:type="spellStart"/>
      <w:r w:rsidRPr="007E1E1F">
        <w:rPr>
          <w:rFonts w:ascii="Arial" w:hAnsi="Arial" w:cs="Arial"/>
          <w:sz w:val="22"/>
          <w:szCs w:val="22"/>
        </w:rPr>
        <w:t>Mr</w:t>
      </w:r>
      <w:proofErr w:type="spellEnd"/>
      <w:r w:rsidRPr="007E1E1F">
        <w:rPr>
          <w:rFonts w:ascii="Arial" w:hAnsi="Arial" w:cs="Arial"/>
          <w:sz w:val="22"/>
          <w:szCs w:val="22"/>
        </w:rPr>
        <w:t xml:space="preserve"> Wong, who lives in Hong Kong.  Neither </w:t>
      </w:r>
      <w:proofErr w:type="spellStart"/>
      <w:r w:rsidRPr="007E1E1F">
        <w:rPr>
          <w:rFonts w:ascii="Arial" w:hAnsi="Arial" w:cs="Arial"/>
          <w:sz w:val="22"/>
          <w:szCs w:val="22"/>
        </w:rPr>
        <w:t>Mr</w:t>
      </w:r>
      <w:proofErr w:type="spellEnd"/>
      <w:r w:rsidRPr="007E1E1F">
        <w:rPr>
          <w:rFonts w:ascii="Arial" w:hAnsi="Arial" w:cs="Arial"/>
          <w:sz w:val="22"/>
          <w:szCs w:val="22"/>
        </w:rPr>
        <w:t xml:space="preserve"> Zhang nor </w:t>
      </w:r>
      <w:proofErr w:type="spellStart"/>
      <w:r w:rsidRPr="007E1E1F">
        <w:rPr>
          <w:rFonts w:ascii="Arial" w:hAnsi="Arial" w:cs="Arial"/>
          <w:sz w:val="22"/>
          <w:szCs w:val="22"/>
        </w:rPr>
        <w:t>Mr</w:t>
      </w:r>
      <w:proofErr w:type="spellEnd"/>
      <w:r w:rsidRPr="007E1E1F">
        <w:rPr>
          <w:rFonts w:ascii="Arial" w:hAnsi="Arial" w:cs="Arial"/>
          <w:sz w:val="22"/>
          <w:szCs w:val="22"/>
        </w:rPr>
        <w:t xml:space="preserve"> Wong are replying to emails from the </w:t>
      </w:r>
      <w:proofErr w:type="gramStart"/>
      <w:r w:rsidRPr="007E1E1F">
        <w:rPr>
          <w:rFonts w:ascii="Arial" w:hAnsi="Arial" w:cs="Arial"/>
          <w:sz w:val="22"/>
          <w:szCs w:val="22"/>
        </w:rPr>
        <w:t>liquidator</w:t>
      </w:r>
      <w:r>
        <w:rPr>
          <w:rFonts w:ascii="Arial" w:hAnsi="Arial" w:cs="Arial"/>
          <w:sz w:val="22"/>
          <w:szCs w:val="22"/>
        </w:rPr>
        <w:t>;</w:t>
      </w:r>
      <w:proofErr w:type="gramEnd"/>
    </w:p>
    <w:p w14:paraId="5DE65640" w14:textId="77777777" w:rsidR="007E1E1F" w:rsidRPr="007E1E1F" w:rsidRDefault="007E1E1F" w:rsidP="007E1E1F">
      <w:pPr>
        <w:pStyle w:val="a3"/>
        <w:ind w:left="426"/>
        <w:rPr>
          <w:rFonts w:ascii="Arial" w:hAnsi="Arial" w:cs="Arial"/>
          <w:sz w:val="22"/>
          <w:szCs w:val="22"/>
        </w:rPr>
      </w:pPr>
    </w:p>
    <w:p w14:paraId="6887CC62" w14:textId="4CFE8EE9" w:rsidR="007E1E1F" w:rsidRPr="007E1E1F" w:rsidRDefault="007E1E1F" w:rsidP="007E1E1F">
      <w:pPr>
        <w:pStyle w:val="a3"/>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bank account at a bank in Hong </w:t>
      </w:r>
      <w:proofErr w:type="gramStart"/>
      <w:r w:rsidRPr="007E1E1F">
        <w:rPr>
          <w:rFonts w:ascii="Arial" w:hAnsi="Arial" w:cs="Arial"/>
          <w:sz w:val="22"/>
          <w:szCs w:val="22"/>
        </w:rPr>
        <w:t>Kong</w:t>
      </w:r>
      <w:r>
        <w:rPr>
          <w:rFonts w:ascii="Arial" w:hAnsi="Arial" w:cs="Arial"/>
          <w:sz w:val="22"/>
          <w:szCs w:val="22"/>
        </w:rPr>
        <w:t>;</w:t>
      </w:r>
      <w:proofErr w:type="gramEnd"/>
    </w:p>
    <w:p w14:paraId="3CB8C476" w14:textId="77777777" w:rsidR="007E1E1F" w:rsidRPr="007E1E1F" w:rsidRDefault="007E1E1F" w:rsidP="007E1E1F">
      <w:pPr>
        <w:pStyle w:val="a3"/>
        <w:ind w:left="426"/>
        <w:rPr>
          <w:rFonts w:ascii="Arial" w:hAnsi="Arial" w:cs="Arial"/>
          <w:sz w:val="22"/>
          <w:szCs w:val="22"/>
        </w:rPr>
      </w:pPr>
    </w:p>
    <w:p w14:paraId="1755BC2F" w14:textId="65371062" w:rsidR="007E1E1F" w:rsidRPr="007E1E1F" w:rsidRDefault="007E1E1F" w:rsidP="007E1E1F">
      <w:pPr>
        <w:pStyle w:val="a3"/>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It is not known where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is currently, but it is believed he is a Hong Kong </w:t>
      </w:r>
      <w:proofErr w:type="gramStart"/>
      <w:r w:rsidRPr="007E1E1F">
        <w:rPr>
          <w:rFonts w:ascii="Arial" w:hAnsi="Arial" w:cs="Arial"/>
          <w:sz w:val="22"/>
          <w:szCs w:val="22"/>
        </w:rPr>
        <w:t>resident</w:t>
      </w:r>
      <w:r>
        <w:rPr>
          <w:rFonts w:ascii="Arial" w:hAnsi="Arial" w:cs="Arial"/>
          <w:sz w:val="22"/>
          <w:szCs w:val="22"/>
        </w:rPr>
        <w:t>;</w:t>
      </w:r>
      <w:proofErr w:type="gramEnd"/>
    </w:p>
    <w:p w14:paraId="4F211E55" w14:textId="77777777" w:rsidR="007E1E1F" w:rsidRPr="007E1E1F" w:rsidRDefault="007E1E1F" w:rsidP="007E1E1F">
      <w:pPr>
        <w:pStyle w:val="a3"/>
        <w:ind w:left="426"/>
        <w:rPr>
          <w:rFonts w:ascii="Arial" w:hAnsi="Arial" w:cs="Arial"/>
          <w:sz w:val="22"/>
          <w:szCs w:val="22"/>
        </w:rPr>
      </w:pPr>
    </w:p>
    <w:p w14:paraId="449572C1" w14:textId="302960F5" w:rsidR="007E1E1F" w:rsidRPr="007E1E1F" w:rsidRDefault="007E1E1F" w:rsidP="007E1E1F">
      <w:pPr>
        <w:pStyle w:val="a3"/>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is believed to have assets in the </w:t>
      </w:r>
      <w:proofErr w:type="gramStart"/>
      <w:r w:rsidRPr="007E1E1F">
        <w:rPr>
          <w:rFonts w:ascii="Arial" w:hAnsi="Arial" w:cs="Arial"/>
          <w:sz w:val="22"/>
          <w:szCs w:val="22"/>
        </w:rPr>
        <w:t>Mainland</w:t>
      </w:r>
      <w:proofErr w:type="gramEnd"/>
      <w:r w:rsidRPr="007E1E1F">
        <w:rPr>
          <w:rFonts w:ascii="Arial" w:hAnsi="Arial" w:cs="Arial"/>
          <w:sz w:val="22"/>
          <w:szCs w:val="22"/>
        </w:rPr>
        <w:t>,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a3"/>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xml:space="preserve">, including as regards a concern he has that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4CBC951F" w14:textId="29F16294" w:rsidR="003C10EB" w:rsidRPr="007508C8" w:rsidRDefault="00FF78FB" w:rsidP="007508C8">
      <w:pPr>
        <w:jc w:val="both"/>
        <w:rPr>
          <w:rFonts w:ascii="Arial" w:eastAsiaTheme="minorEastAsia" w:hAnsi="Arial" w:cs="Arial"/>
          <w:sz w:val="22"/>
          <w:szCs w:val="22"/>
          <w:lang w:eastAsia="zh-CN"/>
        </w:rPr>
      </w:pPr>
      <w:r w:rsidRPr="007508C8">
        <w:rPr>
          <w:rFonts w:ascii="Arial" w:eastAsiaTheme="minorEastAsia" w:hAnsi="Arial" w:cs="Arial" w:hint="eastAsia"/>
          <w:sz w:val="22"/>
          <w:szCs w:val="22"/>
          <w:lang w:eastAsia="zh-CN"/>
        </w:rPr>
        <w:t>First</w:t>
      </w:r>
      <w:r w:rsidRPr="007508C8">
        <w:rPr>
          <w:rFonts w:ascii="Arial" w:eastAsiaTheme="minorEastAsia" w:hAnsi="Arial" w:cs="Arial"/>
          <w:sz w:val="22"/>
          <w:szCs w:val="22"/>
          <w:lang w:eastAsia="zh-CN"/>
        </w:rPr>
        <w:t xml:space="preserve">, the BVI liquidator must decide the approach to have seek cooperation of HK court. Generally, it has two options: seek for a recognition order to exercise the power as a foreign insolvency </w:t>
      </w:r>
      <w:r w:rsidR="007508C8" w:rsidRPr="007508C8">
        <w:rPr>
          <w:rFonts w:ascii="Arial" w:eastAsiaTheme="minorEastAsia" w:hAnsi="Arial" w:cs="Arial"/>
          <w:sz w:val="22"/>
          <w:szCs w:val="22"/>
          <w:lang w:eastAsia="zh-CN"/>
        </w:rPr>
        <w:t>representative or</w:t>
      </w:r>
      <w:r w:rsidRPr="007508C8">
        <w:rPr>
          <w:rFonts w:ascii="Arial" w:eastAsiaTheme="minorEastAsia" w:hAnsi="Arial" w:cs="Arial"/>
          <w:sz w:val="22"/>
          <w:szCs w:val="22"/>
          <w:lang w:eastAsia="zh-CN"/>
        </w:rPr>
        <w:t xml:space="preserve"> </w:t>
      </w:r>
      <w:r w:rsidR="00E312D7" w:rsidRPr="007508C8">
        <w:rPr>
          <w:rFonts w:ascii="Arial" w:eastAsiaTheme="minorEastAsia" w:hAnsi="Arial" w:cs="Arial"/>
          <w:sz w:val="22"/>
          <w:szCs w:val="22"/>
          <w:lang w:eastAsia="zh-CN"/>
        </w:rPr>
        <w:t>commence a</w:t>
      </w:r>
      <w:r w:rsidR="006B6719" w:rsidRPr="007508C8">
        <w:rPr>
          <w:rFonts w:ascii="Arial" w:eastAsiaTheme="minorEastAsia" w:hAnsi="Arial" w:cs="Arial"/>
          <w:sz w:val="22"/>
          <w:szCs w:val="22"/>
          <w:lang w:eastAsia="zh-CN"/>
        </w:rPr>
        <w:t>n</w:t>
      </w:r>
      <w:r w:rsidR="00E312D7" w:rsidRPr="007508C8">
        <w:rPr>
          <w:rFonts w:ascii="Arial" w:eastAsiaTheme="minorEastAsia" w:hAnsi="Arial" w:cs="Arial"/>
          <w:sz w:val="22"/>
          <w:szCs w:val="22"/>
          <w:lang w:eastAsia="zh-CN"/>
        </w:rPr>
        <w:t xml:space="preserve"> ancillary liquidation in HK.</w:t>
      </w:r>
    </w:p>
    <w:p w14:paraId="6C087D7B" w14:textId="1CC2C528" w:rsidR="00E312D7" w:rsidRDefault="00E312D7" w:rsidP="003C10EB">
      <w:pPr>
        <w:ind w:left="720" w:hanging="720"/>
        <w:jc w:val="both"/>
        <w:rPr>
          <w:rFonts w:ascii="Arial" w:hAnsi="Arial" w:cs="Arial"/>
          <w:sz w:val="22"/>
          <w:szCs w:val="22"/>
        </w:rPr>
      </w:pPr>
    </w:p>
    <w:p w14:paraId="7ACB1F37" w14:textId="77777777" w:rsidR="00CA6695" w:rsidRDefault="00E312D7" w:rsidP="00E312D7">
      <w:pPr>
        <w:jc w:val="both"/>
        <w:rPr>
          <w:rFonts w:ascii="Arial" w:eastAsiaTheme="minorEastAsia" w:hAnsi="Arial" w:cs="Arial"/>
          <w:sz w:val="22"/>
          <w:szCs w:val="22"/>
          <w:lang w:eastAsia="zh-CN"/>
        </w:rPr>
      </w:pPr>
      <w:r>
        <w:rPr>
          <w:rFonts w:ascii="Arial" w:eastAsiaTheme="minorEastAsia" w:hAnsi="Arial" w:cs="Arial" w:hint="eastAsia"/>
          <w:sz w:val="22"/>
          <w:szCs w:val="22"/>
          <w:lang w:eastAsia="zh-CN"/>
        </w:rPr>
        <w:t>T</w:t>
      </w:r>
      <w:r>
        <w:rPr>
          <w:rFonts w:ascii="Arial" w:eastAsiaTheme="minorEastAsia" w:hAnsi="Arial" w:cs="Arial"/>
          <w:sz w:val="22"/>
          <w:szCs w:val="22"/>
          <w:lang w:eastAsia="zh-CN"/>
        </w:rPr>
        <w:t xml:space="preserve">hough the HK court has been keen to assist foreign representatives by relying on common law principle, but there are some disadvantages. </w:t>
      </w:r>
    </w:p>
    <w:p w14:paraId="15D4427D" w14:textId="77777777" w:rsidR="00CA6695" w:rsidRDefault="00E312D7" w:rsidP="00E312D7">
      <w:pPr>
        <w:jc w:val="both"/>
        <w:rPr>
          <w:rFonts w:ascii="Arial" w:eastAsiaTheme="minorEastAsia" w:hAnsi="Arial" w:cs="Arial"/>
          <w:sz w:val="22"/>
          <w:szCs w:val="22"/>
          <w:lang w:eastAsia="zh-CN"/>
        </w:rPr>
      </w:pPr>
      <w:r>
        <w:rPr>
          <w:rFonts w:ascii="Arial" w:eastAsiaTheme="minorEastAsia" w:hAnsi="Arial" w:cs="Arial"/>
          <w:sz w:val="22"/>
          <w:szCs w:val="22"/>
          <w:lang w:eastAsia="zh-CN"/>
        </w:rPr>
        <w:t xml:space="preserve">For example, </w:t>
      </w:r>
    </w:p>
    <w:p w14:paraId="354FC9A6" w14:textId="77777777" w:rsidR="00CA6695" w:rsidRPr="007508C8" w:rsidRDefault="00E312D7" w:rsidP="007508C8">
      <w:pPr>
        <w:pStyle w:val="a3"/>
        <w:numPr>
          <w:ilvl w:val="0"/>
          <w:numId w:val="32"/>
        </w:numPr>
        <w:jc w:val="both"/>
        <w:rPr>
          <w:rFonts w:ascii="Arial" w:eastAsiaTheme="minorEastAsia" w:hAnsi="Arial" w:cs="Arial"/>
          <w:sz w:val="22"/>
          <w:szCs w:val="22"/>
          <w:lang w:eastAsia="zh-CN"/>
        </w:rPr>
      </w:pPr>
      <w:r w:rsidRPr="007508C8">
        <w:rPr>
          <w:rFonts w:ascii="Arial" w:eastAsiaTheme="minorEastAsia" w:hAnsi="Arial" w:cs="Arial"/>
          <w:sz w:val="22"/>
          <w:szCs w:val="22"/>
          <w:lang w:eastAsia="zh-CN"/>
        </w:rPr>
        <w:t xml:space="preserve">the power sought to be exercised in HK must be subject to the powers available to the liquidator in </w:t>
      </w:r>
      <w:proofErr w:type="gramStart"/>
      <w:r w:rsidRPr="007508C8">
        <w:rPr>
          <w:rFonts w:ascii="Arial" w:eastAsiaTheme="minorEastAsia" w:hAnsi="Arial" w:cs="Arial"/>
          <w:sz w:val="22"/>
          <w:szCs w:val="22"/>
          <w:lang w:eastAsia="zh-CN"/>
        </w:rPr>
        <w:t>BV</w:t>
      </w:r>
      <w:r w:rsidR="00CA6695" w:rsidRPr="007508C8">
        <w:rPr>
          <w:rFonts w:ascii="Arial" w:eastAsiaTheme="minorEastAsia" w:hAnsi="Arial" w:cs="Arial"/>
          <w:sz w:val="22"/>
          <w:szCs w:val="22"/>
          <w:lang w:eastAsia="zh-CN"/>
        </w:rPr>
        <w:t>I;</w:t>
      </w:r>
      <w:proofErr w:type="gramEnd"/>
      <w:r w:rsidR="00CA6695" w:rsidRPr="007508C8">
        <w:rPr>
          <w:rFonts w:ascii="Arial" w:eastAsiaTheme="minorEastAsia" w:hAnsi="Arial" w:cs="Arial"/>
          <w:sz w:val="22"/>
          <w:szCs w:val="22"/>
          <w:lang w:eastAsia="zh-CN"/>
        </w:rPr>
        <w:t xml:space="preserve"> </w:t>
      </w:r>
    </w:p>
    <w:p w14:paraId="687DE23B" w14:textId="2CAA0470" w:rsidR="00E312D7" w:rsidRPr="007508C8" w:rsidRDefault="00CA6695" w:rsidP="007508C8">
      <w:pPr>
        <w:pStyle w:val="a3"/>
        <w:numPr>
          <w:ilvl w:val="0"/>
          <w:numId w:val="32"/>
        </w:numPr>
        <w:jc w:val="both"/>
        <w:rPr>
          <w:rFonts w:ascii="Arial" w:eastAsiaTheme="minorEastAsia" w:hAnsi="Arial" w:cs="Arial"/>
          <w:sz w:val="22"/>
          <w:szCs w:val="22"/>
          <w:lang w:eastAsia="zh-CN"/>
        </w:rPr>
      </w:pPr>
      <w:r w:rsidRPr="007508C8">
        <w:rPr>
          <w:rFonts w:ascii="Arial" w:eastAsiaTheme="minorEastAsia" w:hAnsi="Arial" w:cs="Arial"/>
          <w:sz w:val="22"/>
          <w:szCs w:val="22"/>
          <w:lang w:eastAsia="zh-CN"/>
        </w:rPr>
        <w:t xml:space="preserve">The liquidator needs to get a specific recognition from HK court to deal with the </w:t>
      </w:r>
      <w:r w:rsidR="006B6719" w:rsidRPr="007508C8">
        <w:rPr>
          <w:rFonts w:ascii="Arial" w:eastAsiaTheme="minorEastAsia" w:hAnsi="Arial" w:cs="Arial"/>
          <w:sz w:val="22"/>
          <w:szCs w:val="22"/>
          <w:lang w:eastAsia="zh-CN"/>
        </w:rPr>
        <w:t>HK assets.</w:t>
      </w:r>
    </w:p>
    <w:p w14:paraId="05CDA380" w14:textId="592BADCF" w:rsidR="006B6719" w:rsidRPr="007508C8" w:rsidRDefault="006B6719" w:rsidP="007508C8">
      <w:pPr>
        <w:pStyle w:val="a3"/>
        <w:numPr>
          <w:ilvl w:val="0"/>
          <w:numId w:val="32"/>
        </w:numPr>
        <w:jc w:val="both"/>
        <w:rPr>
          <w:rFonts w:ascii="Arial" w:eastAsiaTheme="minorEastAsia" w:hAnsi="Arial" w:cs="Arial"/>
          <w:sz w:val="22"/>
          <w:szCs w:val="22"/>
          <w:lang w:eastAsia="zh-CN"/>
        </w:rPr>
      </w:pPr>
      <w:r w:rsidRPr="007508C8">
        <w:rPr>
          <w:rFonts w:ascii="Arial" w:eastAsiaTheme="minorEastAsia" w:hAnsi="Arial" w:cs="Arial"/>
          <w:sz w:val="22"/>
          <w:szCs w:val="22"/>
          <w:lang w:eastAsia="zh-CN"/>
        </w:rPr>
        <w:t>There may be more difficulties for liquidator to deal with assets in Mainland without the ancillary liquidation.</w:t>
      </w:r>
    </w:p>
    <w:p w14:paraId="6660A733" w14:textId="683A88A4" w:rsidR="003765EF" w:rsidRDefault="006B6719" w:rsidP="007508C8">
      <w:pPr>
        <w:pStyle w:val="a3"/>
        <w:numPr>
          <w:ilvl w:val="0"/>
          <w:numId w:val="32"/>
        </w:numPr>
        <w:jc w:val="both"/>
        <w:rPr>
          <w:rFonts w:ascii="Arial" w:eastAsiaTheme="minorEastAsia" w:hAnsi="Arial" w:cs="Arial"/>
          <w:color w:val="000000" w:themeColor="text1"/>
          <w:sz w:val="22"/>
          <w:szCs w:val="22"/>
          <w:lang w:val="en-GB" w:eastAsia="zh-CN"/>
        </w:rPr>
      </w:pPr>
      <w:r w:rsidRPr="007508C8">
        <w:rPr>
          <w:rFonts w:ascii="Arial" w:eastAsiaTheme="minorEastAsia" w:hAnsi="Arial" w:cs="Arial"/>
          <w:color w:val="000000" w:themeColor="text1"/>
          <w:sz w:val="22"/>
          <w:szCs w:val="22"/>
          <w:lang w:val="en-GB" w:eastAsia="zh-CN"/>
        </w:rPr>
        <w:t xml:space="preserve">The powers exercisable will be more restricted, The BVI liquidator will have more troubles in issues liking </w:t>
      </w:r>
      <w:r w:rsidR="007508C8" w:rsidRPr="007508C8">
        <w:rPr>
          <w:rFonts w:ascii="Arial" w:eastAsiaTheme="minorEastAsia" w:hAnsi="Arial" w:cs="Arial"/>
          <w:color w:val="000000" w:themeColor="text1"/>
          <w:sz w:val="22"/>
          <w:szCs w:val="22"/>
          <w:lang w:val="en-GB" w:eastAsia="zh-CN"/>
        </w:rPr>
        <w:t xml:space="preserve">confirming whether Mr Qi is a Hong Kong resident, finding ways to get in contact with the </w:t>
      </w:r>
      <w:proofErr w:type="gramStart"/>
      <w:r w:rsidR="007508C8" w:rsidRPr="007508C8">
        <w:rPr>
          <w:rFonts w:ascii="Arial" w:eastAsiaTheme="minorEastAsia" w:hAnsi="Arial" w:cs="Arial"/>
          <w:color w:val="000000" w:themeColor="text1"/>
          <w:sz w:val="22"/>
          <w:szCs w:val="22"/>
          <w:lang w:val="en-GB" w:eastAsia="zh-CN"/>
        </w:rPr>
        <w:t>book-keeper</w:t>
      </w:r>
      <w:proofErr w:type="gramEnd"/>
      <w:r w:rsidR="007508C8" w:rsidRPr="007508C8">
        <w:rPr>
          <w:rFonts w:ascii="Arial" w:eastAsiaTheme="minorEastAsia" w:hAnsi="Arial" w:cs="Arial"/>
          <w:color w:val="000000" w:themeColor="text1"/>
          <w:sz w:val="22"/>
          <w:szCs w:val="22"/>
          <w:lang w:val="en-GB" w:eastAsia="zh-CN"/>
        </w:rPr>
        <w:t xml:space="preserve"> and other directors</w:t>
      </w:r>
      <w:r w:rsidR="007508C8">
        <w:rPr>
          <w:rFonts w:ascii="Arial" w:eastAsiaTheme="minorEastAsia" w:hAnsi="Arial" w:cs="Arial"/>
          <w:color w:val="000000" w:themeColor="text1"/>
          <w:sz w:val="22"/>
          <w:szCs w:val="22"/>
          <w:lang w:val="en-GB" w:eastAsia="zh-CN"/>
        </w:rPr>
        <w:t xml:space="preserve"> or having the transaction between the shareholder and the company avoided. </w:t>
      </w:r>
    </w:p>
    <w:p w14:paraId="6AA5360A" w14:textId="03F80AE4" w:rsidR="007508C8" w:rsidRDefault="007508C8" w:rsidP="007508C8">
      <w:pPr>
        <w:jc w:val="both"/>
        <w:rPr>
          <w:rFonts w:ascii="Arial" w:eastAsiaTheme="minorEastAsia" w:hAnsi="Arial" w:cs="Arial"/>
          <w:color w:val="000000" w:themeColor="text1"/>
          <w:sz w:val="22"/>
          <w:szCs w:val="22"/>
          <w:lang w:val="en-GB" w:eastAsia="zh-CN"/>
        </w:rPr>
      </w:pPr>
    </w:p>
    <w:p w14:paraId="4E15AB44" w14:textId="42D578D1" w:rsidR="002C47BD" w:rsidRDefault="007508C8" w:rsidP="007508C8">
      <w:pPr>
        <w:jc w:val="both"/>
        <w:rPr>
          <w:rFonts w:ascii="Arial" w:eastAsiaTheme="minorEastAsia" w:hAnsi="Arial" w:cs="Arial"/>
          <w:color w:val="000000" w:themeColor="text1"/>
          <w:sz w:val="22"/>
          <w:szCs w:val="22"/>
          <w:lang w:val="en-GB" w:eastAsia="zh-CN"/>
        </w:rPr>
      </w:pPr>
      <w:r>
        <w:rPr>
          <w:rFonts w:ascii="Arial" w:eastAsiaTheme="minorEastAsia" w:hAnsi="Arial" w:cs="Arial"/>
          <w:color w:val="000000" w:themeColor="text1"/>
          <w:sz w:val="22"/>
          <w:szCs w:val="22"/>
          <w:lang w:val="en-GB" w:eastAsia="zh-CN"/>
        </w:rPr>
        <w:t>To sum up, I recommend the BVI liquidator take the first step to ini</w:t>
      </w:r>
      <w:r w:rsidR="002C47BD">
        <w:rPr>
          <w:rFonts w:ascii="Arial" w:eastAsiaTheme="minorEastAsia" w:hAnsi="Arial" w:cs="Arial"/>
          <w:color w:val="000000" w:themeColor="text1"/>
          <w:sz w:val="22"/>
          <w:szCs w:val="22"/>
          <w:lang w:val="en-GB" w:eastAsia="zh-CN"/>
        </w:rPr>
        <w:t>t</w:t>
      </w:r>
      <w:r>
        <w:rPr>
          <w:rFonts w:ascii="Arial" w:eastAsiaTheme="minorEastAsia" w:hAnsi="Arial" w:cs="Arial"/>
          <w:color w:val="000000" w:themeColor="text1"/>
          <w:sz w:val="22"/>
          <w:szCs w:val="22"/>
          <w:lang w:val="en-GB" w:eastAsia="zh-CN"/>
        </w:rPr>
        <w:t>iate</w:t>
      </w:r>
      <w:r w:rsidR="002C47BD">
        <w:rPr>
          <w:rFonts w:ascii="Arial" w:eastAsiaTheme="minorEastAsia" w:hAnsi="Arial" w:cs="Arial"/>
          <w:color w:val="000000" w:themeColor="text1"/>
          <w:sz w:val="22"/>
          <w:szCs w:val="22"/>
          <w:lang w:val="en-GB" w:eastAsia="zh-CN"/>
        </w:rPr>
        <w:t xml:space="preserve"> an ancillary liquidation proceeding in HK. Because the company was set up in BVI, the liquidator shall prove the three core requirements of courts to wind up an unregistered company in HK: there are sufficient connections; the liquidator will benefit </w:t>
      </w:r>
      <w:r w:rsidR="00AA182D">
        <w:rPr>
          <w:rFonts w:ascii="Arial" w:eastAsiaTheme="minorEastAsia" w:hAnsi="Arial" w:cs="Arial"/>
          <w:color w:val="000000" w:themeColor="text1"/>
          <w:sz w:val="22"/>
          <w:szCs w:val="22"/>
          <w:lang w:val="en-GB" w:eastAsia="zh-CN"/>
        </w:rPr>
        <w:t>from the application and the court must be able to exercise jurisdiction over one or more persons interested in the distribution of the company’s assets.</w:t>
      </w:r>
    </w:p>
    <w:p w14:paraId="418F078C" w14:textId="77777777" w:rsidR="002C47BD" w:rsidRDefault="002C47BD" w:rsidP="007508C8">
      <w:pPr>
        <w:jc w:val="both"/>
        <w:rPr>
          <w:rFonts w:ascii="Arial" w:eastAsiaTheme="minorEastAsia" w:hAnsi="Arial" w:cs="Arial"/>
          <w:color w:val="000000" w:themeColor="text1"/>
          <w:sz w:val="22"/>
          <w:szCs w:val="22"/>
          <w:lang w:val="en-GB" w:eastAsia="zh-CN"/>
        </w:rPr>
      </w:pPr>
    </w:p>
    <w:p w14:paraId="63109FCF" w14:textId="77777777" w:rsidR="00260E90" w:rsidRDefault="002C47BD" w:rsidP="007508C8">
      <w:pPr>
        <w:jc w:val="both"/>
        <w:rPr>
          <w:rFonts w:ascii="Arial" w:eastAsiaTheme="minorEastAsia" w:hAnsi="Arial" w:cs="Arial"/>
          <w:color w:val="000000" w:themeColor="text1"/>
          <w:sz w:val="22"/>
          <w:szCs w:val="22"/>
          <w:lang w:val="en-GB" w:eastAsia="zh-CN"/>
        </w:rPr>
      </w:pPr>
      <w:r>
        <w:rPr>
          <w:rFonts w:ascii="Arial" w:eastAsiaTheme="minorEastAsia" w:hAnsi="Arial" w:cs="Arial"/>
          <w:color w:val="000000" w:themeColor="text1"/>
          <w:sz w:val="22"/>
          <w:szCs w:val="22"/>
          <w:lang w:val="en-GB" w:eastAsia="zh-CN"/>
        </w:rPr>
        <w:t xml:space="preserve">Second, the liquidator shall research into assets, </w:t>
      </w:r>
      <w:r w:rsidR="00260E90">
        <w:rPr>
          <w:rFonts w:ascii="Arial" w:eastAsiaTheme="minorEastAsia" w:hAnsi="Arial" w:cs="Arial"/>
          <w:color w:val="000000" w:themeColor="text1"/>
          <w:sz w:val="22"/>
          <w:szCs w:val="22"/>
          <w:lang w:val="en-GB" w:eastAsia="zh-CN"/>
        </w:rPr>
        <w:t>liability,</w:t>
      </w:r>
      <w:r>
        <w:rPr>
          <w:rFonts w:ascii="Arial" w:eastAsiaTheme="minorEastAsia" w:hAnsi="Arial" w:cs="Arial"/>
          <w:color w:val="000000" w:themeColor="text1"/>
          <w:sz w:val="22"/>
          <w:szCs w:val="22"/>
          <w:lang w:val="en-GB" w:eastAsia="zh-CN"/>
        </w:rPr>
        <w:t xml:space="preserve"> and company affairs </w:t>
      </w:r>
      <w:r w:rsidR="00AA182D">
        <w:rPr>
          <w:rFonts w:ascii="Arial" w:eastAsiaTheme="minorEastAsia" w:hAnsi="Arial" w:cs="Arial"/>
          <w:color w:val="000000" w:themeColor="text1"/>
          <w:sz w:val="22"/>
          <w:szCs w:val="22"/>
          <w:lang w:val="en-GB" w:eastAsia="zh-CN"/>
        </w:rPr>
        <w:t>in HK</w:t>
      </w:r>
      <w:r w:rsidR="00260E90">
        <w:rPr>
          <w:rFonts w:ascii="Arial" w:eastAsiaTheme="minorEastAsia" w:hAnsi="Arial" w:cs="Arial"/>
          <w:color w:val="000000" w:themeColor="text1"/>
          <w:sz w:val="22"/>
          <w:szCs w:val="22"/>
          <w:lang w:val="en-GB" w:eastAsia="zh-CN"/>
        </w:rPr>
        <w:t>, e</w:t>
      </w:r>
      <w:r w:rsidR="00AA182D">
        <w:rPr>
          <w:rFonts w:ascii="Arial" w:eastAsiaTheme="minorEastAsia" w:hAnsi="Arial" w:cs="Arial"/>
          <w:color w:val="000000" w:themeColor="text1"/>
          <w:sz w:val="22"/>
          <w:szCs w:val="22"/>
          <w:lang w:val="en-GB" w:eastAsia="zh-CN"/>
        </w:rPr>
        <w:t xml:space="preserve">specially about the validity of the loan between </w:t>
      </w:r>
      <w:r w:rsidR="00260E90">
        <w:rPr>
          <w:rFonts w:ascii="Arial" w:eastAsiaTheme="minorEastAsia" w:hAnsi="Arial" w:cs="Arial"/>
          <w:color w:val="000000" w:themeColor="text1"/>
          <w:sz w:val="22"/>
          <w:szCs w:val="22"/>
          <w:lang w:val="en-GB" w:eastAsia="zh-CN"/>
        </w:rPr>
        <w:t xml:space="preserve">Mr Qi and the debtor. The liquidator could seek the hand over of book and records to research whether Mr Qi has broken his duty as the director. </w:t>
      </w:r>
    </w:p>
    <w:p w14:paraId="30F1ACF9" w14:textId="77777777" w:rsidR="00260E90" w:rsidRDefault="00260E90" w:rsidP="007508C8">
      <w:pPr>
        <w:jc w:val="both"/>
        <w:rPr>
          <w:rFonts w:ascii="Arial" w:eastAsiaTheme="minorEastAsia" w:hAnsi="Arial" w:cs="Arial"/>
          <w:color w:val="000000" w:themeColor="text1"/>
          <w:sz w:val="22"/>
          <w:szCs w:val="22"/>
          <w:lang w:val="en-GB" w:eastAsia="zh-CN"/>
        </w:rPr>
      </w:pPr>
    </w:p>
    <w:p w14:paraId="6BEED2A3" w14:textId="77777777" w:rsidR="0027264E" w:rsidRDefault="00260E90" w:rsidP="007508C8">
      <w:pPr>
        <w:jc w:val="both"/>
        <w:rPr>
          <w:rFonts w:ascii="Arial" w:eastAsiaTheme="minorEastAsia" w:hAnsi="Arial" w:cs="Arial"/>
          <w:color w:val="000000" w:themeColor="text1"/>
          <w:sz w:val="22"/>
          <w:szCs w:val="22"/>
          <w:lang w:val="en-GB" w:eastAsia="zh-CN"/>
        </w:rPr>
      </w:pPr>
      <w:r>
        <w:rPr>
          <w:rFonts w:ascii="Arial" w:eastAsiaTheme="minorEastAsia" w:hAnsi="Arial" w:cs="Arial"/>
          <w:color w:val="000000" w:themeColor="text1"/>
          <w:sz w:val="22"/>
          <w:szCs w:val="22"/>
          <w:lang w:val="en-GB" w:eastAsia="zh-CN"/>
        </w:rPr>
        <w:t xml:space="preserve">Third, </w:t>
      </w:r>
      <w:r w:rsidR="00A2399A">
        <w:rPr>
          <w:rFonts w:ascii="Arial" w:eastAsiaTheme="minorEastAsia" w:hAnsi="Arial" w:cs="Arial"/>
          <w:color w:val="000000" w:themeColor="text1"/>
          <w:sz w:val="22"/>
          <w:szCs w:val="22"/>
          <w:lang w:val="en-GB" w:eastAsia="zh-CN"/>
        </w:rPr>
        <w:t>the liquidator shall apply for an order from the court to deal with the debtor’s bank account in HK</w:t>
      </w:r>
      <w:r w:rsidR="0027264E">
        <w:rPr>
          <w:rFonts w:ascii="Arial" w:eastAsiaTheme="minorEastAsia" w:hAnsi="Arial" w:cs="Arial"/>
          <w:color w:val="000000" w:themeColor="text1"/>
          <w:sz w:val="22"/>
          <w:szCs w:val="22"/>
          <w:lang w:val="en-GB" w:eastAsia="zh-CN"/>
        </w:rPr>
        <w:t>.</w:t>
      </w:r>
    </w:p>
    <w:p w14:paraId="400F1C9F" w14:textId="77777777" w:rsidR="0027264E" w:rsidRDefault="0027264E" w:rsidP="007508C8">
      <w:pPr>
        <w:jc w:val="both"/>
        <w:rPr>
          <w:rFonts w:ascii="Arial" w:eastAsiaTheme="minorEastAsia" w:hAnsi="Arial" w:cs="Arial"/>
          <w:color w:val="000000" w:themeColor="text1"/>
          <w:sz w:val="22"/>
          <w:szCs w:val="22"/>
          <w:lang w:val="en-GB" w:eastAsia="zh-CN"/>
        </w:rPr>
      </w:pPr>
    </w:p>
    <w:p w14:paraId="09B59931" w14:textId="77777777" w:rsidR="00C704AD" w:rsidRDefault="0027264E" w:rsidP="007508C8">
      <w:pPr>
        <w:jc w:val="both"/>
        <w:rPr>
          <w:rFonts w:ascii="Arial" w:eastAsiaTheme="minorEastAsia" w:hAnsi="Arial" w:cs="Arial"/>
          <w:color w:val="000000" w:themeColor="text1"/>
          <w:sz w:val="22"/>
          <w:szCs w:val="22"/>
          <w:lang w:val="en-GB" w:eastAsia="zh-CN"/>
        </w:rPr>
      </w:pPr>
      <w:r>
        <w:rPr>
          <w:rFonts w:ascii="Arial" w:eastAsiaTheme="minorEastAsia" w:hAnsi="Arial" w:cs="Arial"/>
          <w:color w:val="000000" w:themeColor="text1"/>
          <w:sz w:val="22"/>
          <w:szCs w:val="22"/>
          <w:lang w:val="en-GB" w:eastAsia="zh-CN"/>
        </w:rPr>
        <w:t xml:space="preserve">Forth, </w:t>
      </w:r>
      <w:r w:rsidR="00C704AD">
        <w:rPr>
          <w:rFonts w:ascii="Arial" w:eastAsiaTheme="minorEastAsia" w:hAnsi="Arial" w:cs="Arial"/>
          <w:color w:val="000000" w:themeColor="text1"/>
          <w:sz w:val="22"/>
          <w:szCs w:val="22"/>
          <w:lang w:val="en-GB" w:eastAsia="zh-CN"/>
        </w:rPr>
        <w:t xml:space="preserve">if the following requirements are met, the liquidator could seek recognition of HK liquidation proceeding in the </w:t>
      </w:r>
      <w:proofErr w:type="gramStart"/>
      <w:r w:rsidR="00C704AD">
        <w:rPr>
          <w:rFonts w:ascii="Arial" w:eastAsiaTheme="minorEastAsia" w:hAnsi="Arial" w:cs="Arial"/>
          <w:color w:val="000000" w:themeColor="text1"/>
          <w:sz w:val="22"/>
          <w:szCs w:val="22"/>
          <w:lang w:val="en-GB" w:eastAsia="zh-CN"/>
        </w:rPr>
        <w:t>Mainland</w:t>
      </w:r>
      <w:proofErr w:type="gramEnd"/>
      <w:r w:rsidR="00C704AD">
        <w:rPr>
          <w:rFonts w:ascii="Arial" w:eastAsiaTheme="minorEastAsia" w:hAnsi="Arial" w:cs="Arial"/>
          <w:color w:val="000000" w:themeColor="text1"/>
          <w:sz w:val="22"/>
          <w:szCs w:val="22"/>
          <w:lang w:val="en-GB" w:eastAsia="zh-CN"/>
        </w:rPr>
        <w:t>.</w:t>
      </w:r>
    </w:p>
    <w:p w14:paraId="0A9861CE" w14:textId="77777777" w:rsidR="005133CB" w:rsidRPr="005133CB" w:rsidRDefault="00C704AD" w:rsidP="005133CB">
      <w:pPr>
        <w:pStyle w:val="a3"/>
        <w:numPr>
          <w:ilvl w:val="0"/>
          <w:numId w:val="33"/>
        </w:numPr>
        <w:jc w:val="both"/>
        <w:rPr>
          <w:rFonts w:ascii="Arial" w:eastAsiaTheme="minorEastAsia" w:hAnsi="Arial" w:cs="Arial"/>
          <w:color w:val="000000" w:themeColor="text1"/>
          <w:sz w:val="22"/>
          <w:szCs w:val="22"/>
          <w:lang w:val="en-GB" w:eastAsia="zh-CN"/>
        </w:rPr>
      </w:pPr>
      <w:r w:rsidRPr="005133CB">
        <w:rPr>
          <w:rFonts w:ascii="Arial" w:eastAsiaTheme="minorEastAsia" w:hAnsi="Arial" w:cs="Arial"/>
          <w:color w:val="000000" w:themeColor="text1"/>
          <w:sz w:val="22"/>
          <w:szCs w:val="22"/>
          <w:lang w:val="en-GB" w:eastAsia="zh-CN"/>
        </w:rPr>
        <w:t>The</w:t>
      </w:r>
      <w:r w:rsidR="005133CB" w:rsidRPr="005133CB">
        <w:rPr>
          <w:rFonts w:ascii="Arial" w:eastAsiaTheme="minorEastAsia" w:hAnsi="Arial" w:cs="Arial"/>
          <w:color w:val="000000" w:themeColor="text1"/>
          <w:sz w:val="22"/>
          <w:szCs w:val="22"/>
          <w:lang w:val="en-GB" w:eastAsia="zh-CN"/>
        </w:rPr>
        <w:t xml:space="preserve"> HK proceeding is a collective </w:t>
      </w:r>
      <w:proofErr w:type="gramStart"/>
      <w:r w:rsidR="005133CB" w:rsidRPr="005133CB">
        <w:rPr>
          <w:rFonts w:ascii="Arial" w:eastAsiaTheme="minorEastAsia" w:hAnsi="Arial" w:cs="Arial"/>
          <w:color w:val="000000" w:themeColor="text1"/>
          <w:sz w:val="22"/>
          <w:szCs w:val="22"/>
          <w:lang w:val="en-GB" w:eastAsia="zh-CN"/>
        </w:rPr>
        <w:t>one;</w:t>
      </w:r>
      <w:proofErr w:type="gramEnd"/>
    </w:p>
    <w:p w14:paraId="5581544C" w14:textId="77777777" w:rsidR="005133CB" w:rsidRPr="005133CB" w:rsidRDefault="005133CB" w:rsidP="005133CB">
      <w:pPr>
        <w:pStyle w:val="a3"/>
        <w:numPr>
          <w:ilvl w:val="0"/>
          <w:numId w:val="33"/>
        </w:numPr>
        <w:jc w:val="both"/>
        <w:rPr>
          <w:rFonts w:ascii="Arial" w:eastAsiaTheme="minorEastAsia" w:hAnsi="Arial" w:cs="Arial"/>
          <w:color w:val="000000" w:themeColor="text1"/>
          <w:sz w:val="22"/>
          <w:szCs w:val="22"/>
          <w:lang w:val="en-GB" w:eastAsia="zh-CN"/>
        </w:rPr>
      </w:pPr>
      <w:r w:rsidRPr="005133CB">
        <w:rPr>
          <w:rFonts w:ascii="Arial" w:eastAsiaTheme="minorEastAsia" w:hAnsi="Arial" w:cs="Arial"/>
          <w:color w:val="000000" w:themeColor="text1"/>
          <w:sz w:val="22"/>
          <w:szCs w:val="22"/>
          <w:lang w:val="en-GB" w:eastAsia="zh-CN"/>
        </w:rPr>
        <w:t xml:space="preserve">The debtor’s COMI is in </w:t>
      </w:r>
      <w:proofErr w:type="gramStart"/>
      <w:r w:rsidRPr="005133CB">
        <w:rPr>
          <w:rFonts w:ascii="Arial" w:eastAsiaTheme="minorEastAsia" w:hAnsi="Arial" w:cs="Arial"/>
          <w:color w:val="000000" w:themeColor="text1"/>
          <w:sz w:val="22"/>
          <w:szCs w:val="22"/>
          <w:lang w:val="en-GB" w:eastAsia="zh-CN"/>
        </w:rPr>
        <w:t>HK;</w:t>
      </w:r>
      <w:proofErr w:type="gramEnd"/>
    </w:p>
    <w:p w14:paraId="1A9A92A7" w14:textId="3EAF660A" w:rsidR="005133CB" w:rsidRPr="005133CB" w:rsidRDefault="005133CB" w:rsidP="005133CB">
      <w:pPr>
        <w:pStyle w:val="a3"/>
        <w:numPr>
          <w:ilvl w:val="0"/>
          <w:numId w:val="33"/>
        </w:numPr>
        <w:jc w:val="both"/>
        <w:rPr>
          <w:rFonts w:ascii="Arial" w:eastAsiaTheme="minorEastAsia" w:hAnsi="Arial" w:cs="Arial"/>
          <w:color w:val="000000" w:themeColor="text1"/>
          <w:sz w:val="22"/>
          <w:szCs w:val="22"/>
          <w:lang w:val="en-GB" w:eastAsia="zh-CN"/>
        </w:rPr>
      </w:pPr>
      <w:r w:rsidRPr="005133CB">
        <w:rPr>
          <w:rFonts w:ascii="Arial" w:eastAsiaTheme="minorEastAsia" w:hAnsi="Arial" w:cs="Arial"/>
          <w:color w:val="000000" w:themeColor="text1"/>
          <w:sz w:val="22"/>
          <w:szCs w:val="22"/>
          <w:lang w:val="en-GB" w:eastAsia="zh-CN"/>
        </w:rPr>
        <w:t xml:space="preserve">The debtor’s principal assets, place of business or a representative office </w:t>
      </w:r>
      <w:r w:rsidR="00EA1890" w:rsidRPr="005133CB">
        <w:rPr>
          <w:rFonts w:ascii="Arial" w:eastAsiaTheme="minorEastAsia" w:hAnsi="Arial" w:cs="Arial"/>
          <w:color w:val="000000" w:themeColor="text1"/>
          <w:sz w:val="22"/>
          <w:szCs w:val="22"/>
          <w:lang w:val="en-GB" w:eastAsia="zh-CN"/>
        </w:rPr>
        <w:t>are in</w:t>
      </w:r>
      <w:r w:rsidRPr="005133CB">
        <w:rPr>
          <w:rFonts w:ascii="Arial" w:eastAsiaTheme="minorEastAsia" w:hAnsi="Arial" w:cs="Arial"/>
          <w:color w:val="000000" w:themeColor="text1"/>
          <w:sz w:val="22"/>
          <w:szCs w:val="22"/>
          <w:lang w:val="en-GB" w:eastAsia="zh-CN"/>
        </w:rPr>
        <w:t xml:space="preserve"> a pilot area.</w:t>
      </w:r>
    </w:p>
    <w:p w14:paraId="0540DACD" w14:textId="77777777" w:rsidR="005133CB" w:rsidRDefault="005133CB" w:rsidP="007508C8">
      <w:pPr>
        <w:jc w:val="both"/>
        <w:rPr>
          <w:rFonts w:ascii="Arial" w:eastAsiaTheme="minorEastAsia" w:hAnsi="Arial" w:cs="Arial"/>
          <w:color w:val="000000" w:themeColor="text1"/>
          <w:sz w:val="22"/>
          <w:szCs w:val="22"/>
          <w:lang w:val="en-GB" w:eastAsia="zh-CN"/>
        </w:rPr>
      </w:pPr>
    </w:p>
    <w:p w14:paraId="5DC68553" w14:textId="2CA29200" w:rsidR="007508C8" w:rsidRPr="007508C8" w:rsidRDefault="005133CB" w:rsidP="007508C8">
      <w:pPr>
        <w:jc w:val="both"/>
        <w:rPr>
          <w:rFonts w:ascii="Arial" w:eastAsiaTheme="minorEastAsia" w:hAnsi="Arial" w:cs="Arial"/>
          <w:color w:val="000000" w:themeColor="text1"/>
          <w:sz w:val="22"/>
          <w:szCs w:val="22"/>
          <w:lang w:val="en-GB" w:eastAsia="zh-CN"/>
        </w:rPr>
      </w:pPr>
      <w:r>
        <w:rPr>
          <w:rFonts w:ascii="Arial" w:eastAsiaTheme="minorEastAsia" w:hAnsi="Arial" w:cs="Arial"/>
          <w:color w:val="000000" w:themeColor="text1"/>
          <w:sz w:val="22"/>
          <w:szCs w:val="22"/>
          <w:lang w:val="en-GB" w:eastAsia="zh-CN"/>
        </w:rPr>
        <w:t xml:space="preserve">If the liquidator has no idea where the assets locate in the </w:t>
      </w:r>
      <w:proofErr w:type="gramStart"/>
      <w:r>
        <w:rPr>
          <w:rFonts w:ascii="Arial" w:eastAsiaTheme="minorEastAsia" w:hAnsi="Arial" w:cs="Arial"/>
          <w:color w:val="000000" w:themeColor="text1"/>
          <w:sz w:val="22"/>
          <w:szCs w:val="22"/>
          <w:lang w:val="en-GB" w:eastAsia="zh-CN"/>
        </w:rPr>
        <w:t>Mainland</w:t>
      </w:r>
      <w:proofErr w:type="gramEnd"/>
      <w:r>
        <w:rPr>
          <w:rFonts w:ascii="Arial" w:eastAsiaTheme="minorEastAsia" w:hAnsi="Arial" w:cs="Arial"/>
          <w:color w:val="000000" w:themeColor="text1"/>
          <w:sz w:val="22"/>
          <w:szCs w:val="22"/>
          <w:lang w:val="en-GB" w:eastAsia="zh-CN"/>
        </w:rPr>
        <w:t>, it could ask the HK court to send a letter of request to</w:t>
      </w:r>
      <w:r w:rsidR="00EA1890">
        <w:rPr>
          <w:rFonts w:ascii="Arial" w:eastAsiaTheme="minorEastAsia" w:hAnsi="Arial" w:cs="Arial"/>
          <w:color w:val="000000" w:themeColor="text1"/>
          <w:sz w:val="22"/>
          <w:szCs w:val="22"/>
          <w:lang w:val="en-GB" w:eastAsia="zh-CN"/>
        </w:rPr>
        <w:t xml:space="preserve"> initiate the co-operation mechanism. </w:t>
      </w:r>
      <w:r>
        <w:rPr>
          <w:rFonts w:ascii="Arial" w:eastAsiaTheme="minorEastAsia" w:hAnsi="Arial" w:cs="Arial"/>
          <w:color w:val="000000" w:themeColor="text1"/>
          <w:sz w:val="22"/>
          <w:szCs w:val="22"/>
          <w:lang w:val="en-GB" w:eastAsia="zh-CN"/>
        </w:rPr>
        <w:t xml:space="preserve">  </w:t>
      </w:r>
      <w:r w:rsidR="00EF4CFE">
        <w:rPr>
          <w:rFonts w:ascii="Arial" w:eastAsiaTheme="minorEastAsia" w:hAnsi="Arial" w:cs="Arial"/>
          <w:color w:val="000000" w:themeColor="text1"/>
          <w:sz w:val="22"/>
          <w:szCs w:val="22"/>
          <w:lang w:val="en-GB" w:eastAsia="zh-CN"/>
        </w:rPr>
        <w:t xml:space="preserve">                       </w:t>
      </w:r>
      <w:r w:rsidR="00260E90">
        <w:rPr>
          <w:rFonts w:ascii="Arial" w:eastAsiaTheme="minorEastAsia" w:hAnsi="Arial" w:cs="Arial"/>
          <w:color w:val="000000" w:themeColor="text1"/>
          <w:sz w:val="22"/>
          <w:szCs w:val="22"/>
          <w:lang w:val="en-GB" w:eastAsia="zh-CN"/>
        </w:rPr>
        <w:t xml:space="preserve"> </w:t>
      </w:r>
    </w:p>
    <w:p w14:paraId="57D57819" w14:textId="77777777" w:rsidR="00C328C8" w:rsidRPr="00E14FA7" w:rsidRDefault="00C328C8" w:rsidP="00E14FA7">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B236B" w14:textId="77777777" w:rsidR="009F7618" w:rsidRDefault="009F7618" w:rsidP="00241B44">
      <w:r>
        <w:separator/>
      </w:r>
    </w:p>
  </w:endnote>
  <w:endnote w:type="continuationSeparator" w:id="0">
    <w:p w14:paraId="02B3BD89" w14:textId="77777777" w:rsidR="009F7618" w:rsidRDefault="009F761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E450A4" w:rsidRPr="00FC7B47" w:rsidRDefault="00E450A4"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3A981440" w:rsidR="00E450A4" w:rsidRPr="00FC7B47" w:rsidRDefault="00445CE6" w:rsidP="00FC7B47">
    <w:pPr>
      <w:pStyle w:val="af"/>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bCs/>
        <w:sz w:val="18"/>
        <w:szCs w:val="18"/>
      </w:rPr>
      <w:id w:val="-1409602822"/>
      <w:docPartObj>
        <w:docPartGallery w:val="Page Numbers (Bottom of Page)"/>
        <w:docPartUnique/>
      </w:docPartObj>
    </w:sdtPr>
    <w:sdtEndPr>
      <w:rPr>
        <w:rStyle w:val="af1"/>
        <w:b w:val="0"/>
        <w:bCs w:val="0"/>
      </w:rPr>
    </w:sdtEndPr>
    <w:sdtContent>
      <w:p w14:paraId="0A05F8FD" w14:textId="22188FC9" w:rsidR="009B4976" w:rsidRPr="009B4976" w:rsidRDefault="009B4976" w:rsidP="00E23A7A">
        <w:pPr>
          <w:pStyle w:val="af"/>
          <w:framePr w:wrap="none" w:vAnchor="text" w:hAnchor="margin" w:xAlign="right" w:y="1"/>
          <w:rPr>
            <w:rStyle w:val="af1"/>
            <w:rFonts w:ascii="Arial" w:hAnsi="Arial" w:cs="Arial"/>
            <w:sz w:val="18"/>
            <w:szCs w:val="18"/>
          </w:rPr>
        </w:pPr>
        <w:r w:rsidRPr="0010593A">
          <w:rPr>
            <w:rStyle w:val="af1"/>
            <w:rFonts w:ascii="Arial" w:hAnsi="Arial" w:cs="Arial"/>
            <w:b/>
            <w:bCs/>
            <w:sz w:val="18"/>
            <w:szCs w:val="18"/>
          </w:rPr>
          <w:t xml:space="preserve">Page </w:t>
        </w:r>
        <w:r w:rsidRPr="0010593A">
          <w:rPr>
            <w:rStyle w:val="af1"/>
            <w:rFonts w:ascii="Arial" w:hAnsi="Arial" w:cs="Arial"/>
            <w:b/>
            <w:bCs/>
            <w:sz w:val="18"/>
            <w:szCs w:val="18"/>
          </w:rPr>
          <w:fldChar w:fldCharType="begin"/>
        </w:r>
        <w:r w:rsidRPr="0010593A">
          <w:rPr>
            <w:rStyle w:val="af1"/>
            <w:rFonts w:ascii="Arial" w:hAnsi="Arial" w:cs="Arial"/>
            <w:b/>
            <w:bCs/>
            <w:sz w:val="18"/>
            <w:szCs w:val="18"/>
          </w:rPr>
          <w:instrText xml:space="preserve"> PAGE </w:instrText>
        </w:r>
        <w:r w:rsidRPr="0010593A">
          <w:rPr>
            <w:rStyle w:val="af1"/>
            <w:rFonts w:ascii="Arial" w:hAnsi="Arial" w:cs="Arial"/>
            <w:b/>
            <w:bCs/>
            <w:sz w:val="18"/>
            <w:szCs w:val="18"/>
          </w:rPr>
          <w:fldChar w:fldCharType="separate"/>
        </w:r>
        <w:r w:rsidR="00057102">
          <w:rPr>
            <w:rStyle w:val="af1"/>
            <w:rFonts w:ascii="Arial" w:hAnsi="Arial" w:cs="Arial"/>
            <w:b/>
            <w:bCs/>
            <w:noProof/>
            <w:sz w:val="18"/>
            <w:szCs w:val="18"/>
          </w:rPr>
          <w:t>15</w:t>
        </w:r>
        <w:r w:rsidRPr="0010593A">
          <w:rPr>
            <w:rStyle w:val="af1"/>
            <w:rFonts w:ascii="Arial" w:hAnsi="Arial" w:cs="Arial"/>
            <w:b/>
            <w:bCs/>
            <w:sz w:val="18"/>
            <w:szCs w:val="18"/>
          </w:rPr>
          <w:fldChar w:fldCharType="end"/>
        </w:r>
      </w:p>
    </w:sdtContent>
  </w:sdt>
  <w:p w14:paraId="30F05E79" w14:textId="1F473D84" w:rsidR="00241FA3" w:rsidRDefault="00F45132" w:rsidP="009B4976">
    <w:pPr>
      <w:pStyle w:val="af"/>
      <w:ind w:right="360"/>
      <w:rPr>
        <w:rFonts w:ascii="Arial" w:hAnsi="Arial" w:cs="Arial"/>
        <w:sz w:val="18"/>
        <w:szCs w:val="18"/>
        <w:lang w:val="en-GB"/>
      </w:rPr>
    </w:pPr>
    <w:r>
      <w:rPr>
        <w:rFonts w:ascii="Arial" w:hAnsi="Arial" w:cs="Arial"/>
        <w:sz w:val="18"/>
        <w:szCs w:val="18"/>
        <w:lang w:val="en-GB"/>
      </w:rPr>
      <w:t>202122-377.</w:t>
    </w:r>
    <w:r w:rsidR="0073158B" w:rsidRPr="009B4976">
      <w:rPr>
        <w:rFonts w:ascii="Arial" w:hAnsi="Arial" w:cs="Arial"/>
        <w:sz w:val="18"/>
        <w:szCs w:val="18"/>
        <w:lang w:val="en-GB"/>
      </w:rPr>
      <w:t>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af"/>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C0118" w14:textId="77777777" w:rsidR="009F7618" w:rsidRDefault="009F7618" w:rsidP="00241B44">
      <w:r>
        <w:separator/>
      </w:r>
    </w:p>
  </w:footnote>
  <w:footnote w:type="continuationSeparator" w:id="0">
    <w:p w14:paraId="491E3154" w14:textId="77777777" w:rsidR="009F7618" w:rsidRDefault="009F761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6E7ECD"/>
    <w:multiLevelType w:val="hybridMultilevel"/>
    <w:tmpl w:val="803C19B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611F8"/>
    <w:multiLevelType w:val="hybridMultilevel"/>
    <w:tmpl w:val="0EB0DF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B656B75"/>
    <w:multiLevelType w:val="hybridMultilevel"/>
    <w:tmpl w:val="6840C7C0"/>
    <w:lvl w:ilvl="0" w:tplc="9EE64B20">
      <w:start w:val="1"/>
      <w:numFmt w:val="decimal"/>
      <w:lvlText w:val="%1."/>
      <w:lvlJc w:val="left"/>
      <w:pPr>
        <w:ind w:left="360" w:hanging="360"/>
      </w:pPr>
      <w:rPr>
        <w:rFonts w:hint="default"/>
        <w:color w:val="7B7B7B" w:themeColor="accent3" w:themeShade="BF"/>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67745"/>
    <w:multiLevelType w:val="hybridMultilevel"/>
    <w:tmpl w:val="B9F2FF8E"/>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3"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0443A4"/>
    <w:multiLevelType w:val="hybridMultilevel"/>
    <w:tmpl w:val="476C68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C2E0246"/>
    <w:multiLevelType w:val="hybridMultilevel"/>
    <w:tmpl w:val="BF3E53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7061748">
    <w:abstractNumId w:val="30"/>
  </w:num>
  <w:num w:numId="2" w16cid:durableId="557741723">
    <w:abstractNumId w:val="28"/>
  </w:num>
  <w:num w:numId="3" w16cid:durableId="967513453">
    <w:abstractNumId w:val="15"/>
  </w:num>
  <w:num w:numId="4" w16cid:durableId="1493370377">
    <w:abstractNumId w:val="19"/>
  </w:num>
  <w:num w:numId="5" w16cid:durableId="111822052">
    <w:abstractNumId w:val="10"/>
  </w:num>
  <w:num w:numId="6" w16cid:durableId="1647078829">
    <w:abstractNumId w:val="8"/>
  </w:num>
  <w:num w:numId="7" w16cid:durableId="2046904787">
    <w:abstractNumId w:val="7"/>
  </w:num>
  <w:num w:numId="8" w16cid:durableId="742600627">
    <w:abstractNumId w:val="18"/>
  </w:num>
  <w:num w:numId="9" w16cid:durableId="487088196">
    <w:abstractNumId w:val="3"/>
  </w:num>
  <w:num w:numId="10" w16cid:durableId="1085296895">
    <w:abstractNumId w:val="23"/>
  </w:num>
  <w:num w:numId="11" w16cid:durableId="1797678009">
    <w:abstractNumId w:val="14"/>
  </w:num>
  <w:num w:numId="12" w16cid:durableId="1914119339">
    <w:abstractNumId w:val="20"/>
  </w:num>
  <w:num w:numId="13" w16cid:durableId="1062869723">
    <w:abstractNumId w:val="32"/>
  </w:num>
  <w:num w:numId="14" w16cid:durableId="320620850">
    <w:abstractNumId w:val="24"/>
  </w:num>
  <w:num w:numId="15" w16cid:durableId="1836532408">
    <w:abstractNumId w:val="22"/>
  </w:num>
  <w:num w:numId="16" w16cid:durableId="179196811">
    <w:abstractNumId w:val="21"/>
  </w:num>
  <w:num w:numId="17" w16cid:durableId="582450496">
    <w:abstractNumId w:val="4"/>
  </w:num>
  <w:num w:numId="18" w16cid:durableId="1214652997">
    <w:abstractNumId w:val="31"/>
  </w:num>
  <w:num w:numId="19" w16cid:durableId="435826487">
    <w:abstractNumId w:val="25"/>
  </w:num>
  <w:num w:numId="20" w16cid:durableId="1786535946">
    <w:abstractNumId w:val="29"/>
  </w:num>
  <w:num w:numId="21" w16cid:durableId="1993632707">
    <w:abstractNumId w:val="13"/>
  </w:num>
  <w:num w:numId="22" w16cid:durableId="979917774">
    <w:abstractNumId w:val="17"/>
  </w:num>
  <w:num w:numId="23" w16cid:durableId="376244264">
    <w:abstractNumId w:val="0"/>
  </w:num>
  <w:num w:numId="24" w16cid:durableId="240335780">
    <w:abstractNumId w:val="26"/>
  </w:num>
  <w:num w:numId="25" w16cid:durableId="2035224753">
    <w:abstractNumId w:val="5"/>
  </w:num>
  <w:num w:numId="26" w16cid:durableId="323247072">
    <w:abstractNumId w:val="1"/>
  </w:num>
  <w:num w:numId="27" w16cid:durableId="1398817096">
    <w:abstractNumId w:val="2"/>
  </w:num>
  <w:num w:numId="28" w16cid:durableId="415514722">
    <w:abstractNumId w:val="6"/>
  </w:num>
  <w:num w:numId="29" w16cid:durableId="89474026">
    <w:abstractNumId w:val="16"/>
  </w:num>
  <w:num w:numId="30" w16cid:durableId="527645698">
    <w:abstractNumId w:val="11"/>
  </w:num>
  <w:num w:numId="31" w16cid:durableId="2048676792">
    <w:abstractNumId w:val="12"/>
  </w:num>
  <w:num w:numId="32" w16cid:durableId="531184754">
    <w:abstractNumId w:val="27"/>
  </w:num>
  <w:num w:numId="33" w16cid:durableId="869295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809"/>
    <w:rsid w:val="00010BA0"/>
    <w:rsid w:val="000168DB"/>
    <w:rsid w:val="000173A2"/>
    <w:rsid w:val="00020557"/>
    <w:rsid w:val="00021FC2"/>
    <w:rsid w:val="000250C7"/>
    <w:rsid w:val="00026F16"/>
    <w:rsid w:val="00037621"/>
    <w:rsid w:val="00040793"/>
    <w:rsid w:val="00044D46"/>
    <w:rsid w:val="00045088"/>
    <w:rsid w:val="00045904"/>
    <w:rsid w:val="00046FA0"/>
    <w:rsid w:val="000502FD"/>
    <w:rsid w:val="0005076F"/>
    <w:rsid w:val="00057102"/>
    <w:rsid w:val="00065166"/>
    <w:rsid w:val="000740C7"/>
    <w:rsid w:val="00074890"/>
    <w:rsid w:val="00082609"/>
    <w:rsid w:val="000850A9"/>
    <w:rsid w:val="000851CC"/>
    <w:rsid w:val="00087F21"/>
    <w:rsid w:val="00087FC3"/>
    <w:rsid w:val="00093BE8"/>
    <w:rsid w:val="000A1AC9"/>
    <w:rsid w:val="000A407B"/>
    <w:rsid w:val="000A463E"/>
    <w:rsid w:val="000A68ED"/>
    <w:rsid w:val="000B05A3"/>
    <w:rsid w:val="000B1C00"/>
    <w:rsid w:val="000B5FF1"/>
    <w:rsid w:val="000B609F"/>
    <w:rsid w:val="000D55A8"/>
    <w:rsid w:val="000E4841"/>
    <w:rsid w:val="000E7B06"/>
    <w:rsid w:val="000F1677"/>
    <w:rsid w:val="000F3D6C"/>
    <w:rsid w:val="000F6F86"/>
    <w:rsid w:val="00100999"/>
    <w:rsid w:val="00101707"/>
    <w:rsid w:val="00102CC9"/>
    <w:rsid w:val="0010593A"/>
    <w:rsid w:val="0011473D"/>
    <w:rsid w:val="00115C85"/>
    <w:rsid w:val="00123305"/>
    <w:rsid w:val="00123855"/>
    <w:rsid w:val="00126A4D"/>
    <w:rsid w:val="00140AD2"/>
    <w:rsid w:val="0014171F"/>
    <w:rsid w:val="00142B28"/>
    <w:rsid w:val="0014622C"/>
    <w:rsid w:val="00152348"/>
    <w:rsid w:val="0015456D"/>
    <w:rsid w:val="00155FA2"/>
    <w:rsid w:val="00161F1B"/>
    <w:rsid w:val="00162829"/>
    <w:rsid w:val="001634EB"/>
    <w:rsid w:val="00165552"/>
    <w:rsid w:val="00180548"/>
    <w:rsid w:val="00180AC4"/>
    <w:rsid w:val="00180CCE"/>
    <w:rsid w:val="00181AD4"/>
    <w:rsid w:val="0018267A"/>
    <w:rsid w:val="00182779"/>
    <w:rsid w:val="001830DF"/>
    <w:rsid w:val="001844D8"/>
    <w:rsid w:val="00193428"/>
    <w:rsid w:val="001966D9"/>
    <w:rsid w:val="001A007A"/>
    <w:rsid w:val="001A7E9A"/>
    <w:rsid w:val="001B0F70"/>
    <w:rsid w:val="001B5016"/>
    <w:rsid w:val="001B6568"/>
    <w:rsid w:val="001C1FD2"/>
    <w:rsid w:val="001C45FC"/>
    <w:rsid w:val="001C6BC7"/>
    <w:rsid w:val="001D0469"/>
    <w:rsid w:val="001D29C0"/>
    <w:rsid w:val="001D4862"/>
    <w:rsid w:val="001E11FC"/>
    <w:rsid w:val="001E25B9"/>
    <w:rsid w:val="001E2A61"/>
    <w:rsid w:val="001E49E0"/>
    <w:rsid w:val="001E7B5A"/>
    <w:rsid w:val="001F7412"/>
    <w:rsid w:val="0020090A"/>
    <w:rsid w:val="00202BC4"/>
    <w:rsid w:val="00202DFE"/>
    <w:rsid w:val="0020725B"/>
    <w:rsid w:val="002110F1"/>
    <w:rsid w:val="00225ADF"/>
    <w:rsid w:val="002356EA"/>
    <w:rsid w:val="0024116D"/>
    <w:rsid w:val="002414D3"/>
    <w:rsid w:val="00241B44"/>
    <w:rsid w:val="00241FA3"/>
    <w:rsid w:val="00245EFB"/>
    <w:rsid w:val="0025386E"/>
    <w:rsid w:val="00260E90"/>
    <w:rsid w:val="002638B0"/>
    <w:rsid w:val="0026647A"/>
    <w:rsid w:val="002668D3"/>
    <w:rsid w:val="0027264E"/>
    <w:rsid w:val="0027299F"/>
    <w:rsid w:val="00274F32"/>
    <w:rsid w:val="00284EBE"/>
    <w:rsid w:val="00286642"/>
    <w:rsid w:val="002903A7"/>
    <w:rsid w:val="002908C7"/>
    <w:rsid w:val="0029433F"/>
    <w:rsid w:val="00294829"/>
    <w:rsid w:val="0029690F"/>
    <w:rsid w:val="00297C8A"/>
    <w:rsid w:val="002A2A60"/>
    <w:rsid w:val="002A37BB"/>
    <w:rsid w:val="002B1C45"/>
    <w:rsid w:val="002C13C8"/>
    <w:rsid w:val="002C3547"/>
    <w:rsid w:val="002C47BD"/>
    <w:rsid w:val="002C6462"/>
    <w:rsid w:val="002D0021"/>
    <w:rsid w:val="002D299D"/>
    <w:rsid w:val="002D30E7"/>
    <w:rsid w:val="002D3473"/>
    <w:rsid w:val="002F1956"/>
    <w:rsid w:val="002F3440"/>
    <w:rsid w:val="002F75A3"/>
    <w:rsid w:val="0030392B"/>
    <w:rsid w:val="00303C2F"/>
    <w:rsid w:val="003144EF"/>
    <w:rsid w:val="00321FE0"/>
    <w:rsid w:val="00326292"/>
    <w:rsid w:val="00326415"/>
    <w:rsid w:val="00330937"/>
    <w:rsid w:val="00330A76"/>
    <w:rsid w:val="00330F31"/>
    <w:rsid w:val="003311A1"/>
    <w:rsid w:val="00334648"/>
    <w:rsid w:val="0033768C"/>
    <w:rsid w:val="00337938"/>
    <w:rsid w:val="00340769"/>
    <w:rsid w:val="00341AA6"/>
    <w:rsid w:val="003518BB"/>
    <w:rsid w:val="00361A0A"/>
    <w:rsid w:val="00364836"/>
    <w:rsid w:val="0036565C"/>
    <w:rsid w:val="0036625E"/>
    <w:rsid w:val="0037383A"/>
    <w:rsid w:val="0037465A"/>
    <w:rsid w:val="003765EF"/>
    <w:rsid w:val="00382C98"/>
    <w:rsid w:val="0038533C"/>
    <w:rsid w:val="00386568"/>
    <w:rsid w:val="00386801"/>
    <w:rsid w:val="00390B57"/>
    <w:rsid w:val="003948D5"/>
    <w:rsid w:val="00396821"/>
    <w:rsid w:val="00397D3A"/>
    <w:rsid w:val="003A051E"/>
    <w:rsid w:val="003B170F"/>
    <w:rsid w:val="003B3C5F"/>
    <w:rsid w:val="003B65E5"/>
    <w:rsid w:val="003C10EB"/>
    <w:rsid w:val="003C4471"/>
    <w:rsid w:val="003D0A6D"/>
    <w:rsid w:val="003D7879"/>
    <w:rsid w:val="003E0B16"/>
    <w:rsid w:val="003E10A7"/>
    <w:rsid w:val="003E220B"/>
    <w:rsid w:val="003E67D1"/>
    <w:rsid w:val="003F73C7"/>
    <w:rsid w:val="004017D4"/>
    <w:rsid w:val="00404329"/>
    <w:rsid w:val="00405DC1"/>
    <w:rsid w:val="00411D40"/>
    <w:rsid w:val="0041438F"/>
    <w:rsid w:val="00415F1F"/>
    <w:rsid w:val="0042108F"/>
    <w:rsid w:val="00430FED"/>
    <w:rsid w:val="00434A8C"/>
    <w:rsid w:val="0043616E"/>
    <w:rsid w:val="00437297"/>
    <w:rsid w:val="00444284"/>
    <w:rsid w:val="00445CE6"/>
    <w:rsid w:val="004534C2"/>
    <w:rsid w:val="0045446F"/>
    <w:rsid w:val="0045683E"/>
    <w:rsid w:val="00477C72"/>
    <w:rsid w:val="00485546"/>
    <w:rsid w:val="00491675"/>
    <w:rsid w:val="004933D9"/>
    <w:rsid w:val="00493855"/>
    <w:rsid w:val="00495E79"/>
    <w:rsid w:val="00496120"/>
    <w:rsid w:val="004A2D83"/>
    <w:rsid w:val="004A57DD"/>
    <w:rsid w:val="004A7B51"/>
    <w:rsid w:val="004A7D71"/>
    <w:rsid w:val="004A7EF3"/>
    <w:rsid w:val="004B11FD"/>
    <w:rsid w:val="004B23A2"/>
    <w:rsid w:val="004B398F"/>
    <w:rsid w:val="004D1A5A"/>
    <w:rsid w:val="004D2FFF"/>
    <w:rsid w:val="004D3721"/>
    <w:rsid w:val="004D64F9"/>
    <w:rsid w:val="004E3A6B"/>
    <w:rsid w:val="004E622C"/>
    <w:rsid w:val="004F5FDF"/>
    <w:rsid w:val="005051E4"/>
    <w:rsid w:val="005133CB"/>
    <w:rsid w:val="005177FE"/>
    <w:rsid w:val="00522090"/>
    <w:rsid w:val="0052263B"/>
    <w:rsid w:val="005234E4"/>
    <w:rsid w:val="00524728"/>
    <w:rsid w:val="005331CA"/>
    <w:rsid w:val="00537970"/>
    <w:rsid w:val="00540E3A"/>
    <w:rsid w:val="00544127"/>
    <w:rsid w:val="005463A9"/>
    <w:rsid w:val="00553EB2"/>
    <w:rsid w:val="00560534"/>
    <w:rsid w:val="005625FF"/>
    <w:rsid w:val="0056391B"/>
    <w:rsid w:val="0056409B"/>
    <w:rsid w:val="005650E2"/>
    <w:rsid w:val="00567AD7"/>
    <w:rsid w:val="00575B2D"/>
    <w:rsid w:val="005778B6"/>
    <w:rsid w:val="005833D0"/>
    <w:rsid w:val="005846F3"/>
    <w:rsid w:val="0058622F"/>
    <w:rsid w:val="00592F82"/>
    <w:rsid w:val="005A0CCA"/>
    <w:rsid w:val="005A6FF2"/>
    <w:rsid w:val="005A726D"/>
    <w:rsid w:val="005B67AC"/>
    <w:rsid w:val="005B79F4"/>
    <w:rsid w:val="005C1AEA"/>
    <w:rsid w:val="005D093D"/>
    <w:rsid w:val="005D16DD"/>
    <w:rsid w:val="005D43E0"/>
    <w:rsid w:val="005D446E"/>
    <w:rsid w:val="005D54B3"/>
    <w:rsid w:val="005D58A3"/>
    <w:rsid w:val="005E1B79"/>
    <w:rsid w:val="005E6076"/>
    <w:rsid w:val="005E7008"/>
    <w:rsid w:val="005F026D"/>
    <w:rsid w:val="005F2AEA"/>
    <w:rsid w:val="005F2D0B"/>
    <w:rsid w:val="005F38FD"/>
    <w:rsid w:val="005F4B31"/>
    <w:rsid w:val="00603E1F"/>
    <w:rsid w:val="00610388"/>
    <w:rsid w:val="00610AC7"/>
    <w:rsid w:val="00612CA5"/>
    <w:rsid w:val="006153EC"/>
    <w:rsid w:val="00621A17"/>
    <w:rsid w:val="00625A28"/>
    <w:rsid w:val="00627CC9"/>
    <w:rsid w:val="00627E7B"/>
    <w:rsid w:val="00630542"/>
    <w:rsid w:val="00630C2F"/>
    <w:rsid w:val="00632E44"/>
    <w:rsid w:val="00634622"/>
    <w:rsid w:val="0063470C"/>
    <w:rsid w:val="00636808"/>
    <w:rsid w:val="00641515"/>
    <w:rsid w:val="00654C2F"/>
    <w:rsid w:val="00657087"/>
    <w:rsid w:val="0066105D"/>
    <w:rsid w:val="006639DB"/>
    <w:rsid w:val="006661EF"/>
    <w:rsid w:val="0067559F"/>
    <w:rsid w:val="00677AEB"/>
    <w:rsid w:val="006803EE"/>
    <w:rsid w:val="00680EF2"/>
    <w:rsid w:val="00687A1D"/>
    <w:rsid w:val="00690B0B"/>
    <w:rsid w:val="00697EA1"/>
    <w:rsid w:val="006A2646"/>
    <w:rsid w:val="006A6530"/>
    <w:rsid w:val="006B435A"/>
    <w:rsid w:val="006B4C64"/>
    <w:rsid w:val="006B5069"/>
    <w:rsid w:val="006B6719"/>
    <w:rsid w:val="006D02CE"/>
    <w:rsid w:val="006D6BD5"/>
    <w:rsid w:val="006E481A"/>
    <w:rsid w:val="006E5298"/>
    <w:rsid w:val="006F22B2"/>
    <w:rsid w:val="006F4751"/>
    <w:rsid w:val="006F4A78"/>
    <w:rsid w:val="006F734A"/>
    <w:rsid w:val="00700D83"/>
    <w:rsid w:val="00702097"/>
    <w:rsid w:val="007020B5"/>
    <w:rsid w:val="00704852"/>
    <w:rsid w:val="007074E9"/>
    <w:rsid w:val="0071143E"/>
    <w:rsid w:val="00711999"/>
    <w:rsid w:val="00713DA4"/>
    <w:rsid w:val="00714BF1"/>
    <w:rsid w:val="00721383"/>
    <w:rsid w:val="0073158B"/>
    <w:rsid w:val="00732013"/>
    <w:rsid w:val="007333CC"/>
    <w:rsid w:val="0073399A"/>
    <w:rsid w:val="00737749"/>
    <w:rsid w:val="00740DAD"/>
    <w:rsid w:val="00742110"/>
    <w:rsid w:val="007454FF"/>
    <w:rsid w:val="007508C8"/>
    <w:rsid w:val="007603F5"/>
    <w:rsid w:val="00764DB0"/>
    <w:rsid w:val="0076764D"/>
    <w:rsid w:val="0077498C"/>
    <w:rsid w:val="007809BC"/>
    <w:rsid w:val="00784128"/>
    <w:rsid w:val="00785A24"/>
    <w:rsid w:val="00787BCC"/>
    <w:rsid w:val="00793173"/>
    <w:rsid w:val="00797CD2"/>
    <w:rsid w:val="007A06A0"/>
    <w:rsid w:val="007A2A33"/>
    <w:rsid w:val="007B5C89"/>
    <w:rsid w:val="007C1FCC"/>
    <w:rsid w:val="007C4AE9"/>
    <w:rsid w:val="007C6201"/>
    <w:rsid w:val="007C625D"/>
    <w:rsid w:val="007D7C92"/>
    <w:rsid w:val="007E1154"/>
    <w:rsid w:val="007E1E1F"/>
    <w:rsid w:val="007E6BA4"/>
    <w:rsid w:val="007F39C7"/>
    <w:rsid w:val="007F41F8"/>
    <w:rsid w:val="007F659B"/>
    <w:rsid w:val="008023B6"/>
    <w:rsid w:val="00802E21"/>
    <w:rsid w:val="0080454E"/>
    <w:rsid w:val="00804C32"/>
    <w:rsid w:val="00806302"/>
    <w:rsid w:val="00807119"/>
    <w:rsid w:val="0081669A"/>
    <w:rsid w:val="0082483F"/>
    <w:rsid w:val="008279C0"/>
    <w:rsid w:val="00832531"/>
    <w:rsid w:val="00844E12"/>
    <w:rsid w:val="00852D90"/>
    <w:rsid w:val="00860069"/>
    <w:rsid w:val="00867701"/>
    <w:rsid w:val="008723F3"/>
    <w:rsid w:val="008768E5"/>
    <w:rsid w:val="00876F56"/>
    <w:rsid w:val="00881DE6"/>
    <w:rsid w:val="008837A6"/>
    <w:rsid w:val="00884C75"/>
    <w:rsid w:val="0089145D"/>
    <w:rsid w:val="00893B7C"/>
    <w:rsid w:val="00897D68"/>
    <w:rsid w:val="008A298C"/>
    <w:rsid w:val="008A4DF2"/>
    <w:rsid w:val="008A6CFE"/>
    <w:rsid w:val="008B0675"/>
    <w:rsid w:val="008B5333"/>
    <w:rsid w:val="008B6223"/>
    <w:rsid w:val="008C66E0"/>
    <w:rsid w:val="008E3339"/>
    <w:rsid w:val="008F20FC"/>
    <w:rsid w:val="008F4673"/>
    <w:rsid w:val="008F5FFE"/>
    <w:rsid w:val="00905A43"/>
    <w:rsid w:val="00906414"/>
    <w:rsid w:val="00912C79"/>
    <w:rsid w:val="00921B8C"/>
    <w:rsid w:val="009337CE"/>
    <w:rsid w:val="00942123"/>
    <w:rsid w:val="00943EE6"/>
    <w:rsid w:val="0095207B"/>
    <w:rsid w:val="0095402B"/>
    <w:rsid w:val="0095464C"/>
    <w:rsid w:val="009578F6"/>
    <w:rsid w:val="00962045"/>
    <w:rsid w:val="009658C6"/>
    <w:rsid w:val="00966B3B"/>
    <w:rsid w:val="00980E61"/>
    <w:rsid w:val="0098256E"/>
    <w:rsid w:val="00991428"/>
    <w:rsid w:val="00992676"/>
    <w:rsid w:val="009954B2"/>
    <w:rsid w:val="00996691"/>
    <w:rsid w:val="00996E1A"/>
    <w:rsid w:val="009A3A68"/>
    <w:rsid w:val="009A3AB7"/>
    <w:rsid w:val="009B0207"/>
    <w:rsid w:val="009B0723"/>
    <w:rsid w:val="009B07AD"/>
    <w:rsid w:val="009B0883"/>
    <w:rsid w:val="009B15E2"/>
    <w:rsid w:val="009B4171"/>
    <w:rsid w:val="009B4976"/>
    <w:rsid w:val="009B53F0"/>
    <w:rsid w:val="009C0B8E"/>
    <w:rsid w:val="009C1BC8"/>
    <w:rsid w:val="009C2442"/>
    <w:rsid w:val="009D0811"/>
    <w:rsid w:val="009D0EE1"/>
    <w:rsid w:val="009D28A6"/>
    <w:rsid w:val="009D7CAE"/>
    <w:rsid w:val="009E2AEB"/>
    <w:rsid w:val="009E2E27"/>
    <w:rsid w:val="009E45DF"/>
    <w:rsid w:val="009E4DE3"/>
    <w:rsid w:val="009F275E"/>
    <w:rsid w:val="009F7618"/>
    <w:rsid w:val="00A0319B"/>
    <w:rsid w:val="00A047EE"/>
    <w:rsid w:val="00A134CC"/>
    <w:rsid w:val="00A139C5"/>
    <w:rsid w:val="00A2274A"/>
    <w:rsid w:val="00A235B7"/>
    <w:rsid w:val="00A2399A"/>
    <w:rsid w:val="00A27A7A"/>
    <w:rsid w:val="00A303C9"/>
    <w:rsid w:val="00A34ABE"/>
    <w:rsid w:val="00A407EF"/>
    <w:rsid w:val="00A46B4C"/>
    <w:rsid w:val="00A5117B"/>
    <w:rsid w:val="00A56D34"/>
    <w:rsid w:val="00A60074"/>
    <w:rsid w:val="00A6325B"/>
    <w:rsid w:val="00A6627C"/>
    <w:rsid w:val="00A706C7"/>
    <w:rsid w:val="00A71019"/>
    <w:rsid w:val="00A81029"/>
    <w:rsid w:val="00A845F5"/>
    <w:rsid w:val="00A87BA2"/>
    <w:rsid w:val="00A96489"/>
    <w:rsid w:val="00AA0C60"/>
    <w:rsid w:val="00AA182D"/>
    <w:rsid w:val="00AA4B97"/>
    <w:rsid w:val="00AB2425"/>
    <w:rsid w:val="00AB685C"/>
    <w:rsid w:val="00AB6C2D"/>
    <w:rsid w:val="00AC08F7"/>
    <w:rsid w:val="00AC3839"/>
    <w:rsid w:val="00AC5195"/>
    <w:rsid w:val="00AC7082"/>
    <w:rsid w:val="00AD4BE8"/>
    <w:rsid w:val="00AE0661"/>
    <w:rsid w:val="00AE6F7E"/>
    <w:rsid w:val="00AF228E"/>
    <w:rsid w:val="00AF4CA8"/>
    <w:rsid w:val="00B016A8"/>
    <w:rsid w:val="00B14819"/>
    <w:rsid w:val="00B15E2F"/>
    <w:rsid w:val="00B17AA9"/>
    <w:rsid w:val="00B22016"/>
    <w:rsid w:val="00B25814"/>
    <w:rsid w:val="00B44713"/>
    <w:rsid w:val="00B46A79"/>
    <w:rsid w:val="00B51B95"/>
    <w:rsid w:val="00B5317F"/>
    <w:rsid w:val="00B5423F"/>
    <w:rsid w:val="00B56103"/>
    <w:rsid w:val="00B64929"/>
    <w:rsid w:val="00B736DF"/>
    <w:rsid w:val="00B743D6"/>
    <w:rsid w:val="00B74FBD"/>
    <w:rsid w:val="00B77F46"/>
    <w:rsid w:val="00B81F6E"/>
    <w:rsid w:val="00B82586"/>
    <w:rsid w:val="00B829A3"/>
    <w:rsid w:val="00B86DB1"/>
    <w:rsid w:val="00B87869"/>
    <w:rsid w:val="00B9639B"/>
    <w:rsid w:val="00BA05C6"/>
    <w:rsid w:val="00BB0F2B"/>
    <w:rsid w:val="00BB16E8"/>
    <w:rsid w:val="00BB48AA"/>
    <w:rsid w:val="00BC2EDB"/>
    <w:rsid w:val="00BD2F2E"/>
    <w:rsid w:val="00BE4FF3"/>
    <w:rsid w:val="00BF04AE"/>
    <w:rsid w:val="00BF448E"/>
    <w:rsid w:val="00BF50F7"/>
    <w:rsid w:val="00BF5746"/>
    <w:rsid w:val="00C02F29"/>
    <w:rsid w:val="00C17718"/>
    <w:rsid w:val="00C20AFE"/>
    <w:rsid w:val="00C22A25"/>
    <w:rsid w:val="00C328C8"/>
    <w:rsid w:val="00C35671"/>
    <w:rsid w:val="00C35B77"/>
    <w:rsid w:val="00C376EB"/>
    <w:rsid w:val="00C44889"/>
    <w:rsid w:val="00C46A92"/>
    <w:rsid w:val="00C46EC1"/>
    <w:rsid w:val="00C52796"/>
    <w:rsid w:val="00C53E2C"/>
    <w:rsid w:val="00C550C8"/>
    <w:rsid w:val="00C55824"/>
    <w:rsid w:val="00C56B61"/>
    <w:rsid w:val="00C606C3"/>
    <w:rsid w:val="00C620F4"/>
    <w:rsid w:val="00C704AD"/>
    <w:rsid w:val="00C72848"/>
    <w:rsid w:val="00C7736C"/>
    <w:rsid w:val="00C82D87"/>
    <w:rsid w:val="00C850A6"/>
    <w:rsid w:val="00C8712A"/>
    <w:rsid w:val="00C902C8"/>
    <w:rsid w:val="00C919D1"/>
    <w:rsid w:val="00C963D3"/>
    <w:rsid w:val="00CA6695"/>
    <w:rsid w:val="00CB0227"/>
    <w:rsid w:val="00CB1983"/>
    <w:rsid w:val="00CB2CBB"/>
    <w:rsid w:val="00CB7CAC"/>
    <w:rsid w:val="00CC5335"/>
    <w:rsid w:val="00CC5BA4"/>
    <w:rsid w:val="00CD4998"/>
    <w:rsid w:val="00CE1035"/>
    <w:rsid w:val="00CE6C50"/>
    <w:rsid w:val="00CE6E50"/>
    <w:rsid w:val="00CE7AFA"/>
    <w:rsid w:val="00CF1E7A"/>
    <w:rsid w:val="00CF2819"/>
    <w:rsid w:val="00CF4F9D"/>
    <w:rsid w:val="00CF70DC"/>
    <w:rsid w:val="00D027D9"/>
    <w:rsid w:val="00D148DC"/>
    <w:rsid w:val="00D17FDC"/>
    <w:rsid w:val="00D21D8C"/>
    <w:rsid w:val="00D27A96"/>
    <w:rsid w:val="00D423E5"/>
    <w:rsid w:val="00D53719"/>
    <w:rsid w:val="00D63EFD"/>
    <w:rsid w:val="00D759CE"/>
    <w:rsid w:val="00D832A3"/>
    <w:rsid w:val="00D84752"/>
    <w:rsid w:val="00D86B3B"/>
    <w:rsid w:val="00D8748A"/>
    <w:rsid w:val="00D87F74"/>
    <w:rsid w:val="00D92542"/>
    <w:rsid w:val="00D93196"/>
    <w:rsid w:val="00D94882"/>
    <w:rsid w:val="00D94F60"/>
    <w:rsid w:val="00DA0DC0"/>
    <w:rsid w:val="00DB243C"/>
    <w:rsid w:val="00DB482A"/>
    <w:rsid w:val="00DB50FB"/>
    <w:rsid w:val="00DB56F2"/>
    <w:rsid w:val="00DB6EF5"/>
    <w:rsid w:val="00DC3089"/>
    <w:rsid w:val="00DC4420"/>
    <w:rsid w:val="00DD0802"/>
    <w:rsid w:val="00DD2E11"/>
    <w:rsid w:val="00DE03AF"/>
    <w:rsid w:val="00DE121C"/>
    <w:rsid w:val="00DE2CA5"/>
    <w:rsid w:val="00DE6633"/>
    <w:rsid w:val="00DF10B0"/>
    <w:rsid w:val="00DF75F8"/>
    <w:rsid w:val="00DF7A3A"/>
    <w:rsid w:val="00E00C00"/>
    <w:rsid w:val="00E02EDA"/>
    <w:rsid w:val="00E06F2B"/>
    <w:rsid w:val="00E07C5A"/>
    <w:rsid w:val="00E14FA7"/>
    <w:rsid w:val="00E15753"/>
    <w:rsid w:val="00E15BA9"/>
    <w:rsid w:val="00E26E19"/>
    <w:rsid w:val="00E30B9A"/>
    <w:rsid w:val="00E312D7"/>
    <w:rsid w:val="00E31DF3"/>
    <w:rsid w:val="00E35DD9"/>
    <w:rsid w:val="00E450A4"/>
    <w:rsid w:val="00E506BE"/>
    <w:rsid w:val="00E5102C"/>
    <w:rsid w:val="00E55547"/>
    <w:rsid w:val="00E6302B"/>
    <w:rsid w:val="00E6452F"/>
    <w:rsid w:val="00E64F45"/>
    <w:rsid w:val="00E6742D"/>
    <w:rsid w:val="00E705D5"/>
    <w:rsid w:val="00E71CB0"/>
    <w:rsid w:val="00E71E80"/>
    <w:rsid w:val="00E76657"/>
    <w:rsid w:val="00E77C3D"/>
    <w:rsid w:val="00E8759D"/>
    <w:rsid w:val="00E90991"/>
    <w:rsid w:val="00E909F0"/>
    <w:rsid w:val="00E90D47"/>
    <w:rsid w:val="00E93993"/>
    <w:rsid w:val="00E9597C"/>
    <w:rsid w:val="00EA0913"/>
    <w:rsid w:val="00EA1890"/>
    <w:rsid w:val="00EA273F"/>
    <w:rsid w:val="00EA5B00"/>
    <w:rsid w:val="00EB146B"/>
    <w:rsid w:val="00EB2A53"/>
    <w:rsid w:val="00EB45AC"/>
    <w:rsid w:val="00EB4E15"/>
    <w:rsid w:val="00EC0C75"/>
    <w:rsid w:val="00EC2126"/>
    <w:rsid w:val="00EC3D7B"/>
    <w:rsid w:val="00EC441F"/>
    <w:rsid w:val="00EC4755"/>
    <w:rsid w:val="00ED0BC4"/>
    <w:rsid w:val="00ED447D"/>
    <w:rsid w:val="00EE2AFD"/>
    <w:rsid w:val="00EE4971"/>
    <w:rsid w:val="00EE6CB0"/>
    <w:rsid w:val="00EE7983"/>
    <w:rsid w:val="00EF090E"/>
    <w:rsid w:val="00EF4CFE"/>
    <w:rsid w:val="00EF5572"/>
    <w:rsid w:val="00F033DA"/>
    <w:rsid w:val="00F054BB"/>
    <w:rsid w:val="00F13691"/>
    <w:rsid w:val="00F13FB1"/>
    <w:rsid w:val="00F22F70"/>
    <w:rsid w:val="00F27CD8"/>
    <w:rsid w:val="00F27ED4"/>
    <w:rsid w:val="00F30351"/>
    <w:rsid w:val="00F3323E"/>
    <w:rsid w:val="00F341F4"/>
    <w:rsid w:val="00F34F9D"/>
    <w:rsid w:val="00F35CCE"/>
    <w:rsid w:val="00F35DFC"/>
    <w:rsid w:val="00F45132"/>
    <w:rsid w:val="00F45207"/>
    <w:rsid w:val="00F5524B"/>
    <w:rsid w:val="00F60538"/>
    <w:rsid w:val="00F613DE"/>
    <w:rsid w:val="00F61DD2"/>
    <w:rsid w:val="00F65AB3"/>
    <w:rsid w:val="00F66AFF"/>
    <w:rsid w:val="00F66F36"/>
    <w:rsid w:val="00F71433"/>
    <w:rsid w:val="00F946AC"/>
    <w:rsid w:val="00F97C5B"/>
    <w:rsid w:val="00FA3D50"/>
    <w:rsid w:val="00FB44D4"/>
    <w:rsid w:val="00FB7FBD"/>
    <w:rsid w:val="00FC374A"/>
    <w:rsid w:val="00FC637C"/>
    <w:rsid w:val="00FC74C8"/>
    <w:rsid w:val="00FC7B47"/>
    <w:rsid w:val="00FD035C"/>
    <w:rsid w:val="00FD1A35"/>
    <w:rsid w:val="00FD2EA4"/>
    <w:rsid w:val="00FD36C5"/>
    <w:rsid w:val="00FD3A07"/>
    <w:rsid w:val="00FD6310"/>
    <w:rsid w:val="00FD7C7B"/>
    <w:rsid w:val="00FE1D12"/>
    <w:rsid w:val="00FE2122"/>
    <w:rsid w:val="00FE2A86"/>
    <w:rsid w:val="00FE2DE2"/>
    <w:rsid w:val="00FE53A3"/>
    <w:rsid w:val="00FF296F"/>
    <w:rsid w:val="00FF5E23"/>
    <w:rsid w:val="00FF7578"/>
    <w:rsid w:val="00FF7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5EF"/>
    <w:rPr>
      <w:rFonts w:eastAsia="Times New Roman"/>
      <w:sz w:val="20"/>
    </w:rPr>
  </w:style>
  <w:style w:type="paragraph" w:styleId="1">
    <w:name w:val="heading 1"/>
    <w:basedOn w:val="a"/>
    <w:next w:val="a"/>
    <w:link w:val="10"/>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脚注文本 字符"/>
    <w:aliases w:val="fn 字符,Fußnotentext Char Char Char Char 字符,Fußnotentext Char Char Char Char Char Char 字符,Fußnotentext Char Char Char Char Char Char Char Char 字符,Fußnotentextf 字符,footnotes 字符,Footnote Text Char2 Char 字符,Footnote Text Char Char1 Char 字符,ft 字符"/>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批注文字 字符"/>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批注主题 字符"/>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批注框文本 字符"/>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页脚 字符"/>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页眉 字符"/>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af6">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character" w:customStyle="1" w:styleId="10">
    <w:name w:val="标题 1 字符"/>
    <w:basedOn w:val="a0"/>
    <w:link w:val="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13986665">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2073</TotalTime>
  <Pages>1</Pages>
  <Words>3400</Words>
  <Characters>19385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fu tianxin</cp:lastModifiedBy>
  <cp:revision>18</cp:revision>
  <cp:lastPrinted>2020-06-08T04:09:00Z</cp:lastPrinted>
  <dcterms:created xsi:type="dcterms:W3CDTF">2021-09-20T09:41:00Z</dcterms:created>
  <dcterms:modified xsi:type="dcterms:W3CDTF">2022-06-10T03:42:00Z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