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942563" w:rsidRDefault="00AE5B6F" w:rsidP="00B04033">
      <w:pPr>
        <w:pStyle w:val="ListParagraph"/>
        <w:numPr>
          <w:ilvl w:val="0"/>
          <w:numId w:val="1"/>
        </w:numPr>
        <w:ind w:left="426"/>
        <w:jc w:val="both"/>
        <w:rPr>
          <w:rFonts w:ascii="Arial" w:hAnsi="Arial" w:cs="Arial"/>
          <w:sz w:val="22"/>
          <w:szCs w:val="22"/>
          <w:highlight w:val="yellow"/>
          <w:lang w:val="en-GB"/>
        </w:rPr>
      </w:pPr>
      <w:r w:rsidRPr="00942563">
        <w:rPr>
          <w:rFonts w:ascii="Arial" w:hAnsi="Arial" w:cs="Arial"/>
          <w:sz w:val="22"/>
          <w:szCs w:val="22"/>
          <w:highlight w:val="yellow"/>
          <w:lang w:val="en-GB"/>
        </w:rPr>
        <w:t>w</w:t>
      </w:r>
      <w:r w:rsidR="00C91062" w:rsidRPr="00942563">
        <w:rPr>
          <w:rFonts w:ascii="Arial" w:hAnsi="Arial" w:cs="Arial"/>
          <w:sz w:val="22"/>
          <w:szCs w:val="22"/>
          <w:highlight w:val="yellow"/>
          <w:lang w:val="en-GB"/>
        </w:rPr>
        <w:t>ithin 8 weeks of the commencement of the administration</w:t>
      </w:r>
      <w:r w:rsidR="00763348" w:rsidRPr="00942563">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942563" w:rsidRDefault="00E443D7" w:rsidP="00B04033">
      <w:pPr>
        <w:pStyle w:val="ListParagraph"/>
        <w:numPr>
          <w:ilvl w:val="0"/>
          <w:numId w:val="2"/>
        </w:numPr>
        <w:ind w:left="426"/>
        <w:jc w:val="both"/>
        <w:rPr>
          <w:rFonts w:ascii="Arial" w:hAnsi="Arial" w:cs="Arial"/>
          <w:sz w:val="22"/>
          <w:szCs w:val="22"/>
          <w:highlight w:val="yellow"/>
          <w:lang w:val="en-GB"/>
        </w:rPr>
      </w:pPr>
      <w:r w:rsidRPr="00942563">
        <w:rPr>
          <w:rFonts w:ascii="Arial" w:hAnsi="Arial" w:cs="Arial"/>
          <w:sz w:val="22"/>
          <w:szCs w:val="22"/>
          <w:highlight w:val="yellow"/>
          <w:lang w:val="en-GB"/>
        </w:rPr>
        <w:t>One year</w:t>
      </w:r>
      <w:r w:rsidR="00763348" w:rsidRPr="00942563">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942563" w:rsidRDefault="00AE5B6F" w:rsidP="00B04033">
      <w:pPr>
        <w:pStyle w:val="ListParagraph"/>
        <w:numPr>
          <w:ilvl w:val="0"/>
          <w:numId w:val="3"/>
        </w:numPr>
        <w:ind w:left="426"/>
        <w:jc w:val="both"/>
        <w:rPr>
          <w:rFonts w:ascii="Arial" w:hAnsi="Arial" w:cs="Arial"/>
          <w:sz w:val="22"/>
          <w:szCs w:val="22"/>
          <w:highlight w:val="yellow"/>
          <w:lang w:val="en-GB"/>
        </w:rPr>
      </w:pPr>
      <w:r w:rsidRPr="00942563">
        <w:rPr>
          <w:rFonts w:ascii="Arial" w:hAnsi="Arial" w:cs="Arial"/>
          <w:sz w:val="22"/>
          <w:szCs w:val="22"/>
          <w:highlight w:val="yellow"/>
          <w:lang w:val="en-GB"/>
        </w:rPr>
        <w:t>T</w:t>
      </w:r>
      <w:r w:rsidR="008D1616" w:rsidRPr="00942563">
        <w:rPr>
          <w:rFonts w:ascii="Arial" w:hAnsi="Arial" w:cs="Arial"/>
          <w:sz w:val="22"/>
          <w:szCs w:val="22"/>
          <w:highlight w:val="yellow"/>
          <w:lang w:val="en-GB"/>
        </w:rPr>
        <w:t>he company is, or is likely to become, unable to pay their debts, as defined under s</w:t>
      </w:r>
      <w:r w:rsidR="00E833F4" w:rsidRPr="00942563">
        <w:rPr>
          <w:rFonts w:ascii="Arial" w:hAnsi="Arial" w:cs="Arial"/>
          <w:sz w:val="22"/>
          <w:szCs w:val="22"/>
          <w:highlight w:val="yellow"/>
          <w:lang w:val="en-GB"/>
        </w:rPr>
        <w:t>ection</w:t>
      </w:r>
      <w:r w:rsidR="008D1616" w:rsidRPr="00942563">
        <w:rPr>
          <w:rFonts w:ascii="Arial" w:hAnsi="Arial" w:cs="Arial"/>
          <w:sz w:val="22"/>
          <w:szCs w:val="22"/>
          <w:highlight w:val="yellow"/>
          <w:lang w:val="en-GB"/>
        </w:rPr>
        <w:t xml:space="preserve"> 123 of the Insolvency Act 1986</w:t>
      </w:r>
      <w:r w:rsidR="00763348" w:rsidRPr="00942563">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942563" w:rsidRDefault="00C91062" w:rsidP="00B04033">
      <w:pPr>
        <w:pStyle w:val="ListParagraph"/>
        <w:numPr>
          <w:ilvl w:val="0"/>
          <w:numId w:val="4"/>
        </w:numPr>
        <w:ind w:left="426"/>
        <w:jc w:val="both"/>
        <w:rPr>
          <w:rFonts w:ascii="Arial" w:hAnsi="Arial" w:cs="Arial"/>
          <w:sz w:val="22"/>
          <w:szCs w:val="22"/>
          <w:highlight w:val="yellow"/>
          <w:lang w:val="en-GB"/>
        </w:rPr>
      </w:pPr>
      <w:r w:rsidRPr="00942563">
        <w:rPr>
          <w:rFonts w:ascii="Arial" w:hAnsi="Arial" w:cs="Arial"/>
          <w:sz w:val="22"/>
          <w:szCs w:val="22"/>
          <w:highlight w:val="yellow"/>
          <w:lang w:val="en-GB"/>
        </w:rPr>
        <w:t>The purchaser</w:t>
      </w:r>
      <w:r w:rsidR="00763348" w:rsidRPr="00942563">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942563" w:rsidRDefault="00BA1CFD" w:rsidP="00B04033">
      <w:pPr>
        <w:pStyle w:val="ListParagraph"/>
        <w:numPr>
          <w:ilvl w:val="0"/>
          <w:numId w:val="5"/>
        </w:numPr>
        <w:ind w:left="426"/>
        <w:jc w:val="both"/>
        <w:rPr>
          <w:rFonts w:ascii="Arial" w:hAnsi="Arial" w:cs="Arial"/>
          <w:sz w:val="22"/>
          <w:szCs w:val="22"/>
          <w:highlight w:val="yellow"/>
          <w:lang w:val="en-GB"/>
        </w:rPr>
      </w:pPr>
      <w:r w:rsidRPr="00942563">
        <w:rPr>
          <w:rFonts w:ascii="Arial" w:hAnsi="Arial" w:cs="Arial"/>
          <w:sz w:val="22"/>
          <w:szCs w:val="22"/>
          <w:highlight w:val="yellow"/>
          <w:lang w:val="en-GB"/>
        </w:rPr>
        <w:t>Administration</w:t>
      </w:r>
      <w:r w:rsidR="00763348" w:rsidRPr="00942563">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942563" w:rsidRDefault="00BA1CFD" w:rsidP="00B04033">
      <w:pPr>
        <w:pStyle w:val="ListParagraph"/>
        <w:numPr>
          <w:ilvl w:val="0"/>
          <w:numId w:val="6"/>
        </w:numPr>
        <w:ind w:left="426"/>
        <w:jc w:val="both"/>
        <w:rPr>
          <w:rFonts w:ascii="Arial" w:hAnsi="Arial" w:cs="Arial"/>
          <w:sz w:val="22"/>
          <w:szCs w:val="22"/>
          <w:highlight w:val="yellow"/>
          <w:lang w:val="en-GB"/>
        </w:rPr>
      </w:pPr>
      <w:r w:rsidRPr="00942563">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942563" w:rsidRDefault="00BA1CFD" w:rsidP="00B04033">
      <w:pPr>
        <w:pStyle w:val="ListParagraph"/>
        <w:numPr>
          <w:ilvl w:val="0"/>
          <w:numId w:val="7"/>
        </w:numPr>
        <w:ind w:left="426"/>
        <w:jc w:val="both"/>
        <w:rPr>
          <w:rFonts w:ascii="Arial" w:hAnsi="Arial" w:cs="Arial"/>
          <w:sz w:val="22"/>
          <w:szCs w:val="22"/>
          <w:highlight w:val="yellow"/>
          <w:lang w:val="en-GB"/>
        </w:rPr>
      </w:pPr>
      <w:r w:rsidRPr="00942563">
        <w:rPr>
          <w:rFonts w:ascii="Arial" w:hAnsi="Arial" w:cs="Arial"/>
          <w:sz w:val="22"/>
          <w:szCs w:val="22"/>
          <w:highlight w:val="yellow"/>
          <w:lang w:val="en-GB"/>
        </w:rPr>
        <w:t>Wrongful trading</w:t>
      </w:r>
      <w:r w:rsidR="00763348" w:rsidRPr="00942563">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942563" w:rsidRDefault="00876F56" w:rsidP="00B04033">
      <w:pPr>
        <w:pStyle w:val="ListParagraph"/>
        <w:numPr>
          <w:ilvl w:val="0"/>
          <w:numId w:val="8"/>
        </w:numPr>
        <w:ind w:left="426"/>
        <w:jc w:val="both"/>
        <w:rPr>
          <w:rFonts w:ascii="Arial" w:hAnsi="Arial" w:cs="Arial"/>
          <w:sz w:val="22"/>
          <w:szCs w:val="22"/>
          <w:highlight w:val="yellow"/>
          <w:lang w:val="en-GB"/>
        </w:rPr>
      </w:pPr>
      <w:r w:rsidRPr="00942563">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3417EE" w:rsidRDefault="00E833F4" w:rsidP="00B04033">
      <w:pPr>
        <w:pStyle w:val="ListParagraph"/>
        <w:numPr>
          <w:ilvl w:val="0"/>
          <w:numId w:val="9"/>
        </w:numPr>
        <w:ind w:left="426"/>
        <w:jc w:val="both"/>
        <w:rPr>
          <w:rFonts w:ascii="Arial" w:hAnsi="Arial" w:cs="Arial"/>
          <w:sz w:val="22"/>
          <w:szCs w:val="22"/>
          <w:highlight w:val="yellow"/>
          <w:lang w:val="en-GB"/>
        </w:rPr>
      </w:pPr>
      <w:r w:rsidRPr="003417EE">
        <w:rPr>
          <w:rFonts w:ascii="Arial" w:hAnsi="Arial" w:cs="Arial"/>
          <w:sz w:val="22"/>
          <w:szCs w:val="22"/>
          <w:highlight w:val="yellow"/>
          <w:lang w:val="en-GB"/>
        </w:rPr>
        <w:t>A</w:t>
      </w:r>
      <w:r w:rsidR="000D10C6" w:rsidRPr="003417EE">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942563" w:rsidRDefault="0020204E" w:rsidP="00B04033">
      <w:pPr>
        <w:pStyle w:val="ListParagraph"/>
        <w:numPr>
          <w:ilvl w:val="0"/>
          <w:numId w:val="10"/>
        </w:numPr>
        <w:ind w:left="426"/>
        <w:jc w:val="both"/>
        <w:rPr>
          <w:rFonts w:ascii="Arial" w:hAnsi="Arial" w:cs="Arial"/>
          <w:sz w:val="22"/>
          <w:szCs w:val="22"/>
          <w:highlight w:val="yellow"/>
          <w:lang w:val="en-GB"/>
        </w:rPr>
      </w:pPr>
      <w:r w:rsidRPr="00942563">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9520386" w14:textId="42B16D5E" w:rsidR="00942563" w:rsidRPr="00942563" w:rsidRDefault="00942563" w:rsidP="00643CF3">
      <w:pPr>
        <w:pStyle w:val="ListParagraph"/>
        <w:numPr>
          <w:ilvl w:val="0"/>
          <w:numId w:val="18"/>
        </w:numPr>
        <w:jc w:val="both"/>
        <w:rPr>
          <w:rFonts w:ascii="Arial" w:hAnsi="Arial" w:cs="Arial"/>
          <w:color w:val="7B7B7B" w:themeColor="accent3" w:themeShade="BF"/>
          <w:sz w:val="22"/>
          <w:szCs w:val="22"/>
          <w:lang w:val="en-AT"/>
        </w:rPr>
      </w:pPr>
      <w:r w:rsidRPr="00942563">
        <w:rPr>
          <w:rFonts w:ascii="Arial" w:hAnsi="Arial" w:cs="Arial"/>
          <w:color w:val="7B7B7B" w:themeColor="accent3" w:themeShade="BF"/>
          <w:sz w:val="22"/>
          <w:szCs w:val="22"/>
        </w:rPr>
        <w:t>Section 423 of the Insolvency Act 1986: if the company is being wound up</w:t>
      </w:r>
      <w:r w:rsidR="00C112B1">
        <w:rPr>
          <w:rFonts w:ascii="Arial" w:hAnsi="Arial" w:cs="Arial"/>
          <w:color w:val="7B7B7B" w:themeColor="accent3" w:themeShade="BF"/>
          <w:sz w:val="22"/>
          <w:szCs w:val="22"/>
        </w:rPr>
        <w:t xml:space="preserve"> </w:t>
      </w:r>
      <w:r w:rsidRPr="00942563">
        <w:rPr>
          <w:rFonts w:ascii="Arial" w:hAnsi="Arial" w:cs="Arial"/>
          <w:color w:val="7B7B7B" w:themeColor="accent3" w:themeShade="BF"/>
          <w:sz w:val="22"/>
          <w:szCs w:val="22"/>
        </w:rPr>
        <w:t xml:space="preserve">or is in administration, </w:t>
      </w:r>
      <w:r w:rsidRPr="00942563">
        <w:rPr>
          <w:rFonts w:ascii="Arial" w:hAnsi="Arial" w:cs="Arial"/>
          <w:color w:val="7B7B7B" w:themeColor="accent3" w:themeShade="BF"/>
          <w:sz w:val="22"/>
          <w:szCs w:val="22"/>
          <w:lang w:val="en-AT"/>
        </w:rPr>
        <w:t>the official receiver, the liquidator, the administrator and (with the leave of the court) any victim of the transaction such as a creditor</w:t>
      </w:r>
      <w:r w:rsidRPr="00942563">
        <w:rPr>
          <w:rFonts w:ascii="Arial" w:hAnsi="Arial" w:cs="Arial"/>
          <w:color w:val="7B7B7B" w:themeColor="accent3" w:themeShade="BF"/>
          <w:sz w:val="22"/>
          <w:szCs w:val="22"/>
        </w:rPr>
        <w:t xml:space="preserve"> are entitled to bring an action</w:t>
      </w:r>
      <w:r>
        <w:rPr>
          <w:rFonts w:ascii="Arial" w:hAnsi="Arial" w:cs="Arial"/>
          <w:color w:val="7B7B7B" w:themeColor="accent3" w:themeShade="BF"/>
          <w:sz w:val="22"/>
          <w:szCs w:val="22"/>
        </w:rPr>
        <w:t>.</w:t>
      </w:r>
      <w:r w:rsidRPr="00942563">
        <w:rPr>
          <w:rFonts w:ascii="Arial" w:hAnsi="Arial" w:cs="Arial"/>
          <w:color w:val="7B7B7B" w:themeColor="accent3" w:themeShade="BF"/>
          <w:sz w:val="22"/>
          <w:szCs w:val="22"/>
        </w:rPr>
        <w:t xml:space="preserve"> In cases where a victim is </w:t>
      </w:r>
      <w:r w:rsidRPr="00942563">
        <w:rPr>
          <w:rFonts w:ascii="Arial" w:hAnsi="Arial" w:cs="Arial"/>
          <w:color w:val="7B7B7B" w:themeColor="accent3" w:themeShade="BF"/>
          <w:sz w:val="22"/>
          <w:szCs w:val="22"/>
          <w:lang w:val="en-AT"/>
        </w:rPr>
        <w:t>bound by a CVA, the supervisor of the CVA or any victim of the transaction</w:t>
      </w:r>
      <w:r w:rsidRPr="00942563">
        <w:rPr>
          <w:rFonts w:ascii="Arial" w:hAnsi="Arial" w:cs="Arial"/>
          <w:color w:val="7B7B7B" w:themeColor="accent3" w:themeShade="BF"/>
          <w:sz w:val="22"/>
          <w:szCs w:val="22"/>
          <w:lang w:val="en-AT"/>
        </w:rPr>
        <w:t xml:space="preserve">. In any other cases, the </w:t>
      </w:r>
      <w:r w:rsidRPr="00942563">
        <w:rPr>
          <w:rFonts w:ascii="Arial" w:hAnsi="Arial" w:cs="Arial"/>
          <w:color w:val="7B7B7B" w:themeColor="accent3" w:themeShade="BF"/>
          <w:sz w:val="22"/>
          <w:szCs w:val="22"/>
          <w:lang w:val="en-AT"/>
        </w:rPr>
        <w:t>victim of the transaction</w:t>
      </w:r>
      <w:r w:rsidRPr="00942563">
        <w:rPr>
          <w:rFonts w:ascii="Arial" w:hAnsi="Arial" w:cs="Arial"/>
          <w:color w:val="7B7B7B" w:themeColor="accent3" w:themeShade="BF"/>
          <w:sz w:val="22"/>
          <w:szCs w:val="22"/>
          <w:lang w:val="en-AT"/>
        </w:rPr>
        <w:t xml:space="preserve"> can bring an action.</w:t>
      </w:r>
    </w:p>
    <w:p w14:paraId="22C610C9" w14:textId="27725A01" w:rsidR="00DE03AF" w:rsidRPr="00942563" w:rsidRDefault="00DE03AF" w:rsidP="00942563">
      <w:pPr>
        <w:pStyle w:val="ListParagraph"/>
        <w:jc w:val="both"/>
        <w:rPr>
          <w:rFonts w:ascii="Arial" w:hAnsi="Arial" w:cs="Arial"/>
          <w:color w:val="7B7B7B" w:themeColor="accent3" w:themeShade="BF"/>
          <w:sz w:val="22"/>
          <w:szCs w:val="22"/>
          <w:lang w:val="en-AT"/>
        </w:rPr>
      </w:pPr>
    </w:p>
    <w:p w14:paraId="0704D4CB" w14:textId="77777777" w:rsidR="00064617" w:rsidRDefault="00064617" w:rsidP="00064617">
      <w:pPr>
        <w:pStyle w:val="ListParagraph"/>
        <w:numPr>
          <w:ilvl w:val="0"/>
          <w:numId w:val="18"/>
        </w:numPr>
        <w:jc w:val="both"/>
        <w:rPr>
          <w:rFonts w:ascii="Arial" w:hAnsi="Arial" w:cs="Arial"/>
          <w:color w:val="7B7B7B" w:themeColor="accent3" w:themeShade="BF"/>
          <w:sz w:val="22"/>
          <w:szCs w:val="22"/>
        </w:rPr>
      </w:pPr>
      <w:r w:rsidRPr="00C112B1">
        <w:rPr>
          <w:rFonts w:ascii="Arial" w:hAnsi="Arial" w:cs="Arial"/>
          <w:color w:val="7B7B7B" w:themeColor="accent3" w:themeShade="BF"/>
          <w:sz w:val="22"/>
          <w:szCs w:val="22"/>
        </w:rPr>
        <w:t xml:space="preserve">Section 6 of the Company Directors Disqualification Act 1986: </w:t>
      </w:r>
      <w:proofErr w:type="gramStart"/>
      <w:r w:rsidRPr="00064617">
        <w:rPr>
          <w:rFonts w:ascii="Arial" w:hAnsi="Arial" w:cs="Arial"/>
          <w:color w:val="7B7B7B" w:themeColor="accent3" w:themeShade="BF"/>
          <w:sz w:val="22"/>
          <w:szCs w:val="22"/>
        </w:rPr>
        <w:t>the</w:t>
      </w:r>
      <w:proofErr w:type="gramEnd"/>
      <w:r w:rsidRPr="00064617">
        <w:rPr>
          <w:rFonts w:ascii="Arial" w:hAnsi="Arial" w:cs="Arial"/>
          <w:color w:val="7B7B7B" w:themeColor="accent3" w:themeShade="BF"/>
          <w:sz w:val="22"/>
          <w:szCs w:val="22"/>
        </w:rPr>
        <w:t xml:space="preserve"> Official Receiver can take actions to disqualify the directors from being involved in the management of the company if there is sufficient evidence that the director in question is unfit for this position.</w:t>
      </w:r>
    </w:p>
    <w:p w14:paraId="13BD8086" w14:textId="77777777" w:rsidR="00C112B1" w:rsidRPr="00C112B1" w:rsidRDefault="00C112B1" w:rsidP="00C112B1">
      <w:pPr>
        <w:pStyle w:val="ListParagraph"/>
        <w:rPr>
          <w:rFonts w:ascii="Arial" w:hAnsi="Arial" w:cs="Arial"/>
          <w:color w:val="7B7B7B" w:themeColor="accent3" w:themeShade="BF"/>
          <w:sz w:val="22"/>
          <w:szCs w:val="22"/>
        </w:rPr>
      </w:pPr>
    </w:p>
    <w:p w14:paraId="05D5BD23" w14:textId="328D3AA6" w:rsidR="00A27777" w:rsidRPr="00A27777" w:rsidRDefault="00A27777" w:rsidP="00A27777">
      <w:pPr>
        <w:pStyle w:val="ListParagraph"/>
        <w:numPr>
          <w:ilvl w:val="0"/>
          <w:numId w:val="18"/>
        </w:numPr>
        <w:jc w:val="both"/>
        <w:rPr>
          <w:rFonts w:ascii="Arial" w:hAnsi="Arial" w:cs="Arial"/>
          <w:color w:val="7B7B7B" w:themeColor="accent3" w:themeShade="BF"/>
          <w:sz w:val="22"/>
          <w:szCs w:val="22"/>
          <w:lang w:val="en-AT"/>
        </w:rPr>
      </w:pPr>
      <w:r>
        <w:rPr>
          <w:rFonts w:ascii="Arial" w:hAnsi="Arial" w:cs="Arial"/>
          <w:color w:val="7B7B7B" w:themeColor="accent3" w:themeShade="BF"/>
          <w:sz w:val="22"/>
          <w:szCs w:val="22"/>
        </w:rPr>
        <w:t>S</w:t>
      </w:r>
      <w:r w:rsidR="00942563" w:rsidRPr="00942563">
        <w:rPr>
          <w:rFonts w:ascii="Arial" w:hAnsi="Arial" w:cs="Arial"/>
          <w:color w:val="7B7B7B" w:themeColor="accent3" w:themeShade="BF"/>
          <w:sz w:val="22"/>
          <w:szCs w:val="22"/>
        </w:rPr>
        <w:t>ection 246ZB of the Insolvency Act 1986</w:t>
      </w:r>
      <w:r>
        <w:rPr>
          <w:rFonts w:ascii="Arial" w:hAnsi="Arial" w:cs="Arial"/>
          <w:color w:val="7B7B7B" w:themeColor="accent3" w:themeShade="BF"/>
          <w:sz w:val="22"/>
          <w:szCs w:val="22"/>
        </w:rPr>
        <w:t xml:space="preserve">: </w:t>
      </w:r>
      <w:r w:rsidR="00C112B1">
        <w:rPr>
          <w:rFonts w:ascii="Arial" w:hAnsi="Arial" w:cs="Arial"/>
          <w:color w:val="7B7B7B" w:themeColor="accent3" w:themeShade="BF"/>
          <w:sz w:val="22"/>
          <w:szCs w:val="22"/>
        </w:rPr>
        <w:t xml:space="preserve">actions can only be taken by the liquidator. </w:t>
      </w:r>
    </w:p>
    <w:p w14:paraId="47617C00" w14:textId="73C59737" w:rsidR="00942563" w:rsidRPr="00942563" w:rsidRDefault="00942563" w:rsidP="00A27777">
      <w:pPr>
        <w:pStyle w:val="ListParagraph"/>
        <w:jc w:val="both"/>
        <w:rPr>
          <w:rFonts w:ascii="Arial" w:hAnsi="Arial" w:cs="Arial"/>
          <w:color w:val="7B7B7B" w:themeColor="accent3" w:themeShade="BF"/>
          <w:sz w:val="22"/>
          <w:szCs w:val="22"/>
        </w:rPr>
      </w:pPr>
    </w:p>
    <w:p w14:paraId="7CA0B3F8" w14:textId="77777777" w:rsidR="00942563" w:rsidRPr="002A37BB" w:rsidRDefault="00942563"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6F0FBDC1" w:rsidR="00FA417D" w:rsidRDefault="00FA417D" w:rsidP="002A37BB">
      <w:pPr>
        <w:ind w:left="720" w:hanging="720"/>
        <w:jc w:val="both"/>
        <w:rPr>
          <w:rFonts w:ascii="Arial" w:hAnsi="Arial" w:cs="Arial"/>
          <w:sz w:val="22"/>
          <w:szCs w:val="22"/>
          <w:lang w:val="en-GB"/>
        </w:rPr>
      </w:pPr>
    </w:p>
    <w:p w14:paraId="1AC62C05" w14:textId="18B18136" w:rsidR="00C112B1" w:rsidRPr="00C112B1" w:rsidRDefault="00C112B1" w:rsidP="00C112B1">
      <w:pPr>
        <w:pStyle w:val="ListParagraph"/>
        <w:numPr>
          <w:ilvl w:val="0"/>
          <w:numId w:val="18"/>
        </w:numPr>
        <w:jc w:val="both"/>
        <w:rPr>
          <w:rFonts w:ascii="Arial" w:hAnsi="Arial" w:cs="Arial"/>
          <w:sz w:val="22"/>
          <w:szCs w:val="22"/>
        </w:rPr>
      </w:pPr>
      <w:r w:rsidRPr="00C112B1">
        <w:rPr>
          <w:rFonts w:ascii="Arial" w:hAnsi="Arial" w:cs="Arial"/>
          <w:sz w:val="22"/>
          <w:szCs w:val="22"/>
        </w:rPr>
        <w:t>D</w:t>
      </w:r>
      <w:r w:rsidRPr="00C112B1">
        <w:rPr>
          <w:rFonts w:ascii="Arial" w:hAnsi="Arial" w:cs="Arial"/>
          <w:sz w:val="22"/>
          <w:szCs w:val="22"/>
          <w:lang w:val="en-AT"/>
        </w:rPr>
        <w:t xml:space="preserve">ecisions of creditors </w:t>
      </w:r>
      <w:r w:rsidRPr="00C112B1">
        <w:rPr>
          <w:rFonts w:ascii="Arial" w:hAnsi="Arial" w:cs="Arial"/>
          <w:sz w:val="22"/>
          <w:szCs w:val="22"/>
        </w:rPr>
        <w:t xml:space="preserve">in connection </w:t>
      </w:r>
      <w:proofErr w:type="gramStart"/>
      <w:r w:rsidRPr="00C112B1">
        <w:rPr>
          <w:rFonts w:ascii="Arial" w:hAnsi="Arial" w:cs="Arial"/>
          <w:sz w:val="22"/>
          <w:szCs w:val="22"/>
        </w:rPr>
        <w:t xml:space="preserve">with </w:t>
      </w:r>
      <w:r w:rsidRPr="00C112B1">
        <w:rPr>
          <w:rFonts w:ascii="Arial" w:hAnsi="Arial" w:cs="Arial"/>
          <w:sz w:val="22"/>
          <w:szCs w:val="22"/>
          <w:lang w:val="en-AT"/>
        </w:rPr>
        <w:t>in</w:t>
      </w:r>
      <w:proofErr w:type="gramEnd"/>
      <w:r w:rsidRPr="00C112B1">
        <w:rPr>
          <w:rFonts w:ascii="Arial" w:hAnsi="Arial" w:cs="Arial"/>
          <w:sz w:val="22"/>
          <w:szCs w:val="22"/>
          <w:lang w:val="en-AT"/>
        </w:rPr>
        <w:t xml:space="preserve"> corporate insolvency proce</w:t>
      </w:r>
      <w:proofErr w:type="spellStart"/>
      <w:r w:rsidRPr="00C112B1">
        <w:rPr>
          <w:rFonts w:ascii="Arial" w:hAnsi="Arial" w:cs="Arial"/>
          <w:sz w:val="22"/>
          <w:szCs w:val="22"/>
        </w:rPr>
        <w:t>edings</w:t>
      </w:r>
      <w:proofErr w:type="spellEnd"/>
      <w:r w:rsidRPr="00C112B1">
        <w:rPr>
          <w:rFonts w:ascii="Arial" w:hAnsi="Arial" w:cs="Arial"/>
          <w:sz w:val="22"/>
          <w:szCs w:val="22"/>
        </w:rPr>
        <w:t xml:space="preserve"> can be taken as </w:t>
      </w:r>
      <w:proofErr w:type="spellStart"/>
      <w:r w:rsidRPr="00C112B1">
        <w:rPr>
          <w:rFonts w:ascii="Arial" w:hAnsi="Arial" w:cs="Arial"/>
          <w:sz w:val="22"/>
          <w:szCs w:val="22"/>
        </w:rPr>
        <w:t>as</w:t>
      </w:r>
      <w:proofErr w:type="spellEnd"/>
      <w:r w:rsidRPr="00C112B1">
        <w:rPr>
          <w:rFonts w:ascii="Arial" w:hAnsi="Arial" w:cs="Arial"/>
          <w:sz w:val="22"/>
          <w:szCs w:val="22"/>
        </w:rPr>
        <w:t xml:space="preserve"> follows:</w:t>
      </w:r>
    </w:p>
    <w:p w14:paraId="49EF91F2" w14:textId="77777777" w:rsidR="00C112B1" w:rsidRPr="00C112B1" w:rsidRDefault="00C112B1" w:rsidP="002A37BB">
      <w:pPr>
        <w:ind w:left="720" w:hanging="720"/>
        <w:jc w:val="both"/>
        <w:rPr>
          <w:rFonts w:ascii="Arial" w:hAnsi="Arial" w:cs="Arial"/>
          <w:sz w:val="22"/>
          <w:szCs w:val="22"/>
          <w:lang w:val="en-AT"/>
        </w:rPr>
      </w:pPr>
    </w:p>
    <w:p w14:paraId="2002ADA1" w14:textId="2CCAC234" w:rsidR="00906BB0" w:rsidRDefault="00906BB0" w:rsidP="00C112B1">
      <w:pPr>
        <w:pStyle w:val="ListParagraph"/>
        <w:numPr>
          <w:ilvl w:val="0"/>
          <w:numId w:val="22"/>
        </w:numPr>
        <w:jc w:val="both"/>
        <w:rPr>
          <w:rFonts w:ascii="Arial" w:hAnsi="Arial" w:cs="Arial"/>
          <w:color w:val="7B7B7B" w:themeColor="accent3" w:themeShade="BF"/>
          <w:sz w:val="22"/>
          <w:szCs w:val="22"/>
          <w:lang w:val="en-GB"/>
        </w:rPr>
      </w:pPr>
      <w:r w:rsidRPr="00906BB0">
        <w:rPr>
          <w:rFonts w:ascii="Arial" w:hAnsi="Arial" w:cs="Arial"/>
          <w:color w:val="7B7B7B" w:themeColor="accent3" w:themeShade="BF"/>
          <w:sz w:val="22"/>
          <w:szCs w:val="22"/>
          <w:lang w:val="en-GB"/>
        </w:rPr>
        <w:t>correspondence</w:t>
      </w:r>
    </w:p>
    <w:p w14:paraId="2706CEB9" w14:textId="77777777" w:rsidR="00906BB0" w:rsidRPr="00906BB0" w:rsidRDefault="00906BB0" w:rsidP="00906BB0">
      <w:pPr>
        <w:pStyle w:val="ListParagraph"/>
        <w:jc w:val="both"/>
        <w:rPr>
          <w:rFonts w:ascii="Arial" w:hAnsi="Arial" w:cs="Arial"/>
          <w:color w:val="7B7B7B" w:themeColor="accent3" w:themeShade="BF"/>
          <w:sz w:val="22"/>
          <w:szCs w:val="22"/>
          <w:lang w:val="en-GB"/>
        </w:rPr>
      </w:pPr>
    </w:p>
    <w:p w14:paraId="6FB98393" w14:textId="5E8FE37A" w:rsidR="00906BB0" w:rsidRPr="00C112B1" w:rsidRDefault="00906BB0" w:rsidP="00C112B1">
      <w:pPr>
        <w:pStyle w:val="ListParagraph"/>
        <w:numPr>
          <w:ilvl w:val="0"/>
          <w:numId w:val="23"/>
        </w:numPr>
        <w:ind w:hanging="371"/>
        <w:jc w:val="both"/>
        <w:rPr>
          <w:rFonts w:ascii="Arial" w:hAnsi="Arial" w:cs="Arial"/>
          <w:color w:val="7B7B7B" w:themeColor="accent3" w:themeShade="BF"/>
          <w:sz w:val="22"/>
          <w:szCs w:val="22"/>
          <w:lang w:val="en-GB"/>
        </w:rPr>
      </w:pPr>
      <w:r w:rsidRPr="00C112B1">
        <w:rPr>
          <w:rFonts w:ascii="Arial" w:hAnsi="Arial" w:cs="Arial"/>
          <w:color w:val="7B7B7B" w:themeColor="accent3" w:themeShade="BF"/>
          <w:sz w:val="22"/>
          <w:szCs w:val="22"/>
          <w:lang w:val="en-GB"/>
        </w:rPr>
        <w:t>electronic voting</w:t>
      </w:r>
      <w:r w:rsidRPr="00C112B1">
        <w:rPr>
          <w:rFonts w:ascii="Arial" w:hAnsi="Arial" w:cs="Arial"/>
          <w:color w:val="7B7B7B" w:themeColor="accent3" w:themeShade="BF"/>
          <w:sz w:val="22"/>
          <w:szCs w:val="22"/>
          <w:lang w:val="en-GB"/>
        </w:rPr>
        <w:t xml:space="preserve">: </w:t>
      </w:r>
      <w:r w:rsidR="000D173C">
        <w:rPr>
          <w:rFonts w:ascii="Arial" w:hAnsi="Arial" w:cs="Arial"/>
          <w:color w:val="7B7B7B" w:themeColor="accent3" w:themeShade="BF"/>
          <w:sz w:val="22"/>
          <w:szCs w:val="22"/>
          <w:lang w:val="en-GB"/>
        </w:rPr>
        <w:t xml:space="preserve">Section 15.4 of the Insolvency Rules 2016 provides that </w:t>
      </w:r>
      <w:r w:rsidRPr="00C112B1">
        <w:rPr>
          <w:rFonts w:ascii="Arial" w:hAnsi="Arial" w:cs="Arial"/>
          <w:color w:val="7B7B7B" w:themeColor="accent3" w:themeShade="BF"/>
          <w:sz w:val="22"/>
          <w:szCs w:val="22"/>
          <w:lang w:val="en-GB"/>
        </w:rPr>
        <w:t>(a)</w:t>
      </w:r>
      <w:r w:rsidRPr="00C112B1">
        <w:rPr>
          <w:rFonts w:ascii="Arial" w:hAnsi="Arial" w:cs="Arial"/>
          <w:color w:val="7B7B7B" w:themeColor="accent3" w:themeShade="BF"/>
          <w:sz w:val="22"/>
          <w:szCs w:val="22"/>
          <w:lang w:val="en-GB"/>
        </w:rPr>
        <w:t xml:space="preserve"> </w:t>
      </w:r>
      <w:r w:rsidRPr="00C112B1">
        <w:rPr>
          <w:rFonts w:ascii="Arial" w:hAnsi="Arial" w:cs="Arial"/>
          <w:color w:val="7B7B7B" w:themeColor="accent3" w:themeShade="BF"/>
          <w:sz w:val="22"/>
          <w:szCs w:val="22"/>
          <w:lang w:val="en-GB"/>
        </w:rPr>
        <w:t>the notice delivered to creditors must give them any necessary information as to how to access the voting system including any password required;</w:t>
      </w:r>
      <w:r w:rsidRPr="00C112B1">
        <w:rPr>
          <w:rFonts w:ascii="Arial" w:hAnsi="Arial" w:cs="Arial"/>
          <w:color w:val="7B7B7B" w:themeColor="accent3" w:themeShade="BF"/>
          <w:sz w:val="22"/>
          <w:szCs w:val="22"/>
          <w:lang w:val="en-GB"/>
        </w:rPr>
        <w:t xml:space="preserve"> </w:t>
      </w:r>
      <w:r w:rsidRPr="00C112B1">
        <w:rPr>
          <w:rFonts w:ascii="Arial" w:hAnsi="Arial" w:cs="Arial"/>
          <w:color w:val="7B7B7B" w:themeColor="accent3" w:themeShade="BF"/>
          <w:sz w:val="22"/>
          <w:szCs w:val="22"/>
          <w:lang w:val="en-GB"/>
        </w:rPr>
        <w:t>(b)</w:t>
      </w:r>
      <w:r w:rsidR="000D173C">
        <w:rPr>
          <w:rFonts w:ascii="Arial" w:hAnsi="Arial" w:cs="Arial"/>
          <w:color w:val="7B7B7B" w:themeColor="accent3" w:themeShade="BF"/>
          <w:sz w:val="22"/>
          <w:szCs w:val="22"/>
          <w:lang w:val="en-GB"/>
        </w:rPr>
        <w:t xml:space="preserve"> </w:t>
      </w:r>
      <w:r w:rsidRPr="00C112B1">
        <w:rPr>
          <w:rFonts w:ascii="Arial" w:hAnsi="Arial" w:cs="Arial"/>
          <w:color w:val="7B7B7B" w:themeColor="accent3" w:themeShade="BF"/>
          <w:sz w:val="22"/>
          <w:szCs w:val="22"/>
          <w:lang w:val="en-GB"/>
        </w:rPr>
        <w:t>except where electronic voting is being used at a meeting, the voting system must be a system capable of enabling a creditor to vote at any time between the notice being delivered and the decision date; and</w:t>
      </w:r>
      <w:r w:rsidRPr="00C112B1">
        <w:rPr>
          <w:rFonts w:ascii="Arial" w:hAnsi="Arial" w:cs="Arial"/>
          <w:color w:val="7B7B7B" w:themeColor="accent3" w:themeShade="BF"/>
          <w:sz w:val="22"/>
          <w:szCs w:val="22"/>
          <w:lang w:val="en-GB"/>
        </w:rPr>
        <w:t xml:space="preserve"> </w:t>
      </w:r>
      <w:r w:rsidRPr="00C112B1">
        <w:rPr>
          <w:rFonts w:ascii="Arial" w:hAnsi="Arial" w:cs="Arial"/>
          <w:color w:val="7B7B7B" w:themeColor="accent3" w:themeShade="BF"/>
          <w:sz w:val="22"/>
          <w:szCs w:val="22"/>
          <w:lang w:val="en-GB"/>
        </w:rPr>
        <w:t>(c)</w:t>
      </w:r>
      <w:r w:rsidR="000D173C">
        <w:rPr>
          <w:rFonts w:ascii="Arial" w:hAnsi="Arial" w:cs="Arial"/>
          <w:color w:val="7B7B7B" w:themeColor="accent3" w:themeShade="BF"/>
          <w:sz w:val="22"/>
          <w:szCs w:val="22"/>
          <w:lang w:val="en-GB"/>
        </w:rPr>
        <w:t xml:space="preserve"> </w:t>
      </w:r>
      <w:r w:rsidRPr="00C112B1">
        <w:rPr>
          <w:rFonts w:ascii="Arial" w:hAnsi="Arial" w:cs="Arial"/>
          <w:color w:val="7B7B7B" w:themeColor="accent3" w:themeShade="BF"/>
          <w:sz w:val="22"/>
          <w:szCs w:val="22"/>
          <w:lang w:val="en-GB"/>
        </w:rPr>
        <w:t>in the course of a vote the voting system must not provide any creditor with information concerning the vote cast by any other creditor.</w:t>
      </w:r>
    </w:p>
    <w:p w14:paraId="0F791772" w14:textId="77777777" w:rsidR="00906BB0" w:rsidRPr="00906BB0" w:rsidRDefault="00906BB0" w:rsidP="00C112B1">
      <w:pPr>
        <w:pStyle w:val="ListParagraph"/>
        <w:ind w:left="1080"/>
        <w:jc w:val="both"/>
        <w:rPr>
          <w:rFonts w:ascii="Arial" w:hAnsi="Arial" w:cs="Arial"/>
          <w:color w:val="7B7B7B" w:themeColor="accent3" w:themeShade="BF"/>
          <w:sz w:val="22"/>
          <w:szCs w:val="22"/>
          <w:lang w:val="en-GB"/>
        </w:rPr>
      </w:pPr>
    </w:p>
    <w:p w14:paraId="71BE635F" w14:textId="0D86FDEC" w:rsidR="00906BB0" w:rsidRPr="00906BB0" w:rsidRDefault="00906BB0" w:rsidP="00C112B1">
      <w:pPr>
        <w:pStyle w:val="ListParagraph"/>
        <w:numPr>
          <w:ilvl w:val="0"/>
          <w:numId w:val="23"/>
        </w:numPr>
        <w:ind w:hanging="371"/>
        <w:jc w:val="both"/>
        <w:rPr>
          <w:rFonts w:ascii="Arial" w:hAnsi="Arial" w:cs="Arial"/>
          <w:color w:val="7B7B7B" w:themeColor="accent3" w:themeShade="BF"/>
          <w:sz w:val="22"/>
          <w:szCs w:val="22"/>
          <w:lang w:val="en-GB"/>
        </w:rPr>
      </w:pPr>
      <w:r w:rsidRPr="00906BB0">
        <w:rPr>
          <w:rFonts w:ascii="Arial" w:hAnsi="Arial" w:cs="Arial"/>
          <w:color w:val="7B7B7B" w:themeColor="accent3" w:themeShade="BF"/>
          <w:sz w:val="22"/>
          <w:szCs w:val="22"/>
          <w:lang w:val="en-GB"/>
        </w:rPr>
        <w:t>virtual meeting</w:t>
      </w:r>
      <w:r w:rsidRPr="00906BB0">
        <w:rPr>
          <w:rFonts w:ascii="Arial" w:hAnsi="Arial" w:cs="Arial"/>
          <w:color w:val="7B7B7B" w:themeColor="accent3" w:themeShade="BF"/>
          <w:sz w:val="22"/>
          <w:szCs w:val="22"/>
          <w:lang w:val="en-GB"/>
        </w:rPr>
        <w:t xml:space="preserve">: </w:t>
      </w:r>
      <w:r w:rsidR="000D173C">
        <w:rPr>
          <w:rFonts w:ascii="Arial" w:hAnsi="Arial" w:cs="Arial"/>
          <w:color w:val="7B7B7B" w:themeColor="accent3" w:themeShade="BF"/>
          <w:sz w:val="22"/>
          <w:szCs w:val="22"/>
          <w:lang w:val="en-GB"/>
        </w:rPr>
        <w:t xml:space="preserve">Section 15.5 of the Insolvency Rules 2016 provides that </w:t>
      </w:r>
      <w:r w:rsidRPr="00C112B1">
        <w:rPr>
          <w:rFonts w:ascii="Arial" w:hAnsi="Arial" w:cs="Arial"/>
          <w:color w:val="7B7B7B" w:themeColor="accent3" w:themeShade="BF"/>
          <w:sz w:val="22"/>
          <w:szCs w:val="22"/>
          <w:lang w:val="en-GB"/>
        </w:rPr>
        <w:t xml:space="preserve">the notice delivered to creditors must contain— </w:t>
      </w:r>
      <w:r w:rsidRPr="00906BB0">
        <w:rPr>
          <w:rFonts w:ascii="Arial" w:hAnsi="Arial" w:cs="Arial"/>
          <w:color w:val="7B7B7B" w:themeColor="accent3" w:themeShade="BF"/>
          <w:sz w:val="22"/>
          <w:szCs w:val="22"/>
          <w:lang w:val="en-GB"/>
        </w:rPr>
        <w:t>(a)</w:t>
      </w:r>
      <w:r w:rsidR="000D173C">
        <w:rPr>
          <w:rFonts w:ascii="Arial" w:hAnsi="Arial" w:cs="Arial"/>
          <w:color w:val="7B7B7B" w:themeColor="accent3" w:themeShade="BF"/>
          <w:sz w:val="22"/>
          <w:szCs w:val="22"/>
          <w:lang w:val="en-GB"/>
        </w:rPr>
        <w:t xml:space="preserve"> </w:t>
      </w:r>
      <w:r w:rsidRPr="00906BB0">
        <w:rPr>
          <w:rFonts w:ascii="Arial" w:hAnsi="Arial" w:cs="Arial"/>
          <w:color w:val="7B7B7B" w:themeColor="accent3" w:themeShade="BF"/>
          <w:sz w:val="22"/>
          <w:szCs w:val="22"/>
          <w:lang w:val="en-GB"/>
        </w:rPr>
        <w:t>any necessary information as to how to access the virtual meeting including any telephone number, access code or password required; and</w:t>
      </w:r>
      <w:r w:rsidRPr="00C112B1">
        <w:rPr>
          <w:rFonts w:ascii="Arial" w:hAnsi="Arial" w:cs="Arial"/>
          <w:color w:val="7B7B7B" w:themeColor="accent3" w:themeShade="BF"/>
          <w:sz w:val="22"/>
          <w:szCs w:val="22"/>
          <w:lang w:val="en-GB"/>
        </w:rPr>
        <w:t xml:space="preserve"> </w:t>
      </w:r>
      <w:r w:rsidRPr="00906BB0">
        <w:rPr>
          <w:rFonts w:ascii="Arial" w:hAnsi="Arial" w:cs="Arial"/>
          <w:color w:val="7B7B7B" w:themeColor="accent3" w:themeShade="BF"/>
          <w:sz w:val="22"/>
          <w:szCs w:val="22"/>
          <w:lang w:val="en-GB"/>
        </w:rPr>
        <w:t>(b)</w:t>
      </w:r>
      <w:r w:rsidR="000D173C">
        <w:rPr>
          <w:rFonts w:ascii="Arial" w:hAnsi="Arial" w:cs="Arial"/>
          <w:color w:val="7B7B7B" w:themeColor="accent3" w:themeShade="BF"/>
          <w:sz w:val="22"/>
          <w:szCs w:val="22"/>
          <w:lang w:val="en-GB"/>
        </w:rPr>
        <w:t xml:space="preserve"> </w:t>
      </w:r>
      <w:r w:rsidRPr="00906BB0">
        <w:rPr>
          <w:rFonts w:ascii="Arial" w:hAnsi="Arial" w:cs="Arial"/>
          <w:color w:val="7B7B7B" w:themeColor="accent3" w:themeShade="BF"/>
          <w:sz w:val="22"/>
          <w:szCs w:val="22"/>
          <w:lang w:val="en-GB"/>
        </w:rPr>
        <w:t>a statement that the meeting may be suspended or adjourned by the chair of the meeting (and must be adjourned if it is so resolved at the meeting).</w:t>
      </w:r>
    </w:p>
    <w:p w14:paraId="1DABD1EC" w14:textId="2FF7166B" w:rsidR="00906BB0" w:rsidRDefault="00906BB0" w:rsidP="00C112B1">
      <w:pPr>
        <w:pStyle w:val="ListParagraph"/>
        <w:ind w:left="1080"/>
        <w:jc w:val="both"/>
        <w:rPr>
          <w:rFonts w:ascii="Arial" w:hAnsi="Arial" w:cs="Arial"/>
          <w:color w:val="7B7B7B" w:themeColor="accent3" w:themeShade="BF"/>
          <w:sz w:val="22"/>
          <w:szCs w:val="22"/>
          <w:lang w:val="en-GB"/>
        </w:rPr>
      </w:pPr>
    </w:p>
    <w:p w14:paraId="116B646C" w14:textId="77777777" w:rsidR="00C2631F" w:rsidRDefault="00906BB0" w:rsidP="00C2631F">
      <w:pPr>
        <w:pStyle w:val="ListParagraph"/>
        <w:numPr>
          <w:ilvl w:val="0"/>
          <w:numId w:val="23"/>
        </w:numPr>
        <w:ind w:hanging="371"/>
        <w:jc w:val="both"/>
        <w:rPr>
          <w:rFonts w:ascii="Arial" w:hAnsi="Arial" w:cs="Arial"/>
          <w:color w:val="7B7B7B" w:themeColor="accent3" w:themeShade="BF"/>
          <w:sz w:val="22"/>
          <w:szCs w:val="22"/>
          <w:lang w:val="en-GB"/>
        </w:rPr>
      </w:pPr>
      <w:r w:rsidRPr="00906BB0">
        <w:rPr>
          <w:rFonts w:ascii="Arial" w:hAnsi="Arial" w:cs="Arial"/>
          <w:color w:val="7B7B7B" w:themeColor="accent3" w:themeShade="BF"/>
          <w:sz w:val="22"/>
          <w:szCs w:val="22"/>
          <w:lang w:val="en-GB"/>
        </w:rPr>
        <w:t>physical meeting</w:t>
      </w:r>
      <w:r w:rsidRPr="00906BB0">
        <w:rPr>
          <w:rFonts w:ascii="Arial" w:hAnsi="Arial" w:cs="Arial"/>
          <w:color w:val="7B7B7B" w:themeColor="accent3" w:themeShade="BF"/>
          <w:sz w:val="22"/>
          <w:szCs w:val="22"/>
          <w:lang w:val="en-GB"/>
        </w:rPr>
        <w:t xml:space="preserve">: </w:t>
      </w:r>
      <w:r w:rsidR="000D173C">
        <w:rPr>
          <w:rFonts w:ascii="Arial" w:hAnsi="Arial" w:cs="Arial"/>
          <w:color w:val="7B7B7B" w:themeColor="accent3" w:themeShade="BF"/>
          <w:sz w:val="22"/>
          <w:szCs w:val="22"/>
          <w:lang w:val="en-GB"/>
        </w:rPr>
        <w:t>Section 15.16 of the Insolvency Rules 2016 provides that a</w:t>
      </w:r>
      <w:r w:rsidR="002F473A" w:rsidRPr="00C112B1">
        <w:rPr>
          <w:rFonts w:ascii="Arial" w:hAnsi="Arial" w:cs="Arial"/>
          <w:color w:val="7B7B7B" w:themeColor="accent3" w:themeShade="BF"/>
          <w:sz w:val="22"/>
          <w:szCs w:val="22"/>
          <w:lang w:val="en-GB"/>
        </w:rPr>
        <w:t xml:space="preserve"> creditors’ meeting may only be held if it is requested by a minimum number of creditors. That minimum number is 10% in value of the creditors, 10% in number of the creditors or 10 creditors. </w:t>
      </w:r>
    </w:p>
    <w:p w14:paraId="5FF83A3B" w14:textId="44E18747" w:rsidR="00C2631F" w:rsidRDefault="00C2631F" w:rsidP="00C2631F">
      <w:pPr>
        <w:pStyle w:val="ListParagraph"/>
        <w:rPr>
          <w:rFonts w:ascii="Arial" w:hAnsi="Arial" w:cs="Arial"/>
          <w:color w:val="7B7B7B" w:themeColor="accent3" w:themeShade="BF"/>
          <w:sz w:val="22"/>
          <w:szCs w:val="22"/>
          <w:lang w:val="en-GB"/>
        </w:rPr>
      </w:pPr>
    </w:p>
    <w:p w14:paraId="1B0F93B9" w14:textId="6879A5E3" w:rsidR="00C2631F" w:rsidRPr="00C2631F" w:rsidRDefault="00C2631F" w:rsidP="00C2631F">
      <w:pPr>
        <w:pStyle w:val="ListParagraph"/>
        <w:ind w:left="1134"/>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or</w:t>
      </w:r>
    </w:p>
    <w:p w14:paraId="6658A674" w14:textId="7F922CC6" w:rsidR="00A40918" w:rsidRDefault="00906BB0" w:rsidP="00C2631F">
      <w:pPr>
        <w:pStyle w:val="ListParagraph"/>
        <w:numPr>
          <w:ilvl w:val="0"/>
          <w:numId w:val="23"/>
        </w:numPr>
        <w:ind w:hanging="371"/>
        <w:jc w:val="both"/>
        <w:rPr>
          <w:rFonts w:ascii="Arial" w:hAnsi="Arial" w:cs="Arial"/>
          <w:color w:val="7B7B7B" w:themeColor="accent3" w:themeShade="BF"/>
          <w:sz w:val="22"/>
          <w:szCs w:val="22"/>
          <w:lang w:val="en-GB"/>
        </w:rPr>
      </w:pPr>
      <w:r w:rsidRPr="00C2631F">
        <w:rPr>
          <w:rFonts w:ascii="Arial" w:hAnsi="Arial" w:cs="Arial"/>
          <w:color w:val="7B7B7B" w:themeColor="accent3" w:themeShade="BF"/>
          <w:sz w:val="22"/>
          <w:szCs w:val="22"/>
          <w:lang w:val="en-GB"/>
        </w:rPr>
        <w:lastRenderedPageBreak/>
        <w:t xml:space="preserve">any other </w:t>
      </w:r>
      <w:proofErr w:type="gramStart"/>
      <w:r w:rsidRPr="00C2631F">
        <w:rPr>
          <w:rFonts w:ascii="Arial" w:hAnsi="Arial" w:cs="Arial"/>
          <w:color w:val="7B7B7B" w:themeColor="accent3" w:themeShade="BF"/>
          <w:sz w:val="22"/>
          <w:szCs w:val="22"/>
          <w:lang w:val="en-GB"/>
        </w:rPr>
        <w:t>decision making</w:t>
      </w:r>
      <w:proofErr w:type="gramEnd"/>
      <w:r w:rsidRPr="00C2631F">
        <w:rPr>
          <w:rFonts w:ascii="Arial" w:hAnsi="Arial" w:cs="Arial"/>
          <w:color w:val="7B7B7B" w:themeColor="accent3" w:themeShade="BF"/>
          <w:sz w:val="22"/>
          <w:szCs w:val="22"/>
          <w:lang w:val="en-GB"/>
        </w:rPr>
        <w:t xml:space="preserve"> procedure which </w:t>
      </w:r>
      <w:r w:rsidR="00D6728F" w:rsidRPr="00C2631F">
        <w:rPr>
          <w:rFonts w:ascii="Arial" w:hAnsi="Arial" w:cs="Arial"/>
          <w:color w:val="7B7B7B" w:themeColor="accent3" w:themeShade="BF"/>
          <w:sz w:val="22"/>
          <w:szCs w:val="22"/>
          <w:lang w:val="en-GB"/>
        </w:rPr>
        <w:t>guarantees equal participation to the creditors.</w:t>
      </w:r>
    </w:p>
    <w:p w14:paraId="25CCB240" w14:textId="77777777" w:rsidR="00C73771" w:rsidRPr="00C73771" w:rsidRDefault="00C73771" w:rsidP="00C73771">
      <w:pPr>
        <w:jc w:val="both"/>
        <w:rPr>
          <w:rFonts w:ascii="Arial" w:hAnsi="Arial" w:cs="Arial"/>
          <w:color w:val="7B7B7B" w:themeColor="accent3" w:themeShade="BF"/>
          <w:sz w:val="22"/>
          <w:szCs w:val="22"/>
          <w:lang w:val="en-GB"/>
        </w:rPr>
      </w:pPr>
    </w:p>
    <w:p w14:paraId="628BBA5C" w14:textId="3A8CE4F5" w:rsidR="00C73771" w:rsidRPr="00C2631F" w:rsidRDefault="00C73771" w:rsidP="00C7377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creditors can generally use two decision-making procedures – the classical qualifying decision procedure, or the deemed consent procedure, in which a decision is deemed to have been made if the creditors are notified about the decision making and a certain majority of creditors (10% by value) does not object. The deemed consent procedure is somewhat more efficient than the classical decision making, but it cannot be used for certain decision matters, </w:t>
      </w:r>
      <w:proofErr w:type="gramStart"/>
      <w:r>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w:t>
      </w:r>
      <w:r w:rsidRPr="001C5446">
        <w:rPr>
          <w:rFonts w:ascii="Arial" w:hAnsi="Arial" w:cs="Arial"/>
          <w:color w:val="7B7B7B" w:themeColor="accent3" w:themeShade="BF"/>
          <w:sz w:val="22"/>
          <w:szCs w:val="22"/>
          <w:lang w:val="en-GB"/>
        </w:rPr>
        <w:t>office- holder’s remuneration</w:t>
      </w:r>
      <w:r>
        <w:rPr>
          <w:rFonts w:ascii="Arial" w:hAnsi="Arial" w:cs="Arial"/>
          <w:color w:val="7B7B7B" w:themeColor="accent3" w:themeShade="BF"/>
          <w:sz w:val="22"/>
          <w:szCs w:val="22"/>
          <w:lang w:val="en-GB"/>
        </w:rPr>
        <w:t xml:space="preserve">.   </w:t>
      </w:r>
    </w:p>
    <w:p w14:paraId="45560089" w14:textId="1DDDD4C7" w:rsidR="00D6728F" w:rsidRPr="00C73771" w:rsidRDefault="00D6728F" w:rsidP="00D6728F">
      <w:pPr>
        <w:pStyle w:val="ListParagraph"/>
        <w:ind w:left="1080"/>
        <w:jc w:val="both"/>
        <w:rPr>
          <w:rFonts w:ascii="Arial" w:hAnsi="Arial" w:cs="Arial"/>
          <w:bCs/>
          <w:sz w:val="22"/>
          <w:szCs w:val="22"/>
          <w:lang w:val="en-GB"/>
        </w:rPr>
      </w:pPr>
    </w:p>
    <w:p w14:paraId="62388B91" w14:textId="77777777" w:rsidR="00C2631F" w:rsidRPr="00D6728F" w:rsidRDefault="00C2631F" w:rsidP="00D6728F">
      <w:pPr>
        <w:pStyle w:val="ListParagraph"/>
        <w:ind w:left="1080"/>
        <w:jc w:val="both"/>
        <w:rPr>
          <w:rFonts w:ascii="Arial" w:hAnsi="Arial" w:cs="Arial"/>
          <w:bCs/>
          <w:sz w:val="22"/>
          <w:szCs w:val="22"/>
          <w:lang w:val="en-AT"/>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C1384" w:rsidRDefault="00241FA3" w:rsidP="002A37BB">
      <w:pPr>
        <w:jc w:val="both"/>
        <w:rPr>
          <w:rFonts w:ascii="Arial" w:hAnsi="Arial" w:cs="Arial"/>
          <w:bCs/>
          <w:sz w:val="22"/>
          <w:szCs w:val="22"/>
          <w:lang w:val="en-GB"/>
        </w:rPr>
      </w:pPr>
    </w:p>
    <w:p w14:paraId="31BDD82E" w14:textId="77777777" w:rsidR="00C143B3" w:rsidRDefault="006C1384" w:rsidP="006C1384">
      <w:pPr>
        <w:pStyle w:val="ListParagraph"/>
        <w:numPr>
          <w:ilvl w:val="0"/>
          <w:numId w:val="18"/>
        </w:numPr>
        <w:jc w:val="both"/>
        <w:rPr>
          <w:rFonts w:ascii="Arial" w:hAnsi="Arial" w:cs="Arial"/>
          <w:color w:val="7B7B7B" w:themeColor="accent3" w:themeShade="BF"/>
          <w:sz w:val="22"/>
          <w:szCs w:val="22"/>
          <w:lang w:val="en-GB"/>
        </w:rPr>
      </w:pPr>
      <w:r w:rsidRPr="006C1384">
        <w:rPr>
          <w:rFonts w:ascii="Arial" w:hAnsi="Arial" w:cs="Arial"/>
          <w:color w:val="7B7B7B" w:themeColor="accent3" w:themeShade="BF"/>
          <w:sz w:val="22"/>
          <w:szCs w:val="22"/>
          <w:lang w:val="en-GB"/>
        </w:rPr>
        <w:t xml:space="preserve">The appointment of an administrator does not </w:t>
      </w:r>
      <w:r w:rsidR="00C143B3">
        <w:rPr>
          <w:rFonts w:ascii="Arial" w:hAnsi="Arial" w:cs="Arial"/>
          <w:color w:val="7B7B7B" w:themeColor="accent3" w:themeShade="BF"/>
          <w:sz w:val="22"/>
          <w:szCs w:val="22"/>
          <w:lang w:val="en-GB"/>
        </w:rPr>
        <w:t xml:space="preserve">permit the supplier to terminate the agreements entered into with the debtor. In fact, the supplier is still bound to the agreement and must therefore continue fulfilling his obligations under the agreement. </w:t>
      </w:r>
    </w:p>
    <w:p w14:paraId="6A4A696B" w14:textId="1F975D69" w:rsidR="00C143B3" w:rsidRDefault="00C143B3" w:rsidP="003D63D6">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supplier </w:t>
      </w:r>
      <w:r w:rsidR="003D63D6">
        <w:rPr>
          <w:rFonts w:ascii="Arial" w:hAnsi="Arial" w:cs="Arial"/>
          <w:color w:val="7B7B7B" w:themeColor="accent3" w:themeShade="BF"/>
          <w:sz w:val="22"/>
          <w:szCs w:val="22"/>
          <w:lang w:val="en-GB"/>
        </w:rPr>
        <w:t>may terminate the agreement if the administrator fails to guarantee the payments of any costs incurred by the supplier due to the continuation of business relation with the debtor.</w:t>
      </w:r>
    </w:p>
    <w:p w14:paraId="3B48D98B" w14:textId="529E440F" w:rsidR="006C1384" w:rsidRDefault="006C1384" w:rsidP="003D63D6">
      <w:pPr>
        <w:pStyle w:val="ListParagraph"/>
        <w:jc w:val="both"/>
        <w:rPr>
          <w:rFonts w:ascii="Arial" w:hAnsi="Arial" w:cs="Arial"/>
          <w:color w:val="7B7B7B" w:themeColor="accent3" w:themeShade="BF"/>
          <w:sz w:val="22"/>
          <w:szCs w:val="22"/>
          <w:lang w:val="en-GB"/>
        </w:rPr>
      </w:pPr>
    </w:p>
    <w:p w14:paraId="0778F273" w14:textId="3A4B34D1" w:rsidR="003D63D6" w:rsidRPr="003D63D6" w:rsidRDefault="003D63D6" w:rsidP="000241CA">
      <w:pPr>
        <w:pStyle w:val="ListParagraph"/>
        <w:numPr>
          <w:ilvl w:val="0"/>
          <w:numId w:val="18"/>
        </w:numPr>
        <w:jc w:val="both"/>
        <w:rPr>
          <w:rFonts w:ascii="Arial" w:hAnsi="Arial" w:cs="Arial"/>
          <w:color w:val="7B7B7B" w:themeColor="accent3" w:themeShade="BF"/>
          <w:sz w:val="22"/>
          <w:szCs w:val="22"/>
          <w:lang w:val="en-GB"/>
        </w:rPr>
      </w:pPr>
      <w:r w:rsidRPr="003D63D6">
        <w:rPr>
          <w:rFonts w:ascii="Arial" w:hAnsi="Arial" w:cs="Arial"/>
          <w:color w:val="7B7B7B" w:themeColor="accent3" w:themeShade="BF"/>
          <w:sz w:val="22"/>
          <w:szCs w:val="22"/>
          <w:lang w:val="en-GB"/>
        </w:rPr>
        <w:t xml:space="preserve">The termination of the agreement is always possible upon prior approval of the officeholder. The court may also grant the termination of an agreement if the court considers that the continuation of such agreement would cause hardship to the supplier. </w:t>
      </w:r>
    </w:p>
    <w:p w14:paraId="0DA5FDED" w14:textId="77777777" w:rsidR="003D63D6" w:rsidRPr="003D63D6" w:rsidRDefault="003D63D6" w:rsidP="003D63D6">
      <w:pPr>
        <w:pStyle w:val="ListParagraph"/>
        <w:rPr>
          <w:rFonts w:ascii="Arial" w:hAnsi="Arial" w:cs="Arial"/>
          <w:color w:val="7B7B7B" w:themeColor="accent3" w:themeShade="BF"/>
          <w:sz w:val="22"/>
          <w:szCs w:val="22"/>
          <w:lang w:val="en-GB"/>
        </w:rPr>
      </w:pPr>
    </w:p>
    <w:p w14:paraId="3DF6C40B" w14:textId="163DBECF" w:rsidR="006C1384" w:rsidRDefault="003D63D6" w:rsidP="003D63D6">
      <w:pPr>
        <w:pStyle w:val="ListParagraph"/>
        <w:numPr>
          <w:ilvl w:val="0"/>
          <w:numId w:val="18"/>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shall be noted that </w:t>
      </w:r>
      <w:r w:rsidRPr="006C1384">
        <w:rPr>
          <w:rFonts w:ascii="Arial" w:hAnsi="Arial" w:cs="Arial"/>
          <w:color w:val="7B7B7B" w:themeColor="accent3" w:themeShade="BF"/>
          <w:sz w:val="22"/>
          <w:szCs w:val="22"/>
          <w:lang w:val="en-GB"/>
        </w:rPr>
        <w:t xml:space="preserve">Section 233B prohibits clauses which </w:t>
      </w:r>
      <w:r>
        <w:rPr>
          <w:rFonts w:ascii="Arial" w:hAnsi="Arial" w:cs="Arial"/>
          <w:color w:val="7B7B7B" w:themeColor="accent3" w:themeShade="BF"/>
          <w:sz w:val="22"/>
          <w:szCs w:val="22"/>
          <w:lang w:val="en-GB"/>
        </w:rPr>
        <w:t xml:space="preserve">would permit the supplier </w:t>
      </w:r>
      <w:r w:rsidRPr="006C1384">
        <w:rPr>
          <w:rFonts w:ascii="Arial" w:hAnsi="Arial" w:cs="Arial"/>
          <w:color w:val="7B7B7B" w:themeColor="accent3" w:themeShade="BF"/>
          <w:sz w:val="22"/>
          <w:szCs w:val="22"/>
          <w:lang w:val="en-GB"/>
        </w:rPr>
        <w:t xml:space="preserve">to terminate </w:t>
      </w:r>
      <w:r>
        <w:rPr>
          <w:rFonts w:ascii="Arial" w:hAnsi="Arial" w:cs="Arial"/>
          <w:color w:val="7B7B7B" w:themeColor="accent3" w:themeShade="BF"/>
          <w:sz w:val="22"/>
          <w:szCs w:val="22"/>
          <w:lang w:val="en-GB"/>
        </w:rPr>
        <w:t xml:space="preserve">the agreement </w:t>
      </w:r>
      <w:r w:rsidRPr="006C1384">
        <w:rPr>
          <w:rFonts w:ascii="Arial" w:hAnsi="Arial" w:cs="Arial"/>
          <w:color w:val="7B7B7B" w:themeColor="accent3" w:themeShade="BF"/>
          <w:sz w:val="22"/>
          <w:szCs w:val="22"/>
          <w:lang w:val="en-GB"/>
        </w:rPr>
        <w:t xml:space="preserve">or “do any other thing” </w:t>
      </w:r>
      <w:r>
        <w:rPr>
          <w:rFonts w:ascii="Arial" w:hAnsi="Arial" w:cs="Arial"/>
          <w:color w:val="7B7B7B" w:themeColor="accent3" w:themeShade="BF"/>
          <w:sz w:val="22"/>
          <w:szCs w:val="22"/>
          <w:lang w:val="en-GB"/>
        </w:rPr>
        <w:t>after the counterparty has become formally insolvent.</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w:t>
      </w:r>
      <w:r w:rsidR="00F70126" w:rsidRPr="00CD574D">
        <w:rPr>
          <w:rFonts w:ascii="Arial" w:hAnsi="Arial" w:cs="Arial"/>
          <w:sz w:val="22"/>
          <w:szCs w:val="22"/>
          <w:highlight w:val="cyan"/>
          <w:lang w:val="en-GB"/>
        </w:rPr>
        <w:t xml:space="preserve">and explain the nature of </w:t>
      </w:r>
      <w:r w:rsidR="00311816" w:rsidRPr="00CD574D">
        <w:rPr>
          <w:rFonts w:ascii="Arial" w:hAnsi="Arial" w:cs="Arial"/>
          <w:sz w:val="22"/>
          <w:szCs w:val="22"/>
          <w:highlight w:val="cyan"/>
          <w:lang w:val="en-GB"/>
        </w:rPr>
        <w:t xml:space="preserve">the rights enjoyed by </w:t>
      </w:r>
      <w:r w:rsidR="00F70126" w:rsidRPr="00CD574D">
        <w:rPr>
          <w:rFonts w:ascii="Arial" w:hAnsi="Arial" w:cs="Arial"/>
          <w:sz w:val="22"/>
          <w:szCs w:val="22"/>
          <w:highlight w:val="cyan"/>
          <w:lang w:val="en-GB"/>
        </w:rPr>
        <w:t xml:space="preserve">each </w:t>
      </w:r>
      <w:r w:rsidR="00311816" w:rsidRPr="00CD574D">
        <w:rPr>
          <w:rFonts w:ascii="Arial" w:hAnsi="Arial" w:cs="Arial"/>
          <w:sz w:val="22"/>
          <w:szCs w:val="22"/>
          <w:highlight w:val="cyan"/>
          <w:lang w:val="en-GB"/>
        </w:rPr>
        <w:t xml:space="preserve">class of </w:t>
      </w:r>
      <w:r w:rsidR="00F70126" w:rsidRPr="00CD574D">
        <w:rPr>
          <w:rFonts w:ascii="Arial" w:hAnsi="Arial" w:cs="Arial"/>
          <w:sz w:val="22"/>
          <w:szCs w:val="22"/>
          <w:highlight w:val="cyan"/>
          <w:lang w:val="en-GB"/>
        </w:rPr>
        <w:t>creditor</w:t>
      </w:r>
      <w:r w:rsidR="00311816" w:rsidRPr="00CD574D">
        <w:rPr>
          <w:rFonts w:ascii="Arial" w:hAnsi="Arial" w:cs="Arial"/>
          <w:sz w:val="22"/>
          <w:szCs w:val="22"/>
          <w:highlight w:val="cyan"/>
          <w:lang w:val="en-GB"/>
        </w:rPr>
        <w:t xml:space="preserve"> or expense</w:t>
      </w:r>
      <w:r w:rsidR="00763348" w:rsidRPr="00CD574D">
        <w:rPr>
          <w:rFonts w:ascii="Arial" w:hAnsi="Arial" w:cs="Arial"/>
          <w:sz w:val="22"/>
          <w:szCs w:val="22"/>
          <w:highlight w:val="cyan"/>
          <w:lang w:val="en-GB"/>
        </w:rPr>
        <w:t>.</w:t>
      </w:r>
    </w:p>
    <w:p w14:paraId="2F029E55" w14:textId="1280FB99" w:rsidR="00DF75F8" w:rsidRPr="002A37BB" w:rsidRDefault="00DF75F8" w:rsidP="002A37BB">
      <w:pPr>
        <w:jc w:val="both"/>
        <w:rPr>
          <w:rFonts w:ascii="Arial" w:hAnsi="Arial" w:cs="Arial"/>
          <w:sz w:val="22"/>
          <w:szCs w:val="22"/>
        </w:rPr>
      </w:pPr>
    </w:p>
    <w:p w14:paraId="34BA96CD" w14:textId="6D2DD1DE" w:rsidR="00A25B52" w:rsidRPr="00A25B52" w:rsidRDefault="00A25B52" w:rsidP="00A25B52">
      <w:pPr>
        <w:jc w:val="both"/>
        <w:rPr>
          <w:rFonts w:ascii="Arial" w:hAnsi="Arial" w:cs="Arial"/>
          <w:color w:val="7B7B7B" w:themeColor="accent3" w:themeShade="BF"/>
          <w:sz w:val="22"/>
          <w:szCs w:val="22"/>
          <w:lang w:val="en-AT"/>
        </w:rPr>
      </w:pPr>
      <w:r>
        <w:rPr>
          <w:rFonts w:ascii="Arial" w:hAnsi="Arial" w:cs="Arial"/>
          <w:color w:val="7B7B7B" w:themeColor="accent3" w:themeShade="BF"/>
          <w:sz w:val="22"/>
          <w:szCs w:val="22"/>
        </w:rPr>
        <w:t xml:space="preserve">According to the </w:t>
      </w:r>
      <w:r w:rsidRPr="00A25B52">
        <w:rPr>
          <w:rFonts w:ascii="Arial" w:hAnsi="Arial" w:cs="Arial"/>
          <w:color w:val="7B7B7B" w:themeColor="accent3" w:themeShade="BF"/>
          <w:sz w:val="22"/>
          <w:szCs w:val="22"/>
          <w:lang w:val="en-AT"/>
        </w:rPr>
        <w:t xml:space="preserve">Insolvency Act, 1986, </w:t>
      </w:r>
      <w:r w:rsidRPr="00A25B52">
        <w:rPr>
          <w:rFonts w:ascii="Arial" w:hAnsi="Arial" w:cs="Arial"/>
          <w:color w:val="7B7B7B" w:themeColor="accent3" w:themeShade="BF"/>
          <w:sz w:val="22"/>
          <w:szCs w:val="22"/>
        </w:rPr>
        <w:t>creditor</w:t>
      </w:r>
      <w:r>
        <w:rPr>
          <w:rFonts w:ascii="Arial" w:hAnsi="Arial" w:cs="Arial"/>
          <w:color w:val="7B7B7B" w:themeColor="accent3" w:themeShade="BF"/>
          <w:sz w:val="22"/>
          <w:szCs w:val="22"/>
        </w:rPr>
        <w:t>s are to be paid in the following order:</w:t>
      </w:r>
      <w:r w:rsidRPr="00A25B52">
        <w:rPr>
          <w:rFonts w:ascii="Arial" w:hAnsi="Arial" w:cs="Arial"/>
          <w:color w:val="7B7B7B" w:themeColor="accent3" w:themeShade="BF"/>
          <w:sz w:val="22"/>
          <w:szCs w:val="22"/>
          <w:lang w:val="en-AT"/>
        </w:rPr>
        <w:t xml:space="preserve"> </w:t>
      </w:r>
    </w:p>
    <w:p w14:paraId="1AEA2EE8" w14:textId="77777777" w:rsidR="008A1A64" w:rsidRDefault="008A1A64" w:rsidP="008A1A64">
      <w:pPr>
        <w:jc w:val="both"/>
        <w:rPr>
          <w:rFonts w:ascii="Arial" w:hAnsi="Arial" w:cs="Arial"/>
          <w:color w:val="7B7B7B" w:themeColor="accent3" w:themeShade="BF"/>
          <w:sz w:val="22"/>
          <w:szCs w:val="22"/>
          <w:lang w:val="en-AT"/>
        </w:rPr>
      </w:pPr>
    </w:p>
    <w:p w14:paraId="1DAA3D2A" w14:textId="17BFCE89" w:rsidR="008A1A64" w:rsidRDefault="00A25B52" w:rsidP="008A1A64">
      <w:pPr>
        <w:pStyle w:val="ListParagraph"/>
        <w:numPr>
          <w:ilvl w:val="0"/>
          <w:numId w:val="19"/>
        </w:numPr>
        <w:jc w:val="both"/>
        <w:rPr>
          <w:rFonts w:ascii="Arial" w:hAnsi="Arial" w:cs="Arial"/>
          <w:color w:val="7B7B7B" w:themeColor="accent3" w:themeShade="BF"/>
          <w:sz w:val="22"/>
          <w:szCs w:val="22"/>
          <w:lang w:val="en-AT"/>
        </w:rPr>
      </w:pPr>
      <w:r w:rsidRPr="00A25B52">
        <w:rPr>
          <w:rFonts w:ascii="Arial" w:hAnsi="Arial" w:cs="Arial"/>
          <w:color w:val="7B7B7B" w:themeColor="accent3" w:themeShade="BF"/>
          <w:sz w:val="22"/>
          <w:szCs w:val="22"/>
        </w:rPr>
        <w:t>Secured creditor</w:t>
      </w:r>
      <w:r>
        <w:rPr>
          <w:rFonts w:ascii="Arial" w:hAnsi="Arial" w:cs="Arial"/>
          <w:color w:val="7B7B7B" w:themeColor="accent3" w:themeShade="BF"/>
          <w:sz w:val="22"/>
          <w:szCs w:val="22"/>
        </w:rPr>
        <w:t xml:space="preserve">s with </w:t>
      </w:r>
      <w:r w:rsidR="008A1A64" w:rsidRPr="008A1A64">
        <w:rPr>
          <w:rFonts w:ascii="Arial" w:hAnsi="Arial" w:cs="Arial"/>
          <w:color w:val="7B7B7B" w:themeColor="accent3" w:themeShade="BF"/>
          <w:sz w:val="22"/>
          <w:szCs w:val="22"/>
          <w:lang w:val="en-AT"/>
        </w:rPr>
        <w:t>fixed charges</w:t>
      </w:r>
      <w:r w:rsidR="000D03EE" w:rsidRPr="000D03EE">
        <w:rPr>
          <w:rFonts w:ascii="Arial" w:hAnsi="Arial" w:cs="Arial"/>
          <w:color w:val="7B7B7B" w:themeColor="accent3" w:themeShade="BF"/>
          <w:sz w:val="22"/>
          <w:szCs w:val="22"/>
        </w:rPr>
        <w:t xml:space="preserve"> </w:t>
      </w:r>
      <w:r w:rsidR="000D03EE">
        <w:rPr>
          <w:rFonts w:ascii="Arial" w:hAnsi="Arial" w:cs="Arial"/>
          <w:color w:val="7B7B7B" w:themeColor="accent3" w:themeShade="BF"/>
          <w:sz w:val="22"/>
          <w:szCs w:val="22"/>
        </w:rPr>
        <w:t>(example: banks</w:t>
      </w:r>
      <w:proofErr w:type="gramStart"/>
      <w:r w:rsidR="000D03EE">
        <w:rPr>
          <w:rFonts w:ascii="Arial" w:hAnsi="Arial" w:cs="Arial"/>
          <w:color w:val="7B7B7B" w:themeColor="accent3" w:themeShade="BF"/>
          <w:sz w:val="22"/>
          <w:szCs w:val="22"/>
        </w:rPr>
        <w:t>)</w:t>
      </w:r>
      <w:r w:rsidRPr="00A25B52">
        <w:rPr>
          <w:rFonts w:ascii="Arial" w:hAnsi="Arial" w:cs="Arial"/>
          <w:color w:val="7B7B7B" w:themeColor="accent3" w:themeShade="BF"/>
          <w:sz w:val="22"/>
          <w:szCs w:val="22"/>
        </w:rPr>
        <w:t>;</w:t>
      </w:r>
      <w:proofErr w:type="gramEnd"/>
    </w:p>
    <w:p w14:paraId="405C1E9F" w14:textId="77777777" w:rsidR="008A1A64" w:rsidRDefault="008A1A64" w:rsidP="008A1A64">
      <w:pPr>
        <w:pStyle w:val="ListParagraph"/>
        <w:ind w:left="1080"/>
        <w:jc w:val="both"/>
        <w:rPr>
          <w:rFonts w:ascii="Arial" w:hAnsi="Arial" w:cs="Arial"/>
          <w:color w:val="7B7B7B" w:themeColor="accent3" w:themeShade="BF"/>
          <w:sz w:val="22"/>
          <w:szCs w:val="22"/>
          <w:lang w:val="en-AT"/>
        </w:rPr>
      </w:pPr>
    </w:p>
    <w:p w14:paraId="57E2F27E" w14:textId="4AFA9CB2" w:rsidR="008A1A64" w:rsidRDefault="00A25B52" w:rsidP="008A1A64">
      <w:pPr>
        <w:pStyle w:val="ListParagraph"/>
        <w:numPr>
          <w:ilvl w:val="0"/>
          <w:numId w:val="19"/>
        </w:numPr>
        <w:jc w:val="both"/>
        <w:rPr>
          <w:rFonts w:ascii="Arial" w:hAnsi="Arial" w:cs="Arial"/>
          <w:color w:val="7B7B7B" w:themeColor="accent3" w:themeShade="BF"/>
          <w:sz w:val="22"/>
          <w:szCs w:val="22"/>
          <w:lang w:val="en-AT"/>
        </w:rPr>
      </w:pPr>
      <w:r>
        <w:rPr>
          <w:rFonts w:ascii="Arial" w:hAnsi="Arial" w:cs="Arial"/>
          <w:color w:val="7B7B7B" w:themeColor="accent3" w:themeShade="BF"/>
          <w:sz w:val="22"/>
          <w:szCs w:val="22"/>
        </w:rPr>
        <w:t>F</w:t>
      </w:r>
      <w:r w:rsidRPr="00A25B52">
        <w:rPr>
          <w:rFonts w:ascii="Arial" w:hAnsi="Arial" w:cs="Arial"/>
          <w:color w:val="7B7B7B" w:themeColor="accent3" w:themeShade="BF"/>
          <w:sz w:val="22"/>
          <w:szCs w:val="22"/>
        </w:rPr>
        <w:t>ee</w:t>
      </w:r>
      <w:r>
        <w:rPr>
          <w:rFonts w:ascii="Arial" w:hAnsi="Arial" w:cs="Arial"/>
          <w:color w:val="7B7B7B" w:themeColor="accent3" w:themeShade="BF"/>
          <w:sz w:val="22"/>
          <w:szCs w:val="22"/>
        </w:rPr>
        <w:t xml:space="preserve">s of the </w:t>
      </w:r>
      <w:proofErr w:type="gramStart"/>
      <w:r w:rsidR="008A1A64" w:rsidRPr="008A1A64">
        <w:rPr>
          <w:rFonts w:ascii="Arial" w:hAnsi="Arial" w:cs="Arial"/>
          <w:color w:val="7B7B7B" w:themeColor="accent3" w:themeShade="BF"/>
          <w:sz w:val="22"/>
          <w:szCs w:val="22"/>
          <w:lang w:val="en-AT"/>
        </w:rPr>
        <w:t>officeholder</w:t>
      </w:r>
      <w:r>
        <w:rPr>
          <w:rFonts w:ascii="Arial" w:hAnsi="Arial" w:cs="Arial"/>
          <w:color w:val="7B7B7B" w:themeColor="accent3" w:themeShade="BF"/>
          <w:sz w:val="22"/>
          <w:szCs w:val="22"/>
          <w:lang w:val="de-DE"/>
        </w:rPr>
        <w:t>;</w:t>
      </w:r>
      <w:proofErr w:type="gramEnd"/>
    </w:p>
    <w:p w14:paraId="387DB0B4" w14:textId="77777777" w:rsidR="008A1A64" w:rsidRPr="008A1A64" w:rsidRDefault="008A1A64" w:rsidP="008A1A64">
      <w:pPr>
        <w:pStyle w:val="ListParagraph"/>
        <w:rPr>
          <w:rFonts w:ascii="Arial" w:hAnsi="Arial" w:cs="Arial"/>
          <w:color w:val="7B7B7B" w:themeColor="accent3" w:themeShade="BF"/>
          <w:sz w:val="22"/>
          <w:szCs w:val="22"/>
          <w:lang w:val="en-AT"/>
        </w:rPr>
      </w:pPr>
    </w:p>
    <w:p w14:paraId="0647B425" w14:textId="5945BC4A" w:rsidR="008A1A64" w:rsidRPr="00A25B52" w:rsidRDefault="00A25B52" w:rsidP="008A1A64">
      <w:pPr>
        <w:pStyle w:val="ListParagraph"/>
        <w:numPr>
          <w:ilvl w:val="0"/>
          <w:numId w:val="1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P</w:t>
      </w:r>
      <w:r w:rsidR="008A1A64" w:rsidRPr="00A25B52">
        <w:rPr>
          <w:rFonts w:ascii="Arial" w:hAnsi="Arial" w:cs="Arial"/>
          <w:color w:val="7B7B7B" w:themeColor="accent3" w:themeShade="BF"/>
          <w:sz w:val="22"/>
          <w:szCs w:val="22"/>
        </w:rPr>
        <w:t xml:space="preserve">referential </w:t>
      </w:r>
      <w:proofErr w:type="gramStart"/>
      <w:r w:rsidR="000D03EE">
        <w:rPr>
          <w:rFonts w:ascii="Arial" w:hAnsi="Arial" w:cs="Arial"/>
          <w:color w:val="7B7B7B" w:themeColor="accent3" w:themeShade="BF"/>
          <w:sz w:val="22"/>
          <w:szCs w:val="22"/>
        </w:rPr>
        <w:t>c</w:t>
      </w:r>
      <w:r w:rsidR="008A1A64" w:rsidRPr="00A25B52">
        <w:rPr>
          <w:rFonts w:ascii="Arial" w:hAnsi="Arial" w:cs="Arial"/>
          <w:color w:val="7B7B7B" w:themeColor="accent3" w:themeShade="BF"/>
          <w:sz w:val="22"/>
          <w:szCs w:val="22"/>
        </w:rPr>
        <w:t>reditors</w:t>
      </w:r>
      <w:r>
        <w:rPr>
          <w:rFonts w:ascii="Arial" w:hAnsi="Arial" w:cs="Arial"/>
          <w:color w:val="7B7B7B" w:themeColor="accent3" w:themeShade="BF"/>
          <w:sz w:val="22"/>
          <w:szCs w:val="22"/>
        </w:rPr>
        <w:t>;</w:t>
      </w:r>
      <w:proofErr w:type="gramEnd"/>
      <w:r w:rsidR="008A1A64" w:rsidRPr="00A25B52">
        <w:rPr>
          <w:rFonts w:ascii="Arial" w:hAnsi="Arial" w:cs="Arial"/>
          <w:color w:val="7B7B7B" w:themeColor="accent3" w:themeShade="BF"/>
          <w:sz w:val="22"/>
          <w:szCs w:val="22"/>
        </w:rPr>
        <w:t xml:space="preserve"> </w:t>
      </w:r>
    </w:p>
    <w:p w14:paraId="07D69D00" w14:textId="77777777" w:rsidR="008A1A64" w:rsidRPr="008A1A64" w:rsidRDefault="008A1A64" w:rsidP="008A1A64">
      <w:pPr>
        <w:pStyle w:val="ListParagraph"/>
        <w:rPr>
          <w:rFonts w:ascii="Arial" w:hAnsi="Arial" w:cs="Arial"/>
          <w:color w:val="7B7B7B" w:themeColor="accent3" w:themeShade="BF"/>
          <w:sz w:val="22"/>
          <w:szCs w:val="22"/>
          <w:lang w:val="en-AT"/>
        </w:rPr>
      </w:pPr>
    </w:p>
    <w:p w14:paraId="7000B6BC" w14:textId="045B1568" w:rsidR="008A1A64" w:rsidRDefault="00A25B52" w:rsidP="008A1A64">
      <w:pPr>
        <w:pStyle w:val="ListParagraph"/>
        <w:numPr>
          <w:ilvl w:val="0"/>
          <w:numId w:val="19"/>
        </w:numPr>
        <w:jc w:val="both"/>
        <w:rPr>
          <w:rFonts w:ascii="Arial" w:hAnsi="Arial" w:cs="Arial"/>
          <w:color w:val="7B7B7B" w:themeColor="accent3" w:themeShade="BF"/>
          <w:sz w:val="22"/>
          <w:szCs w:val="22"/>
          <w:lang w:val="en-AT"/>
        </w:rPr>
      </w:pPr>
      <w:r w:rsidRPr="00A25B52">
        <w:rPr>
          <w:rFonts w:ascii="Arial" w:hAnsi="Arial" w:cs="Arial"/>
          <w:color w:val="7B7B7B" w:themeColor="accent3" w:themeShade="BF"/>
          <w:sz w:val="22"/>
          <w:szCs w:val="22"/>
        </w:rPr>
        <w:t>Secured creditors with f</w:t>
      </w:r>
      <w:r w:rsidR="008A1A64" w:rsidRPr="008A1A64">
        <w:rPr>
          <w:rFonts w:ascii="Arial" w:hAnsi="Arial" w:cs="Arial"/>
          <w:color w:val="7B7B7B" w:themeColor="accent3" w:themeShade="BF"/>
          <w:sz w:val="22"/>
          <w:szCs w:val="22"/>
          <w:lang w:val="en-AT"/>
        </w:rPr>
        <w:t>loating charges</w:t>
      </w:r>
      <w:r w:rsidR="008A1A64" w:rsidRPr="008A1A64">
        <w:rPr>
          <w:rFonts w:ascii="Arial" w:hAnsi="Arial" w:cs="Arial"/>
          <w:color w:val="7B7B7B" w:themeColor="accent3" w:themeShade="BF"/>
          <w:sz w:val="22"/>
          <w:szCs w:val="22"/>
        </w:rPr>
        <w:t>,</w:t>
      </w:r>
      <w:r w:rsidR="008A1A64" w:rsidRPr="008A1A64">
        <w:rPr>
          <w:rFonts w:ascii="Arial" w:hAnsi="Arial" w:cs="Arial"/>
          <w:color w:val="7B7B7B" w:themeColor="accent3" w:themeShade="BF"/>
          <w:sz w:val="22"/>
          <w:szCs w:val="22"/>
          <w:lang w:val="en-AT"/>
        </w:rPr>
        <w:t xml:space="preserve"> </w:t>
      </w:r>
    </w:p>
    <w:p w14:paraId="666F4840" w14:textId="77777777" w:rsidR="008A1A64" w:rsidRPr="008A1A64" w:rsidRDefault="008A1A64" w:rsidP="008A1A64">
      <w:pPr>
        <w:pStyle w:val="ListParagraph"/>
        <w:rPr>
          <w:rFonts w:ascii="Arial" w:hAnsi="Arial" w:cs="Arial"/>
          <w:color w:val="7B7B7B" w:themeColor="accent3" w:themeShade="BF"/>
          <w:sz w:val="22"/>
          <w:szCs w:val="22"/>
          <w:lang w:val="en-AT"/>
        </w:rPr>
      </w:pPr>
    </w:p>
    <w:p w14:paraId="084D465F" w14:textId="6B0EE910" w:rsidR="008A1A64" w:rsidRDefault="008A1A64" w:rsidP="008A1A64">
      <w:pPr>
        <w:pStyle w:val="ListParagraph"/>
        <w:numPr>
          <w:ilvl w:val="0"/>
          <w:numId w:val="19"/>
        </w:numPr>
        <w:jc w:val="both"/>
        <w:rPr>
          <w:rFonts w:ascii="Arial" w:hAnsi="Arial" w:cs="Arial"/>
          <w:color w:val="7B7B7B" w:themeColor="accent3" w:themeShade="BF"/>
          <w:sz w:val="22"/>
          <w:szCs w:val="22"/>
          <w:lang w:val="en-AT"/>
        </w:rPr>
      </w:pPr>
      <w:r w:rsidRPr="008A1A64">
        <w:rPr>
          <w:rFonts w:ascii="Arial" w:hAnsi="Arial" w:cs="Arial"/>
          <w:b/>
          <w:bCs/>
          <w:color w:val="7B7B7B" w:themeColor="accent3" w:themeShade="BF"/>
          <w:sz w:val="22"/>
          <w:szCs w:val="22"/>
          <w:lang w:val="en-AT"/>
        </w:rPr>
        <w:t xml:space="preserve">Unsecured </w:t>
      </w:r>
      <w:r w:rsidR="00A25B52" w:rsidRPr="00A25B52">
        <w:rPr>
          <w:rFonts w:ascii="Arial" w:hAnsi="Arial" w:cs="Arial"/>
          <w:b/>
          <w:bCs/>
          <w:color w:val="7B7B7B" w:themeColor="accent3" w:themeShade="BF"/>
          <w:sz w:val="22"/>
          <w:szCs w:val="22"/>
        </w:rPr>
        <w:t>c</w:t>
      </w:r>
      <w:r w:rsidRPr="008A1A64">
        <w:rPr>
          <w:rFonts w:ascii="Arial" w:hAnsi="Arial" w:cs="Arial"/>
          <w:b/>
          <w:bCs/>
          <w:color w:val="7B7B7B" w:themeColor="accent3" w:themeShade="BF"/>
          <w:sz w:val="22"/>
          <w:szCs w:val="22"/>
          <w:lang w:val="en-AT"/>
        </w:rPr>
        <w:t>reditors</w:t>
      </w:r>
      <w:r w:rsidR="00A25B52">
        <w:rPr>
          <w:rFonts w:ascii="Arial" w:hAnsi="Arial" w:cs="Arial"/>
          <w:color w:val="7B7B7B" w:themeColor="accent3" w:themeShade="BF"/>
          <w:sz w:val="22"/>
          <w:szCs w:val="22"/>
          <w:lang w:val="de-DE"/>
        </w:rPr>
        <w:t>;</w:t>
      </w:r>
    </w:p>
    <w:p w14:paraId="17915DEA" w14:textId="77777777" w:rsidR="008A1A64" w:rsidRPr="008A1A64" w:rsidRDefault="008A1A64" w:rsidP="008A1A64">
      <w:pPr>
        <w:pStyle w:val="ListParagraph"/>
        <w:rPr>
          <w:rFonts w:ascii="Arial" w:hAnsi="Arial" w:cs="Arial"/>
          <w:color w:val="7B7B7B" w:themeColor="accent3" w:themeShade="BF"/>
          <w:sz w:val="22"/>
          <w:szCs w:val="22"/>
          <w:lang w:val="en-AT"/>
        </w:rPr>
      </w:pPr>
    </w:p>
    <w:p w14:paraId="416B3334" w14:textId="76C35696" w:rsidR="00FF5098" w:rsidRPr="00A25B52" w:rsidRDefault="00A25B52" w:rsidP="005879B9">
      <w:pPr>
        <w:pStyle w:val="ListParagraph"/>
        <w:numPr>
          <w:ilvl w:val="0"/>
          <w:numId w:val="19"/>
        </w:numPr>
        <w:jc w:val="both"/>
        <w:rPr>
          <w:rFonts w:ascii="Arial" w:hAnsi="Arial" w:cs="Arial"/>
          <w:color w:val="7B7B7B" w:themeColor="accent3" w:themeShade="BF"/>
          <w:sz w:val="22"/>
          <w:szCs w:val="22"/>
          <w:lang w:val="en-AT"/>
        </w:rPr>
      </w:pPr>
      <w:r w:rsidRPr="00A25B52">
        <w:rPr>
          <w:rFonts w:ascii="Arial" w:hAnsi="Arial" w:cs="Arial"/>
          <w:color w:val="7B7B7B" w:themeColor="accent3" w:themeShade="BF"/>
          <w:sz w:val="22"/>
          <w:szCs w:val="22"/>
        </w:rPr>
        <w:t xml:space="preserve">In case of a surplus after payment of all creditors, </w:t>
      </w:r>
      <w:r w:rsidR="008A1A64" w:rsidRPr="00A25B52">
        <w:rPr>
          <w:rFonts w:ascii="Arial" w:hAnsi="Arial" w:cs="Arial"/>
          <w:color w:val="7B7B7B" w:themeColor="accent3" w:themeShade="BF"/>
          <w:sz w:val="22"/>
          <w:szCs w:val="22"/>
          <w:lang w:val="en-AT"/>
        </w:rPr>
        <w:t>that surplus will be returned the</w:t>
      </w:r>
      <w:r w:rsidRPr="00A25B52">
        <w:rPr>
          <w:rFonts w:ascii="Arial" w:hAnsi="Arial" w:cs="Arial"/>
          <w:color w:val="7B7B7B" w:themeColor="accent3" w:themeShade="BF"/>
          <w:sz w:val="22"/>
          <w:szCs w:val="22"/>
        </w:rPr>
        <w:t xml:space="preserve"> shareholders.</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favour of Stercus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0A188A55" w14:textId="77777777"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2D266279" w14:textId="339D7131" w:rsidR="0027293F" w:rsidRDefault="0027293F" w:rsidP="0044494D">
      <w:pPr>
        <w:rPr>
          <w:rFonts w:ascii="Arial" w:hAnsi="Arial" w:cs="Arial"/>
          <w:b/>
          <w:sz w:val="24"/>
        </w:rPr>
      </w:pPr>
    </w:p>
    <w:p w14:paraId="3F020654" w14:textId="77777777" w:rsidR="0044494D" w:rsidRDefault="0044494D" w:rsidP="0044494D">
      <w:pPr>
        <w:pStyle w:val="ListParagraph"/>
        <w:numPr>
          <w:ilvl w:val="0"/>
          <w:numId w:val="18"/>
        </w:numPr>
        <w:jc w:val="both"/>
        <w:rPr>
          <w:rFonts w:ascii="Arial" w:hAnsi="Arial" w:cs="Arial"/>
          <w:color w:val="7B7B7B" w:themeColor="accent3" w:themeShade="BF"/>
          <w:sz w:val="22"/>
          <w:szCs w:val="22"/>
          <w:lang w:val="en-GB"/>
        </w:rPr>
      </w:pPr>
      <w:r w:rsidRPr="0044494D">
        <w:rPr>
          <w:rFonts w:ascii="Arial" w:hAnsi="Arial" w:cs="Arial"/>
          <w:color w:val="7B7B7B" w:themeColor="accent3" w:themeShade="BF"/>
          <w:sz w:val="22"/>
          <w:szCs w:val="22"/>
          <w:lang w:val="en-GB"/>
        </w:rPr>
        <w:t>The sale of the coffee roasting machines could be considered to be a transaction at undervalue within the meaning of the Section 238.  Under this regulation, the liquidator could attack the transaction based on Section 238 (3) because the consideration paid for the machines by Ann Young (GBP 10,000) was significantly less than the actual value of the machines (GBP 25,000 minus usual depreciation for one year).</w:t>
      </w:r>
    </w:p>
    <w:p w14:paraId="7FC54E7E" w14:textId="2DA8C7B4" w:rsidR="0044494D" w:rsidRPr="0044494D" w:rsidRDefault="0044494D" w:rsidP="0044494D">
      <w:pPr>
        <w:pStyle w:val="ListParagraph"/>
        <w:numPr>
          <w:ilvl w:val="0"/>
          <w:numId w:val="18"/>
        </w:numPr>
        <w:jc w:val="both"/>
        <w:rPr>
          <w:rFonts w:ascii="Arial" w:hAnsi="Arial" w:cs="Arial"/>
          <w:color w:val="7B7B7B" w:themeColor="accent3" w:themeShade="BF"/>
          <w:sz w:val="22"/>
          <w:szCs w:val="22"/>
          <w:lang w:val="en-GB"/>
        </w:rPr>
      </w:pPr>
      <w:r w:rsidRPr="0044494D">
        <w:rPr>
          <w:rFonts w:ascii="Arial" w:hAnsi="Arial" w:cs="Arial"/>
          <w:color w:val="7B7B7B" w:themeColor="accent3" w:themeShade="BF"/>
          <w:sz w:val="22"/>
          <w:szCs w:val="22"/>
          <w:lang w:val="en-GB"/>
        </w:rPr>
        <w:lastRenderedPageBreak/>
        <w:t xml:space="preserve">The liquidator could support this claim with the argument that such coffee machines usually do not depreciate that quickly and, therefore, the consideration paid should be in the amount of the purchase price one year ago minus depreciation amount for one year.  The balance amount between the actual value and GBP 10,000 could then be claimed from Ann Young. </w:t>
      </w:r>
    </w:p>
    <w:p w14:paraId="3A0C3892" w14:textId="4F613462" w:rsidR="0044494D" w:rsidRPr="0044494D" w:rsidRDefault="0044494D" w:rsidP="0044494D">
      <w:pPr>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1B5E2F08" w14:textId="2604E9F7" w:rsidR="002D3473" w:rsidRPr="00AB78C7" w:rsidRDefault="00AB78C7" w:rsidP="00AB78C7">
      <w:pPr>
        <w:pStyle w:val="ListParagraph"/>
        <w:numPr>
          <w:ilvl w:val="0"/>
          <w:numId w:val="18"/>
        </w:numPr>
        <w:autoSpaceDE w:val="0"/>
        <w:autoSpaceDN w:val="0"/>
        <w:adjustRightInd w:val="0"/>
        <w:jc w:val="both"/>
        <w:rPr>
          <w:rFonts w:ascii="Arial" w:hAnsi="Arial" w:cs="Arial"/>
          <w:sz w:val="22"/>
          <w:szCs w:val="22"/>
          <w:lang w:val="en-AT"/>
        </w:rPr>
      </w:pPr>
      <w:r w:rsidRPr="00AB78C7">
        <w:rPr>
          <w:rFonts w:ascii="Arial" w:hAnsi="Arial" w:cs="Arial"/>
          <w:color w:val="7B7B7B" w:themeColor="accent3" w:themeShade="BF"/>
          <w:sz w:val="22"/>
          <w:szCs w:val="22"/>
          <w:lang w:val="en-GB"/>
        </w:rPr>
        <w:t>This transaction could probably not be successfully attacked by the liquidator because raw coffee is an asset that the company needed in order to continue trade pursuant to the regulations of the Section 127.</w:t>
      </w: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66E38" w14:textId="77777777" w:rsidR="008C1D79" w:rsidRDefault="008C1D79" w:rsidP="00241B44">
      <w:r>
        <w:separator/>
      </w:r>
    </w:p>
  </w:endnote>
  <w:endnote w:type="continuationSeparator" w:id="0">
    <w:p w14:paraId="3319406B" w14:textId="77777777" w:rsidR="008C1D79" w:rsidRDefault="008C1D7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7C577DB3" w:rsidR="00241FA3" w:rsidRPr="009B4976" w:rsidRDefault="00E402C3" w:rsidP="009B4976">
    <w:pPr>
      <w:pStyle w:val="Footer"/>
      <w:ind w:right="360"/>
      <w:rPr>
        <w:rFonts w:ascii="Arial" w:hAnsi="Arial" w:cs="Arial"/>
        <w:sz w:val="18"/>
        <w:szCs w:val="18"/>
        <w:lang w:val="en-GB"/>
      </w:rPr>
    </w:pPr>
    <w:r w:rsidRPr="00E402C3">
      <w:rPr>
        <w:rFonts w:ascii="Arial" w:hAnsi="Arial" w:cs="Arial"/>
        <w:sz w:val="18"/>
        <w:szCs w:val="18"/>
        <w:lang w:val="en-AT"/>
      </w:rPr>
      <w:t>202122-602</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4A9C1" w14:textId="77777777" w:rsidR="008C1D79" w:rsidRDefault="008C1D79" w:rsidP="00241B44">
      <w:r>
        <w:separator/>
      </w:r>
    </w:p>
  </w:footnote>
  <w:footnote w:type="continuationSeparator" w:id="0">
    <w:p w14:paraId="18707931" w14:textId="77777777" w:rsidR="008C1D79" w:rsidRDefault="008C1D7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20654"/>
    <w:multiLevelType w:val="multilevel"/>
    <w:tmpl w:val="E53CE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4293F"/>
    <w:multiLevelType w:val="hybridMultilevel"/>
    <w:tmpl w:val="8998FF6A"/>
    <w:lvl w:ilvl="0" w:tplc="F496AA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6F7A37"/>
    <w:multiLevelType w:val="hybridMultilevel"/>
    <w:tmpl w:val="68284446"/>
    <w:lvl w:ilvl="0" w:tplc="9222AB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E4C46"/>
    <w:multiLevelType w:val="hybridMultilevel"/>
    <w:tmpl w:val="1C2A01B6"/>
    <w:lvl w:ilvl="0" w:tplc="D18C683C">
      <w:start w:val="42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E00527"/>
    <w:multiLevelType w:val="hybridMultilevel"/>
    <w:tmpl w:val="3B5205B0"/>
    <w:lvl w:ilvl="0" w:tplc="3C58443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176150"/>
    <w:multiLevelType w:val="hybridMultilevel"/>
    <w:tmpl w:val="59220498"/>
    <w:lvl w:ilvl="0" w:tplc="65BA0D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527FB2"/>
    <w:multiLevelType w:val="multilevel"/>
    <w:tmpl w:val="340E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C6328E"/>
    <w:multiLevelType w:val="multilevel"/>
    <w:tmpl w:val="3974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881A05"/>
    <w:multiLevelType w:val="hybridMultilevel"/>
    <w:tmpl w:val="15FA6820"/>
    <w:lvl w:ilvl="0" w:tplc="6E1ED8F6">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EB12A85"/>
    <w:multiLevelType w:val="multilevel"/>
    <w:tmpl w:val="D71A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0"/>
  </w:num>
  <w:num w:numId="4">
    <w:abstractNumId w:val="12"/>
  </w:num>
  <w:num w:numId="5">
    <w:abstractNumId w:val="15"/>
  </w:num>
  <w:num w:numId="6">
    <w:abstractNumId w:val="2"/>
  </w:num>
  <w:num w:numId="7">
    <w:abstractNumId w:val="16"/>
  </w:num>
  <w:num w:numId="8">
    <w:abstractNumId w:val="21"/>
  </w:num>
  <w:num w:numId="9">
    <w:abstractNumId w:val="13"/>
  </w:num>
  <w:num w:numId="10">
    <w:abstractNumId w:val="24"/>
  </w:num>
  <w:num w:numId="11">
    <w:abstractNumId w:val="9"/>
  </w:num>
  <w:num w:numId="12">
    <w:abstractNumId w:val="19"/>
  </w:num>
  <w:num w:numId="13">
    <w:abstractNumId w:val="14"/>
  </w:num>
  <w:num w:numId="14">
    <w:abstractNumId w:val="8"/>
  </w:num>
  <w:num w:numId="15">
    <w:abstractNumId w:val="18"/>
  </w:num>
  <w:num w:numId="16">
    <w:abstractNumId w:val="20"/>
  </w:num>
  <w:num w:numId="17">
    <w:abstractNumId w:val="11"/>
  </w:num>
  <w:num w:numId="18">
    <w:abstractNumId w:val="6"/>
  </w:num>
  <w:num w:numId="19">
    <w:abstractNumId w:val="5"/>
  </w:num>
  <w:num w:numId="20">
    <w:abstractNumId w:val="22"/>
  </w:num>
  <w:num w:numId="21">
    <w:abstractNumId w:val="23"/>
  </w:num>
  <w:num w:numId="22">
    <w:abstractNumId w:val="25"/>
  </w:num>
  <w:num w:numId="23">
    <w:abstractNumId w:val="10"/>
  </w:num>
  <w:num w:numId="24">
    <w:abstractNumId w:val="4"/>
  </w:num>
  <w:num w:numId="25">
    <w:abstractNumId w:val="3"/>
  </w:num>
  <w:num w:numId="26">
    <w:abstractNumId w:val="17"/>
  </w:num>
  <w:num w:numId="2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4617"/>
    <w:rsid w:val="00065166"/>
    <w:rsid w:val="00067982"/>
    <w:rsid w:val="00082609"/>
    <w:rsid w:val="000851CC"/>
    <w:rsid w:val="00087F21"/>
    <w:rsid w:val="00093BE8"/>
    <w:rsid w:val="000A407B"/>
    <w:rsid w:val="000A68ED"/>
    <w:rsid w:val="000B5FF1"/>
    <w:rsid w:val="000B609F"/>
    <w:rsid w:val="000D03EE"/>
    <w:rsid w:val="000D10C6"/>
    <w:rsid w:val="000D173C"/>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3F"/>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473A"/>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7EE"/>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D63D6"/>
    <w:rsid w:val="003E0B16"/>
    <w:rsid w:val="003E67D1"/>
    <w:rsid w:val="00404329"/>
    <w:rsid w:val="00405DC1"/>
    <w:rsid w:val="00415F1F"/>
    <w:rsid w:val="0042108F"/>
    <w:rsid w:val="00430FED"/>
    <w:rsid w:val="00434A8C"/>
    <w:rsid w:val="00435114"/>
    <w:rsid w:val="00437297"/>
    <w:rsid w:val="00444284"/>
    <w:rsid w:val="0044494D"/>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18F2"/>
    <w:rsid w:val="00687A1D"/>
    <w:rsid w:val="0069299C"/>
    <w:rsid w:val="00697EA1"/>
    <w:rsid w:val="006A2646"/>
    <w:rsid w:val="006A6530"/>
    <w:rsid w:val="006B435A"/>
    <w:rsid w:val="006B4C64"/>
    <w:rsid w:val="006C138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A1A64"/>
    <w:rsid w:val="008A4DF2"/>
    <w:rsid w:val="008A6CFE"/>
    <w:rsid w:val="008B5333"/>
    <w:rsid w:val="008B6223"/>
    <w:rsid w:val="008B72B8"/>
    <w:rsid w:val="008C1D79"/>
    <w:rsid w:val="008C66E0"/>
    <w:rsid w:val="008D1616"/>
    <w:rsid w:val="008E3339"/>
    <w:rsid w:val="008F20FC"/>
    <w:rsid w:val="008F5FFE"/>
    <w:rsid w:val="00905A43"/>
    <w:rsid w:val="00906BB0"/>
    <w:rsid w:val="00912C79"/>
    <w:rsid w:val="00921B8C"/>
    <w:rsid w:val="00924DAF"/>
    <w:rsid w:val="00931D14"/>
    <w:rsid w:val="00942123"/>
    <w:rsid w:val="00942563"/>
    <w:rsid w:val="00950AE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5B52"/>
    <w:rsid w:val="00A27777"/>
    <w:rsid w:val="00A27A7A"/>
    <w:rsid w:val="00A34ABE"/>
    <w:rsid w:val="00A407EF"/>
    <w:rsid w:val="00A40918"/>
    <w:rsid w:val="00A46B4C"/>
    <w:rsid w:val="00A5117B"/>
    <w:rsid w:val="00A56D34"/>
    <w:rsid w:val="00A60074"/>
    <w:rsid w:val="00A6627C"/>
    <w:rsid w:val="00A71019"/>
    <w:rsid w:val="00A81029"/>
    <w:rsid w:val="00A845F5"/>
    <w:rsid w:val="00A96489"/>
    <w:rsid w:val="00AB2425"/>
    <w:rsid w:val="00AB685C"/>
    <w:rsid w:val="00AB6C2D"/>
    <w:rsid w:val="00AB78C7"/>
    <w:rsid w:val="00AC08F7"/>
    <w:rsid w:val="00AC317D"/>
    <w:rsid w:val="00AC3839"/>
    <w:rsid w:val="00AC7082"/>
    <w:rsid w:val="00AD4BE8"/>
    <w:rsid w:val="00AE5B6F"/>
    <w:rsid w:val="00AF228E"/>
    <w:rsid w:val="00B016A8"/>
    <w:rsid w:val="00B04033"/>
    <w:rsid w:val="00B07921"/>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B798B"/>
    <w:rsid w:val="00BE4FF3"/>
    <w:rsid w:val="00BF2C93"/>
    <w:rsid w:val="00BF50F7"/>
    <w:rsid w:val="00C02F29"/>
    <w:rsid w:val="00C05245"/>
    <w:rsid w:val="00C112B1"/>
    <w:rsid w:val="00C143B3"/>
    <w:rsid w:val="00C17718"/>
    <w:rsid w:val="00C20AFE"/>
    <w:rsid w:val="00C22A25"/>
    <w:rsid w:val="00C2631F"/>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3771"/>
    <w:rsid w:val="00C7736C"/>
    <w:rsid w:val="00C82D87"/>
    <w:rsid w:val="00C8712A"/>
    <w:rsid w:val="00C902C8"/>
    <w:rsid w:val="00C91062"/>
    <w:rsid w:val="00C919D1"/>
    <w:rsid w:val="00C963D3"/>
    <w:rsid w:val="00CB1983"/>
    <w:rsid w:val="00CB2CBB"/>
    <w:rsid w:val="00CB5E55"/>
    <w:rsid w:val="00CB7CAC"/>
    <w:rsid w:val="00CC5335"/>
    <w:rsid w:val="00CC5BA4"/>
    <w:rsid w:val="00CD4998"/>
    <w:rsid w:val="00CD574D"/>
    <w:rsid w:val="00CE1035"/>
    <w:rsid w:val="00CE6E50"/>
    <w:rsid w:val="00CF2819"/>
    <w:rsid w:val="00CF4F9D"/>
    <w:rsid w:val="00CF70DC"/>
    <w:rsid w:val="00D148DC"/>
    <w:rsid w:val="00D17FDC"/>
    <w:rsid w:val="00D21D8C"/>
    <w:rsid w:val="00D53719"/>
    <w:rsid w:val="00D63EFD"/>
    <w:rsid w:val="00D6728F"/>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02C3"/>
    <w:rsid w:val="00E4371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B07921"/>
    <w:rPr>
      <w:color w:val="605E5C"/>
      <w:shd w:val="clear" w:color="auto" w:fill="E1DFDD"/>
    </w:rPr>
  </w:style>
  <w:style w:type="paragraph" w:customStyle="1" w:styleId="legclearfix">
    <w:name w:val="legclearfix"/>
    <w:basedOn w:val="Normal"/>
    <w:rsid w:val="00CB5E55"/>
    <w:pPr>
      <w:spacing w:before="100" w:beforeAutospacing="1" w:after="100" w:afterAutospacing="1"/>
    </w:pPr>
    <w:rPr>
      <w:rFonts w:ascii="Times New Roman" w:hAnsi="Times New Roman" w:cs="Times New Roman"/>
      <w:sz w:val="24"/>
      <w:lang w:val="en-AT" w:eastAsia="en-GB"/>
    </w:rPr>
  </w:style>
  <w:style w:type="character" w:customStyle="1" w:styleId="legds">
    <w:name w:val="legds"/>
    <w:basedOn w:val="DefaultParagraphFont"/>
    <w:rsid w:val="00CB5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1588">
      <w:bodyDiv w:val="1"/>
      <w:marLeft w:val="0"/>
      <w:marRight w:val="0"/>
      <w:marTop w:val="0"/>
      <w:marBottom w:val="0"/>
      <w:divBdr>
        <w:top w:val="none" w:sz="0" w:space="0" w:color="auto"/>
        <w:left w:val="none" w:sz="0" w:space="0" w:color="auto"/>
        <w:bottom w:val="none" w:sz="0" w:space="0" w:color="auto"/>
        <w:right w:val="none" w:sz="0" w:space="0" w:color="auto"/>
      </w:divBdr>
      <w:divsChild>
        <w:div w:id="799885998">
          <w:marLeft w:val="0"/>
          <w:marRight w:val="0"/>
          <w:marTop w:val="0"/>
          <w:marBottom w:val="0"/>
          <w:divBdr>
            <w:top w:val="none" w:sz="0" w:space="0" w:color="auto"/>
            <w:left w:val="none" w:sz="0" w:space="0" w:color="auto"/>
            <w:bottom w:val="none" w:sz="0" w:space="0" w:color="auto"/>
            <w:right w:val="none" w:sz="0" w:space="0" w:color="auto"/>
          </w:divBdr>
          <w:divsChild>
            <w:div w:id="834805913">
              <w:marLeft w:val="0"/>
              <w:marRight w:val="0"/>
              <w:marTop w:val="0"/>
              <w:marBottom w:val="0"/>
              <w:divBdr>
                <w:top w:val="none" w:sz="0" w:space="0" w:color="auto"/>
                <w:left w:val="none" w:sz="0" w:space="0" w:color="auto"/>
                <w:bottom w:val="none" w:sz="0" w:space="0" w:color="auto"/>
                <w:right w:val="none" w:sz="0" w:space="0" w:color="auto"/>
              </w:divBdr>
              <w:divsChild>
                <w:div w:id="9001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7924">
      <w:bodyDiv w:val="1"/>
      <w:marLeft w:val="0"/>
      <w:marRight w:val="0"/>
      <w:marTop w:val="0"/>
      <w:marBottom w:val="0"/>
      <w:divBdr>
        <w:top w:val="none" w:sz="0" w:space="0" w:color="auto"/>
        <w:left w:val="none" w:sz="0" w:space="0" w:color="auto"/>
        <w:bottom w:val="none" w:sz="0" w:space="0" w:color="auto"/>
        <w:right w:val="none" w:sz="0" w:space="0" w:color="auto"/>
      </w:divBdr>
      <w:divsChild>
        <w:div w:id="758982599">
          <w:marLeft w:val="0"/>
          <w:marRight w:val="0"/>
          <w:marTop w:val="0"/>
          <w:marBottom w:val="0"/>
          <w:divBdr>
            <w:top w:val="none" w:sz="0" w:space="0" w:color="auto"/>
            <w:left w:val="none" w:sz="0" w:space="0" w:color="auto"/>
            <w:bottom w:val="none" w:sz="0" w:space="0" w:color="auto"/>
            <w:right w:val="none" w:sz="0" w:space="0" w:color="auto"/>
          </w:divBdr>
          <w:divsChild>
            <w:div w:id="482045564">
              <w:marLeft w:val="0"/>
              <w:marRight w:val="0"/>
              <w:marTop w:val="0"/>
              <w:marBottom w:val="0"/>
              <w:divBdr>
                <w:top w:val="none" w:sz="0" w:space="0" w:color="auto"/>
                <w:left w:val="none" w:sz="0" w:space="0" w:color="auto"/>
                <w:bottom w:val="none" w:sz="0" w:space="0" w:color="auto"/>
                <w:right w:val="none" w:sz="0" w:space="0" w:color="auto"/>
              </w:divBdr>
              <w:divsChild>
                <w:div w:id="16348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96494">
      <w:bodyDiv w:val="1"/>
      <w:marLeft w:val="0"/>
      <w:marRight w:val="0"/>
      <w:marTop w:val="0"/>
      <w:marBottom w:val="0"/>
      <w:divBdr>
        <w:top w:val="none" w:sz="0" w:space="0" w:color="auto"/>
        <w:left w:val="none" w:sz="0" w:space="0" w:color="auto"/>
        <w:bottom w:val="none" w:sz="0" w:space="0" w:color="auto"/>
        <w:right w:val="none" w:sz="0" w:space="0" w:color="auto"/>
      </w:divBdr>
      <w:divsChild>
        <w:div w:id="1684016506">
          <w:marLeft w:val="0"/>
          <w:marRight w:val="0"/>
          <w:marTop w:val="0"/>
          <w:marBottom w:val="0"/>
          <w:divBdr>
            <w:top w:val="none" w:sz="0" w:space="0" w:color="auto"/>
            <w:left w:val="none" w:sz="0" w:space="0" w:color="auto"/>
            <w:bottom w:val="none" w:sz="0" w:space="0" w:color="auto"/>
            <w:right w:val="none" w:sz="0" w:space="0" w:color="auto"/>
          </w:divBdr>
          <w:divsChild>
            <w:div w:id="164708472">
              <w:marLeft w:val="0"/>
              <w:marRight w:val="0"/>
              <w:marTop w:val="0"/>
              <w:marBottom w:val="0"/>
              <w:divBdr>
                <w:top w:val="none" w:sz="0" w:space="0" w:color="auto"/>
                <w:left w:val="none" w:sz="0" w:space="0" w:color="auto"/>
                <w:bottom w:val="none" w:sz="0" w:space="0" w:color="auto"/>
                <w:right w:val="none" w:sz="0" w:space="0" w:color="auto"/>
              </w:divBdr>
              <w:divsChild>
                <w:div w:id="16739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2635">
      <w:bodyDiv w:val="1"/>
      <w:marLeft w:val="0"/>
      <w:marRight w:val="0"/>
      <w:marTop w:val="0"/>
      <w:marBottom w:val="0"/>
      <w:divBdr>
        <w:top w:val="none" w:sz="0" w:space="0" w:color="auto"/>
        <w:left w:val="none" w:sz="0" w:space="0" w:color="auto"/>
        <w:bottom w:val="none" w:sz="0" w:space="0" w:color="auto"/>
        <w:right w:val="none" w:sz="0" w:space="0" w:color="auto"/>
      </w:divBdr>
    </w:div>
    <w:div w:id="337542452">
      <w:bodyDiv w:val="1"/>
      <w:marLeft w:val="0"/>
      <w:marRight w:val="0"/>
      <w:marTop w:val="0"/>
      <w:marBottom w:val="0"/>
      <w:divBdr>
        <w:top w:val="none" w:sz="0" w:space="0" w:color="auto"/>
        <w:left w:val="none" w:sz="0" w:space="0" w:color="auto"/>
        <w:bottom w:val="none" w:sz="0" w:space="0" w:color="auto"/>
        <w:right w:val="none" w:sz="0" w:space="0" w:color="auto"/>
      </w:divBdr>
      <w:divsChild>
        <w:div w:id="1873152008">
          <w:marLeft w:val="0"/>
          <w:marRight w:val="0"/>
          <w:marTop w:val="0"/>
          <w:marBottom w:val="0"/>
          <w:divBdr>
            <w:top w:val="none" w:sz="0" w:space="0" w:color="auto"/>
            <w:left w:val="none" w:sz="0" w:space="0" w:color="auto"/>
            <w:bottom w:val="none" w:sz="0" w:space="0" w:color="auto"/>
            <w:right w:val="none" w:sz="0" w:space="0" w:color="auto"/>
          </w:divBdr>
          <w:divsChild>
            <w:div w:id="301161658">
              <w:marLeft w:val="0"/>
              <w:marRight w:val="0"/>
              <w:marTop w:val="0"/>
              <w:marBottom w:val="0"/>
              <w:divBdr>
                <w:top w:val="none" w:sz="0" w:space="0" w:color="auto"/>
                <w:left w:val="none" w:sz="0" w:space="0" w:color="auto"/>
                <w:bottom w:val="none" w:sz="0" w:space="0" w:color="auto"/>
                <w:right w:val="none" w:sz="0" w:space="0" w:color="auto"/>
              </w:divBdr>
              <w:divsChild>
                <w:div w:id="2815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6981">
      <w:bodyDiv w:val="1"/>
      <w:marLeft w:val="0"/>
      <w:marRight w:val="0"/>
      <w:marTop w:val="0"/>
      <w:marBottom w:val="0"/>
      <w:divBdr>
        <w:top w:val="none" w:sz="0" w:space="0" w:color="auto"/>
        <w:left w:val="none" w:sz="0" w:space="0" w:color="auto"/>
        <w:bottom w:val="none" w:sz="0" w:space="0" w:color="auto"/>
        <w:right w:val="none" w:sz="0" w:space="0" w:color="auto"/>
      </w:divBdr>
      <w:divsChild>
        <w:div w:id="2120837231">
          <w:marLeft w:val="0"/>
          <w:marRight w:val="0"/>
          <w:marTop w:val="0"/>
          <w:marBottom w:val="0"/>
          <w:divBdr>
            <w:top w:val="none" w:sz="0" w:space="0" w:color="auto"/>
            <w:left w:val="none" w:sz="0" w:space="0" w:color="auto"/>
            <w:bottom w:val="none" w:sz="0" w:space="0" w:color="auto"/>
            <w:right w:val="none" w:sz="0" w:space="0" w:color="auto"/>
          </w:divBdr>
          <w:divsChild>
            <w:div w:id="1747801210">
              <w:marLeft w:val="0"/>
              <w:marRight w:val="0"/>
              <w:marTop w:val="0"/>
              <w:marBottom w:val="0"/>
              <w:divBdr>
                <w:top w:val="none" w:sz="0" w:space="0" w:color="auto"/>
                <w:left w:val="none" w:sz="0" w:space="0" w:color="auto"/>
                <w:bottom w:val="none" w:sz="0" w:space="0" w:color="auto"/>
                <w:right w:val="none" w:sz="0" w:space="0" w:color="auto"/>
              </w:divBdr>
              <w:divsChild>
                <w:div w:id="17743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77477">
      <w:bodyDiv w:val="1"/>
      <w:marLeft w:val="0"/>
      <w:marRight w:val="0"/>
      <w:marTop w:val="0"/>
      <w:marBottom w:val="0"/>
      <w:divBdr>
        <w:top w:val="none" w:sz="0" w:space="0" w:color="auto"/>
        <w:left w:val="none" w:sz="0" w:space="0" w:color="auto"/>
        <w:bottom w:val="none" w:sz="0" w:space="0" w:color="auto"/>
        <w:right w:val="none" w:sz="0" w:space="0" w:color="auto"/>
      </w:divBdr>
      <w:divsChild>
        <w:div w:id="608702139">
          <w:marLeft w:val="0"/>
          <w:marRight w:val="0"/>
          <w:marTop w:val="0"/>
          <w:marBottom w:val="0"/>
          <w:divBdr>
            <w:top w:val="none" w:sz="0" w:space="0" w:color="auto"/>
            <w:left w:val="none" w:sz="0" w:space="0" w:color="auto"/>
            <w:bottom w:val="none" w:sz="0" w:space="0" w:color="auto"/>
            <w:right w:val="none" w:sz="0" w:space="0" w:color="auto"/>
          </w:divBdr>
          <w:divsChild>
            <w:div w:id="503321605">
              <w:marLeft w:val="0"/>
              <w:marRight w:val="0"/>
              <w:marTop w:val="0"/>
              <w:marBottom w:val="0"/>
              <w:divBdr>
                <w:top w:val="none" w:sz="0" w:space="0" w:color="auto"/>
                <w:left w:val="none" w:sz="0" w:space="0" w:color="auto"/>
                <w:bottom w:val="none" w:sz="0" w:space="0" w:color="auto"/>
                <w:right w:val="none" w:sz="0" w:space="0" w:color="auto"/>
              </w:divBdr>
              <w:divsChild>
                <w:div w:id="9731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8314">
      <w:bodyDiv w:val="1"/>
      <w:marLeft w:val="0"/>
      <w:marRight w:val="0"/>
      <w:marTop w:val="0"/>
      <w:marBottom w:val="0"/>
      <w:divBdr>
        <w:top w:val="none" w:sz="0" w:space="0" w:color="auto"/>
        <w:left w:val="none" w:sz="0" w:space="0" w:color="auto"/>
        <w:bottom w:val="none" w:sz="0" w:space="0" w:color="auto"/>
        <w:right w:val="none" w:sz="0" w:space="0" w:color="auto"/>
      </w:divBdr>
    </w:div>
    <w:div w:id="44296830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74752997">
      <w:bodyDiv w:val="1"/>
      <w:marLeft w:val="0"/>
      <w:marRight w:val="0"/>
      <w:marTop w:val="0"/>
      <w:marBottom w:val="0"/>
      <w:divBdr>
        <w:top w:val="none" w:sz="0" w:space="0" w:color="auto"/>
        <w:left w:val="none" w:sz="0" w:space="0" w:color="auto"/>
        <w:bottom w:val="none" w:sz="0" w:space="0" w:color="auto"/>
        <w:right w:val="none" w:sz="0" w:space="0" w:color="auto"/>
      </w:divBdr>
    </w:div>
    <w:div w:id="724375917">
      <w:bodyDiv w:val="1"/>
      <w:marLeft w:val="0"/>
      <w:marRight w:val="0"/>
      <w:marTop w:val="0"/>
      <w:marBottom w:val="0"/>
      <w:divBdr>
        <w:top w:val="none" w:sz="0" w:space="0" w:color="auto"/>
        <w:left w:val="none" w:sz="0" w:space="0" w:color="auto"/>
        <w:bottom w:val="none" w:sz="0" w:space="0" w:color="auto"/>
        <w:right w:val="none" w:sz="0" w:space="0" w:color="auto"/>
      </w:divBdr>
      <w:divsChild>
        <w:div w:id="401677025">
          <w:marLeft w:val="0"/>
          <w:marRight w:val="0"/>
          <w:marTop w:val="0"/>
          <w:marBottom w:val="0"/>
          <w:divBdr>
            <w:top w:val="none" w:sz="0" w:space="0" w:color="auto"/>
            <w:left w:val="none" w:sz="0" w:space="0" w:color="auto"/>
            <w:bottom w:val="none" w:sz="0" w:space="0" w:color="auto"/>
            <w:right w:val="none" w:sz="0" w:space="0" w:color="auto"/>
          </w:divBdr>
          <w:divsChild>
            <w:div w:id="2015958835">
              <w:marLeft w:val="0"/>
              <w:marRight w:val="0"/>
              <w:marTop w:val="0"/>
              <w:marBottom w:val="0"/>
              <w:divBdr>
                <w:top w:val="none" w:sz="0" w:space="0" w:color="auto"/>
                <w:left w:val="none" w:sz="0" w:space="0" w:color="auto"/>
                <w:bottom w:val="none" w:sz="0" w:space="0" w:color="auto"/>
                <w:right w:val="none" w:sz="0" w:space="0" w:color="auto"/>
              </w:divBdr>
              <w:divsChild>
                <w:div w:id="11391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8601">
      <w:bodyDiv w:val="1"/>
      <w:marLeft w:val="0"/>
      <w:marRight w:val="0"/>
      <w:marTop w:val="0"/>
      <w:marBottom w:val="0"/>
      <w:divBdr>
        <w:top w:val="none" w:sz="0" w:space="0" w:color="auto"/>
        <w:left w:val="none" w:sz="0" w:space="0" w:color="auto"/>
        <w:bottom w:val="none" w:sz="0" w:space="0" w:color="auto"/>
        <w:right w:val="none" w:sz="0" w:space="0" w:color="auto"/>
      </w:divBdr>
    </w:div>
    <w:div w:id="806321774">
      <w:bodyDiv w:val="1"/>
      <w:marLeft w:val="0"/>
      <w:marRight w:val="0"/>
      <w:marTop w:val="0"/>
      <w:marBottom w:val="0"/>
      <w:divBdr>
        <w:top w:val="none" w:sz="0" w:space="0" w:color="auto"/>
        <w:left w:val="none" w:sz="0" w:space="0" w:color="auto"/>
        <w:bottom w:val="none" w:sz="0" w:space="0" w:color="auto"/>
        <w:right w:val="none" w:sz="0" w:space="0" w:color="auto"/>
      </w:divBdr>
      <w:divsChild>
        <w:div w:id="940262346">
          <w:marLeft w:val="0"/>
          <w:marRight w:val="0"/>
          <w:marTop w:val="0"/>
          <w:marBottom w:val="0"/>
          <w:divBdr>
            <w:top w:val="none" w:sz="0" w:space="0" w:color="auto"/>
            <w:left w:val="none" w:sz="0" w:space="0" w:color="auto"/>
            <w:bottom w:val="none" w:sz="0" w:space="0" w:color="auto"/>
            <w:right w:val="none" w:sz="0" w:space="0" w:color="auto"/>
          </w:divBdr>
          <w:divsChild>
            <w:div w:id="842286153">
              <w:marLeft w:val="0"/>
              <w:marRight w:val="0"/>
              <w:marTop w:val="0"/>
              <w:marBottom w:val="0"/>
              <w:divBdr>
                <w:top w:val="none" w:sz="0" w:space="0" w:color="auto"/>
                <w:left w:val="none" w:sz="0" w:space="0" w:color="auto"/>
                <w:bottom w:val="none" w:sz="0" w:space="0" w:color="auto"/>
                <w:right w:val="none" w:sz="0" w:space="0" w:color="auto"/>
              </w:divBdr>
              <w:divsChild>
                <w:div w:id="3753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38621">
      <w:bodyDiv w:val="1"/>
      <w:marLeft w:val="0"/>
      <w:marRight w:val="0"/>
      <w:marTop w:val="0"/>
      <w:marBottom w:val="0"/>
      <w:divBdr>
        <w:top w:val="none" w:sz="0" w:space="0" w:color="auto"/>
        <w:left w:val="none" w:sz="0" w:space="0" w:color="auto"/>
        <w:bottom w:val="none" w:sz="0" w:space="0" w:color="auto"/>
        <w:right w:val="none" w:sz="0" w:space="0" w:color="auto"/>
      </w:divBdr>
    </w:div>
    <w:div w:id="849874391">
      <w:bodyDiv w:val="1"/>
      <w:marLeft w:val="0"/>
      <w:marRight w:val="0"/>
      <w:marTop w:val="0"/>
      <w:marBottom w:val="0"/>
      <w:divBdr>
        <w:top w:val="none" w:sz="0" w:space="0" w:color="auto"/>
        <w:left w:val="none" w:sz="0" w:space="0" w:color="auto"/>
        <w:bottom w:val="none" w:sz="0" w:space="0" w:color="auto"/>
        <w:right w:val="none" w:sz="0" w:space="0" w:color="auto"/>
      </w:divBdr>
      <w:divsChild>
        <w:div w:id="2003778725">
          <w:marLeft w:val="0"/>
          <w:marRight w:val="0"/>
          <w:marTop w:val="0"/>
          <w:marBottom w:val="0"/>
          <w:divBdr>
            <w:top w:val="none" w:sz="0" w:space="0" w:color="auto"/>
            <w:left w:val="none" w:sz="0" w:space="0" w:color="auto"/>
            <w:bottom w:val="none" w:sz="0" w:space="0" w:color="auto"/>
            <w:right w:val="none" w:sz="0" w:space="0" w:color="auto"/>
          </w:divBdr>
          <w:divsChild>
            <w:div w:id="1856771330">
              <w:marLeft w:val="0"/>
              <w:marRight w:val="0"/>
              <w:marTop w:val="0"/>
              <w:marBottom w:val="0"/>
              <w:divBdr>
                <w:top w:val="none" w:sz="0" w:space="0" w:color="auto"/>
                <w:left w:val="none" w:sz="0" w:space="0" w:color="auto"/>
                <w:bottom w:val="none" w:sz="0" w:space="0" w:color="auto"/>
                <w:right w:val="none" w:sz="0" w:space="0" w:color="auto"/>
              </w:divBdr>
              <w:divsChild>
                <w:div w:id="609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49583153">
      <w:bodyDiv w:val="1"/>
      <w:marLeft w:val="0"/>
      <w:marRight w:val="0"/>
      <w:marTop w:val="0"/>
      <w:marBottom w:val="0"/>
      <w:divBdr>
        <w:top w:val="none" w:sz="0" w:space="0" w:color="auto"/>
        <w:left w:val="none" w:sz="0" w:space="0" w:color="auto"/>
        <w:bottom w:val="none" w:sz="0" w:space="0" w:color="auto"/>
        <w:right w:val="none" w:sz="0" w:space="0" w:color="auto"/>
      </w:divBdr>
      <w:divsChild>
        <w:div w:id="949165877">
          <w:marLeft w:val="0"/>
          <w:marRight w:val="0"/>
          <w:marTop w:val="0"/>
          <w:marBottom w:val="0"/>
          <w:divBdr>
            <w:top w:val="none" w:sz="0" w:space="0" w:color="auto"/>
            <w:left w:val="none" w:sz="0" w:space="0" w:color="auto"/>
            <w:bottom w:val="none" w:sz="0" w:space="0" w:color="auto"/>
            <w:right w:val="none" w:sz="0" w:space="0" w:color="auto"/>
          </w:divBdr>
          <w:divsChild>
            <w:div w:id="1101294371">
              <w:marLeft w:val="0"/>
              <w:marRight w:val="0"/>
              <w:marTop w:val="0"/>
              <w:marBottom w:val="0"/>
              <w:divBdr>
                <w:top w:val="none" w:sz="0" w:space="0" w:color="auto"/>
                <w:left w:val="none" w:sz="0" w:space="0" w:color="auto"/>
                <w:bottom w:val="none" w:sz="0" w:space="0" w:color="auto"/>
                <w:right w:val="none" w:sz="0" w:space="0" w:color="auto"/>
              </w:divBdr>
              <w:divsChild>
                <w:div w:id="18215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6429">
      <w:bodyDiv w:val="1"/>
      <w:marLeft w:val="0"/>
      <w:marRight w:val="0"/>
      <w:marTop w:val="0"/>
      <w:marBottom w:val="0"/>
      <w:divBdr>
        <w:top w:val="none" w:sz="0" w:space="0" w:color="auto"/>
        <w:left w:val="none" w:sz="0" w:space="0" w:color="auto"/>
        <w:bottom w:val="none" w:sz="0" w:space="0" w:color="auto"/>
        <w:right w:val="none" w:sz="0" w:space="0" w:color="auto"/>
      </w:divBdr>
      <w:divsChild>
        <w:div w:id="1337344359">
          <w:marLeft w:val="0"/>
          <w:marRight w:val="0"/>
          <w:marTop w:val="0"/>
          <w:marBottom w:val="0"/>
          <w:divBdr>
            <w:top w:val="none" w:sz="0" w:space="0" w:color="auto"/>
            <w:left w:val="none" w:sz="0" w:space="0" w:color="auto"/>
            <w:bottom w:val="none" w:sz="0" w:space="0" w:color="auto"/>
            <w:right w:val="none" w:sz="0" w:space="0" w:color="auto"/>
          </w:divBdr>
          <w:divsChild>
            <w:div w:id="65495979">
              <w:marLeft w:val="0"/>
              <w:marRight w:val="0"/>
              <w:marTop w:val="0"/>
              <w:marBottom w:val="0"/>
              <w:divBdr>
                <w:top w:val="none" w:sz="0" w:space="0" w:color="auto"/>
                <w:left w:val="none" w:sz="0" w:space="0" w:color="auto"/>
                <w:bottom w:val="none" w:sz="0" w:space="0" w:color="auto"/>
                <w:right w:val="none" w:sz="0" w:space="0" w:color="auto"/>
              </w:divBdr>
              <w:divsChild>
                <w:div w:id="1079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9136">
      <w:bodyDiv w:val="1"/>
      <w:marLeft w:val="0"/>
      <w:marRight w:val="0"/>
      <w:marTop w:val="0"/>
      <w:marBottom w:val="0"/>
      <w:divBdr>
        <w:top w:val="none" w:sz="0" w:space="0" w:color="auto"/>
        <w:left w:val="none" w:sz="0" w:space="0" w:color="auto"/>
        <w:bottom w:val="none" w:sz="0" w:space="0" w:color="auto"/>
        <w:right w:val="none" w:sz="0" w:space="0" w:color="auto"/>
      </w:divBdr>
      <w:divsChild>
        <w:div w:id="1221673536">
          <w:marLeft w:val="0"/>
          <w:marRight w:val="0"/>
          <w:marTop w:val="0"/>
          <w:marBottom w:val="0"/>
          <w:divBdr>
            <w:top w:val="none" w:sz="0" w:space="0" w:color="auto"/>
            <w:left w:val="none" w:sz="0" w:space="0" w:color="auto"/>
            <w:bottom w:val="none" w:sz="0" w:space="0" w:color="auto"/>
            <w:right w:val="none" w:sz="0" w:space="0" w:color="auto"/>
          </w:divBdr>
          <w:divsChild>
            <w:div w:id="1449735043">
              <w:marLeft w:val="0"/>
              <w:marRight w:val="0"/>
              <w:marTop w:val="0"/>
              <w:marBottom w:val="0"/>
              <w:divBdr>
                <w:top w:val="none" w:sz="0" w:space="0" w:color="auto"/>
                <w:left w:val="none" w:sz="0" w:space="0" w:color="auto"/>
                <w:bottom w:val="none" w:sz="0" w:space="0" w:color="auto"/>
                <w:right w:val="none" w:sz="0" w:space="0" w:color="auto"/>
              </w:divBdr>
              <w:divsChild>
                <w:div w:id="1500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2839">
      <w:bodyDiv w:val="1"/>
      <w:marLeft w:val="0"/>
      <w:marRight w:val="0"/>
      <w:marTop w:val="0"/>
      <w:marBottom w:val="0"/>
      <w:divBdr>
        <w:top w:val="none" w:sz="0" w:space="0" w:color="auto"/>
        <w:left w:val="none" w:sz="0" w:space="0" w:color="auto"/>
        <w:bottom w:val="none" w:sz="0" w:space="0" w:color="auto"/>
        <w:right w:val="none" w:sz="0" w:space="0" w:color="auto"/>
      </w:divBdr>
      <w:divsChild>
        <w:div w:id="1467964221">
          <w:marLeft w:val="0"/>
          <w:marRight w:val="0"/>
          <w:marTop w:val="0"/>
          <w:marBottom w:val="0"/>
          <w:divBdr>
            <w:top w:val="none" w:sz="0" w:space="0" w:color="auto"/>
            <w:left w:val="none" w:sz="0" w:space="0" w:color="auto"/>
            <w:bottom w:val="none" w:sz="0" w:space="0" w:color="auto"/>
            <w:right w:val="none" w:sz="0" w:space="0" w:color="auto"/>
          </w:divBdr>
          <w:divsChild>
            <w:div w:id="597952334">
              <w:marLeft w:val="0"/>
              <w:marRight w:val="0"/>
              <w:marTop w:val="0"/>
              <w:marBottom w:val="0"/>
              <w:divBdr>
                <w:top w:val="none" w:sz="0" w:space="0" w:color="auto"/>
                <w:left w:val="none" w:sz="0" w:space="0" w:color="auto"/>
                <w:bottom w:val="none" w:sz="0" w:space="0" w:color="auto"/>
                <w:right w:val="none" w:sz="0" w:space="0" w:color="auto"/>
              </w:divBdr>
              <w:divsChild>
                <w:div w:id="20518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1496">
      <w:bodyDiv w:val="1"/>
      <w:marLeft w:val="0"/>
      <w:marRight w:val="0"/>
      <w:marTop w:val="0"/>
      <w:marBottom w:val="0"/>
      <w:divBdr>
        <w:top w:val="none" w:sz="0" w:space="0" w:color="auto"/>
        <w:left w:val="none" w:sz="0" w:space="0" w:color="auto"/>
        <w:bottom w:val="none" w:sz="0" w:space="0" w:color="auto"/>
        <w:right w:val="none" w:sz="0" w:space="0" w:color="auto"/>
      </w:divBdr>
      <w:divsChild>
        <w:div w:id="469327180">
          <w:marLeft w:val="0"/>
          <w:marRight w:val="0"/>
          <w:marTop w:val="0"/>
          <w:marBottom w:val="0"/>
          <w:divBdr>
            <w:top w:val="none" w:sz="0" w:space="0" w:color="auto"/>
            <w:left w:val="none" w:sz="0" w:space="0" w:color="auto"/>
            <w:bottom w:val="none" w:sz="0" w:space="0" w:color="auto"/>
            <w:right w:val="none" w:sz="0" w:space="0" w:color="auto"/>
          </w:divBdr>
          <w:divsChild>
            <w:div w:id="1764569753">
              <w:marLeft w:val="0"/>
              <w:marRight w:val="0"/>
              <w:marTop w:val="0"/>
              <w:marBottom w:val="0"/>
              <w:divBdr>
                <w:top w:val="none" w:sz="0" w:space="0" w:color="auto"/>
                <w:left w:val="none" w:sz="0" w:space="0" w:color="auto"/>
                <w:bottom w:val="none" w:sz="0" w:space="0" w:color="auto"/>
                <w:right w:val="none" w:sz="0" w:space="0" w:color="auto"/>
              </w:divBdr>
              <w:divsChild>
                <w:div w:id="186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6183">
      <w:bodyDiv w:val="1"/>
      <w:marLeft w:val="0"/>
      <w:marRight w:val="0"/>
      <w:marTop w:val="0"/>
      <w:marBottom w:val="0"/>
      <w:divBdr>
        <w:top w:val="none" w:sz="0" w:space="0" w:color="auto"/>
        <w:left w:val="none" w:sz="0" w:space="0" w:color="auto"/>
        <w:bottom w:val="none" w:sz="0" w:space="0" w:color="auto"/>
        <w:right w:val="none" w:sz="0" w:space="0" w:color="auto"/>
      </w:divBdr>
      <w:divsChild>
        <w:div w:id="1520775403">
          <w:marLeft w:val="0"/>
          <w:marRight w:val="0"/>
          <w:marTop w:val="0"/>
          <w:marBottom w:val="0"/>
          <w:divBdr>
            <w:top w:val="none" w:sz="0" w:space="0" w:color="auto"/>
            <w:left w:val="none" w:sz="0" w:space="0" w:color="auto"/>
            <w:bottom w:val="none" w:sz="0" w:space="0" w:color="auto"/>
            <w:right w:val="none" w:sz="0" w:space="0" w:color="auto"/>
          </w:divBdr>
          <w:divsChild>
            <w:div w:id="1507868745">
              <w:marLeft w:val="0"/>
              <w:marRight w:val="0"/>
              <w:marTop w:val="0"/>
              <w:marBottom w:val="0"/>
              <w:divBdr>
                <w:top w:val="none" w:sz="0" w:space="0" w:color="auto"/>
                <w:left w:val="none" w:sz="0" w:space="0" w:color="auto"/>
                <w:bottom w:val="none" w:sz="0" w:space="0" w:color="auto"/>
                <w:right w:val="none" w:sz="0" w:space="0" w:color="auto"/>
              </w:divBdr>
              <w:divsChild>
                <w:div w:id="14165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81357">
      <w:bodyDiv w:val="1"/>
      <w:marLeft w:val="0"/>
      <w:marRight w:val="0"/>
      <w:marTop w:val="0"/>
      <w:marBottom w:val="0"/>
      <w:divBdr>
        <w:top w:val="none" w:sz="0" w:space="0" w:color="auto"/>
        <w:left w:val="none" w:sz="0" w:space="0" w:color="auto"/>
        <w:bottom w:val="none" w:sz="0" w:space="0" w:color="auto"/>
        <w:right w:val="none" w:sz="0" w:space="0" w:color="auto"/>
      </w:divBdr>
    </w:div>
    <w:div w:id="1418794577">
      <w:bodyDiv w:val="1"/>
      <w:marLeft w:val="0"/>
      <w:marRight w:val="0"/>
      <w:marTop w:val="0"/>
      <w:marBottom w:val="0"/>
      <w:divBdr>
        <w:top w:val="none" w:sz="0" w:space="0" w:color="auto"/>
        <w:left w:val="none" w:sz="0" w:space="0" w:color="auto"/>
        <w:bottom w:val="none" w:sz="0" w:space="0" w:color="auto"/>
        <w:right w:val="none" w:sz="0" w:space="0" w:color="auto"/>
      </w:divBdr>
      <w:divsChild>
        <w:div w:id="1928881541">
          <w:marLeft w:val="0"/>
          <w:marRight w:val="0"/>
          <w:marTop w:val="0"/>
          <w:marBottom w:val="0"/>
          <w:divBdr>
            <w:top w:val="none" w:sz="0" w:space="0" w:color="auto"/>
            <w:left w:val="none" w:sz="0" w:space="0" w:color="auto"/>
            <w:bottom w:val="none" w:sz="0" w:space="0" w:color="auto"/>
            <w:right w:val="none" w:sz="0" w:space="0" w:color="auto"/>
          </w:divBdr>
          <w:divsChild>
            <w:div w:id="1338995473">
              <w:marLeft w:val="0"/>
              <w:marRight w:val="0"/>
              <w:marTop w:val="0"/>
              <w:marBottom w:val="0"/>
              <w:divBdr>
                <w:top w:val="none" w:sz="0" w:space="0" w:color="auto"/>
                <w:left w:val="none" w:sz="0" w:space="0" w:color="auto"/>
                <w:bottom w:val="none" w:sz="0" w:space="0" w:color="auto"/>
                <w:right w:val="none" w:sz="0" w:space="0" w:color="auto"/>
              </w:divBdr>
              <w:divsChild>
                <w:div w:id="14808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561">
      <w:bodyDiv w:val="1"/>
      <w:marLeft w:val="0"/>
      <w:marRight w:val="0"/>
      <w:marTop w:val="0"/>
      <w:marBottom w:val="0"/>
      <w:divBdr>
        <w:top w:val="none" w:sz="0" w:space="0" w:color="auto"/>
        <w:left w:val="none" w:sz="0" w:space="0" w:color="auto"/>
        <w:bottom w:val="none" w:sz="0" w:space="0" w:color="auto"/>
        <w:right w:val="none" w:sz="0" w:space="0" w:color="auto"/>
      </w:divBdr>
      <w:divsChild>
        <w:div w:id="908229239">
          <w:marLeft w:val="0"/>
          <w:marRight w:val="0"/>
          <w:marTop w:val="0"/>
          <w:marBottom w:val="0"/>
          <w:divBdr>
            <w:top w:val="none" w:sz="0" w:space="0" w:color="auto"/>
            <w:left w:val="none" w:sz="0" w:space="0" w:color="auto"/>
            <w:bottom w:val="none" w:sz="0" w:space="0" w:color="auto"/>
            <w:right w:val="none" w:sz="0" w:space="0" w:color="auto"/>
          </w:divBdr>
          <w:divsChild>
            <w:div w:id="1354846515">
              <w:marLeft w:val="0"/>
              <w:marRight w:val="0"/>
              <w:marTop w:val="0"/>
              <w:marBottom w:val="0"/>
              <w:divBdr>
                <w:top w:val="none" w:sz="0" w:space="0" w:color="auto"/>
                <w:left w:val="none" w:sz="0" w:space="0" w:color="auto"/>
                <w:bottom w:val="none" w:sz="0" w:space="0" w:color="auto"/>
                <w:right w:val="none" w:sz="0" w:space="0" w:color="auto"/>
              </w:divBdr>
              <w:divsChild>
                <w:div w:id="8950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0014">
      <w:bodyDiv w:val="1"/>
      <w:marLeft w:val="0"/>
      <w:marRight w:val="0"/>
      <w:marTop w:val="0"/>
      <w:marBottom w:val="0"/>
      <w:divBdr>
        <w:top w:val="none" w:sz="0" w:space="0" w:color="auto"/>
        <w:left w:val="none" w:sz="0" w:space="0" w:color="auto"/>
        <w:bottom w:val="none" w:sz="0" w:space="0" w:color="auto"/>
        <w:right w:val="none" w:sz="0" w:space="0" w:color="auto"/>
      </w:divBdr>
    </w:div>
    <w:div w:id="1587612571">
      <w:bodyDiv w:val="1"/>
      <w:marLeft w:val="0"/>
      <w:marRight w:val="0"/>
      <w:marTop w:val="0"/>
      <w:marBottom w:val="0"/>
      <w:divBdr>
        <w:top w:val="none" w:sz="0" w:space="0" w:color="auto"/>
        <w:left w:val="none" w:sz="0" w:space="0" w:color="auto"/>
        <w:bottom w:val="none" w:sz="0" w:space="0" w:color="auto"/>
        <w:right w:val="none" w:sz="0" w:space="0" w:color="auto"/>
      </w:divBdr>
    </w:div>
    <w:div w:id="1597202289">
      <w:bodyDiv w:val="1"/>
      <w:marLeft w:val="0"/>
      <w:marRight w:val="0"/>
      <w:marTop w:val="0"/>
      <w:marBottom w:val="0"/>
      <w:divBdr>
        <w:top w:val="none" w:sz="0" w:space="0" w:color="auto"/>
        <w:left w:val="none" w:sz="0" w:space="0" w:color="auto"/>
        <w:bottom w:val="none" w:sz="0" w:space="0" w:color="auto"/>
        <w:right w:val="none" w:sz="0" w:space="0" w:color="auto"/>
      </w:divBdr>
      <w:divsChild>
        <w:div w:id="1838764203">
          <w:marLeft w:val="0"/>
          <w:marRight w:val="0"/>
          <w:marTop w:val="0"/>
          <w:marBottom w:val="0"/>
          <w:divBdr>
            <w:top w:val="none" w:sz="0" w:space="0" w:color="auto"/>
            <w:left w:val="none" w:sz="0" w:space="0" w:color="auto"/>
            <w:bottom w:val="none" w:sz="0" w:space="0" w:color="auto"/>
            <w:right w:val="none" w:sz="0" w:space="0" w:color="auto"/>
          </w:divBdr>
          <w:divsChild>
            <w:div w:id="1287345357">
              <w:marLeft w:val="0"/>
              <w:marRight w:val="0"/>
              <w:marTop w:val="0"/>
              <w:marBottom w:val="0"/>
              <w:divBdr>
                <w:top w:val="none" w:sz="0" w:space="0" w:color="auto"/>
                <w:left w:val="none" w:sz="0" w:space="0" w:color="auto"/>
                <w:bottom w:val="none" w:sz="0" w:space="0" w:color="auto"/>
                <w:right w:val="none" w:sz="0" w:space="0" w:color="auto"/>
              </w:divBdr>
              <w:divsChild>
                <w:div w:id="5513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9959">
      <w:bodyDiv w:val="1"/>
      <w:marLeft w:val="0"/>
      <w:marRight w:val="0"/>
      <w:marTop w:val="0"/>
      <w:marBottom w:val="0"/>
      <w:divBdr>
        <w:top w:val="none" w:sz="0" w:space="0" w:color="auto"/>
        <w:left w:val="none" w:sz="0" w:space="0" w:color="auto"/>
        <w:bottom w:val="none" w:sz="0" w:space="0" w:color="auto"/>
        <w:right w:val="none" w:sz="0" w:space="0" w:color="auto"/>
      </w:divBdr>
      <w:divsChild>
        <w:div w:id="267586603">
          <w:marLeft w:val="0"/>
          <w:marRight w:val="0"/>
          <w:marTop w:val="0"/>
          <w:marBottom w:val="0"/>
          <w:divBdr>
            <w:top w:val="none" w:sz="0" w:space="0" w:color="auto"/>
            <w:left w:val="none" w:sz="0" w:space="0" w:color="auto"/>
            <w:bottom w:val="none" w:sz="0" w:space="0" w:color="auto"/>
            <w:right w:val="none" w:sz="0" w:space="0" w:color="auto"/>
          </w:divBdr>
          <w:divsChild>
            <w:div w:id="880552223">
              <w:marLeft w:val="0"/>
              <w:marRight w:val="0"/>
              <w:marTop w:val="0"/>
              <w:marBottom w:val="0"/>
              <w:divBdr>
                <w:top w:val="none" w:sz="0" w:space="0" w:color="auto"/>
                <w:left w:val="none" w:sz="0" w:space="0" w:color="auto"/>
                <w:bottom w:val="none" w:sz="0" w:space="0" w:color="auto"/>
                <w:right w:val="none" w:sz="0" w:space="0" w:color="auto"/>
              </w:divBdr>
              <w:divsChild>
                <w:div w:id="19242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9825">
      <w:bodyDiv w:val="1"/>
      <w:marLeft w:val="0"/>
      <w:marRight w:val="0"/>
      <w:marTop w:val="0"/>
      <w:marBottom w:val="0"/>
      <w:divBdr>
        <w:top w:val="none" w:sz="0" w:space="0" w:color="auto"/>
        <w:left w:val="none" w:sz="0" w:space="0" w:color="auto"/>
        <w:bottom w:val="none" w:sz="0" w:space="0" w:color="auto"/>
        <w:right w:val="none" w:sz="0" w:space="0" w:color="auto"/>
      </w:divBdr>
      <w:divsChild>
        <w:div w:id="845093189">
          <w:marLeft w:val="0"/>
          <w:marRight w:val="0"/>
          <w:marTop w:val="0"/>
          <w:marBottom w:val="0"/>
          <w:divBdr>
            <w:top w:val="none" w:sz="0" w:space="0" w:color="auto"/>
            <w:left w:val="none" w:sz="0" w:space="0" w:color="auto"/>
            <w:bottom w:val="none" w:sz="0" w:space="0" w:color="auto"/>
            <w:right w:val="none" w:sz="0" w:space="0" w:color="auto"/>
          </w:divBdr>
          <w:divsChild>
            <w:div w:id="1135875495">
              <w:marLeft w:val="0"/>
              <w:marRight w:val="0"/>
              <w:marTop w:val="0"/>
              <w:marBottom w:val="0"/>
              <w:divBdr>
                <w:top w:val="none" w:sz="0" w:space="0" w:color="auto"/>
                <w:left w:val="none" w:sz="0" w:space="0" w:color="auto"/>
                <w:bottom w:val="none" w:sz="0" w:space="0" w:color="auto"/>
                <w:right w:val="none" w:sz="0" w:space="0" w:color="auto"/>
              </w:divBdr>
              <w:divsChild>
                <w:div w:id="15338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7825">
      <w:bodyDiv w:val="1"/>
      <w:marLeft w:val="0"/>
      <w:marRight w:val="0"/>
      <w:marTop w:val="0"/>
      <w:marBottom w:val="0"/>
      <w:divBdr>
        <w:top w:val="none" w:sz="0" w:space="0" w:color="auto"/>
        <w:left w:val="none" w:sz="0" w:space="0" w:color="auto"/>
        <w:bottom w:val="none" w:sz="0" w:space="0" w:color="auto"/>
        <w:right w:val="none" w:sz="0" w:space="0" w:color="auto"/>
      </w:divBdr>
      <w:divsChild>
        <w:div w:id="1544637278">
          <w:marLeft w:val="0"/>
          <w:marRight w:val="0"/>
          <w:marTop w:val="0"/>
          <w:marBottom w:val="0"/>
          <w:divBdr>
            <w:top w:val="none" w:sz="0" w:space="0" w:color="auto"/>
            <w:left w:val="none" w:sz="0" w:space="0" w:color="auto"/>
            <w:bottom w:val="none" w:sz="0" w:space="0" w:color="auto"/>
            <w:right w:val="none" w:sz="0" w:space="0" w:color="auto"/>
          </w:divBdr>
          <w:divsChild>
            <w:div w:id="1742099604">
              <w:marLeft w:val="0"/>
              <w:marRight w:val="0"/>
              <w:marTop w:val="0"/>
              <w:marBottom w:val="0"/>
              <w:divBdr>
                <w:top w:val="none" w:sz="0" w:space="0" w:color="auto"/>
                <w:left w:val="none" w:sz="0" w:space="0" w:color="auto"/>
                <w:bottom w:val="none" w:sz="0" w:space="0" w:color="auto"/>
                <w:right w:val="none" w:sz="0" w:space="0" w:color="auto"/>
              </w:divBdr>
              <w:divsChild>
                <w:div w:id="19691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2665">
      <w:bodyDiv w:val="1"/>
      <w:marLeft w:val="0"/>
      <w:marRight w:val="0"/>
      <w:marTop w:val="0"/>
      <w:marBottom w:val="0"/>
      <w:divBdr>
        <w:top w:val="none" w:sz="0" w:space="0" w:color="auto"/>
        <w:left w:val="none" w:sz="0" w:space="0" w:color="auto"/>
        <w:bottom w:val="none" w:sz="0" w:space="0" w:color="auto"/>
        <w:right w:val="none" w:sz="0" w:space="0" w:color="auto"/>
      </w:divBdr>
      <w:divsChild>
        <w:div w:id="910850056">
          <w:marLeft w:val="0"/>
          <w:marRight w:val="0"/>
          <w:marTop w:val="0"/>
          <w:marBottom w:val="0"/>
          <w:divBdr>
            <w:top w:val="none" w:sz="0" w:space="0" w:color="auto"/>
            <w:left w:val="none" w:sz="0" w:space="0" w:color="auto"/>
            <w:bottom w:val="none" w:sz="0" w:space="0" w:color="auto"/>
            <w:right w:val="none" w:sz="0" w:space="0" w:color="auto"/>
          </w:divBdr>
          <w:divsChild>
            <w:div w:id="547379147">
              <w:marLeft w:val="0"/>
              <w:marRight w:val="0"/>
              <w:marTop w:val="0"/>
              <w:marBottom w:val="0"/>
              <w:divBdr>
                <w:top w:val="none" w:sz="0" w:space="0" w:color="auto"/>
                <w:left w:val="none" w:sz="0" w:space="0" w:color="auto"/>
                <w:bottom w:val="none" w:sz="0" w:space="0" w:color="auto"/>
                <w:right w:val="none" w:sz="0" w:space="0" w:color="auto"/>
              </w:divBdr>
              <w:divsChild>
                <w:div w:id="7064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CN &amp; Avocats</cp:lastModifiedBy>
  <cp:revision>9</cp:revision>
  <cp:lastPrinted>2022-03-01T19:26:00Z</cp:lastPrinted>
  <dcterms:created xsi:type="dcterms:W3CDTF">2022-03-01T20:28:00Z</dcterms:created>
  <dcterms:modified xsi:type="dcterms:W3CDTF">2022-03-01T22:48:00Z</dcterms:modified>
</cp:coreProperties>
</file>