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CD318F" w:rsidRDefault="007B0809" w:rsidP="004F49B5">
      <w:pPr>
        <w:pStyle w:val="AODocTxt"/>
        <w:numPr>
          <w:ilvl w:val="0"/>
          <w:numId w:val="2"/>
        </w:numPr>
        <w:spacing w:before="0" w:line="240" w:lineRule="auto"/>
        <w:ind w:left="426"/>
        <w:rPr>
          <w:rFonts w:ascii="Arial" w:hAnsi="Arial" w:cs="Arial"/>
          <w:highlight w:val="yellow"/>
        </w:rPr>
      </w:pPr>
      <w:r w:rsidRPr="00CD318F">
        <w:rPr>
          <w:rFonts w:ascii="Arial" w:hAnsi="Arial" w:cs="Arial"/>
          <w:highlight w:val="yellow"/>
        </w:rPr>
        <w:t xml:space="preserve">A local advocacy </w:t>
      </w:r>
      <w:proofErr w:type="gramStart"/>
      <w:r w:rsidRPr="00CD318F">
        <w:rPr>
          <w:rFonts w:ascii="Arial" w:hAnsi="Arial" w:cs="Arial"/>
          <w:highlight w:val="yellow"/>
        </w:rPr>
        <w:t>group</w:t>
      </w:r>
      <w:proofErr w:type="gramEnd"/>
      <w:r w:rsidRPr="00CD318F">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2A4EA8" w:rsidRDefault="007B0809" w:rsidP="004F49B5">
      <w:pPr>
        <w:pStyle w:val="AODocTxt"/>
        <w:numPr>
          <w:ilvl w:val="0"/>
          <w:numId w:val="3"/>
        </w:numPr>
        <w:spacing w:before="0" w:line="240" w:lineRule="auto"/>
        <w:ind w:left="426"/>
        <w:rPr>
          <w:rFonts w:ascii="Arial" w:hAnsi="Arial" w:cs="Arial"/>
          <w:highlight w:val="yellow"/>
        </w:rPr>
      </w:pPr>
      <w:r w:rsidRPr="00CD318F">
        <w:rPr>
          <w:rFonts w:ascii="Arial" w:hAnsi="Arial" w:cs="Arial"/>
          <w:highlight w:val="yellow"/>
        </w:rPr>
        <w:t xml:space="preserve">Executory contracts are clearly defined by the bankruptcy </w:t>
      </w:r>
      <w:r w:rsidRPr="002A4EA8">
        <w:rPr>
          <w:rFonts w:ascii="Arial" w:hAnsi="Arial" w:cs="Arial"/>
          <w:highlight w:val="yellow"/>
        </w:rPr>
        <w:t>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2A4EA8" w:rsidRDefault="007B0809" w:rsidP="004F49B5">
      <w:pPr>
        <w:pStyle w:val="AODocTxt"/>
        <w:numPr>
          <w:ilvl w:val="0"/>
          <w:numId w:val="4"/>
        </w:numPr>
        <w:spacing w:before="0" w:line="240" w:lineRule="auto"/>
        <w:ind w:left="426"/>
        <w:rPr>
          <w:rFonts w:ascii="Arial" w:hAnsi="Arial" w:cs="Arial"/>
          <w:highlight w:val="yellow"/>
        </w:rPr>
      </w:pPr>
      <w:r w:rsidRPr="00CD318F">
        <w:rPr>
          <w:rFonts w:ascii="Arial" w:hAnsi="Arial" w:cs="Arial"/>
          <w:highlight w:val="yellow"/>
        </w:rPr>
        <w:t>A debtor’s motion to dismiss an involuntary bankruptcy petition</w:t>
      </w:r>
      <w:r w:rsidRPr="002A4EA8">
        <w:rPr>
          <w:rFonts w:ascii="Arial" w:hAnsi="Arial" w:cs="Arial"/>
          <w:highlight w:val="yellow"/>
        </w:rPr>
        <w:t xml:space="preserve">.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2A4EA8" w:rsidRDefault="007B0809" w:rsidP="004F49B5">
      <w:pPr>
        <w:pStyle w:val="AODocTxt"/>
        <w:numPr>
          <w:ilvl w:val="0"/>
          <w:numId w:val="5"/>
        </w:numPr>
        <w:spacing w:before="0" w:line="240" w:lineRule="auto"/>
        <w:ind w:left="426"/>
        <w:rPr>
          <w:rFonts w:ascii="Arial" w:hAnsi="Arial" w:cs="Arial"/>
          <w:highlight w:val="yellow"/>
        </w:rPr>
      </w:pPr>
      <w:r w:rsidRPr="00CD318F">
        <w:rPr>
          <w:rFonts w:ascii="Arial" w:hAnsi="Arial" w:cs="Arial"/>
          <w:highlight w:val="yellow"/>
        </w:rPr>
        <w:t>A pre-pack cannot be used if the debtor wishes to reject executory contracts</w:t>
      </w:r>
      <w:r w:rsidRPr="002A4EA8">
        <w:rPr>
          <w:rFonts w:ascii="Arial" w:hAnsi="Arial" w:cs="Arial"/>
          <w:highlight w:val="yellow"/>
        </w:rPr>
        <w:t xml:space="preserve">.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CD318F" w:rsidRDefault="007B0809" w:rsidP="004F49B5">
      <w:pPr>
        <w:pStyle w:val="AODocTxt"/>
        <w:numPr>
          <w:ilvl w:val="0"/>
          <w:numId w:val="6"/>
        </w:numPr>
        <w:spacing w:before="0" w:line="240" w:lineRule="auto"/>
        <w:ind w:left="426"/>
        <w:rPr>
          <w:rFonts w:ascii="Arial" w:hAnsi="Arial" w:cs="Arial"/>
          <w:highlight w:val="yellow"/>
        </w:rPr>
      </w:pPr>
      <w:r w:rsidRPr="00CD318F">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2A4EA8" w:rsidRDefault="007B0809" w:rsidP="004F49B5">
      <w:pPr>
        <w:pStyle w:val="AODocTxt"/>
        <w:numPr>
          <w:ilvl w:val="0"/>
          <w:numId w:val="7"/>
        </w:numPr>
        <w:spacing w:before="0" w:line="240" w:lineRule="auto"/>
        <w:ind w:left="426"/>
        <w:rPr>
          <w:rFonts w:ascii="Arial" w:hAnsi="Arial" w:cs="Arial"/>
          <w:highlight w:val="yellow"/>
        </w:rPr>
      </w:pPr>
      <w:r w:rsidRPr="00CD318F">
        <w:rPr>
          <w:rFonts w:ascii="Arial" w:hAnsi="Arial" w:cs="Arial"/>
          <w:highlight w:val="yellow"/>
        </w:rPr>
        <w:t xml:space="preserve">During the exclusivity period, only the debtor may propose a plan of </w:t>
      </w:r>
      <w:r w:rsidRPr="002A4EA8">
        <w:rPr>
          <w:rFonts w:ascii="Arial" w:hAnsi="Arial" w:cs="Arial"/>
          <w:highlight w:val="yellow"/>
        </w:rPr>
        <w:t>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2A4EA8" w:rsidRDefault="007B0809" w:rsidP="004F49B5">
      <w:pPr>
        <w:pStyle w:val="AODocTxt"/>
        <w:numPr>
          <w:ilvl w:val="0"/>
          <w:numId w:val="8"/>
        </w:numPr>
        <w:spacing w:before="0" w:line="240" w:lineRule="auto"/>
        <w:ind w:left="426"/>
        <w:rPr>
          <w:rFonts w:ascii="Arial" w:hAnsi="Arial" w:cs="Arial"/>
          <w:highlight w:val="yellow"/>
        </w:rPr>
      </w:pPr>
      <w:r w:rsidRPr="00CD318F">
        <w:rPr>
          <w:rFonts w:ascii="Arial" w:hAnsi="Arial" w:cs="Arial"/>
          <w:highlight w:val="yellow"/>
        </w:rPr>
        <w:t>The automatic stay applies upon the filing of a petition for recognition</w:t>
      </w:r>
      <w:r w:rsidRPr="002A4EA8">
        <w:rPr>
          <w:rFonts w:ascii="Arial" w:hAnsi="Arial" w:cs="Arial"/>
          <w:highlight w:val="yellow"/>
        </w:rPr>
        <w:t>.</w:t>
      </w:r>
      <w:r w:rsidR="00F92140" w:rsidRPr="002A4EA8">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2A4EA8" w:rsidRDefault="007B0809" w:rsidP="004F49B5">
      <w:pPr>
        <w:pStyle w:val="AODocTxt"/>
        <w:numPr>
          <w:ilvl w:val="0"/>
          <w:numId w:val="9"/>
        </w:numPr>
        <w:spacing w:before="0" w:line="240" w:lineRule="auto"/>
        <w:ind w:left="426"/>
        <w:rPr>
          <w:rFonts w:ascii="Arial" w:hAnsi="Arial" w:cs="Arial"/>
          <w:highlight w:val="yellow"/>
        </w:rPr>
      </w:pPr>
      <w:r w:rsidRPr="00CD318F">
        <w:rPr>
          <w:rFonts w:ascii="Arial" w:hAnsi="Arial" w:cs="Arial"/>
          <w:highlight w:val="yellow"/>
        </w:rPr>
        <w:t xml:space="preserve">A 363 sale must be conducted as an auction with a stalking horse </w:t>
      </w:r>
      <w:r w:rsidRPr="002A4EA8">
        <w:rPr>
          <w:rFonts w:ascii="Arial" w:hAnsi="Arial" w:cs="Arial"/>
          <w:highlight w:val="yellow"/>
        </w:rPr>
        <w:t>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2A4EA8" w:rsidRDefault="007B0809" w:rsidP="004F49B5">
      <w:pPr>
        <w:pStyle w:val="AODocTxt"/>
        <w:numPr>
          <w:ilvl w:val="0"/>
          <w:numId w:val="10"/>
        </w:numPr>
        <w:spacing w:before="0" w:line="240" w:lineRule="auto"/>
        <w:ind w:left="426"/>
        <w:rPr>
          <w:rFonts w:ascii="Arial" w:hAnsi="Arial" w:cs="Arial"/>
          <w:highlight w:val="yellow"/>
        </w:rPr>
      </w:pPr>
      <w:r w:rsidRPr="00CD318F">
        <w:rPr>
          <w:rFonts w:ascii="Arial" w:hAnsi="Arial" w:cs="Arial"/>
          <w:highlight w:val="yellow"/>
        </w:rPr>
        <w:t>Both (a) and (c</w:t>
      </w:r>
      <w:r w:rsidRPr="002A4EA8">
        <w:rPr>
          <w:rFonts w:ascii="Arial" w:hAnsi="Arial" w:cs="Arial"/>
          <w:highlight w:val="yellow"/>
        </w:rPr>
        <w:t>).</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2A4EA8" w:rsidRDefault="007B0809" w:rsidP="004F49B5">
      <w:pPr>
        <w:pStyle w:val="AODocTxt"/>
        <w:numPr>
          <w:ilvl w:val="0"/>
          <w:numId w:val="11"/>
        </w:numPr>
        <w:spacing w:before="0" w:line="240" w:lineRule="auto"/>
        <w:ind w:left="426"/>
        <w:rPr>
          <w:rFonts w:ascii="Arial" w:hAnsi="Arial" w:cs="Arial"/>
          <w:highlight w:val="yellow"/>
        </w:rPr>
      </w:pPr>
      <w:r w:rsidRPr="00AE6C6A">
        <w:rPr>
          <w:rFonts w:ascii="Arial" w:hAnsi="Arial" w:cs="Arial"/>
          <w:highlight w:val="yellow"/>
        </w:rPr>
        <w:t xml:space="preserve">An insolvency professional appointed by the court overseeing the foreign </w:t>
      </w:r>
      <w:r w:rsidRPr="002A4EA8">
        <w:rPr>
          <w:rFonts w:ascii="Arial" w:hAnsi="Arial" w:cs="Arial"/>
          <w:highlight w:val="yellow"/>
        </w:rPr>
        <w:t>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proofErr w:type="gramStart"/>
      <w:r w:rsidRPr="00E12EC4">
        <w:rPr>
          <w:rFonts w:ascii="Arial" w:hAnsi="Arial" w:cs="Arial"/>
        </w:rPr>
        <w:t>All of</w:t>
      </w:r>
      <w:proofErr w:type="gramEnd"/>
      <w:r w:rsidRPr="00E12EC4">
        <w:rPr>
          <w:rFonts w:ascii="Arial" w:hAnsi="Arial" w:cs="Arial"/>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54D1D41E" w:rsidR="00E12EC4" w:rsidRDefault="00AE6C6A"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for bankruptcy is commenced by debtor under any applicable chapt</w:t>
      </w:r>
      <w:r w:rsidR="00F27B0D">
        <w:rPr>
          <w:rFonts w:ascii="Arial" w:hAnsi="Arial" w:cs="Arial"/>
          <w:color w:val="7B7B7B" w:themeColor="accent3" w:themeShade="BF"/>
          <w:sz w:val="22"/>
          <w:szCs w:val="22"/>
          <w:lang w:val="en-GB"/>
        </w:rPr>
        <w:t>er. Debtor not necessarily need to be insolvent or to claim so and, although Federal Rules of Bankruptcy Procedure specify certain schedules, even if they are not filed with the voluntary petition the case can be commenced and the automatic stay will be invoked.</w:t>
      </w:r>
    </w:p>
    <w:p w14:paraId="10C364E8" w14:textId="70A8E290" w:rsidR="00F27B0D" w:rsidRPr="00F27B0D" w:rsidRDefault="00F27B0D"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involuntary proceeding is commenced by a creditor against an eligible debtor – except farmer, family farmer or not-for-profit corporations –, but only under chapter 7 or chapter 11. To qualify as a petitioning creditor, the creditor must have a claim against debtor that is non-contingent, not the subject of </w:t>
      </w:r>
      <w:r>
        <w:rPr>
          <w:rFonts w:ascii="Arial" w:hAnsi="Arial" w:cs="Arial"/>
          <w:i/>
          <w:iCs/>
          <w:color w:val="7B7B7B" w:themeColor="accent3" w:themeShade="BF"/>
          <w:sz w:val="22"/>
          <w:szCs w:val="22"/>
          <w:lang w:val="en-GB"/>
        </w:rPr>
        <w:t>bona fide</w:t>
      </w:r>
      <w:r>
        <w:rPr>
          <w:rFonts w:ascii="Arial" w:hAnsi="Arial" w:cs="Arial"/>
          <w:color w:val="7B7B7B" w:themeColor="accent3" w:themeShade="BF"/>
          <w:sz w:val="22"/>
          <w:szCs w:val="22"/>
          <w:lang w:val="en-GB"/>
        </w:rPr>
        <w:t xml:space="preserve"> dispute as to liability or amount and unsecured or </w:t>
      </w:r>
      <w:proofErr w:type="spellStart"/>
      <w:r>
        <w:rPr>
          <w:rFonts w:ascii="Arial" w:hAnsi="Arial" w:cs="Arial"/>
          <w:color w:val="7B7B7B" w:themeColor="accent3" w:themeShade="BF"/>
          <w:sz w:val="22"/>
          <w:szCs w:val="22"/>
          <w:lang w:val="en-GB"/>
        </w:rPr>
        <w:t>undersecured</w:t>
      </w:r>
      <w:proofErr w:type="spellEnd"/>
      <w:r>
        <w:rPr>
          <w:rFonts w:ascii="Arial" w:hAnsi="Arial" w:cs="Arial"/>
          <w:color w:val="7B7B7B" w:themeColor="accent3" w:themeShade="BF"/>
          <w:sz w:val="22"/>
          <w:szCs w:val="22"/>
          <w:lang w:val="en-GB"/>
        </w:rPr>
        <w:t xml:space="preserve"> </w:t>
      </w:r>
      <w:r w:rsidR="007B52CB">
        <w:rPr>
          <w:rFonts w:ascii="Arial" w:hAnsi="Arial" w:cs="Arial"/>
          <w:color w:val="7B7B7B" w:themeColor="accent3" w:themeShade="BF"/>
          <w:sz w:val="22"/>
          <w:szCs w:val="22"/>
          <w:lang w:val="en-GB"/>
        </w:rPr>
        <w:t xml:space="preserve">in the amount of at least USD15,775 (separately or considering other petitioning </w:t>
      </w:r>
      <w:r w:rsidR="002A4EA8">
        <w:rPr>
          <w:rFonts w:ascii="Arial" w:hAnsi="Arial" w:cs="Arial"/>
          <w:color w:val="7B7B7B" w:themeColor="accent3" w:themeShade="BF"/>
          <w:sz w:val="22"/>
          <w:szCs w:val="22"/>
          <w:lang w:val="en-GB"/>
        </w:rPr>
        <w:t>creditors’</w:t>
      </w:r>
      <w:r w:rsidR="007B52CB">
        <w:rPr>
          <w:rFonts w:ascii="Arial" w:hAnsi="Arial" w:cs="Arial"/>
          <w:color w:val="7B7B7B" w:themeColor="accent3" w:themeShade="BF"/>
          <w:sz w:val="22"/>
          <w:szCs w:val="22"/>
          <w:lang w:val="en-GB"/>
        </w:rPr>
        <w:t xml:space="preserve"> claim). If debtor has fewer than 12 of such creditors, only one is required to file an involuntary petition; if it has 12 or more such creditors, the petition must be joined by at least 3 of such creditors.</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002EE245" w:rsidR="00E12EC4" w:rsidRPr="00FF5098" w:rsidRDefault="00D01D76"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violation of the automatic stay is not only a contempt of court but can be considered void or voidable. If the stay violator fails to obtain relief from the stay, the violator may be fined daily until the stay violation is rectified. The violator is also subject to contempt sanctions, such as payment of the debtor’s attorneys’ fees</w:t>
      </w:r>
      <w:r w:rsidR="00BD5CB6">
        <w:rPr>
          <w:rFonts w:ascii="Arial" w:hAnsi="Arial" w:cs="Arial"/>
          <w:color w:val="7B7B7B" w:themeColor="accent3" w:themeShade="BF"/>
          <w:sz w:val="22"/>
          <w:szCs w:val="22"/>
          <w:lang w:val="en-GB"/>
        </w:rPr>
        <w:t>, and can be ordered to take affirmative acts to undo the effects of its violation.</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3F316125" w:rsidR="003A75F4" w:rsidRDefault="003A75F4" w:rsidP="00323167">
      <w:pPr>
        <w:pStyle w:val="AODocTxt"/>
        <w:spacing w:before="0" w:line="240" w:lineRule="auto"/>
        <w:rPr>
          <w:rFonts w:ascii="Arial" w:hAnsi="Arial" w:cs="Arial"/>
        </w:rPr>
      </w:pPr>
    </w:p>
    <w:p w14:paraId="3A0B4207" w14:textId="7FBD3722" w:rsidR="00E12EC4" w:rsidRPr="00FF5098" w:rsidRDefault="00112DC6" w:rsidP="00E12EC4">
      <w:pPr>
        <w:jc w:val="both"/>
        <w:rPr>
          <w:rFonts w:ascii="Arial" w:hAnsi="Arial" w:cs="Arial"/>
          <w:color w:val="7B7B7B" w:themeColor="accent3" w:themeShade="BF"/>
          <w:sz w:val="22"/>
          <w:szCs w:val="22"/>
          <w:lang w:val="en-GB"/>
        </w:rPr>
      </w:pPr>
      <w:r w:rsidRPr="00112DC6">
        <w:rPr>
          <w:rFonts w:ascii="Arial" w:hAnsi="Arial" w:cs="Arial"/>
          <w:color w:val="7B7B7B" w:themeColor="accent3" w:themeShade="BF"/>
          <w:sz w:val="22"/>
          <w:szCs w:val="22"/>
          <w:lang w:val="en-GB"/>
        </w:rPr>
        <w:lastRenderedPageBreak/>
        <w:t xml:space="preserve">Impaired claims are those claims that are modified by the plan </w:t>
      </w:r>
      <w:r w:rsidR="00CA67FF">
        <w:rPr>
          <w:rFonts w:ascii="Arial" w:hAnsi="Arial" w:cs="Arial"/>
          <w:color w:val="7B7B7B" w:themeColor="accent3" w:themeShade="BF"/>
          <w:sz w:val="22"/>
          <w:szCs w:val="22"/>
          <w:lang w:val="en-GB"/>
        </w:rPr>
        <w:t>regarding</w:t>
      </w:r>
      <w:r w:rsidRPr="00112DC6">
        <w:rPr>
          <w:rFonts w:ascii="Arial" w:hAnsi="Arial" w:cs="Arial"/>
          <w:color w:val="7B7B7B" w:themeColor="accent3" w:themeShade="BF"/>
          <w:sz w:val="22"/>
          <w:szCs w:val="22"/>
          <w:lang w:val="en-GB"/>
        </w:rPr>
        <w:t xml:space="preserve"> the holder’s legal, equitable and contractual rights</w:t>
      </w:r>
      <w:r w:rsidR="00CA67FF">
        <w:rPr>
          <w:rFonts w:ascii="Arial" w:hAnsi="Arial" w:cs="Arial"/>
          <w:color w:val="7B7B7B" w:themeColor="accent3" w:themeShade="BF"/>
          <w:sz w:val="22"/>
          <w:szCs w:val="22"/>
          <w:lang w:val="en-GB"/>
        </w:rPr>
        <w:t xml:space="preserve">. A holder of an impaired claim is not entitled to vote whenever it can be considered an insider. In this case, the votes of insiders are disregarded (unless there is no impaired class) </w:t>
      </w:r>
      <w:r w:rsidR="00655EE7" w:rsidRPr="00655EE7">
        <w:rPr>
          <w:rFonts w:ascii="Arial" w:hAnsi="Arial" w:cs="Arial"/>
          <w:color w:val="7B7B7B" w:themeColor="accent3" w:themeShade="BF"/>
          <w:sz w:val="22"/>
          <w:szCs w:val="22"/>
          <w:lang w:val="en-GB"/>
        </w:rPr>
        <w:t xml:space="preserve">to determine whether </w:t>
      </w:r>
      <w:r w:rsidR="00655EE7">
        <w:rPr>
          <w:rFonts w:ascii="Arial" w:hAnsi="Arial" w:cs="Arial"/>
          <w:color w:val="7B7B7B" w:themeColor="accent3" w:themeShade="BF"/>
          <w:sz w:val="22"/>
          <w:szCs w:val="22"/>
          <w:lang w:val="en-GB"/>
        </w:rPr>
        <w:t>the</w:t>
      </w:r>
      <w:r w:rsidR="00655EE7" w:rsidRPr="00655EE7">
        <w:rPr>
          <w:rFonts w:ascii="Arial" w:hAnsi="Arial" w:cs="Arial"/>
          <w:color w:val="7B7B7B" w:themeColor="accent3" w:themeShade="BF"/>
          <w:sz w:val="22"/>
          <w:szCs w:val="22"/>
          <w:lang w:val="en-GB"/>
        </w:rPr>
        <w:t xml:space="preserve"> quorum for approval of the plan has been reached</w:t>
      </w:r>
      <w:r w:rsidR="00655EE7">
        <w:rPr>
          <w:rFonts w:ascii="Arial" w:hAnsi="Arial" w:cs="Arial"/>
          <w:color w:val="7B7B7B" w:themeColor="accent3" w:themeShade="BF"/>
          <w:sz w:val="22"/>
          <w:szCs w:val="22"/>
          <w:lang w:val="en-GB"/>
        </w:rPr>
        <w:t>.</w:t>
      </w:r>
    </w:p>
    <w:p w14:paraId="0E58133A" w14:textId="602DB469" w:rsidR="00323167" w:rsidRPr="00655EE7" w:rsidRDefault="00323167" w:rsidP="00323167">
      <w:pPr>
        <w:pStyle w:val="AODocTxt"/>
        <w:spacing w:before="0" w:line="240" w:lineRule="auto"/>
        <w:rPr>
          <w:rFonts w:ascii="Arial" w:hAnsi="Arial" w:cs="Arial"/>
          <w:lang w:val="en-GB"/>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3ECA4F71" w:rsidR="00E12EC4" w:rsidRDefault="00D6428A"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preference claim, whose purpose is to return </w:t>
      </w:r>
      <w:r>
        <w:rPr>
          <w:rFonts w:ascii="Arial" w:hAnsi="Arial" w:cs="Arial"/>
          <w:color w:val="7B7B7B" w:themeColor="accent3" w:themeShade="BF"/>
          <w:sz w:val="22"/>
          <w:szCs w:val="22"/>
          <w:lang w:val="en-GB"/>
        </w:rPr>
        <w:tab/>
        <w:t>to the estate a debtor’s property transferred in a suspect period before the petition date, if it exceeds the amount the recipient should have received in a chapter 7 liquidation had the transfer not been made.</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3F4B8DEC" w:rsidR="005B2A9B" w:rsidRPr="00FF5098" w:rsidRDefault="00663EFE"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constructive fraudulent conveyance, which occurs when the value </w:t>
      </w:r>
      <w:r w:rsidRPr="00663EFE">
        <w:rPr>
          <w:rFonts w:ascii="Arial" w:hAnsi="Arial" w:cs="Arial"/>
          <w:color w:val="7B7B7B" w:themeColor="accent3" w:themeShade="BF"/>
          <w:sz w:val="22"/>
          <w:szCs w:val="22"/>
          <w:lang w:val="en-GB"/>
        </w:rPr>
        <w:t>received by the debtor is less than the consideration received in a transfer or assumption of obligation</w:t>
      </w:r>
      <w:r w:rsidR="00085231">
        <w:rPr>
          <w:rFonts w:ascii="Arial" w:hAnsi="Arial" w:cs="Arial"/>
          <w:color w:val="7B7B7B" w:themeColor="accent3" w:themeShade="BF"/>
          <w:sz w:val="22"/>
          <w:szCs w:val="22"/>
          <w:lang w:val="en-GB"/>
        </w:rPr>
        <w:t xml:space="preserve"> and one other additional factor such as debtor’s insolvency at the time of the transaction is present.</w:t>
      </w:r>
    </w:p>
    <w:p w14:paraId="76059889" w14:textId="6B9EA960" w:rsidR="00DC359F" w:rsidRPr="00663EFE" w:rsidRDefault="00DC359F" w:rsidP="00DC359F">
      <w:pPr>
        <w:pStyle w:val="AODocTxt"/>
        <w:spacing w:before="0" w:line="240" w:lineRule="auto"/>
        <w:ind w:firstLine="426"/>
        <w:rPr>
          <w:rFonts w:ascii="Arial" w:hAnsi="Arial" w:cs="Arial"/>
          <w:highlight w:val="yellow"/>
          <w:lang w:val="en-GB"/>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4582F84" w:rsidR="005B2A9B" w:rsidRPr="00FF5098" w:rsidRDefault="00085231"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actual fraudulent conveyance</w:t>
      </w:r>
      <w:r w:rsidR="000D4477">
        <w:rPr>
          <w:rFonts w:ascii="Arial" w:hAnsi="Arial" w:cs="Arial"/>
          <w:color w:val="7B7B7B" w:themeColor="accent3" w:themeShade="BF"/>
          <w:sz w:val="22"/>
          <w:szCs w:val="22"/>
          <w:lang w:val="en-GB"/>
        </w:rPr>
        <w:t>, which occurs when debtor expect to become indebted and make a transfer or incur in obligations with the intent to hinder, delay or defraud any of its creditors.</w:t>
      </w:r>
    </w:p>
    <w:p w14:paraId="6A32F1E1" w14:textId="3F7C4098" w:rsidR="00323167" w:rsidRPr="000D4477" w:rsidRDefault="00323167" w:rsidP="00323167">
      <w:pPr>
        <w:pStyle w:val="AODocTxt"/>
        <w:spacing w:before="0" w:line="240" w:lineRule="auto"/>
        <w:rPr>
          <w:rFonts w:ascii="Arial" w:hAnsi="Arial" w:cs="Arial"/>
          <w:lang w:val="en-GB"/>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14524169" w14:textId="77777777" w:rsidR="00FF25BB" w:rsidRDefault="00EB4BE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Stern v Marshall, the Supreme Court established that the bankruptcy judge cannot issue final orders even in core proceedings if such final order disregard </w:t>
      </w:r>
      <w:r w:rsidR="00FF25BB">
        <w:rPr>
          <w:rFonts w:ascii="Arial" w:hAnsi="Arial" w:cs="Arial"/>
          <w:color w:val="7B7B7B" w:themeColor="accent3" w:themeShade="BF"/>
          <w:sz w:val="22"/>
          <w:szCs w:val="22"/>
          <w:lang w:val="en-GB"/>
        </w:rPr>
        <w:t>Article III jurisdiction. In the case, a final order by a bankruptcy court was considered unconstitutional because it was issued over a state law claim.</w:t>
      </w:r>
    </w:p>
    <w:p w14:paraId="3DDA6A84" w14:textId="4869071D" w:rsidR="005B2A9B" w:rsidRPr="00FF5098" w:rsidRDefault="00FF25BB"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that, Bankruptcy Rules have been amended and now litigants are required to state in their pleadings whether they consent that bankruptcy court issues final orders or judgments and by authorizing a district court </w:t>
      </w:r>
      <w:r w:rsidR="00D34784">
        <w:rPr>
          <w:rFonts w:ascii="Arial" w:hAnsi="Arial" w:cs="Arial"/>
          <w:color w:val="7B7B7B" w:themeColor="accent3" w:themeShade="BF"/>
          <w:sz w:val="22"/>
          <w:szCs w:val="22"/>
          <w:lang w:val="en-GB"/>
        </w:rPr>
        <w:t>to treat an order issued by a bankruptcy court that did not have jurisdiction as proposed findings of fact and conclusions of law</w:t>
      </w:r>
      <w:r w:rsidR="00EB4BE1">
        <w:rPr>
          <w:rFonts w:ascii="Arial" w:hAnsi="Arial" w:cs="Arial"/>
          <w:color w:val="7B7B7B" w:themeColor="accent3" w:themeShade="BF"/>
          <w:sz w:val="22"/>
          <w:szCs w:val="22"/>
          <w:lang w:val="en-GB"/>
        </w:rPr>
        <w:t xml:space="preserve"> </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lastRenderedPageBreak/>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6ED9B28C" w:rsidR="005B2A9B" w:rsidRDefault="00D3478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15 excludes the use of avoidance powers provided by the Bankruptcy Code from the rights of the foreign representative.</w:t>
      </w:r>
      <w:r w:rsidR="00884C9A">
        <w:rPr>
          <w:rFonts w:ascii="Arial" w:hAnsi="Arial" w:cs="Arial"/>
          <w:color w:val="7B7B7B" w:themeColor="accent3" w:themeShade="BF"/>
          <w:sz w:val="22"/>
          <w:szCs w:val="22"/>
          <w:lang w:val="en-GB"/>
        </w:rPr>
        <w:t xml:space="preserve"> The avoidance powers can only be invoked by the foreign representative in a plenary proceeding, such as chapter 7 and 11, so the foreign representative may wish to initiate a plenary proceeding to obtain access to the avoiding powers.</w:t>
      </w:r>
    </w:p>
    <w:p w14:paraId="30A3916F" w14:textId="2DE766C6" w:rsidR="00884C9A" w:rsidRPr="00FF5098" w:rsidRDefault="00B5522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the filing of the petition of a chapter 15 case by the foreign representative does not automatically invoke the automatic stay. For such stay to arises, the petition for recognition of a foreign mains proceeding must be granted.</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53838C66" w:rsidR="005B2A9B" w:rsidRDefault="00B5522A"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main difference between interlocutory and final orders is that a final order settle all issues </w:t>
      </w:r>
      <w:r w:rsidR="00FF6F57">
        <w:rPr>
          <w:rFonts w:ascii="Arial" w:hAnsi="Arial" w:cs="Arial"/>
          <w:color w:val="7B7B7B" w:themeColor="accent3" w:themeShade="BF"/>
          <w:sz w:val="22"/>
          <w:szCs w:val="22"/>
          <w:lang w:val="en-GB"/>
        </w:rPr>
        <w:t>discussed, whereas interlocutory orders only resolve a specific issue or claim</w:t>
      </w:r>
      <w:r w:rsidR="008E3783">
        <w:rPr>
          <w:rFonts w:ascii="Arial" w:hAnsi="Arial" w:cs="Arial"/>
          <w:color w:val="7B7B7B" w:themeColor="accent3" w:themeShade="BF"/>
          <w:sz w:val="22"/>
          <w:szCs w:val="22"/>
          <w:lang w:val="en-GB"/>
        </w:rPr>
        <w:t xml:space="preserve"> during proceedings</w:t>
      </w:r>
      <w:r w:rsidR="00FF6F57">
        <w:rPr>
          <w:rFonts w:ascii="Arial" w:hAnsi="Arial" w:cs="Arial"/>
          <w:color w:val="7B7B7B" w:themeColor="accent3" w:themeShade="BF"/>
          <w:sz w:val="22"/>
          <w:szCs w:val="22"/>
          <w:lang w:val="en-GB"/>
        </w:rPr>
        <w:t xml:space="preserve">. Therefore, a final order can be appealed as of right, whereas </w:t>
      </w:r>
      <w:r w:rsidR="008E3783">
        <w:rPr>
          <w:rFonts w:ascii="Arial" w:hAnsi="Arial" w:cs="Arial"/>
          <w:color w:val="7B7B7B" w:themeColor="accent3" w:themeShade="BF"/>
          <w:sz w:val="22"/>
          <w:szCs w:val="22"/>
          <w:lang w:val="en-GB"/>
        </w:rPr>
        <w:t>an</w:t>
      </w:r>
      <w:r w:rsidR="00FF6F57">
        <w:rPr>
          <w:rFonts w:ascii="Arial" w:hAnsi="Arial" w:cs="Arial"/>
          <w:color w:val="7B7B7B" w:themeColor="accent3" w:themeShade="BF"/>
          <w:sz w:val="22"/>
          <w:szCs w:val="22"/>
          <w:lang w:val="en-GB"/>
        </w:rPr>
        <w:t xml:space="preserve"> interlocutory order can only be appealed with leave of the appellate court. </w:t>
      </w:r>
    </w:p>
    <w:p w14:paraId="78ADFCF1" w14:textId="571570B0" w:rsidR="008E3783" w:rsidRDefault="008E3783"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appeals from bankruptcy court orders are heard by the corresponding district court. However, the First, Sixth, Eighth, Ninth and Tenth Circuits have elected to form Bankruptcy Appellate Panels, consisting of the judges of the bankruptcy courts of the circuit. In </w:t>
      </w:r>
      <w:r w:rsidR="00121C17">
        <w:rPr>
          <w:rFonts w:ascii="Arial" w:hAnsi="Arial" w:cs="Arial"/>
          <w:color w:val="7B7B7B" w:themeColor="accent3" w:themeShade="BF"/>
          <w:sz w:val="22"/>
          <w:szCs w:val="22"/>
          <w:lang w:val="en-GB"/>
        </w:rPr>
        <w:t>these cases</w:t>
      </w:r>
      <w:r>
        <w:rPr>
          <w:rFonts w:ascii="Arial" w:hAnsi="Arial" w:cs="Arial"/>
          <w:color w:val="7B7B7B" w:themeColor="accent3" w:themeShade="BF"/>
          <w:sz w:val="22"/>
          <w:szCs w:val="22"/>
          <w:lang w:val="en-GB"/>
        </w:rPr>
        <w:t>, a party can request that the appeal be heard by the district court instead.</w:t>
      </w:r>
    </w:p>
    <w:p w14:paraId="6C90F4B7" w14:textId="63ADE107" w:rsidR="00121C17" w:rsidRPr="00FF5098" w:rsidRDefault="00121C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in rare occasions </w:t>
      </w:r>
      <w:proofErr w:type="gramStart"/>
      <w:r>
        <w:rPr>
          <w:rFonts w:ascii="Arial" w:hAnsi="Arial" w:cs="Arial"/>
          <w:color w:val="7B7B7B" w:themeColor="accent3" w:themeShade="BF"/>
          <w:sz w:val="22"/>
          <w:szCs w:val="22"/>
          <w:lang w:val="en-GB"/>
        </w:rPr>
        <w:t>an</w:t>
      </w:r>
      <w:proofErr w:type="gramEnd"/>
      <w:r>
        <w:rPr>
          <w:rFonts w:ascii="Arial" w:hAnsi="Arial" w:cs="Arial"/>
          <w:color w:val="7B7B7B" w:themeColor="accent3" w:themeShade="BF"/>
          <w:sz w:val="22"/>
          <w:szCs w:val="22"/>
          <w:lang w:val="en-GB"/>
        </w:rPr>
        <w:t xml:space="preserve"> direct appeal from bankruptcy court orders can go directly to the court of appeals if the bankruptcy or district court certifies either that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there is a question of law which has no controlling decision issued by the circuit or the US Supreme Court or requires resolving conflicting controlling decisions, or (ii) the progress of the case may materially advance by the immediate appeal.</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298747FE" w:rsidR="005B2A9B" w:rsidRDefault="00121C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directors of Delaware</w:t>
      </w:r>
      <w:r w:rsidR="00A97AF4">
        <w:rPr>
          <w:rFonts w:ascii="Arial" w:hAnsi="Arial" w:cs="Arial"/>
          <w:color w:val="7B7B7B" w:themeColor="accent3" w:themeShade="BF"/>
          <w:sz w:val="22"/>
          <w:szCs w:val="22"/>
          <w:lang w:val="en-GB"/>
        </w:rPr>
        <w:t xml:space="preserve"> must always act in good faith and</w:t>
      </w:r>
      <w:r>
        <w:rPr>
          <w:rFonts w:ascii="Arial" w:hAnsi="Arial" w:cs="Arial"/>
          <w:color w:val="7B7B7B" w:themeColor="accent3" w:themeShade="BF"/>
          <w:sz w:val="22"/>
          <w:szCs w:val="22"/>
          <w:lang w:val="en-GB"/>
        </w:rPr>
        <w:t xml:space="preserve"> owe to the corporation and its shareholders the fiduciary duty of loyalty </w:t>
      </w:r>
      <w:r w:rsidR="00A97AF4">
        <w:rPr>
          <w:rFonts w:ascii="Arial" w:hAnsi="Arial" w:cs="Arial"/>
          <w:color w:val="7B7B7B" w:themeColor="accent3" w:themeShade="BF"/>
          <w:sz w:val="22"/>
          <w:szCs w:val="22"/>
          <w:lang w:val="en-GB"/>
        </w:rPr>
        <w:t>to the corporation’s best interests and the duty to care in educated decision-making.</w:t>
      </w:r>
    </w:p>
    <w:p w14:paraId="45E1A095" w14:textId="0D2CB158" w:rsidR="00A97AF4" w:rsidRPr="00FF5098" w:rsidRDefault="00A97AF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Whenever the corporation is insolvent or on the verge of becoming insolvent, in addition to the entities listed above, such duties must be complied by Delaware corporation directors to corporation’s creditors.</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lastRenderedPageBreak/>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17816F0B" w14:textId="77777777" w:rsidR="00082CD1" w:rsidRDefault="00206BA4"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general, a foreign main proceeding is processed under the jurisdiction of the debtor’s </w:t>
      </w:r>
      <w:proofErr w:type="spellStart"/>
      <w:r>
        <w:rPr>
          <w:rFonts w:ascii="Arial" w:hAnsi="Arial" w:cs="Arial"/>
          <w:color w:val="7B7B7B" w:themeColor="accent3" w:themeShade="BF"/>
          <w:sz w:val="22"/>
          <w:szCs w:val="22"/>
          <w:lang w:val="en-GB"/>
        </w:rPr>
        <w:t>center</w:t>
      </w:r>
      <w:proofErr w:type="spellEnd"/>
      <w:r>
        <w:rPr>
          <w:rFonts w:ascii="Arial" w:hAnsi="Arial" w:cs="Arial"/>
          <w:color w:val="7B7B7B" w:themeColor="accent3" w:themeShade="BF"/>
          <w:sz w:val="22"/>
          <w:szCs w:val="22"/>
          <w:lang w:val="en-GB"/>
        </w:rPr>
        <w:t xml:space="preserve"> of main interests (COMI), which is usually at the place of its incorporation. However, although Gambling Corp is incorporated in Greece, it also </w:t>
      </w:r>
      <w:r w:rsidR="00082CD1">
        <w:rPr>
          <w:rFonts w:ascii="Arial" w:hAnsi="Arial" w:cs="Arial"/>
          <w:color w:val="7B7B7B" w:themeColor="accent3" w:themeShade="BF"/>
          <w:sz w:val="22"/>
          <w:szCs w:val="22"/>
          <w:lang w:val="en-GB"/>
        </w:rPr>
        <w:t>has operation in London and,</w:t>
      </w:r>
      <w:r>
        <w:rPr>
          <w:rFonts w:ascii="Arial" w:hAnsi="Arial" w:cs="Arial"/>
          <w:color w:val="7B7B7B" w:themeColor="accent3" w:themeShade="BF"/>
          <w:sz w:val="22"/>
          <w:szCs w:val="22"/>
          <w:lang w:val="en-GB"/>
        </w:rPr>
        <w:t xml:space="preserve"> considering that the bonds are governed by English Law and will be subject to an English scheme of arrangement,</w:t>
      </w:r>
      <w:r w:rsidR="00082CD1">
        <w:rPr>
          <w:rFonts w:ascii="Arial" w:hAnsi="Arial" w:cs="Arial"/>
          <w:color w:val="7B7B7B" w:themeColor="accent3" w:themeShade="BF"/>
          <w:sz w:val="22"/>
          <w:szCs w:val="22"/>
          <w:lang w:val="en-GB"/>
        </w:rPr>
        <w:t xml:space="preserve"> it is more appropriate do consider that Gambling Corp’s COMI is London. </w:t>
      </w:r>
    </w:p>
    <w:p w14:paraId="7DF6EA44" w14:textId="5D7BE66B" w:rsidR="005B2A9B" w:rsidRPr="00FF5098" w:rsidRDefault="00082CD1"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this scenario, the English scheme of arrangement could be granted recognition under US Chapter 15 as a foreign main proceeding, whereas proceedings in different jurisdictions would be non-main proceedings.</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37AEC140" w:rsidR="005B2A9B" w:rsidRPr="00FF5098" w:rsidRDefault="00142B7D"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By filing a chapter 11 petition, Oil Corp will be granted an automatic stay. In this scenario, all litigation on pre-petition claims is prohibited, so </w:t>
      </w:r>
      <w:proofErr w:type="spellStart"/>
      <w:r>
        <w:rPr>
          <w:rFonts w:ascii="Arial" w:hAnsi="Arial" w:cs="Arial"/>
          <w:color w:val="7B7B7B" w:themeColor="accent3" w:themeShade="BF"/>
          <w:sz w:val="22"/>
          <w:szCs w:val="22"/>
        </w:rPr>
        <w:t>Shipco</w:t>
      </w:r>
      <w:proofErr w:type="spellEnd"/>
      <w:r>
        <w:rPr>
          <w:rFonts w:ascii="Arial" w:hAnsi="Arial" w:cs="Arial"/>
          <w:color w:val="7B7B7B" w:themeColor="accent3" w:themeShade="BF"/>
          <w:sz w:val="22"/>
          <w:szCs w:val="22"/>
        </w:rPr>
        <w:t xml:space="preserve"> lawsuit would be suspended. </w:t>
      </w:r>
      <w:r>
        <w:rPr>
          <w:rFonts w:ascii="Arial" w:hAnsi="Arial" w:cs="Arial"/>
          <w:color w:val="7B7B7B" w:themeColor="accent3" w:themeShade="BF"/>
          <w:sz w:val="22"/>
          <w:szCs w:val="22"/>
          <w:lang w:val="en-GB"/>
        </w:rPr>
        <w:t xml:space="preserve">The US DOJ investigation, however, would not be affected and would continue, considering the exception regarded to regulatory investigations. </w:t>
      </w:r>
      <w:r w:rsidR="005159E6">
        <w:rPr>
          <w:rFonts w:ascii="Arial" w:hAnsi="Arial" w:cs="Arial"/>
          <w:color w:val="7B7B7B" w:themeColor="accent3" w:themeShade="BF"/>
          <w:sz w:val="22"/>
          <w:szCs w:val="22"/>
          <w:lang w:val="en-GB"/>
        </w:rPr>
        <w:t>Regarding</w:t>
      </w:r>
      <w:r>
        <w:rPr>
          <w:rFonts w:ascii="Arial" w:hAnsi="Arial" w:cs="Arial"/>
          <w:color w:val="7B7B7B" w:themeColor="accent3" w:themeShade="BF"/>
          <w:sz w:val="22"/>
          <w:szCs w:val="22"/>
          <w:lang w:val="en-GB"/>
        </w:rPr>
        <w:t xml:space="preserve"> the USA Bank,</w:t>
      </w:r>
      <w:r w:rsidR="005159E6">
        <w:rPr>
          <w:rFonts w:ascii="Arial" w:hAnsi="Arial" w:cs="Arial"/>
          <w:color w:val="7B7B7B" w:themeColor="accent3" w:themeShade="BF"/>
          <w:sz w:val="22"/>
          <w:szCs w:val="22"/>
          <w:lang w:val="en-GB"/>
        </w:rPr>
        <w:t xml:space="preserve"> it would not be able to </w:t>
      </w:r>
      <w:r>
        <w:rPr>
          <w:rFonts w:ascii="Arial" w:hAnsi="Arial" w:cs="Arial"/>
          <w:color w:val="7B7B7B" w:themeColor="accent3" w:themeShade="BF"/>
          <w:sz w:val="22"/>
          <w:szCs w:val="22"/>
          <w:lang w:val="en-GB"/>
        </w:rPr>
        <w:t xml:space="preserve">foreclose on </w:t>
      </w:r>
      <w:r w:rsidR="005159E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refinery located in the Philippines,</w:t>
      </w:r>
      <w:r w:rsidR="005159E6">
        <w:rPr>
          <w:rFonts w:ascii="Arial" w:hAnsi="Arial" w:cs="Arial"/>
          <w:color w:val="7B7B7B" w:themeColor="accent3" w:themeShade="BF"/>
          <w:sz w:val="22"/>
          <w:szCs w:val="22"/>
          <w:lang w:val="en-GB"/>
        </w:rPr>
        <w:t xml:space="preserve"> because the automatic stay prohibits any act to obtain possession or control of debtor’s property worldwide. Finally, </w:t>
      </w:r>
      <w:r w:rsidR="00CC3055">
        <w:rPr>
          <w:rFonts w:ascii="Arial" w:hAnsi="Arial" w:cs="Arial"/>
          <w:color w:val="7B7B7B" w:themeColor="accent3" w:themeShade="BF"/>
          <w:sz w:val="22"/>
          <w:szCs w:val="22"/>
          <w:lang w:val="en-GB"/>
        </w:rPr>
        <w:t>considering that the lease of the Texas office space has not expired, the exception of the automatic stay would also not apply to the landlord, and it would not be able to evict Oil Corp.</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520A8C52" w:rsidR="005B2A9B" w:rsidRPr="00960C94" w:rsidRDefault="00CC305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only goal that Oil Corp can achieve </w:t>
      </w:r>
      <w:r w:rsidR="0062099B">
        <w:rPr>
          <w:rFonts w:ascii="Arial" w:hAnsi="Arial" w:cs="Arial"/>
          <w:color w:val="7B7B7B" w:themeColor="accent3" w:themeShade="BF"/>
          <w:sz w:val="22"/>
          <w:szCs w:val="22"/>
          <w:lang w:val="en-GB"/>
        </w:rPr>
        <w:t xml:space="preserve">is </w:t>
      </w:r>
      <w:r>
        <w:rPr>
          <w:rFonts w:ascii="Arial" w:hAnsi="Arial" w:cs="Arial"/>
          <w:color w:val="7B7B7B" w:themeColor="accent3" w:themeShade="BF"/>
          <w:sz w:val="22"/>
          <w:szCs w:val="22"/>
          <w:lang w:val="en-GB"/>
        </w:rPr>
        <w:t>to reject the patent licenses without consent</w:t>
      </w:r>
      <w:r w:rsidR="0062099B">
        <w:rPr>
          <w:rFonts w:ascii="Arial" w:hAnsi="Arial" w:cs="Arial"/>
          <w:color w:val="7B7B7B" w:themeColor="accent3" w:themeShade="BF"/>
          <w:sz w:val="22"/>
          <w:szCs w:val="22"/>
          <w:lang w:val="en-GB"/>
        </w:rPr>
        <w:t xml:space="preserve"> of Plastic Corp. However, in this scenario Plastic Corp will be entitled to an unsecured pre-petition claim in damages. In regards of assuming and assigning the trademark license, Oil Corp needs consent of Plastic Corp according to </w:t>
      </w:r>
      <w:proofErr w:type="gramStart"/>
      <w:r w:rsidR="0062099B" w:rsidRPr="0062099B">
        <w:rPr>
          <w:rFonts w:ascii="Arial" w:hAnsi="Arial" w:cs="Arial"/>
          <w:i/>
          <w:iCs/>
          <w:color w:val="7B7B7B" w:themeColor="accent3" w:themeShade="BF"/>
          <w:sz w:val="22"/>
          <w:szCs w:val="22"/>
          <w:lang w:val="en-GB"/>
        </w:rPr>
        <w:t>In</w:t>
      </w:r>
      <w:proofErr w:type="gramEnd"/>
      <w:r w:rsidR="0062099B" w:rsidRPr="0062099B">
        <w:rPr>
          <w:rFonts w:ascii="Arial" w:hAnsi="Arial" w:cs="Arial"/>
          <w:i/>
          <w:iCs/>
          <w:color w:val="7B7B7B" w:themeColor="accent3" w:themeShade="BF"/>
          <w:sz w:val="22"/>
          <w:szCs w:val="22"/>
          <w:lang w:val="en-GB"/>
        </w:rPr>
        <w:t xml:space="preserve"> re Trump Entertainment Resorts, In, 526 BR 116</w:t>
      </w:r>
      <w:r w:rsidR="00960C94">
        <w:rPr>
          <w:rFonts w:ascii="Arial" w:hAnsi="Arial" w:cs="Arial"/>
          <w:color w:val="7B7B7B" w:themeColor="accent3" w:themeShade="BF"/>
          <w:sz w:val="22"/>
          <w:szCs w:val="22"/>
          <w:lang w:val="en-GB"/>
        </w:rPr>
        <w:t>, because trademark licenses are not assignable absent licensor consent. Finally, Oil Corp also needs consent from USA Bank to sell the manufacturing facility, because it involves a financial accommodation.</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4422" w14:textId="77777777" w:rsidR="00A001B7" w:rsidRDefault="00A001B7" w:rsidP="00241B44">
      <w:r>
        <w:separator/>
      </w:r>
    </w:p>
  </w:endnote>
  <w:endnote w:type="continuationSeparator" w:id="0">
    <w:p w14:paraId="2455323B" w14:textId="77777777" w:rsidR="00A001B7" w:rsidRDefault="00A001B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224CB71" w:rsidR="00241FA3" w:rsidRPr="009B4976" w:rsidRDefault="00C93030" w:rsidP="009B4976">
    <w:pPr>
      <w:pStyle w:val="Footer"/>
      <w:ind w:right="360"/>
      <w:rPr>
        <w:rFonts w:ascii="Arial" w:hAnsi="Arial" w:cs="Arial"/>
        <w:sz w:val="18"/>
        <w:szCs w:val="18"/>
        <w:lang w:val="en-GB"/>
      </w:rPr>
    </w:pPr>
    <w:r w:rsidRPr="00C93030">
      <w:rPr>
        <w:rFonts w:ascii="Arial" w:hAnsi="Arial" w:cs="Arial"/>
        <w:sz w:val="18"/>
        <w:szCs w:val="18"/>
        <w:lang w:val="en-GB"/>
      </w:rPr>
      <w:t>202122-626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58E2" w14:textId="77777777" w:rsidR="00A001B7" w:rsidRDefault="00A001B7" w:rsidP="00241B44">
      <w:r>
        <w:separator/>
      </w:r>
    </w:p>
  </w:footnote>
  <w:footnote w:type="continuationSeparator" w:id="0">
    <w:p w14:paraId="6400316A" w14:textId="77777777" w:rsidR="00A001B7" w:rsidRDefault="00A001B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2CD1"/>
    <w:rsid w:val="000851CC"/>
    <w:rsid w:val="00085231"/>
    <w:rsid w:val="00093BE8"/>
    <w:rsid w:val="00097B45"/>
    <w:rsid w:val="000A407B"/>
    <w:rsid w:val="000A636A"/>
    <w:rsid w:val="000A68ED"/>
    <w:rsid w:val="000B5FF1"/>
    <w:rsid w:val="000B609F"/>
    <w:rsid w:val="000C4C5B"/>
    <w:rsid w:val="000D4477"/>
    <w:rsid w:val="000D55A8"/>
    <w:rsid w:val="000E4841"/>
    <w:rsid w:val="000F1677"/>
    <w:rsid w:val="000F3D6C"/>
    <w:rsid w:val="000F7FC2"/>
    <w:rsid w:val="00101707"/>
    <w:rsid w:val="00102CC9"/>
    <w:rsid w:val="00112DC6"/>
    <w:rsid w:val="0011473D"/>
    <w:rsid w:val="00115C85"/>
    <w:rsid w:val="00121C17"/>
    <w:rsid w:val="0012224B"/>
    <w:rsid w:val="00123855"/>
    <w:rsid w:val="00126A4D"/>
    <w:rsid w:val="0014171F"/>
    <w:rsid w:val="00142B7D"/>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6BA4"/>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4EA8"/>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59E6"/>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099B"/>
    <w:rsid w:val="00621A17"/>
    <w:rsid w:val="006245E3"/>
    <w:rsid w:val="00627CC9"/>
    <w:rsid w:val="00627E7B"/>
    <w:rsid w:val="00630542"/>
    <w:rsid w:val="00632E44"/>
    <w:rsid w:val="00634622"/>
    <w:rsid w:val="00635ACC"/>
    <w:rsid w:val="00636808"/>
    <w:rsid w:val="00641515"/>
    <w:rsid w:val="00652D7E"/>
    <w:rsid w:val="00654C2F"/>
    <w:rsid w:val="00655EE7"/>
    <w:rsid w:val="00657087"/>
    <w:rsid w:val="006639DB"/>
    <w:rsid w:val="00663EFE"/>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2CB"/>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84C9A"/>
    <w:rsid w:val="0089145D"/>
    <w:rsid w:val="00895EF1"/>
    <w:rsid w:val="008A4DF2"/>
    <w:rsid w:val="008A6CFE"/>
    <w:rsid w:val="008A771D"/>
    <w:rsid w:val="008B5333"/>
    <w:rsid w:val="008B6223"/>
    <w:rsid w:val="008C66E0"/>
    <w:rsid w:val="008E3339"/>
    <w:rsid w:val="008E3783"/>
    <w:rsid w:val="008F20FC"/>
    <w:rsid w:val="008F5FFE"/>
    <w:rsid w:val="00902FA7"/>
    <w:rsid w:val="00905A43"/>
    <w:rsid w:val="00912C79"/>
    <w:rsid w:val="00921B8C"/>
    <w:rsid w:val="0092565E"/>
    <w:rsid w:val="0093467C"/>
    <w:rsid w:val="00942123"/>
    <w:rsid w:val="0095207B"/>
    <w:rsid w:val="00960C94"/>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01B7"/>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97AF4"/>
    <w:rsid w:val="00AA7BE3"/>
    <w:rsid w:val="00AB1B65"/>
    <w:rsid w:val="00AB2425"/>
    <w:rsid w:val="00AB685C"/>
    <w:rsid w:val="00AB6C2D"/>
    <w:rsid w:val="00AC08F7"/>
    <w:rsid w:val="00AC3839"/>
    <w:rsid w:val="00AC7082"/>
    <w:rsid w:val="00AD4BE8"/>
    <w:rsid w:val="00AE6C6A"/>
    <w:rsid w:val="00AF228E"/>
    <w:rsid w:val="00B016A8"/>
    <w:rsid w:val="00B10961"/>
    <w:rsid w:val="00B14819"/>
    <w:rsid w:val="00B15E2F"/>
    <w:rsid w:val="00B17AA9"/>
    <w:rsid w:val="00B27E6E"/>
    <w:rsid w:val="00B44713"/>
    <w:rsid w:val="00B5522A"/>
    <w:rsid w:val="00B56103"/>
    <w:rsid w:val="00B64929"/>
    <w:rsid w:val="00B736DF"/>
    <w:rsid w:val="00B743D6"/>
    <w:rsid w:val="00B74FBD"/>
    <w:rsid w:val="00B77F46"/>
    <w:rsid w:val="00B82586"/>
    <w:rsid w:val="00B829A3"/>
    <w:rsid w:val="00B86DB1"/>
    <w:rsid w:val="00B87869"/>
    <w:rsid w:val="00B9639B"/>
    <w:rsid w:val="00BA60E6"/>
    <w:rsid w:val="00BB0F2B"/>
    <w:rsid w:val="00BD4A58"/>
    <w:rsid w:val="00BD5CB6"/>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3030"/>
    <w:rsid w:val="00C963D3"/>
    <w:rsid w:val="00CA164B"/>
    <w:rsid w:val="00CA67FF"/>
    <w:rsid w:val="00CB1983"/>
    <w:rsid w:val="00CB2CBB"/>
    <w:rsid w:val="00CB6578"/>
    <w:rsid w:val="00CB7CAC"/>
    <w:rsid w:val="00CC175B"/>
    <w:rsid w:val="00CC3055"/>
    <w:rsid w:val="00CC4818"/>
    <w:rsid w:val="00CC5335"/>
    <w:rsid w:val="00CC5BA4"/>
    <w:rsid w:val="00CD318F"/>
    <w:rsid w:val="00CD4998"/>
    <w:rsid w:val="00CE1035"/>
    <w:rsid w:val="00CE6E50"/>
    <w:rsid w:val="00CF2819"/>
    <w:rsid w:val="00CF4F9D"/>
    <w:rsid w:val="00CF70DC"/>
    <w:rsid w:val="00D01D76"/>
    <w:rsid w:val="00D041E0"/>
    <w:rsid w:val="00D14336"/>
    <w:rsid w:val="00D148DC"/>
    <w:rsid w:val="00D17FDC"/>
    <w:rsid w:val="00D21021"/>
    <w:rsid w:val="00D21D8C"/>
    <w:rsid w:val="00D316F2"/>
    <w:rsid w:val="00D34784"/>
    <w:rsid w:val="00D53719"/>
    <w:rsid w:val="00D63EFD"/>
    <w:rsid w:val="00D6428A"/>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4BE1"/>
    <w:rsid w:val="00EC441F"/>
    <w:rsid w:val="00EC4755"/>
    <w:rsid w:val="00ED0BC4"/>
    <w:rsid w:val="00ED447D"/>
    <w:rsid w:val="00ED738F"/>
    <w:rsid w:val="00ED74BC"/>
    <w:rsid w:val="00EE4971"/>
    <w:rsid w:val="00EF090E"/>
    <w:rsid w:val="00EF5572"/>
    <w:rsid w:val="00F033DA"/>
    <w:rsid w:val="00F13691"/>
    <w:rsid w:val="00F13FB1"/>
    <w:rsid w:val="00F27B0D"/>
    <w:rsid w:val="00F27CD8"/>
    <w:rsid w:val="00F30351"/>
    <w:rsid w:val="00F3323E"/>
    <w:rsid w:val="00F341F4"/>
    <w:rsid w:val="00F34F9D"/>
    <w:rsid w:val="00F35CCE"/>
    <w:rsid w:val="00F5524B"/>
    <w:rsid w:val="00F60538"/>
    <w:rsid w:val="00F61BAC"/>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5BB"/>
    <w:rsid w:val="00FF296F"/>
    <w:rsid w:val="00FF5E23"/>
    <w:rsid w:val="00FF6F57"/>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3379</Words>
  <Characters>18249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Renan Zing</cp:lastModifiedBy>
  <cp:revision>5</cp:revision>
  <cp:lastPrinted>2019-08-27T05:42:00Z</cp:lastPrinted>
  <dcterms:created xsi:type="dcterms:W3CDTF">2022-02-28T20:27:00Z</dcterms:created>
  <dcterms:modified xsi:type="dcterms:W3CDTF">2022-02-28T22:18:00Z</dcterms:modified>
</cp:coreProperties>
</file>