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A066DD"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r w:rsidRPr="00A066DD">
        <w:rPr>
          <w:rFonts w:ascii="Arial" w:hAnsi="Arial" w:cs="Arial"/>
          <w:sz w:val="22"/>
          <w:szCs w:val="22"/>
          <w:highlight w:val="yellow"/>
          <w:lang w:val="en-GB"/>
        </w:rPr>
        <w:t xml:space="preserve">All of the above. </w:t>
      </w:r>
      <w:bookmarkEnd w:id="1"/>
      <w:r w:rsidRPr="00A066DD">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8A64E0" w:rsidRDefault="005F21F4" w:rsidP="005F21F4">
      <w:pPr>
        <w:pStyle w:val="ListParagraph"/>
        <w:numPr>
          <w:ilvl w:val="0"/>
          <w:numId w:val="14"/>
        </w:numPr>
        <w:ind w:left="426"/>
        <w:jc w:val="both"/>
        <w:rPr>
          <w:rFonts w:ascii="Arial" w:hAnsi="Arial" w:cs="Arial"/>
          <w:sz w:val="22"/>
          <w:szCs w:val="22"/>
          <w:highlight w:val="yellow"/>
          <w:lang w:val="en-GB"/>
        </w:rPr>
      </w:pPr>
      <w:r w:rsidRPr="008A64E0">
        <w:rPr>
          <w:rFonts w:ascii="Arial" w:hAnsi="Arial" w:cs="Arial"/>
          <w:sz w:val="22"/>
          <w:szCs w:val="22"/>
          <w:highlight w:val="yellow"/>
          <w:lang w:val="en-GB"/>
        </w:rPr>
        <w:t>The existence of a statutory basis in national (insolvency) laws for co</w:t>
      </w:r>
      <w:r w:rsidR="00B61419" w:rsidRPr="008A64E0">
        <w:rPr>
          <w:rFonts w:ascii="Arial" w:hAnsi="Arial" w:cs="Arial"/>
          <w:sz w:val="22"/>
          <w:szCs w:val="22"/>
          <w:highlight w:val="yellow"/>
          <w:lang w:val="en-GB"/>
        </w:rPr>
        <w:t>-</w:t>
      </w:r>
      <w:r w:rsidRPr="008A64E0">
        <w:rPr>
          <w:rFonts w:ascii="Arial" w:hAnsi="Arial" w:cs="Arial"/>
          <w:sz w:val="22"/>
          <w:szCs w:val="22"/>
          <w:highlight w:val="yellow"/>
          <w:lang w:val="en-GB"/>
        </w:rPr>
        <w:t>operation and co</w:t>
      </w:r>
      <w:r w:rsidR="00B61419" w:rsidRPr="008A64E0">
        <w:rPr>
          <w:rFonts w:ascii="Arial" w:hAnsi="Arial" w:cs="Arial"/>
          <w:sz w:val="22"/>
          <w:szCs w:val="22"/>
          <w:highlight w:val="yellow"/>
          <w:lang w:val="en-GB"/>
        </w:rPr>
        <w:t>-</w:t>
      </w:r>
      <w:r w:rsidRPr="008A64E0">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4054162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r w:rsidR="00A066DD">
        <w:rPr>
          <w:rFonts w:ascii="Arial" w:hAnsi="Arial" w:cs="Arial"/>
          <w:sz w:val="22"/>
          <w:szCs w:val="22"/>
          <w:lang w:val="en-GB"/>
        </w:rPr>
        <w:t xml:space="preserve"> </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E6354F" w:rsidRDefault="00853A74" w:rsidP="00853A74">
      <w:pPr>
        <w:pStyle w:val="ListParagraph"/>
        <w:numPr>
          <w:ilvl w:val="0"/>
          <w:numId w:val="16"/>
        </w:numPr>
        <w:ind w:left="426"/>
        <w:jc w:val="both"/>
        <w:rPr>
          <w:rFonts w:ascii="Arial" w:hAnsi="Arial" w:cs="Arial"/>
          <w:sz w:val="22"/>
          <w:szCs w:val="22"/>
          <w:lang w:val="en-GB"/>
        </w:rPr>
      </w:pPr>
      <w:r w:rsidRPr="00E6354F">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E6354F" w:rsidRDefault="00853A74" w:rsidP="00853A74">
      <w:pPr>
        <w:pStyle w:val="ListParagraph"/>
        <w:numPr>
          <w:ilvl w:val="0"/>
          <w:numId w:val="16"/>
        </w:numPr>
        <w:ind w:left="426"/>
        <w:jc w:val="both"/>
        <w:rPr>
          <w:rFonts w:ascii="Arial" w:hAnsi="Arial" w:cs="Arial"/>
          <w:sz w:val="22"/>
          <w:szCs w:val="22"/>
          <w:highlight w:val="yellow"/>
          <w:lang w:val="en-GB"/>
        </w:rPr>
      </w:pPr>
      <w:r w:rsidRPr="00E6354F">
        <w:rPr>
          <w:rFonts w:ascii="Arial" w:hAnsi="Arial" w:cs="Arial"/>
          <w:sz w:val="22"/>
          <w:szCs w:val="22"/>
          <w:highlight w:val="yellow"/>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18A34F0E"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r w:rsidR="00FB0808">
        <w:rPr>
          <w:rFonts w:ascii="Arial" w:hAnsi="Arial" w:cs="Arial"/>
          <w:sz w:val="22"/>
          <w:szCs w:val="22"/>
          <w:lang w:val="en-GB"/>
        </w:rPr>
        <w:t xml:space="preserve"> </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FB0808" w:rsidRDefault="00E57410" w:rsidP="00322F3B">
      <w:pPr>
        <w:pStyle w:val="ListParagraph"/>
        <w:numPr>
          <w:ilvl w:val="0"/>
          <w:numId w:val="18"/>
        </w:numPr>
        <w:ind w:left="426"/>
        <w:jc w:val="both"/>
        <w:rPr>
          <w:rFonts w:ascii="Arial" w:hAnsi="Arial" w:cs="Arial"/>
          <w:sz w:val="22"/>
          <w:szCs w:val="22"/>
          <w:highlight w:val="yellow"/>
          <w:lang w:val="en-GB"/>
        </w:rPr>
      </w:pPr>
      <w:r w:rsidRPr="00FB0808">
        <w:rPr>
          <w:rFonts w:ascii="Arial" w:hAnsi="Arial" w:cs="Arial"/>
          <w:sz w:val="22"/>
          <w:szCs w:val="22"/>
          <w:highlight w:val="yellow"/>
          <w:lang w:val="en-GB"/>
        </w:rPr>
        <w:t xml:space="preserve">The </w:t>
      </w:r>
      <w:r w:rsidRPr="00FB0808">
        <w:rPr>
          <w:rFonts w:ascii="Arial" w:hAnsi="Arial" w:cs="Arial"/>
          <w:i/>
          <w:iCs/>
          <w:sz w:val="22"/>
          <w:szCs w:val="22"/>
          <w:highlight w:val="yellow"/>
          <w:lang w:val="en-GB"/>
        </w:rPr>
        <w:t>locus standi</w:t>
      </w:r>
      <w:r w:rsidRPr="00FB0808">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bookmarkStart w:id="3" w:name="_Hlk96766650"/>
      <w:r w:rsidRPr="009B5832">
        <w:rPr>
          <w:rFonts w:ascii="Arial" w:hAnsi="Arial" w:cs="Arial"/>
          <w:sz w:val="22"/>
          <w:szCs w:val="22"/>
          <w:lang w:val="en-GB"/>
        </w:rPr>
        <w:t xml:space="preserve">public policy </w:t>
      </w:r>
      <w:bookmarkEnd w:id="3"/>
      <w:r w:rsidRPr="009B5832">
        <w:rPr>
          <w:rFonts w:ascii="Arial" w:hAnsi="Arial" w:cs="Arial"/>
          <w:sz w:val="22"/>
          <w:szCs w:val="22"/>
          <w:lang w:val="en-GB"/>
        </w:rPr>
        <w:t>exception.</w:t>
      </w:r>
    </w:p>
    <w:p w14:paraId="76793904" w14:textId="77777777" w:rsidR="00322F3B" w:rsidRPr="009B5832" w:rsidRDefault="00322F3B" w:rsidP="00322F3B">
      <w:pPr>
        <w:jc w:val="both"/>
        <w:rPr>
          <w:rFonts w:ascii="Arial" w:hAnsi="Arial" w:cs="Arial"/>
          <w:sz w:val="22"/>
          <w:szCs w:val="22"/>
          <w:lang w:val="en-GB"/>
        </w:rPr>
      </w:pPr>
    </w:p>
    <w:p w14:paraId="4646EDA0" w14:textId="2592ECD8"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safe conduct rule.</w:t>
      </w:r>
      <w:r w:rsidR="00FB0808">
        <w:rPr>
          <w:rFonts w:ascii="Arial" w:hAnsi="Arial" w:cs="Arial"/>
          <w:sz w:val="22"/>
          <w:szCs w:val="22"/>
          <w:lang w:val="en-GB"/>
        </w:rPr>
        <w:t xml:space="preserve"> </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4" w:name="_Hlk47083487"/>
      <w:r w:rsidRPr="009B5832">
        <w:rPr>
          <w:rFonts w:ascii="Arial" w:hAnsi="Arial" w:cs="Arial"/>
          <w:sz w:val="22"/>
          <w:szCs w:val="22"/>
          <w:lang w:val="en-GB"/>
        </w:rPr>
        <w:t>without any so-called principle of reciprocity</w:t>
      </w:r>
      <w:bookmarkEnd w:id="4"/>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292764" w:rsidRDefault="00C504E5" w:rsidP="00C504E5">
      <w:pPr>
        <w:pStyle w:val="ListParagraph"/>
        <w:numPr>
          <w:ilvl w:val="0"/>
          <w:numId w:val="20"/>
        </w:numPr>
        <w:ind w:left="426"/>
        <w:jc w:val="both"/>
        <w:rPr>
          <w:rFonts w:ascii="Arial" w:hAnsi="Arial" w:cs="Arial"/>
          <w:sz w:val="22"/>
          <w:szCs w:val="22"/>
          <w:highlight w:val="yellow"/>
          <w:lang w:val="en-GB"/>
        </w:rPr>
      </w:pPr>
      <w:r w:rsidRPr="00292764">
        <w:rPr>
          <w:rFonts w:ascii="Arial" w:hAnsi="Arial" w:cs="Arial"/>
          <w:sz w:val="22"/>
          <w:szCs w:val="22"/>
          <w:highlight w:val="yellow"/>
          <w:lang w:val="en-GB"/>
        </w:rPr>
        <w:t>The foreign main proceedings in South Africa will not be recognised in the UK because the UK is not a designated country under South Africa</w:t>
      </w:r>
      <w:r w:rsidR="001747C2" w:rsidRPr="00292764">
        <w:rPr>
          <w:rFonts w:ascii="Arial" w:hAnsi="Arial" w:cs="Arial"/>
          <w:sz w:val="22"/>
          <w:szCs w:val="22"/>
          <w:highlight w:val="yellow"/>
          <w:lang w:val="en-GB"/>
        </w:rPr>
        <w:t>’</w:t>
      </w:r>
      <w:r w:rsidRPr="00292764">
        <w:rPr>
          <w:rFonts w:ascii="Arial" w:hAnsi="Arial" w:cs="Arial"/>
          <w:sz w:val="22"/>
          <w:szCs w:val="22"/>
          <w:highlight w:val="yellow"/>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C35217" w:rsidRDefault="00B72F5F" w:rsidP="00114082">
      <w:pPr>
        <w:pStyle w:val="ListParagraph"/>
        <w:numPr>
          <w:ilvl w:val="0"/>
          <w:numId w:val="26"/>
        </w:numPr>
        <w:ind w:left="426"/>
        <w:jc w:val="both"/>
        <w:rPr>
          <w:rFonts w:ascii="Arial" w:hAnsi="Arial" w:cs="Arial"/>
          <w:sz w:val="22"/>
          <w:szCs w:val="22"/>
          <w:highlight w:val="yellow"/>
          <w:lang w:val="en-GB"/>
        </w:rPr>
      </w:pPr>
      <w:r w:rsidRPr="00C35217">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C35217">
        <w:rPr>
          <w:rFonts w:ascii="Arial" w:hAnsi="Arial" w:cs="Arial"/>
          <w:sz w:val="22"/>
          <w:szCs w:val="22"/>
          <w:highlight w:val="yellow"/>
          <w:lang w:val="en-GB"/>
        </w:rPr>
        <w:t>will</w:t>
      </w:r>
      <w:r w:rsidRPr="00C35217">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C35217" w:rsidRDefault="0067294B" w:rsidP="00114082">
      <w:pPr>
        <w:pStyle w:val="ListParagraph"/>
        <w:numPr>
          <w:ilvl w:val="0"/>
          <w:numId w:val="27"/>
        </w:numPr>
        <w:ind w:left="426"/>
        <w:jc w:val="both"/>
        <w:rPr>
          <w:rFonts w:ascii="Arial" w:hAnsi="Arial" w:cs="Arial"/>
          <w:sz w:val="22"/>
          <w:szCs w:val="22"/>
          <w:highlight w:val="yellow"/>
          <w:lang w:val="en-GB"/>
        </w:rPr>
      </w:pPr>
      <w:r w:rsidRPr="00C35217">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C35217" w:rsidRDefault="004E0549" w:rsidP="00114082">
      <w:pPr>
        <w:pStyle w:val="ListParagraph"/>
        <w:numPr>
          <w:ilvl w:val="0"/>
          <w:numId w:val="28"/>
        </w:numPr>
        <w:ind w:left="426"/>
        <w:jc w:val="both"/>
        <w:rPr>
          <w:rFonts w:ascii="Arial" w:hAnsi="Arial" w:cs="Arial"/>
          <w:sz w:val="22"/>
          <w:szCs w:val="22"/>
          <w:highlight w:val="yellow"/>
          <w:lang w:val="en-GB"/>
        </w:rPr>
      </w:pPr>
      <w:r w:rsidRPr="00C35217">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6C77BA">
        <w:rPr>
          <w:rFonts w:ascii="Arial" w:hAnsi="Arial" w:cs="Arial"/>
          <w:sz w:val="22"/>
          <w:szCs w:val="22"/>
          <w:highlight w:val="yellow"/>
          <w:lang w:val="en-GB"/>
        </w:rPr>
        <w:t>Enforcement of insolvency-related judgments</w:t>
      </w:r>
      <w:r w:rsidRPr="009B5832">
        <w:rPr>
          <w:rFonts w:ascii="Arial" w:hAnsi="Arial" w:cs="Arial"/>
          <w:sz w:val="22"/>
          <w:szCs w:val="22"/>
          <w:lang w:val="en-GB"/>
        </w:rPr>
        <w:t>.</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50E43"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950E43">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368B3488" w14:textId="77777777" w:rsidR="00F56BBF" w:rsidRDefault="00F56BBF" w:rsidP="00F56BBF">
      <w:pPr>
        <w:jc w:val="both"/>
        <w:rPr>
          <w:rFonts w:ascii="Arial" w:hAnsi="Arial" w:cs="Arial"/>
          <w:color w:val="7B7B7B" w:themeColor="accent3" w:themeShade="BF"/>
          <w:sz w:val="22"/>
          <w:szCs w:val="22"/>
          <w:lang w:val="en-GB"/>
        </w:rPr>
      </w:pPr>
    </w:p>
    <w:p w14:paraId="01FF9808" w14:textId="14D47B4F" w:rsidR="00C36F13" w:rsidRDefault="00C36F13" w:rsidP="00F56BB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Determining the COMI of a debtor, and whether an establishment exists, is important as this decides where the main foreign proceeding and non-main foreign proceeding are opened. The appropriate date in this decision is the date of commencement of the foreign proceeding. If the debtor changes its COMI within close timing to this date, this new COMI will not be recognized</w:t>
      </w:r>
      <w:r w:rsidR="003144DE">
        <w:rPr>
          <w:rFonts w:ascii="Arial" w:hAnsi="Arial" w:cs="Arial"/>
          <w:color w:val="7B7B7B" w:themeColor="accent3" w:themeShade="BF"/>
          <w:sz w:val="22"/>
          <w:szCs w:val="22"/>
          <w:lang w:val="en-GB"/>
        </w:rPr>
        <w:t xml:space="preserve"> by the court. </w:t>
      </w:r>
    </w:p>
    <w:p w14:paraId="5CB022B7" w14:textId="6C30BC57" w:rsidR="00C36F13" w:rsidRDefault="00C36F13" w:rsidP="00C36F13">
      <w:pPr>
        <w:ind w:left="720" w:hanging="720"/>
        <w:jc w:val="both"/>
        <w:rPr>
          <w:rFonts w:ascii="Arial" w:hAnsi="Arial" w:cs="Arial"/>
          <w:color w:val="7B7B7B" w:themeColor="accent3" w:themeShade="BF"/>
          <w:sz w:val="22"/>
          <w:szCs w:val="22"/>
          <w:lang w:val="en-GB"/>
        </w:rPr>
      </w:pPr>
    </w:p>
    <w:p w14:paraId="24B64B18" w14:textId="10F38723" w:rsidR="00C36F13" w:rsidRPr="00C36F13" w:rsidRDefault="00C36F13" w:rsidP="00F56BB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also </w:t>
      </w:r>
      <w:r w:rsidR="005829A0">
        <w:rPr>
          <w:rFonts w:ascii="Arial" w:hAnsi="Arial" w:cs="Arial"/>
          <w:color w:val="7B7B7B" w:themeColor="accent3" w:themeShade="BF"/>
          <w:sz w:val="22"/>
          <w:szCs w:val="22"/>
          <w:lang w:val="en-GB"/>
        </w:rPr>
        <w:t xml:space="preserve">previous </w:t>
      </w:r>
      <w:r w:rsidR="003144DE">
        <w:rPr>
          <w:rFonts w:ascii="Arial" w:hAnsi="Arial" w:cs="Arial"/>
          <w:color w:val="7B7B7B" w:themeColor="accent3" w:themeShade="BF"/>
          <w:sz w:val="22"/>
          <w:szCs w:val="22"/>
          <w:lang w:val="en-GB"/>
        </w:rPr>
        <w:t xml:space="preserve">differing </w:t>
      </w:r>
      <w:r>
        <w:rPr>
          <w:rFonts w:ascii="Arial" w:hAnsi="Arial" w:cs="Arial"/>
          <w:color w:val="7B7B7B" w:themeColor="accent3" w:themeShade="BF"/>
          <w:sz w:val="22"/>
          <w:szCs w:val="22"/>
          <w:lang w:val="en-GB"/>
        </w:rPr>
        <w:t>judgements regarding the appropriate date of COMI</w:t>
      </w:r>
      <w:r w:rsidR="003144DE">
        <w:rPr>
          <w:rFonts w:ascii="Arial" w:hAnsi="Arial" w:cs="Arial"/>
          <w:color w:val="7B7B7B" w:themeColor="accent3" w:themeShade="BF"/>
          <w:sz w:val="22"/>
          <w:szCs w:val="22"/>
          <w:lang w:val="en-GB"/>
        </w:rPr>
        <w:t xml:space="preserve">. Under Chapter 15 of the US bankruptcy code, the case of Morning Mist Holdings Ltd v Krys, the Second Circuit held that the courts should evaluate a debtor’s COMI at the time of its filing of the chapter 15 petition. </w:t>
      </w:r>
    </w:p>
    <w:p w14:paraId="22C610C9" w14:textId="30E177A6" w:rsidR="00DE03AF" w:rsidRDefault="00DE03AF" w:rsidP="00707FC8">
      <w:pPr>
        <w:jc w:val="both"/>
        <w:rPr>
          <w:rFonts w:ascii="Arial" w:hAnsi="Arial" w:cs="Arial"/>
          <w:sz w:val="22"/>
          <w:szCs w:val="22"/>
          <w:lang w:val="en-GB"/>
        </w:rPr>
      </w:pPr>
    </w:p>
    <w:p w14:paraId="54B7DC44" w14:textId="40052074" w:rsidR="003144DE" w:rsidRPr="003144DE" w:rsidRDefault="003144DE" w:rsidP="00F56BBF">
      <w:pPr>
        <w:jc w:val="both"/>
        <w:rPr>
          <w:rFonts w:ascii="Arial" w:hAnsi="Arial" w:cs="Arial"/>
          <w:color w:val="808080" w:themeColor="background1" w:themeShade="80"/>
          <w:sz w:val="22"/>
          <w:szCs w:val="22"/>
          <w:lang w:val="en-GB"/>
        </w:rPr>
      </w:pPr>
      <w:r w:rsidRPr="003144DE">
        <w:rPr>
          <w:rFonts w:ascii="Arial" w:hAnsi="Arial" w:cs="Arial"/>
          <w:color w:val="808080" w:themeColor="background1" w:themeShade="80"/>
          <w:sz w:val="22"/>
          <w:szCs w:val="22"/>
          <w:lang w:val="en-GB"/>
        </w:rPr>
        <w:t xml:space="preserve">The court may also review the period between the date of commencement of the foreign proceeding and the date of the chapter 15 filing when evaluating the COMI of a debtor. This is to ensure that debtor has acted in good faith. </w:t>
      </w: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lastRenderedPageBreak/>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46E004FC" w14:textId="77777777" w:rsidR="00F56BBF" w:rsidRDefault="00F56BBF" w:rsidP="00707FC8">
      <w:pPr>
        <w:ind w:left="720" w:hanging="720"/>
        <w:jc w:val="both"/>
        <w:rPr>
          <w:rFonts w:ascii="Arial" w:hAnsi="Arial" w:cs="Arial"/>
          <w:color w:val="7B7B7B" w:themeColor="accent3" w:themeShade="BF"/>
          <w:sz w:val="22"/>
          <w:szCs w:val="22"/>
          <w:lang w:val="en-GB"/>
        </w:rPr>
      </w:pPr>
    </w:p>
    <w:p w14:paraId="2F57801B" w14:textId="156B0D0A" w:rsidR="009B07AD" w:rsidRDefault="00F32959"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1: Article 30(c), Concurrent proceedings (priori treatment)</w:t>
      </w:r>
    </w:p>
    <w:p w14:paraId="11D09A90" w14:textId="0AC63CDD" w:rsidR="00F32959" w:rsidRDefault="00F32959" w:rsidP="00707FC8">
      <w:pPr>
        <w:ind w:left="720" w:hanging="720"/>
        <w:jc w:val="both"/>
        <w:rPr>
          <w:rFonts w:ascii="Arial" w:hAnsi="Arial" w:cs="Arial"/>
          <w:color w:val="7B7B7B" w:themeColor="accent3" w:themeShade="BF"/>
          <w:sz w:val="22"/>
          <w:szCs w:val="22"/>
          <w:lang w:val="en-GB"/>
        </w:rPr>
      </w:pPr>
    </w:p>
    <w:p w14:paraId="7219A6C0" w14:textId="24E887FD" w:rsidR="00F32959" w:rsidRDefault="00F32959"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2: </w:t>
      </w:r>
      <w:r w:rsidR="008A7A7A">
        <w:rPr>
          <w:rFonts w:ascii="Arial" w:hAnsi="Arial" w:cs="Arial"/>
          <w:color w:val="7B7B7B" w:themeColor="accent3" w:themeShade="BF"/>
          <w:sz w:val="22"/>
          <w:szCs w:val="22"/>
          <w:lang w:val="en-GB"/>
        </w:rPr>
        <w:t>Article 32, The Hotchpot rule.</w:t>
      </w:r>
    </w:p>
    <w:p w14:paraId="07B5CB4E" w14:textId="6445335E" w:rsidR="008A7A7A" w:rsidRDefault="008A7A7A" w:rsidP="00707FC8">
      <w:pPr>
        <w:ind w:left="720" w:hanging="720"/>
        <w:jc w:val="both"/>
        <w:rPr>
          <w:rFonts w:ascii="Arial" w:hAnsi="Arial" w:cs="Arial"/>
          <w:color w:val="7B7B7B" w:themeColor="accent3" w:themeShade="BF"/>
          <w:sz w:val="22"/>
          <w:szCs w:val="22"/>
          <w:lang w:val="en-GB"/>
        </w:rPr>
      </w:pPr>
    </w:p>
    <w:p w14:paraId="4DD09AA7" w14:textId="1E604180" w:rsidR="008A7A7A" w:rsidRDefault="008A7A7A"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3: Article 31, Presumption of Insolvency </w:t>
      </w:r>
    </w:p>
    <w:p w14:paraId="534CB5DB" w14:textId="77777777" w:rsidR="00F32959" w:rsidRPr="009B5832" w:rsidRDefault="00F32959" w:rsidP="00707FC8">
      <w:pPr>
        <w:ind w:left="720" w:hanging="720"/>
        <w:jc w:val="both"/>
        <w:rPr>
          <w:rFonts w:ascii="Arial" w:hAnsi="Arial" w:cs="Arial"/>
          <w:sz w:val="22"/>
          <w:szCs w:val="22"/>
          <w:lang w:val="en-GB"/>
        </w:rPr>
      </w:pP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5F3AA410" w14:textId="77777777" w:rsidR="00F56BBF" w:rsidRDefault="00F56BBF" w:rsidP="00F56BBF">
      <w:pPr>
        <w:jc w:val="both"/>
        <w:rPr>
          <w:rFonts w:ascii="Arial" w:hAnsi="Arial" w:cs="Arial"/>
          <w:sz w:val="22"/>
          <w:szCs w:val="22"/>
          <w:lang w:val="en-GB"/>
        </w:rPr>
      </w:pPr>
    </w:p>
    <w:p w14:paraId="20FD0A43" w14:textId="77777777" w:rsidR="00F56BBF" w:rsidRDefault="00F56BBF" w:rsidP="00F56BBF">
      <w:pPr>
        <w:jc w:val="both"/>
        <w:rPr>
          <w:rFonts w:ascii="Arial" w:hAnsi="Arial" w:cs="Arial"/>
          <w:sz w:val="22"/>
          <w:szCs w:val="22"/>
          <w:lang w:val="en-GB"/>
        </w:rPr>
      </w:pPr>
    </w:p>
    <w:p w14:paraId="78DB9FD8" w14:textId="67B4DFDD" w:rsidR="00C72848" w:rsidRDefault="00BF03B2" w:rsidP="00F56BB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IBA case appeals covers balancing interests in that the courts must consider the interests of persons affected when granting any relief that is covered by Articles 19-24 of the MLCBI. </w:t>
      </w:r>
    </w:p>
    <w:p w14:paraId="7CF934F5" w14:textId="77777777" w:rsidR="00F56BBF" w:rsidRDefault="00F56BBF" w:rsidP="00F56BBF">
      <w:pPr>
        <w:jc w:val="both"/>
        <w:rPr>
          <w:rFonts w:ascii="Arial" w:hAnsi="Arial" w:cs="Arial"/>
          <w:color w:val="7B7B7B" w:themeColor="accent3" w:themeShade="BF"/>
          <w:sz w:val="22"/>
          <w:szCs w:val="22"/>
          <w:lang w:val="en-GB"/>
        </w:rPr>
      </w:pPr>
    </w:p>
    <w:p w14:paraId="0CABF059" w14:textId="48FF15EE" w:rsidR="00BF03B2" w:rsidRDefault="00BF03B2" w:rsidP="00F56BBF">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The indefinite Moratorium Continuation in this case was designed to prevent creditors from enforcing their English debt (this is in line with the Gibbs rule in that a </w:t>
      </w:r>
      <w:r w:rsidRPr="00BF03B2">
        <w:rPr>
          <w:rFonts w:ascii="Arial" w:hAnsi="Arial" w:cs="Arial"/>
          <w:color w:val="7B7B7B" w:themeColor="accent3" w:themeShade="BF"/>
          <w:sz w:val="22"/>
          <w:szCs w:val="22"/>
        </w:rPr>
        <w:t>debt governed by English law cannot be discharged or compromised by a foreign insolvency proceeding</w:t>
      </w:r>
      <w:r>
        <w:rPr>
          <w:rFonts w:ascii="Arial" w:hAnsi="Arial" w:cs="Arial"/>
          <w:color w:val="7B7B7B" w:themeColor="accent3" w:themeShade="BF"/>
          <w:sz w:val="22"/>
          <w:szCs w:val="22"/>
        </w:rPr>
        <w:t xml:space="preserve">). </w:t>
      </w:r>
    </w:p>
    <w:p w14:paraId="115B045D" w14:textId="77777777" w:rsidR="00F56BBF" w:rsidRDefault="00F56BBF" w:rsidP="00F56BBF">
      <w:pPr>
        <w:jc w:val="both"/>
        <w:rPr>
          <w:rFonts w:ascii="Arial" w:hAnsi="Arial" w:cs="Arial"/>
          <w:color w:val="7B7B7B" w:themeColor="accent3" w:themeShade="BF"/>
          <w:sz w:val="22"/>
          <w:szCs w:val="22"/>
        </w:rPr>
      </w:pPr>
    </w:p>
    <w:p w14:paraId="29B6E457" w14:textId="7BCD62FA" w:rsidR="00BF03B2" w:rsidRPr="009B5832" w:rsidRDefault="00BF03B2" w:rsidP="00F56BBF">
      <w:pPr>
        <w:jc w:val="both"/>
        <w:rPr>
          <w:rFonts w:ascii="Arial" w:hAnsi="Arial" w:cs="Arial"/>
          <w:sz w:val="22"/>
          <w:szCs w:val="22"/>
          <w:lang w:val="en-GB"/>
        </w:rPr>
      </w:pPr>
      <w:r>
        <w:rPr>
          <w:rFonts w:ascii="Arial" w:hAnsi="Arial" w:cs="Arial"/>
          <w:color w:val="7B7B7B" w:themeColor="accent3" w:themeShade="BF"/>
          <w:sz w:val="22"/>
          <w:szCs w:val="22"/>
        </w:rPr>
        <w:t xml:space="preserve">However, </w:t>
      </w:r>
      <w:r w:rsidR="00F56BBF">
        <w:rPr>
          <w:rFonts w:ascii="Arial" w:hAnsi="Arial" w:cs="Arial"/>
          <w:color w:val="7B7B7B" w:themeColor="accent3" w:themeShade="BF"/>
          <w:sz w:val="22"/>
          <w:szCs w:val="22"/>
        </w:rPr>
        <w:t>Mr.</w:t>
      </w:r>
      <w:r>
        <w:rPr>
          <w:rFonts w:ascii="Arial" w:hAnsi="Arial" w:cs="Arial"/>
          <w:color w:val="7B7B7B" w:themeColor="accent3" w:themeShade="BF"/>
          <w:sz w:val="22"/>
          <w:szCs w:val="22"/>
        </w:rPr>
        <w:t xml:space="preserve"> Justice Hildyard denied the permanent sta</w:t>
      </w:r>
      <w:r w:rsidR="00330F81">
        <w:rPr>
          <w:rFonts w:ascii="Arial" w:hAnsi="Arial" w:cs="Arial"/>
          <w:color w:val="7B7B7B" w:themeColor="accent3" w:themeShade="BF"/>
          <w:sz w:val="22"/>
          <w:szCs w:val="22"/>
        </w:rPr>
        <w:t>y</w:t>
      </w:r>
      <w:r>
        <w:rPr>
          <w:rFonts w:ascii="Arial" w:hAnsi="Arial" w:cs="Arial"/>
          <w:color w:val="7B7B7B" w:themeColor="accent3" w:themeShade="BF"/>
          <w:sz w:val="22"/>
          <w:szCs w:val="22"/>
        </w:rPr>
        <w:t xml:space="preserve"> relief requested in the </w:t>
      </w:r>
      <w:r>
        <w:rPr>
          <w:rFonts w:ascii="Arial" w:hAnsi="Arial" w:cs="Arial"/>
          <w:color w:val="7B7B7B" w:themeColor="accent3" w:themeShade="BF"/>
          <w:sz w:val="22"/>
          <w:szCs w:val="22"/>
          <w:lang w:val="en-GB"/>
        </w:rPr>
        <w:t xml:space="preserve">Moratorium Continuation. A stay would only be granted if the interests of the IBA creditors were protected and if this could be achieved in an appropriate way. As these conditions were not satisfied from the </w:t>
      </w:r>
      <w:r w:rsidR="000729C3">
        <w:rPr>
          <w:rFonts w:ascii="Arial" w:hAnsi="Arial" w:cs="Arial"/>
          <w:color w:val="7B7B7B" w:themeColor="accent3" w:themeShade="BF"/>
          <w:sz w:val="22"/>
          <w:szCs w:val="22"/>
          <w:lang w:val="en-GB"/>
        </w:rPr>
        <w:t>court’s</w:t>
      </w:r>
      <w:r>
        <w:rPr>
          <w:rFonts w:ascii="Arial" w:hAnsi="Arial" w:cs="Arial"/>
          <w:color w:val="7B7B7B" w:themeColor="accent3" w:themeShade="BF"/>
          <w:sz w:val="22"/>
          <w:szCs w:val="22"/>
          <w:lang w:val="en-GB"/>
        </w:rPr>
        <w:t xml:space="preserve"> perspective, </w:t>
      </w:r>
      <w:r w:rsidR="000729C3">
        <w:rPr>
          <w:rFonts w:ascii="Arial" w:hAnsi="Arial" w:cs="Arial"/>
          <w:color w:val="7B7B7B" w:themeColor="accent3" w:themeShade="BF"/>
          <w:sz w:val="22"/>
          <w:szCs w:val="22"/>
          <w:lang w:val="en-GB"/>
        </w:rPr>
        <w:t>the court could not grant this indefinite Moratorium Continuation.</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49B6D162" w14:textId="77777777" w:rsidR="00F56BBF" w:rsidRDefault="00F56BBF" w:rsidP="00F56BBF">
      <w:pPr>
        <w:jc w:val="both"/>
        <w:rPr>
          <w:rFonts w:ascii="Arial" w:hAnsi="Arial" w:cs="Arial"/>
          <w:bCs/>
          <w:sz w:val="22"/>
          <w:szCs w:val="22"/>
          <w:lang w:val="en-GB"/>
        </w:rPr>
      </w:pPr>
    </w:p>
    <w:p w14:paraId="15EE2B47" w14:textId="515F2261" w:rsidR="0041139B" w:rsidRDefault="00830A1C" w:rsidP="00F56BB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terms of hierarchy of proceedings, under article 29, the court shall give primacy to the domestic proceeding over the foreign main proceeding. Any relief granted will be reviewed to ensure that relief given is consistent with the domestic insolvency proceeding. </w:t>
      </w:r>
    </w:p>
    <w:p w14:paraId="6DAA800E" w14:textId="339E7C84" w:rsidR="00830A1C" w:rsidRPr="00830A1C" w:rsidRDefault="00543C73" w:rsidP="00F56BB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Under </w:t>
      </w:r>
      <w:r w:rsidR="00830A1C" w:rsidRPr="00830A1C">
        <w:rPr>
          <w:rFonts w:ascii="Arial" w:hAnsi="Arial" w:cs="Arial"/>
          <w:color w:val="808080" w:themeColor="background1" w:themeShade="80"/>
          <w:sz w:val="22"/>
          <w:szCs w:val="22"/>
          <w:lang w:val="en-GB"/>
        </w:rPr>
        <w:t xml:space="preserve">Article 18 of the MLCBI </w:t>
      </w:r>
      <w:r>
        <w:rPr>
          <w:rFonts w:ascii="Arial" w:hAnsi="Arial" w:cs="Arial"/>
          <w:color w:val="808080" w:themeColor="background1" w:themeShade="80"/>
          <w:sz w:val="22"/>
          <w:szCs w:val="22"/>
          <w:lang w:val="en-GB"/>
        </w:rPr>
        <w:t>the Court should ensure that</w:t>
      </w:r>
      <w:r w:rsidR="00830A1C" w:rsidRPr="00830A1C">
        <w:rPr>
          <w:rFonts w:ascii="Arial" w:hAnsi="Arial" w:cs="Arial"/>
          <w:color w:val="808080" w:themeColor="background1" w:themeShade="80"/>
          <w:sz w:val="22"/>
          <w:szCs w:val="22"/>
          <w:lang w:val="en-GB"/>
        </w:rPr>
        <w:t xml:space="preserve"> the foreign representative in the foreign main proceeding update the court on any developments in the case from the date of the filing of the recognition application. These developments include substantial changes in the status of the foreign proceedings and any other foreign proceedings discovered regarding the same debtor. </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5"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5"/>
    <w:p w14:paraId="318A14AF" w14:textId="77777777" w:rsidR="00C550C8" w:rsidRPr="009B5832" w:rsidRDefault="00C550C8" w:rsidP="00707FC8">
      <w:pPr>
        <w:jc w:val="both"/>
        <w:rPr>
          <w:rFonts w:ascii="Arial" w:hAnsi="Arial" w:cs="Arial"/>
          <w:sz w:val="22"/>
          <w:szCs w:val="22"/>
          <w:lang w:val="en-GB"/>
        </w:rPr>
      </w:pPr>
    </w:p>
    <w:p w14:paraId="525CDDF2" w14:textId="77777777" w:rsidR="00F56BBF" w:rsidRDefault="00F56BBF" w:rsidP="00707FC8">
      <w:pPr>
        <w:jc w:val="both"/>
        <w:rPr>
          <w:rFonts w:ascii="Arial" w:hAnsi="Arial" w:cs="Arial"/>
          <w:color w:val="7B7B7B" w:themeColor="accent3" w:themeShade="BF"/>
          <w:sz w:val="22"/>
          <w:szCs w:val="22"/>
          <w:lang w:val="en-GB"/>
        </w:rPr>
      </w:pPr>
    </w:p>
    <w:p w14:paraId="3B048108" w14:textId="058B76E5" w:rsidR="00CD03C3" w:rsidRDefault="00ED59AC"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 of the key concepts of the Model Law is to ensure that foreign representatives have access to courts</w:t>
      </w:r>
      <w:r w:rsidR="00B83F29">
        <w:rPr>
          <w:rFonts w:ascii="Arial" w:hAnsi="Arial" w:cs="Arial"/>
          <w:color w:val="7B7B7B" w:themeColor="accent3" w:themeShade="BF"/>
          <w:sz w:val="22"/>
          <w:szCs w:val="22"/>
          <w:lang w:val="en-GB"/>
        </w:rPr>
        <w:t xml:space="preserve"> and to facilitate co-operating between foreign representatives and foreign courts. </w:t>
      </w:r>
    </w:p>
    <w:p w14:paraId="6BEF2BC8" w14:textId="77777777" w:rsidR="00CD03C3" w:rsidRDefault="00CD03C3" w:rsidP="00707FC8">
      <w:pPr>
        <w:jc w:val="both"/>
        <w:rPr>
          <w:rFonts w:ascii="Arial" w:hAnsi="Arial" w:cs="Arial"/>
          <w:color w:val="7B7B7B" w:themeColor="accent3" w:themeShade="BF"/>
          <w:sz w:val="22"/>
          <w:szCs w:val="22"/>
          <w:lang w:val="en-GB"/>
        </w:rPr>
      </w:pPr>
    </w:p>
    <w:p w14:paraId="2265B30C" w14:textId="516F9935" w:rsidR="00B83F29" w:rsidRDefault="00B83F2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representative should consider articles 25-27 of the Model Law which deals with cross-border co-operation. Co-operation can be enforced prior to making the application in State A. Under Article 25(1), the court in State A must co-operate to the maximum extent possible with the foreign representative.</w:t>
      </w:r>
      <w:r w:rsidR="007D388D">
        <w:rPr>
          <w:rFonts w:ascii="Arial" w:hAnsi="Arial" w:cs="Arial"/>
          <w:color w:val="7B7B7B" w:themeColor="accent3" w:themeShade="BF"/>
          <w:sz w:val="22"/>
          <w:szCs w:val="22"/>
          <w:lang w:val="en-GB"/>
        </w:rPr>
        <w:t xml:space="preserve"> Article 27 provides a list of the types of co-operation that are authorised and will be available to the foreign representative. </w:t>
      </w:r>
    </w:p>
    <w:p w14:paraId="26559832" w14:textId="3CBC6BE3" w:rsidR="007D388D" w:rsidRDefault="007D388D" w:rsidP="00707FC8">
      <w:pPr>
        <w:jc w:val="both"/>
        <w:rPr>
          <w:rFonts w:ascii="Arial" w:hAnsi="Arial" w:cs="Arial"/>
          <w:color w:val="7B7B7B" w:themeColor="accent3" w:themeShade="BF"/>
          <w:sz w:val="22"/>
          <w:szCs w:val="22"/>
          <w:lang w:val="en-GB"/>
        </w:rPr>
      </w:pPr>
    </w:p>
    <w:p w14:paraId="2383C65F" w14:textId="4583CECF" w:rsidR="007D388D" w:rsidRDefault="007D388D"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Articles 9-14 of the Model Law deals with access to the courts. The foreign representative will be giving standing before the courts of State A without having to obtain licences or consular action. The foreign representative will be given direct access to the courts of State A, this in turn will save time and costs for the foreign representative. </w:t>
      </w:r>
      <w:r w:rsidR="00CD03C3">
        <w:rPr>
          <w:rFonts w:ascii="Arial" w:hAnsi="Arial" w:cs="Arial"/>
          <w:color w:val="7B7B7B" w:themeColor="accent3" w:themeShade="BF"/>
          <w:sz w:val="22"/>
          <w:szCs w:val="22"/>
          <w:lang w:val="en-GB"/>
        </w:rPr>
        <w:t xml:space="preserve">The foreign representative should also note that they will not be subjected to the jurisdiction of State A other than for the purposes of this recognition application being considered. </w:t>
      </w:r>
    </w:p>
    <w:p w14:paraId="26DD8029" w14:textId="77777777" w:rsidR="007D388D" w:rsidRDefault="007D388D" w:rsidP="00707FC8">
      <w:pPr>
        <w:jc w:val="both"/>
        <w:rPr>
          <w:rFonts w:ascii="Arial" w:hAnsi="Arial" w:cs="Arial"/>
          <w:color w:val="7B7B7B" w:themeColor="accent3" w:themeShade="BF"/>
          <w:sz w:val="22"/>
          <w:szCs w:val="22"/>
          <w:lang w:val="en-GB"/>
        </w:rPr>
      </w:pPr>
    </w:p>
    <w:p w14:paraId="5EEE5EF0" w14:textId="5F4B7EED" w:rsidR="00ED59AC" w:rsidRPr="009B5832" w:rsidRDefault="00ED59AC" w:rsidP="00707FC8">
      <w:pPr>
        <w:jc w:val="both"/>
        <w:rPr>
          <w:rFonts w:ascii="Arial" w:hAnsi="Arial" w:cs="Arial"/>
          <w:sz w:val="24"/>
          <w:lang w:val="en-GB"/>
        </w:rPr>
      </w:pPr>
      <w:r>
        <w:rPr>
          <w:rFonts w:ascii="Arial" w:hAnsi="Arial" w:cs="Arial"/>
          <w:color w:val="7B7B7B" w:themeColor="accent3" w:themeShade="BF"/>
          <w:sz w:val="22"/>
          <w:szCs w:val="22"/>
          <w:lang w:val="en-GB"/>
        </w:rPr>
        <w:t xml:space="preserve">The foreign representative should also note that State A has no reciprocity provision so the recognition application and relief will not be affected by this provision. </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062DDA4" w14:textId="2BDDBD89" w:rsidR="00CA70D8" w:rsidRDefault="00CA70D8" w:rsidP="00707FC8">
      <w:pPr>
        <w:jc w:val="both"/>
        <w:rPr>
          <w:rFonts w:ascii="Arial" w:hAnsi="Arial" w:cs="Arial"/>
          <w:color w:val="7B7B7B" w:themeColor="accent3" w:themeShade="BF"/>
          <w:sz w:val="22"/>
          <w:szCs w:val="22"/>
          <w:lang w:val="en-GB"/>
        </w:rPr>
      </w:pPr>
    </w:p>
    <w:p w14:paraId="4D5D2B59" w14:textId="0F7A8BF0" w:rsidR="000B7ED5" w:rsidRPr="00741917" w:rsidRDefault="000B7ED5" w:rsidP="00707FC8">
      <w:pPr>
        <w:jc w:val="both"/>
        <w:rPr>
          <w:rFonts w:ascii="Arial" w:hAnsi="Arial" w:cs="Arial"/>
          <w:color w:val="808080" w:themeColor="background1" w:themeShade="80"/>
          <w:sz w:val="22"/>
          <w:szCs w:val="22"/>
          <w:lang w:val="en-GB"/>
        </w:rPr>
      </w:pPr>
    </w:p>
    <w:p w14:paraId="6B573FD7" w14:textId="5CC64873" w:rsidR="00CA70D8" w:rsidRPr="00741917" w:rsidRDefault="00CA70D8" w:rsidP="00707FC8">
      <w:pPr>
        <w:jc w:val="both"/>
        <w:rPr>
          <w:rFonts w:ascii="Arial" w:hAnsi="Arial" w:cs="Arial"/>
          <w:color w:val="808080" w:themeColor="background1" w:themeShade="80"/>
          <w:sz w:val="22"/>
          <w:szCs w:val="22"/>
          <w:lang w:val="en-GB"/>
        </w:rPr>
      </w:pPr>
      <w:r w:rsidRPr="00741917">
        <w:rPr>
          <w:rFonts w:ascii="Arial" w:hAnsi="Arial" w:cs="Arial"/>
          <w:color w:val="808080" w:themeColor="background1" w:themeShade="80"/>
          <w:sz w:val="22"/>
          <w:szCs w:val="22"/>
          <w:lang w:val="en-GB"/>
        </w:rPr>
        <w:t xml:space="preserve">The COMI and establishment of the debtor should be reviewed by the foreign representative as this will determine whether the recognition will be recognised as a foreign main or non-main proceeding. This will affect whether automatic mandatory relief or just discretionary post-recognition relief will be granted by the court of State A. </w:t>
      </w:r>
      <w:r w:rsidR="00741917" w:rsidRPr="00741917">
        <w:rPr>
          <w:rFonts w:ascii="Arial" w:hAnsi="Arial" w:cs="Arial"/>
          <w:color w:val="808080" w:themeColor="background1" w:themeShade="80"/>
          <w:sz w:val="22"/>
          <w:szCs w:val="22"/>
          <w:lang w:val="en-GB"/>
        </w:rPr>
        <w:t xml:space="preserve">If the foreign representative provides an incorrect COMI of the debtor to the court, this could affect the recognition application and could also be viewed as an abuse of process. </w:t>
      </w:r>
      <w:r w:rsidR="0034360B">
        <w:rPr>
          <w:rFonts w:ascii="Arial" w:hAnsi="Arial" w:cs="Arial"/>
          <w:color w:val="808080" w:themeColor="background1" w:themeShade="80"/>
          <w:sz w:val="22"/>
          <w:szCs w:val="22"/>
          <w:lang w:val="en-GB"/>
        </w:rPr>
        <w:t xml:space="preserve">A debtor’s COMI may also move around the timing of this application which could also change the court’s decision on COMI. </w:t>
      </w:r>
    </w:p>
    <w:p w14:paraId="3DAA6780" w14:textId="6B8E284B" w:rsidR="00962045" w:rsidRPr="00741917" w:rsidRDefault="00962045" w:rsidP="00707FC8">
      <w:pPr>
        <w:jc w:val="both"/>
        <w:rPr>
          <w:rFonts w:ascii="Arial" w:hAnsi="Arial" w:cs="Arial"/>
          <w:color w:val="808080" w:themeColor="background1" w:themeShade="80"/>
          <w:sz w:val="22"/>
          <w:szCs w:val="22"/>
          <w:shd w:val="clear" w:color="auto" w:fill="FFFFFF"/>
          <w:lang w:val="en-GB"/>
        </w:rPr>
      </w:pPr>
    </w:p>
    <w:p w14:paraId="47ACC1B4" w14:textId="07CF3161" w:rsidR="00B75B9E" w:rsidRPr="00741917" w:rsidRDefault="00B75B9E" w:rsidP="00707FC8">
      <w:pPr>
        <w:jc w:val="both"/>
        <w:rPr>
          <w:rFonts w:ascii="Arial" w:hAnsi="Arial" w:cs="Arial"/>
          <w:color w:val="808080" w:themeColor="background1" w:themeShade="80"/>
          <w:sz w:val="22"/>
          <w:szCs w:val="22"/>
          <w:shd w:val="clear" w:color="auto" w:fill="FFFFFF"/>
          <w:lang w:val="en-GB"/>
        </w:rPr>
      </w:pPr>
      <w:r w:rsidRPr="00741917">
        <w:rPr>
          <w:rFonts w:ascii="Arial" w:hAnsi="Arial" w:cs="Arial"/>
          <w:color w:val="808080" w:themeColor="background1" w:themeShade="80"/>
          <w:sz w:val="22"/>
          <w:szCs w:val="22"/>
          <w:shd w:val="clear" w:color="auto" w:fill="FFFFFF"/>
          <w:lang w:val="en-GB"/>
        </w:rPr>
        <w:t xml:space="preserve">Article 15 of the Model Law sets out the requirements for recognition of a foreign proceeding. </w:t>
      </w:r>
      <w:r w:rsidR="008766A8" w:rsidRPr="00741917">
        <w:rPr>
          <w:rFonts w:ascii="Arial" w:hAnsi="Arial" w:cs="Arial"/>
          <w:color w:val="808080" w:themeColor="background1" w:themeShade="80"/>
          <w:sz w:val="22"/>
          <w:szCs w:val="22"/>
          <w:shd w:val="clear" w:color="auto" w:fill="FFFFFF"/>
          <w:lang w:val="en-GB"/>
        </w:rPr>
        <w:t>The Model Law ensures that recognition is a simple process for the foreign representative. The application for recognition will need to be accompanied by evidence that the foreign proceedings exist, and the foreign representative has been appointed. This is further facilitated by presumptions that the Court will rely on in respect to recognition.</w:t>
      </w:r>
      <w:r w:rsidR="0034360B">
        <w:rPr>
          <w:rFonts w:ascii="Arial" w:hAnsi="Arial" w:cs="Arial"/>
          <w:color w:val="808080" w:themeColor="background1" w:themeShade="80"/>
          <w:sz w:val="22"/>
          <w:szCs w:val="22"/>
          <w:shd w:val="clear" w:color="auto" w:fill="FFFFFF"/>
          <w:lang w:val="en-GB"/>
        </w:rPr>
        <w:t xml:space="preserve"> (Art 16)</w:t>
      </w:r>
      <w:r w:rsidR="008766A8" w:rsidRPr="00741917">
        <w:rPr>
          <w:rFonts w:ascii="Arial" w:hAnsi="Arial" w:cs="Arial"/>
          <w:color w:val="808080" w:themeColor="background1" w:themeShade="80"/>
          <w:sz w:val="22"/>
          <w:szCs w:val="22"/>
          <w:shd w:val="clear" w:color="auto" w:fill="FFFFFF"/>
          <w:lang w:val="en-GB"/>
        </w:rPr>
        <w:t xml:space="preserve"> For example, the evidence submitted by the foreign representative is presumed by the court to be authentic.</w:t>
      </w:r>
    </w:p>
    <w:p w14:paraId="45EF0737" w14:textId="7DF4A0F1" w:rsidR="008766A8" w:rsidRPr="00741917" w:rsidRDefault="008766A8" w:rsidP="00707FC8">
      <w:pPr>
        <w:jc w:val="both"/>
        <w:rPr>
          <w:rFonts w:ascii="Arial" w:hAnsi="Arial" w:cs="Arial"/>
          <w:color w:val="808080" w:themeColor="background1" w:themeShade="80"/>
          <w:sz w:val="22"/>
          <w:szCs w:val="22"/>
          <w:shd w:val="clear" w:color="auto" w:fill="FFFFFF"/>
          <w:lang w:val="en-GB"/>
        </w:rPr>
      </w:pPr>
    </w:p>
    <w:p w14:paraId="2CCF4732" w14:textId="6F623462" w:rsidR="008766A8" w:rsidRPr="00741917" w:rsidRDefault="00741917" w:rsidP="00707FC8">
      <w:pPr>
        <w:jc w:val="both"/>
        <w:rPr>
          <w:rFonts w:ascii="Arial" w:hAnsi="Arial" w:cs="Arial"/>
          <w:color w:val="808080" w:themeColor="background1" w:themeShade="80"/>
          <w:sz w:val="22"/>
          <w:szCs w:val="22"/>
          <w:shd w:val="clear" w:color="auto" w:fill="FFFFFF"/>
          <w:lang w:val="en-GB"/>
        </w:rPr>
      </w:pPr>
      <w:r w:rsidRPr="00741917">
        <w:rPr>
          <w:rFonts w:ascii="Arial" w:hAnsi="Arial" w:cs="Arial"/>
          <w:color w:val="808080" w:themeColor="background1" w:themeShade="80"/>
          <w:sz w:val="22"/>
          <w:szCs w:val="22"/>
          <w:shd w:val="clear" w:color="auto" w:fill="FFFFFF"/>
          <w:lang w:val="en-GB"/>
        </w:rPr>
        <w:t>The differences in laws and legal systems must be considered when making a recognition application. For example, the timing of the recognition application</w:t>
      </w:r>
      <w:r w:rsidR="007302C1">
        <w:rPr>
          <w:rFonts w:ascii="Arial" w:hAnsi="Arial" w:cs="Arial"/>
          <w:color w:val="808080" w:themeColor="background1" w:themeShade="80"/>
          <w:sz w:val="22"/>
          <w:szCs w:val="22"/>
          <w:shd w:val="clear" w:color="auto" w:fill="FFFFFF"/>
          <w:lang w:val="en-GB"/>
        </w:rPr>
        <w:t>,</w:t>
      </w:r>
      <w:r w:rsidRPr="00741917">
        <w:rPr>
          <w:rFonts w:ascii="Arial" w:hAnsi="Arial" w:cs="Arial"/>
          <w:color w:val="808080" w:themeColor="background1" w:themeShade="80"/>
          <w:sz w:val="22"/>
          <w:szCs w:val="22"/>
          <w:shd w:val="clear" w:color="auto" w:fill="FFFFFF"/>
          <w:lang w:val="en-GB"/>
        </w:rPr>
        <w:t xml:space="preserve"> transparency </w:t>
      </w:r>
      <w:r w:rsidR="00432F4B" w:rsidRPr="00741917">
        <w:rPr>
          <w:rFonts w:ascii="Arial" w:hAnsi="Arial" w:cs="Arial"/>
          <w:color w:val="808080" w:themeColor="background1" w:themeShade="80"/>
          <w:sz w:val="22"/>
          <w:szCs w:val="22"/>
          <w:shd w:val="clear" w:color="auto" w:fill="FFFFFF"/>
          <w:lang w:val="en-GB"/>
        </w:rPr>
        <w:t>provided,</w:t>
      </w:r>
      <w:r w:rsidR="007302C1">
        <w:rPr>
          <w:rFonts w:ascii="Arial" w:hAnsi="Arial" w:cs="Arial"/>
          <w:color w:val="808080" w:themeColor="background1" w:themeShade="80"/>
          <w:sz w:val="22"/>
          <w:szCs w:val="22"/>
          <w:shd w:val="clear" w:color="auto" w:fill="FFFFFF"/>
          <w:lang w:val="en-GB"/>
        </w:rPr>
        <w:t xml:space="preserve"> or outcomes</w:t>
      </w:r>
      <w:r w:rsidRPr="00741917">
        <w:rPr>
          <w:rFonts w:ascii="Arial" w:hAnsi="Arial" w:cs="Arial"/>
          <w:color w:val="808080" w:themeColor="background1" w:themeShade="80"/>
          <w:sz w:val="22"/>
          <w:szCs w:val="22"/>
          <w:shd w:val="clear" w:color="auto" w:fill="FFFFFF"/>
          <w:lang w:val="en-GB"/>
        </w:rPr>
        <w:t xml:space="preserve"> may differ based on the competency and development of a certain court. </w:t>
      </w:r>
    </w:p>
    <w:p w14:paraId="11BA1BB6" w14:textId="582CE557" w:rsidR="00B75B9E" w:rsidRDefault="00B75B9E" w:rsidP="00707FC8">
      <w:pPr>
        <w:jc w:val="both"/>
        <w:rPr>
          <w:rFonts w:ascii="Arial" w:hAnsi="Arial" w:cs="Arial"/>
          <w:sz w:val="22"/>
          <w:szCs w:val="22"/>
          <w:shd w:val="clear" w:color="auto" w:fill="FFFFFF"/>
          <w:lang w:val="en-GB"/>
        </w:rPr>
      </w:pPr>
    </w:p>
    <w:p w14:paraId="4D672228" w14:textId="2455DF4A" w:rsidR="0034360B" w:rsidRPr="0034360B" w:rsidRDefault="0034360B" w:rsidP="00707FC8">
      <w:pPr>
        <w:jc w:val="both"/>
        <w:rPr>
          <w:rFonts w:ascii="Arial" w:hAnsi="Arial" w:cs="Arial"/>
          <w:color w:val="808080" w:themeColor="background1" w:themeShade="80"/>
          <w:sz w:val="22"/>
          <w:szCs w:val="22"/>
          <w:lang w:val="en-GB"/>
        </w:rPr>
      </w:pPr>
      <w:r w:rsidRPr="00741917">
        <w:rPr>
          <w:rFonts w:ascii="Arial" w:hAnsi="Arial" w:cs="Arial"/>
          <w:color w:val="808080" w:themeColor="background1" w:themeShade="80"/>
          <w:sz w:val="22"/>
          <w:szCs w:val="22"/>
          <w:lang w:val="en-GB"/>
        </w:rPr>
        <w:t xml:space="preserve">Under Article 3 of the Model Law, treaties and other multi-state agreements in State A should be considered as these will take priority over the Model Law. </w:t>
      </w:r>
      <w:r>
        <w:rPr>
          <w:rFonts w:ascii="Arial" w:hAnsi="Arial" w:cs="Arial"/>
          <w:color w:val="808080" w:themeColor="background1" w:themeShade="80"/>
          <w:sz w:val="22"/>
          <w:szCs w:val="22"/>
          <w:lang w:val="en-GB"/>
        </w:rPr>
        <w:t>Recognition applications can also be affected by</w:t>
      </w:r>
      <w:r>
        <w:rPr>
          <w:rFonts w:ascii="Arial" w:hAnsi="Arial" w:cs="Arial"/>
          <w:color w:val="7B7B7B" w:themeColor="accent3" w:themeShade="BF"/>
          <w:sz w:val="22"/>
          <w:szCs w:val="22"/>
          <w:lang w:val="en-GB"/>
        </w:rPr>
        <w:t xml:space="preserve"> reciprocity provisions. It is noted that state A does not contain any reciprocity provisions. </w:t>
      </w:r>
    </w:p>
    <w:p w14:paraId="7C36B2A9" w14:textId="77777777" w:rsidR="00741917" w:rsidRDefault="00741917" w:rsidP="00707FC8">
      <w:pPr>
        <w:jc w:val="both"/>
        <w:rPr>
          <w:rFonts w:ascii="Arial" w:hAnsi="Arial" w:cs="Arial"/>
          <w:sz w:val="22"/>
          <w:szCs w:val="22"/>
          <w:shd w:val="clear" w:color="auto" w:fill="FFFFFF"/>
          <w:lang w:val="en-GB"/>
        </w:rPr>
      </w:pPr>
    </w:p>
    <w:p w14:paraId="5F0071A1" w14:textId="1DA58056" w:rsidR="00B75B9E" w:rsidRPr="00B75B9E" w:rsidRDefault="00B75B9E" w:rsidP="008766A8">
      <w:pPr>
        <w:pStyle w:val="ListParagraph"/>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7302C1" w:rsidRDefault="00817D57" w:rsidP="00707FC8">
      <w:pPr>
        <w:jc w:val="both"/>
        <w:rPr>
          <w:rFonts w:ascii="Arial" w:hAnsi="Arial" w:cs="Arial"/>
          <w:color w:val="808080" w:themeColor="background1" w:themeShade="80"/>
          <w:sz w:val="22"/>
          <w:szCs w:val="22"/>
          <w:lang w:val="en-GB"/>
        </w:rPr>
      </w:pPr>
    </w:p>
    <w:p w14:paraId="4EA7290E" w14:textId="77777777" w:rsidR="00F56BBF" w:rsidRDefault="00F56BBF" w:rsidP="00707FC8">
      <w:pPr>
        <w:jc w:val="both"/>
        <w:rPr>
          <w:rFonts w:ascii="Arial" w:hAnsi="Arial" w:cs="Arial"/>
          <w:color w:val="808080" w:themeColor="background1" w:themeShade="80"/>
          <w:sz w:val="22"/>
          <w:szCs w:val="22"/>
          <w:lang w:val="en-GB"/>
        </w:rPr>
      </w:pPr>
    </w:p>
    <w:p w14:paraId="5D47560C" w14:textId="0A3C842B" w:rsidR="00BD75B7" w:rsidRPr="007302C1" w:rsidRDefault="00725D63" w:rsidP="00707FC8">
      <w:pPr>
        <w:jc w:val="both"/>
        <w:rPr>
          <w:rFonts w:ascii="Arial" w:hAnsi="Arial" w:cs="Arial"/>
          <w:color w:val="808080" w:themeColor="background1" w:themeShade="80"/>
          <w:sz w:val="22"/>
          <w:szCs w:val="22"/>
          <w:lang w:val="en-GB"/>
        </w:rPr>
      </w:pPr>
      <w:r w:rsidRPr="007302C1">
        <w:rPr>
          <w:rFonts w:ascii="Arial" w:hAnsi="Arial" w:cs="Arial"/>
          <w:color w:val="808080" w:themeColor="background1" w:themeShade="80"/>
          <w:sz w:val="22"/>
          <w:szCs w:val="22"/>
          <w:lang w:val="en-GB"/>
        </w:rPr>
        <w:t xml:space="preserve">Interim pre recognition relief may be granted prior to the filing of the recognition application under article 19. This is only provided if it is urgent in protecting the assets of the debtor and interests of the creditors. Types of relief granted may be a staying execution against the debtor’s assets and allowing the foreign representative to realize the assets of the debtor in State A. </w:t>
      </w:r>
      <w:r w:rsidR="00BD75B7" w:rsidRPr="007302C1">
        <w:rPr>
          <w:rFonts w:ascii="Arial" w:hAnsi="Arial" w:cs="Arial"/>
          <w:color w:val="808080" w:themeColor="background1" w:themeShade="80"/>
          <w:sz w:val="22"/>
          <w:szCs w:val="22"/>
          <w:lang w:val="en-GB"/>
        </w:rPr>
        <w:t xml:space="preserve">This relief will continue until the recognition application is decided on. </w:t>
      </w:r>
    </w:p>
    <w:p w14:paraId="2F4BB607" w14:textId="77777777" w:rsidR="00BD75B7" w:rsidRPr="007302C1" w:rsidRDefault="00BD75B7" w:rsidP="00707FC8">
      <w:pPr>
        <w:jc w:val="both"/>
        <w:rPr>
          <w:rFonts w:ascii="Arial" w:hAnsi="Arial" w:cs="Arial"/>
          <w:color w:val="808080" w:themeColor="background1" w:themeShade="80"/>
          <w:sz w:val="22"/>
          <w:szCs w:val="22"/>
          <w:lang w:val="en-GB"/>
        </w:rPr>
      </w:pPr>
    </w:p>
    <w:p w14:paraId="5F42DFDA" w14:textId="77777777" w:rsidR="00BD75B7" w:rsidRPr="007302C1" w:rsidRDefault="00BD75B7" w:rsidP="00707FC8">
      <w:pPr>
        <w:jc w:val="both"/>
        <w:rPr>
          <w:rFonts w:ascii="Arial" w:hAnsi="Arial" w:cs="Arial"/>
          <w:color w:val="808080" w:themeColor="background1" w:themeShade="80"/>
          <w:sz w:val="22"/>
          <w:szCs w:val="22"/>
          <w:lang w:val="en-GB"/>
        </w:rPr>
      </w:pPr>
      <w:r w:rsidRPr="007302C1">
        <w:rPr>
          <w:rFonts w:ascii="Arial" w:hAnsi="Arial" w:cs="Arial"/>
          <w:color w:val="808080" w:themeColor="background1" w:themeShade="80"/>
          <w:sz w:val="22"/>
          <w:szCs w:val="22"/>
          <w:lang w:val="en-GB"/>
        </w:rPr>
        <w:t>Post-recognition relief is covered under Article 21 of the Model Law. The court of State A here would have discretionary power to grant the following relief:</w:t>
      </w:r>
    </w:p>
    <w:p w14:paraId="4E83D7AF" w14:textId="4AC92690" w:rsidR="00DF75F8" w:rsidRPr="007302C1" w:rsidRDefault="00BD75B7" w:rsidP="00BD75B7">
      <w:pPr>
        <w:pStyle w:val="ListParagraph"/>
        <w:numPr>
          <w:ilvl w:val="0"/>
          <w:numId w:val="42"/>
        </w:numPr>
        <w:jc w:val="both"/>
        <w:rPr>
          <w:rFonts w:ascii="Arial" w:hAnsi="Arial" w:cs="Arial"/>
          <w:color w:val="808080" w:themeColor="background1" w:themeShade="80"/>
          <w:sz w:val="22"/>
          <w:szCs w:val="22"/>
          <w:lang w:val="en-GB"/>
        </w:rPr>
      </w:pPr>
      <w:r w:rsidRPr="007302C1">
        <w:rPr>
          <w:rFonts w:ascii="Arial" w:hAnsi="Arial" w:cs="Arial"/>
          <w:color w:val="808080" w:themeColor="background1" w:themeShade="80"/>
          <w:sz w:val="22"/>
          <w:szCs w:val="22"/>
          <w:lang w:val="en-GB"/>
        </w:rPr>
        <w:t>Staying execution against the debtor’s assets</w:t>
      </w:r>
    </w:p>
    <w:p w14:paraId="55A15479" w14:textId="2F582B27" w:rsidR="00BD75B7" w:rsidRPr="007302C1" w:rsidRDefault="00BD75B7" w:rsidP="00BD75B7">
      <w:pPr>
        <w:pStyle w:val="ListParagraph"/>
        <w:numPr>
          <w:ilvl w:val="0"/>
          <w:numId w:val="42"/>
        </w:numPr>
        <w:jc w:val="both"/>
        <w:rPr>
          <w:rFonts w:ascii="Arial" w:hAnsi="Arial" w:cs="Arial"/>
          <w:color w:val="808080" w:themeColor="background1" w:themeShade="80"/>
          <w:sz w:val="22"/>
          <w:szCs w:val="22"/>
          <w:lang w:val="en-GB"/>
        </w:rPr>
      </w:pPr>
      <w:r w:rsidRPr="007302C1">
        <w:rPr>
          <w:rFonts w:ascii="Arial" w:hAnsi="Arial" w:cs="Arial"/>
          <w:color w:val="808080" w:themeColor="background1" w:themeShade="80"/>
          <w:sz w:val="22"/>
          <w:szCs w:val="22"/>
          <w:lang w:val="en-GB"/>
        </w:rPr>
        <w:t>Allowing the foreign representative to realize the assets of the debtor in State A.</w:t>
      </w:r>
    </w:p>
    <w:p w14:paraId="3D5C1E4B" w14:textId="490C538B" w:rsidR="00BD75B7" w:rsidRPr="007302C1" w:rsidRDefault="00BD75B7" w:rsidP="00BD75B7">
      <w:pPr>
        <w:pStyle w:val="ListParagraph"/>
        <w:numPr>
          <w:ilvl w:val="0"/>
          <w:numId w:val="42"/>
        </w:numPr>
        <w:jc w:val="both"/>
        <w:rPr>
          <w:rFonts w:ascii="Arial" w:hAnsi="Arial" w:cs="Arial"/>
          <w:color w:val="808080" w:themeColor="background1" w:themeShade="80"/>
          <w:sz w:val="22"/>
          <w:szCs w:val="22"/>
          <w:lang w:val="en-GB"/>
        </w:rPr>
      </w:pPr>
      <w:r w:rsidRPr="007302C1">
        <w:rPr>
          <w:rFonts w:ascii="Arial" w:hAnsi="Arial" w:cs="Arial"/>
          <w:color w:val="808080" w:themeColor="background1" w:themeShade="80"/>
          <w:sz w:val="22"/>
          <w:szCs w:val="22"/>
          <w:lang w:val="en-GB"/>
        </w:rPr>
        <w:t>Extending the interim relief granted under article 19</w:t>
      </w:r>
    </w:p>
    <w:p w14:paraId="314D41D0" w14:textId="667A383B" w:rsidR="00BD75B7" w:rsidRPr="007302C1" w:rsidRDefault="00BD75B7" w:rsidP="00BD75B7">
      <w:pPr>
        <w:pStyle w:val="ListParagraph"/>
        <w:numPr>
          <w:ilvl w:val="0"/>
          <w:numId w:val="42"/>
        </w:numPr>
        <w:jc w:val="both"/>
        <w:rPr>
          <w:rFonts w:ascii="Arial" w:hAnsi="Arial" w:cs="Arial"/>
          <w:color w:val="808080" w:themeColor="background1" w:themeShade="80"/>
          <w:sz w:val="22"/>
          <w:szCs w:val="22"/>
          <w:lang w:val="en-GB"/>
        </w:rPr>
      </w:pPr>
      <w:r w:rsidRPr="007302C1">
        <w:rPr>
          <w:rFonts w:ascii="Arial" w:hAnsi="Arial" w:cs="Arial"/>
          <w:color w:val="808080" w:themeColor="background1" w:themeShade="80"/>
          <w:sz w:val="22"/>
          <w:szCs w:val="22"/>
          <w:lang w:val="en-GB"/>
        </w:rPr>
        <w:t>Staying current or further individual proceedings against the debtor</w:t>
      </w:r>
    </w:p>
    <w:p w14:paraId="79CC0D3E" w14:textId="12A3410E" w:rsidR="00BD75B7" w:rsidRPr="007302C1" w:rsidRDefault="00BD75B7" w:rsidP="00BD75B7">
      <w:pPr>
        <w:pStyle w:val="ListParagraph"/>
        <w:numPr>
          <w:ilvl w:val="0"/>
          <w:numId w:val="42"/>
        </w:numPr>
        <w:jc w:val="both"/>
        <w:rPr>
          <w:rFonts w:ascii="Arial" w:hAnsi="Arial" w:cs="Arial"/>
          <w:color w:val="808080" w:themeColor="background1" w:themeShade="80"/>
          <w:sz w:val="22"/>
          <w:szCs w:val="22"/>
          <w:lang w:val="en-GB"/>
        </w:rPr>
      </w:pPr>
      <w:r w:rsidRPr="007302C1">
        <w:rPr>
          <w:rFonts w:ascii="Arial" w:hAnsi="Arial" w:cs="Arial"/>
          <w:color w:val="808080" w:themeColor="background1" w:themeShade="80"/>
          <w:sz w:val="22"/>
          <w:szCs w:val="22"/>
          <w:lang w:val="en-GB"/>
        </w:rPr>
        <w:t xml:space="preserve">Allowing the foreign representative access to books and records of the debtor and to examine any witnesses. </w:t>
      </w:r>
    </w:p>
    <w:p w14:paraId="1C03697D" w14:textId="38EF010C" w:rsidR="00BD75B7" w:rsidRPr="007302C1" w:rsidRDefault="00BD75B7" w:rsidP="00BD75B7">
      <w:pPr>
        <w:jc w:val="both"/>
        <w:rPr>
          <w:rFonts w:ascii="Arial" w:hAnsi="Arial" w:cs="Arial"/>
          <w:color w:val="808080" w:themeColor="background1" w:themeShade="80"/>
          <w:sz w:val="22"/>
          <w:szCs w:val="22"/>
          <w:lang w:val="en-GB"/>
        </w:rPr>
      </w:pPr>
    </w:p>
    <w:p w14:paraId="4407E980" w14:textId="508D3DF6" w:rsidR="00BD75B7" w:rsidRPr="007302C1" w:rsidRDefault="00BD75B7" w:rsidP="00BD75B7">
      <w:pPr>
        <w:jc w:val="both"/>
        <w:rPr>
          <w:rFonts w:ascii="Arial" w:hAnsi="Arial" w:cs="Arial"/>
          <w:color w:val="808080" w:themeColor="background1" w:themeShade="80"/>
          <w:sz w:val="22"/>
          <w:szCs w:val="22"/>
          <w:lang w:val="en-GB"/>
        </w:rPr>
      </w:pPr>
      <w:r w:rsidRPr="007302C1">
        <w:rPr>
          <w:rFonts w:ascii="Arial" w:hAnsi="Arial" w:cs="Arial"/>
          <w:color w:val="808080" w:themeColor="background1" w:themeShade="80"/>
          <w:sz w:val="22"/>
          <w:szCs w:val="22"/>
          <w:lang w:val="en-GB"/>
        </w:rPr>
        <w:t xml:space="preserve">The foreign representative will </w:t>
      </w:r>
      <w:r w:rsidR="007302C1" w:rsidRPr="007302C1">
        <w:rPr>
          <w:rFonts w:ascii="Arial" w:hAnsi="Arial" w:cs="Arial"/>
          <w:color w:val="808080" w:themeColor="background1" w:themeShade="80"/>
          <w:sz w:val="22"/>
          <w:szCs w:val="22"/>
          <w:lang w:val="en-GB"/>
        </w:rPr>
        <w:t>consider if State A is the debtor’s COMI</w:t>
      </w:r>
      <w:r w:rsidR="001D63ED">
        <w:rPr>
          <w:rFonts w:ascii="Arial" w:hAnsi="Arial" w:cs="Arial"/>
          <w:color w:val="808080" w:themeColor="background1" w:themeShade="80"/>
          <w:sz w:val="22"/>
          <w:szCs w:val="22"/>
          <w:lang w:val="en-GB"/>
        </w:rPr>
        <w:t>,</w:t>
      </w:r>
      <w:r w:rsidR="007302C1" w:rsidRPr="007302C1">
        <w:rPr>
          <w:rFonts w:ascii="Arial" w:hAnsi="Arial" w:cs="Arial"/>
          <w:color w:val="808080" w:themeColor="background1" w:themeShade="80"/>
          <w:sz w:val="22"/>
          <w:szCs w:val="22"/>
          <w:lang w:val="en-GB"/>
        </w:rPr>
        <w:t xml:space="preserve"> as automatic mandatory relief will be granted if this case is recognised as a foreign main proceeding. </w:t>
      </w:r>
    </w:p>
    <w:p w14:paraId="3D9D1FE7" w14:textId="4FDDBD27" w:rsidR="007302C1" w:rsidRPr="007302C1" w:rsidRDefault="007302C1" w:rsidP="00BD75B7">
      <w:pPr>
        <w:jc w:val="both"/>
        <w:rPr>
          <w:rFonts w:ascii="Arial" w:hAnsi="Arial" w:cs="Arial"/>
          <w:color w:val="808080" w:themeColor="background1" w:themeShade="80"/>
          <w:sz w:val="22"/>
          <w:szCs w:val="22"/>
          <w:lang w:val="en-GB"/>
        </w:rPr>
      </w:pPr>
    </w:p>
    <w:p w14:paraId="08AE7204" w14:textId="4D56D251" w:rsidR="007302C1" w:rsidRPr="007302C1" w:rsidRDefault="007302C1" w:rsidP="00BD75B7">
      <w:pPr>
        <w:jc w:val="both"/>
        <w:rPr>
          <w:rFonts w:ascii="Arial" w:hAnsi="Arial" w:cs="Arial"/>
          <w:color w:val="808080" w:themeColor="background1" w:themeShade="80"/>
          <w:sz w:val="22"/>
          <w:szCs w:val="22"/>
          <w:lang w:val="en-GB"/>
        </w:rPr>
      </w:pPr>
      <w:r w:rsidRPr="007302C1">
        <w:rPr>
          <w:rFonts w:ascii="Arial" w:hAnsi="Arial" w:cs="Arial"/>
          <w:color w:val="808080" w:themeColor="background1" w:themeShade="80"/>
          <w:sz w:val="22"/>
          <w:szCs w:val="22"/>
          <w:lang w:val="en-GB"/>
        </w:rPr>
        <w:t>I</w:t>
      </w:r>
      <w:r w:rsidR="0042294A">
        <w:rPr>
          <w:rFonts w:ascii="Arial" w:hAnsi="Arial" w:cs="Arial"/>
          <w:color w:val="808080" w:themeColor="background1" w:themeShade="80"/>
          <w:sz w:val="22"/>
          <w:szCs w:val="22"/>
          <w:lang w:val="en-GB"/>
        </w:rPr>
        <w:t>t</w:t>
      </w:r>
      <w:r w:rsidRPr="007302C1">
        <w:rPr>
          <w:rFonts w:ascii="Arial" w:hAnsi="Arial" w:cs="Arial"/>
          <w:color w:val="808080" w:themeColor="background1" w:themeShade="80"/>
          <w:sz w:val="22"/>
          <w:szCs w:val="22"/>
          <w:lang w:val="en-GB"/>
        </w:rPr>
        <w:t xml:space="preserve"> must be noted that the relief the Court may grant is not unlimited. In some instances, the decisions may not be covered by the Model Law or the court of State A may also not have </w:t>
      </w:r>
      <w:r w:rsidRPr="007302C1">
        <w:rPr>
          <w:rFonts w:ascii="Arial" w:hAnsi="Arial" w:cs="Arial"/>
          <w:color w:val="808080" w:themeColor="background1" w:themeShade="80"/>
          <w:sz w:val="22"/>
          <w:szCs w:val="22"/>
          <w:lang w:val="en-GB"/>
        </w:rPr>
        <w:lastRenderedPageBreak/>
        <w:t xml:space="preserve">jurisdiction to grant certain reliefs. The decision on reliefs may differ based on which jurisdictions the application is presented. </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6FE73D04" w14:textId="77777777" w:rsidR="000E2CB1" w:rsidRDefault="000E2CB1" w:rsidP="000077DD">
      <w:pPr>
        <w:jc w:val="both"/>
        <w:rPr>
          <w:rFonts w:ascii="Arial" w:hAnsi="Arial" w:cs="Arial"/>
          <w:color w:val="7B7B7B" w:themeColor="accent3" w:themeShade="BF"/>
          <w:sz w:val="22"/>
          <w:szCs w:val="22"/>
          <w:lang w:val="en-GB"/>
        </w:rPr>
      </w:pPr>
    </w:p>
    <w:p w14:paraId="5DAA3C40" w14:textId="5775A8B9" w:rsidR="000E2CB1" w:rsidRDefault="000E2CB1" w:rsidP="000E2CB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for example, the domestic court has provided an order before the recognition, where the debtor’s bank accounts have been frozen worldwide, they have acted further than their jurisdictions and where their powers are. This relief will only continue if a new application and order is granted where the case is recognised as a </w:t>
      </w:r>
      <w:r w:rsidR="00BD6C26">
        <w:rPr>
          <w:rFonts w:ascii="Arial" w:hAnsi="Arial" w:cs="Arial"/>
          <w:color w:val="7B7B7B" w:themeColor="accent3" w:themeShade="BF"/>
          <w:sz w:val="22"/>
          <w:szCs w:val="22"/>
          <w:lang w:val="en-GB"/>
        </w:rPr>
        <w:t>foreign main proceeding</w:t>
      </w:r>
      <w:r>
        <w:rPr>
          <w:rFonts w:ascii="Arial" w:hAnsi="Arial" w:cs="Arial"/>
          <w:color w:val="7B7B7B" w:themeColor="accent3" w:themeShade="BF"/>
          <w:sz w:val="22"/>
          <w:szCs w:val="22"/>
          <w:lang w:val="en-GB"/>
        </w:rPr>
        <w:t xml:space="preserve">, with approval and recognition in that jurisdiction. Until this is granted, any foreign bank would not have the ability to freeze an account of the debtor.  Also, once the recognition application is approved, the foreign representative will look to administer or realize the assets of the debtor. </w:t>
      </w:r>
    </w:p>
    <w:p w14:paraId="7C72F426" w14:textId="66D64614" w:rsidR="000E2CB1" w:rsidRPr="000E2CB1" w:rsidRDefault="000E2CB1" w:rsidP="000077DD">
      <w:pPr>
        <w:jc w:val="both"/>
        <w:rPr>
          <w:rFonts w:ascii="Arial" w:hAnsi="Arial" w:cs="Arial"/>
          <w:color w:val="7B7B7B" w:themeColor="accent3" w:themeShade="BF"/>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6"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7" w:name="para17"/>
      <w:r w:rsidRPr="009B5832">
        <w:rPr>
          <w:rFonts w:ascii="Arial" w:hAnsi="Arial" w:cs="Arial"/>
          <w:color w:val="000000"/>
          <w:sz w:val="22"/>
          <w:szCs w:val="22"/>
          <w:lang w:val="en-GB" w:eastAsia="en-GB"/>
        </w:rPr>
        <w:t xml:space="preserve">The Commercial Bank for Business Corporation (the Bank) has operated since 1991. </w:t>
      </w:r>
      <w:bookmarkStart w:id="8" w:name="para20"/>
      <w:bookmarkEnd w:id="7"/>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9" w:name="para21"/>
      <w:bookmarkEnd w:id="8"/>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10" w:name="para22"/>
      <w:bookmarkEnd w:id="9"/>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1" w:name="para23"/>
      <w:bookmarkEnd w:id="10"/>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2" w:name="para24"/>
      <w:bookmarkEnd w:id="11"/>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3" w:name="para25"/>
      <w:bookmarkEnd w:id="12"/>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3"/>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4"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5" w:name="para27"/>
      <w:bookmarkEnd w:id="14"/>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5"/>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166BBE" w:rsidRDefault="008A7470" w:rsidP="00860E61">
      <w:pPr>
        <w:spacing w:before="100" w:beforeAutospacing="1" w:after="100" w:afterAutospacing="1"/>
        <w:jc w:val="both"/>
        <w:rPr>
          <w:rFonts w:ascii="Arial" w:hAnsi="Arial" w:cs="Arial"/>
          <w:color w:val="000000"/>
          <w:sz w:val="22"/>
          <w:szCs w:val="22"/>
          <w:lang w:val="en-GB" w:eastAsia="en-GB"/>
        </w:rPr>
      </w:pPr>
      <w:r w:rsidRPr="00166BBE">
        <w:rPr>
          <w:rFonts w:ascii="Arial" w:hAnsi="Arial" w:cs="Arial"/>
          <w:b/>
          <w:bCs/>
          <w:i/>
          <w:iCs/>
          <w:color w:val="000000"/>
          <w:sz w:val="22"/>
          <w:szCs w:val="22"/>
          <w:lang w:val="en-GB" w:eastAsia="en-GB"/>
        </w:rPr>
        <w:t>Classification of the bank as insolvent</w:t>
      </w:r>
    </w:p>
    <w:p w14:paraId="3C248887" w14:textId="56AC260A" w:rsidR="008A7470" w:rsidRPr="00166BBE" w:rsidRDefault="008A7470" w:rsidP="00860E61">
      <w:pPr>
        <w:spacing w:before="100" w:beforeAutospacing="1" w:after="100" w:afterAutospacing="1"/>
        <w:jc w:val="both"/>
        <w:rPr>
          <w:rFonts w:ascii="Arial" w:hAnsi="Arial" w:cs="Arial"/>
          <w:color w:val="000000"/>
          <w:sz w:val="22"/>
          <w:szCs w:val="22"/>
          <w:lang w:val="en-GB" w:eastAsia="en-GB"/>
        </w:rPr>
      </w:pPr>
      <w:bookmarkStart w:id="16" w:name="para28"/>
      <w:r w:rsidRPr="00166BBE">
        <w:rPr>
          <w:rFonts w:ascii="Arial" w:hAnsi="Arial" w:cs="Arial"/>
          <w:color w:val="000000"/>
          <w:sz w:val="22"/>
          <w:szCs w:val="22"/>
          <w:lang w:val="en-GB" w:eastAsia="en-GB"/>
        </w:rPr>
        <w:lastRenderedPageBreak/>
        <w:t>The NB is obliged to classify a bank as insolvent if it meets the criteria set out in article 76 of the LBBA</w:t>
      </w:r>
      <w:r w:rsidR="00860E61"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 xml:space="preserve"> which include</w:t>
      </w:r>
      <w:r w:rsidR="00860E61" w:rsidRPr="00166BBE">
        <w:rPr>
          <w:rFonts w:ascii="Arial" w:hAnsi="Arial" w:cs="Arial"/>
          <w:color w:val="000000"/>
          <w:sz w:val="22"/>
          <w:szCs w:val="22"/>
          <w:lang w:val="en-GB" w:eastAsia="en-GB"/>
        </w:rPr>
        <w:t>s</w:t>
      </w:r>
      <w:r w:rsidRPr="00166BBE">
        <w:rPr>
          <w:rFonts w:ascii="Arial" w:hAnsi="Arial" w:cs="Arial"/>
          <w:color w:val="000000"/>
          <w:sz w:val="22"/>
          <w:szCs w:val="22"/>
          <w:lang w:val="en-GB" w:eastAsia="en-GB"/>
        </w:rPr>
        <w:t>:</w:t>
      </w:r>
      <w:bookmarkEnd w:id="16"/>
    </w:p>
    <w:p w14:paraId="609677EF" w14:textId="566F0D32" w:rsidR="008A7470" w:rsidRPr="00166BBE" w:rsidRDefault="008A7470" w:rsidP="00860E61">
      <w:pPr>
        <w:pStyle w:val="ListParagraph"/>
        <w:numPr>
          <w:ilvl w:val="0"/>
          <w:numId w:val="33"/>
        </w:numPr>
        <w:ind w:left="426"/>
        <w:jc w:val="both"/>
        <w:rPr>
          <w:rFonts w:ascii="Arial" w:hAnsi="Arial" w:cs="Arial"/>
          <w:color w:val="000000"/>
          <w:sz w:val="22"/>
          <w:szCs w:val="22"/>
          <w:lang w:val="en-GB" w:eastAsia="en-GB"/>
        </w:rPr>
      </w:pPr>
      <w:r w:rsidRPr="00166BBE">
        <w:rPr>
          <w:rFonts w:ascii="Arial" w:hAnsi="Arial" w:cs="Arial"/>
          <w:color w:val="000000"/>
          <w:sz w:val="22"/>
          <w:szCs w:val="22"/>
          <w:lang w:val="en-GB" w:eastAsia="en-GB"/>
        </w:rPr>
        <w:t>the bank</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166BBE" w:rsidRDefault="00860E61" w:rsidP="00860E61">
      <w:pPr>
        <w:jc w:val="both"/>
        <w:rPr>
          <w:rFonts w:ascii="Arial" w:hAnsi="Arial" w:cs="Arial"/>
          <w:color w:val="000000"/>
          <w:sz w:val="22"/>
          <w:szCs w:val="22"/>
          <w:lang w:val="en-GB" w:eastAsia="en-GB"/>
        </w:rPr>
      </w:pPr>
    </w:p>
    <w:p w14:paraId="07840450" w14:textId="33A45DCF" w:rsidR="008A7470" w:rsidRPr="00166BBE" w:rsidRDefault="008A7470" w:rsidP="00860E61">
      <w:pPr>
        <w:pStyle w:val="ListParagraph"/>
        <w:numPr>
          <w:ilvl w:val="0"/>
          <w:numId w:val="33"/>
        </w:numPr>
        <w:ind w:left="426"/>
        <w:jc w:val="both"/>
        <w:rPr>
          <w:rFonts w:ascii="Arial" w:hAnsi="Arial" w:cs="Arial"/>
          <w:color w:val="000000"/>
          <w:sz w:val="22"/>
          <w:szCs w:val="22"/>
          <w:lang w:val="en-GB" w:eastAsia="en-GB"/>
        </w:rPr>
      </w:pPr>
      <w:r w:rsidRPr="00166BBE">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166BBE" w:rsidRDefault="00860E61" w:rsidP="00860E61">
      <w:pPr>
        <w:jc w:val="both"/>
        <w:rPr>
          <w:rFonts w:ascii="Arial" w:hAnsi="Arial" w:cs="Arial"/>
          <w:color w:val="000000"/>
          <w:sz w:val="22"/>
          <w:szCs w:val="22"/>
          <w:lang w:val="en-GB" w:eastAsia="en-GB"/>
        </w:rPr>
      </w:pPr>
    </w:p>
    <w:p w14:paraId="6EA62788" w14:textId="709433A1" w:rsidR="008A7470" w:rsidRPr="00166BBE" w:rsidRDefault="008A7470" w:rsidP="00860E61">
      <w:pPr>
        <w:pStyle w:val="ListParagraph"/>
        <w:numPr>
          <w:ilvl w:val="0"/>
          <w:numId w:val="33"/>
        </w:numPr>
        <w:ind w:left="426"/>
        <w:jc w:val="both"/>
        <w:rPr>
          <w:rFonts w:ascii="Arial" w:hAnsi="Arial" w:cs="Arial"/>
          <w:color w:val="000000"/>
          <w:sz w:val="22"/>
          <w:szCs w:val="22"/>
          <w:lang w:val="en-GB" w:eastAsia="en-GB"/>
        </w:rPr>
      </w:pPr>
      <w:r w:rsidRPr="00166BBE">
        <w:rPr>
          <w:rFonts w:ascii="Arial" w:hAnsi="Arial" w:cs="Arial"/>
          <w:color w:val="000000"/>
          <w:sz w:val="22"/>
          <w:szCs w:val="22"/>
          <w:lang w:val="en-GB" w:eastAsia="en-GB"/>
        </w:rPr>
        <w:t>the bank, having been declared as troubled, then fails to comply with an order or decision of the NB and</w:t>
      </w:r>
      <w:r w:rsidR="0050682B" w:rsidRPr="00166BBE">
        <w:rPr>
          <w:rFonts w:ascii="Arial" w:hAnsi="Arial" w:cs="Arial"/>
          <w:color w:val="000000"/>
          <w:sz w:val="22"/>
          <w:szCs w:val="22"/>
          <w:lang w:val="en-GB" w:eastAsia="en-GB"/>
        </w:rPr>
        <w:t xml:space="preserve"> </w:t>
      </w:r>
      <w:r w:rsidRPr="00166BBE">
        <w:rPr>
          <w:rFonts w:ascii="Arial" w:hAnsi="Arial" w:cs="Arial"/>
          <w:color w:val="000000"/>
          <w:sz w:val="22"/>
          <w:szCs w:val="22"/>
          <w:lang w:val="en-GB" w:eastAsia="en-GB"/>
        </w:rPr>
        <w:t>/</w:t>
      </w:r>
      <w:r w:rsidR="0050682B" w:rsidRPr="00166BBE">
        <w:rPr>
          <w:rFonts w:ascii="Arial" w:hAnsi="Arial" w:cs="Arial"/>
          <w:color w:val="000000"/>
          <w:sz w:val="22"/>
          <w:szCs w:val="22"/>
          <w:lang w:val="en-GB" w:eastAsia="en-GB"/>
        </w:rPr>
        <w:t xml:space="preserve"> </w:t>
      </w:r>
      <w:r w:rsidRPr="00166BBE">
        <w:rPr>
          <w:rFonts w:ascii="Arial" w:hAnsi="Arial" w:cs="Arial"/>
          <w:color w:val="000000"/>
          <w:sz w:val="22"/>
          <w:szCs w:val="22"/>
          <w:lang w:val="en-GB" w:eastAsia="en-GB"/>
        </w:rPr>
        <w:t>or a request by the NB to remedy violations of the banking law.</w:t>
      </w:r>
    </w:p>
    <w:p w14:paraId="1420029A" w14:textId="77777777" w:rsidR="00860E61" w:rsidRPr="00166BBE" w:rsidRDefault="00860E61" w:rsidP="00860E61">
      <w:pPr>
        <w:jc w:val="both"/>
        <w:rPr>
          <w:rFonts w:ascii="Arial" w:hAnsi="Arial" w:cs="Arial"/>
          <w:color w:val="000000"/>
          <w:sz w:val="22"/>
          <w:szCs w:val="22"/>
          <w:lang w:val="en-GB" w:eastAsia="en-GB"/>
        </w:rPr>
      </w:pPr>
    </w:p>
    <w:p w14:paraId="77478EA1" w14:textId="70659482" w:rsidR="008A7470" w:rsidRPr="00166BBE" w:rsidRDefault="008A7470" w:rsidP="00860E61">
      <w:pPr>
        <w:jc w:val="both"/>
        <w:rPr>
          <w:rFonts w:ascii="Arial" w:hAnsi="Arial" w:cs="Arial"/>
          <w:color w:val="000000"/>
          <w:sz w:val="22"/>
          <w:szCs w:val="22"/>
          <w:lang w:val="en-GB" w:eastAsia="en-GB"/>
        </w:rPr>
      </w:pPr>
      <w:bookmarkStart w:id="17" w:name="para29"/>
      <w:r w:rsidRPr="00166BBE">
        <w:rPr>
          <w:rFonts w:ascii="Arial" w:hAnsi="Arial" w:cs="Arial"/>
          <w:color w:val="000000"/>
          <w:sz w:val="22"/>
          <w:szCs w:val="22"/>
          <w:lang w:val="en-GB" w:eastAsia="en-GB"/>
        </w:rPr>
        <w:t xml:space="preserve">The NB has the ability to classify a bank as insolvent without necessarily needing </w:t>
      </w:r>
      <w:r w:rsidR="00860E61" w:rsidRPr="00166BBE">
        <w:rPr>
          <w:rFonts w:ascii="Arial" w:hAnsi="Arial" w:cs="Arial"/>
          <w:color w:val="000000"/>
          <w:sz w:val="22"/>
          <w:szCs w:val="22"/>
          <w:lang w:val="en-GB" w:eastAsia="en-GB"/>
        </w:rPr>
        <w:t xml:space="preserve">to </w:t>
      </w:r>
      <w:r w:rsidRPr="00166BBE">
        <w:rPr>
          <w:rFonts w:ascii="Arial" w:hAnsi="Arial" w:cs="Arial"/>
          <w:color w:val="000000"/>
          <w:sz w:val="22"/>
          <w:szCs w:val="22"/>
          <w:lang w:val="en-GB" w:eastAsia="en-GB"/>
        </w:rPr>
        <w:t xml:space="preserve">first go through the troubled stage. Article 77 </w:t>
      </w:r>
      <w:r w:rsidR="0050682B" w:rsidRPr="00166BBE">
        <w:rPr>
          <w:rFonts w:ascii="Arial" w:hAnsi="Arial" w:cs="Arial"/>
          <w:color w:val="000000"/>
          <w:sz w:val="22"/>
          <w:szCs w:val="22"/>
          <w:lang w:val="en-GB" w:eastAsia="en-GB"/>
        </w:rPr>
        <w:t xml:space="preserve">of the </w:t>
      </w:r>
      <w:r w:rsidRPr="00166BBE">
        <w:rPr>
          <w:rFonts w:ascii="Arial" w:hAnsi="Arial" w:cs="Arial"/>
          <w:color w:val="000000"/>
          <w:sz w:val="22"/>
          <w:szCs w:val="22"/>
          <w:lang w:val="en-GB" w:eastAsia="en-GB"/>
        </w:rPr>
        <w:t>LBBA accordingly provides that a bank can be liquidated by the NB directly</w:t>
      </w:r>
      <w:r w:rsidR="00860E61"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 xml:space="preserve"> revoking its licence.</w:t>
      </w:r>
      <w:bookmarkEnd w:id="17"/>
    </w:p>
    <w:p w14:paraId="61CA2A2B" w14:textId="77777777" w:rsidR="00860E61" w:rsidRPr="00166BBE" w:rsidRDefault="00860E61" w:rsidP="00860E61">
      <w:pPr>
        <w:jc w:val="both"/>
        <w:rPr>
          <w:rFonts w:ascii="Arial" w:hAnsi="Arial" w:cs="Arial"/>
          <w:color w:val="000000"/>
          <w:sz w:val="22"/>
          <w:szCs w:val="22"/>
          <w:lang w:val="en-GB" w:eastAsia="en-GB"/>
        </w:rPr>
      </w:pPr>
    </w:p>
    <w:p w14:paraId="0F37AB01" w14:textId="77777777" w:rsidR="008A7470" w:rsidRPr="00166BBE" w:rsidRDefault="008A7470" w:rsidP="00860E61">
      <w:pPr>
        <w:jc w:val="both"/>
        <w:rPr>
          <w:rFonts w:ascii="Arial" w:hAnsi="Arial" w:cs="Arial"/>
          <w:color w:val="000000"/>
          <w:sz w:val="22"/>
          <w:szCs w:val="22"/>
          <w:lang w:val="en-GB" w:eastAsia="en-GB"/>
        </w:rPr>
      </w:pPr>
      <w:r w:rsidRPr="00166BBE">
        <w:rPr>
          <w:rFonts w:ascii="Arial" w:hAnsi="Arial" w:cs="Arial"/>
          <w:b/>
          <w:bCs/>
          <w:i/>
          <w:iCs/>
          <w:color w:val="000000"/>
          <w:sz w:val="22"/>
          <w:szCs w:val="22"/>
          <w:lang w:val="en-GB" w:eastAsia="en-GB"/>
        </w:rPr>
        <w:t>Provisional administration</w:t>
      </w:r>
    </w:p>
    <w:p w14:paraId="65A80A38" w14:textId="073937C6" w:rsidR="008A7470" w:rsidRPr="00166BBE" w:rsidRDefault="008A7470" w:rsidP="00250E19">
      <w:pPr>
        <w:spacing w:before="100" w:beforeAutospacing="1" w:after="100" w:afterAutospacing="1"/>
        <w:jc w:val="both"/>
        <w:rPr>
          <w:rFonts w:ascii="Arial" w:hAnsi="Arial" w:cs="Arial"/>
          <w:color w:val="000000"/>
          <w:sz w:val="22"/>
          <w:szCs w:val="22"/>
          <w:lang w:val="en-GB" w:eastAsia="en-GB"/>
        </w:rPr>
      </w:pPr>
      <w:bookmarkStart w:id="18" w:name="para30"/>
      <w:r w:rsidRPr="00166BBE">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s interim or provisional administration and its ultimate liquidation.</w:t>
      </w:r>
      <w:bookmarkStart w:id="19" w:name="para31"/>
      <w:bookmarkEnd w:id="18"/>
    </w:p>
    <w:p w14:paraId="7A9D03C5" w14:textId="77777777" w:rsidR="008A7470" w:rsidRPr="00166BBE" w:rsidRDefault="008A7470" w:rsidP="00250E19">
      <w:pPr>
        <w:spacing w:before="100" w:beforeAutospacing="1" w:after="100" w:afterAutospacing="1"/>
        <w:jc w:val="both"/>
        <w:rPr>
          <w:rFonts w:ascii="Arial" w:hAnsi="Arial" w:cs="Arial"/>
          <w:color w:val="000000"/>
          <w:sz w:val="22"/>
          <w:szCs w:val="22"/>
          <w:lang w:val="en-GB" w:eastAsia="en-GB"/>
        </w:rPr>
      </w:pPr>
      <w:r w:rsidRPr="00166BBE">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9"/>
    </w:p>
    <w:p w14:paraId="74A69F50" w14:textId="59B7E82F" w:rsidR="008A7470" w:rsidRPr="00166BBE"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166BBE">
        <w:rPr>
          <w:rFonts w:ascii="Arial" w:hAnsi="Arial" w:cs="Arial"/>
          <w:color w:val="000000"/>
          <w:sz w:val="22"/>
          <w:szCs w:val="22"/>
          <w:lang w:val="en-GB" w:eastAsia="en-GB"/>
        </w:rPr>
        <w:t>the DGF (acting via an authorised officer) begins the process of directly administering the bank</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s management.</w:t>
      </w:r>
    </w:p>
    <w:p w14:paraId="3400DEFA" w14:textId="77777777" w:rsidR="0066252C" w:rsidRPr="00166BBE" w:rsidRDefault="0066252C" w:rsidP="0066252C">
      <w:pPr>
        <w:jc w:val="both"/>
        <w:rPr>
          <w:rFonts w:ascii="Arial" w:hAnsi="Arial" w:cs="Arial"/>
          <w:color w:val="000000"/>
          <w:sz w:val="22"/>
          <w:szCs w:val="22"/>
          <w:lang w:val="en-GB" w:eastAsia="en-GB"/>
        </w:rPr>
      </w:pPr>
    </w:p>
    <w:p w14:paraId="373ABEEB" w14:textId="1883884D" w:rsidR="008A7470" w:rsidRPr="00166BBE"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166BBE">
        <w:rPr>
          <w:rFonts w:ascii="Arial" w:hAnsi="Arial" w:cs="Arial"/>
          <w:color w:val="000000"/>
          <w:sz w:val="22"/>
          <w:szCs w:val="22"/>
          <w:lang w:val="en-GB" w:eastAsia="en-GB"/>
        </w:rPr>
        <w:t xml:space="preserve">Article 36(5) establishes a moratorium which prevents, </w:t>
      </w:r>
      <w:r w:rsidRPr="00166BBE">
        <w:rPr>
          <w:rFonts w:ascii="Arial" w:hAnsi="Arial" w:cs="Arial"/>
          <w:i/>
          <w:iCs/>
          <w:color w:val="000000"/>
          <w:sz w:val="22"/>
          <w:szCs w:val="22"/>
          <w:lang w:val="en-GB" w:eastAsia="en-GB"/>
        </w:rPr>
        <w:t>inter alia</w:t>
      </w:r>
      <w:r w:rsidRPr="00166BBE">
        <w:rPr>
          <w:rFonts w:ascii="Arial" w:hAnsi="Arial" w:cs="Arial"/>
          <w:color w:val="000000"/>
          <w:sz w:val="22"/>
          <w:szCs w:val="22"/>
          <w:lang w:val="en-GB" w:eastAsia="en-GB"/>
        </w:rPr>
        <w:t>: the claims of depositors or creditors being satisfied; execution or enforcement against the bank</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s assets; encumbrances and restrictions being created over the bank</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s property; and interest being charged.</w:t>
      </w:r>
    </w:p>
    <w:p w14:paraId="0D9FD173" w14:textId="77777777" w:rsidR="006A3DF0" w:rsidRPr="00166BBE" w:rsidRDefault="006A3DF0" w:rsidP="006A3DF0">
      <w:pPr>
        <w:jc w:val="both"/>
        <w:rPr>
          <w:rFonts w:ascii="Arial" w:hAnsi="Arial" w:cs="Arial"/>
          <w:color w:val="000000"/>
          <w:sz w:val="22"/>
          <w:szCs w:val="22"/>
          <w:lang w:val="en-GB" w:eastAsia="en-GB"/>
        </w:rPr>
      </w:pPr>
    </w:p>
    <w:p w14:paraId="63BB04C7" w14:textId="77777777" w:rsidR="008A7470" w:rsidRPr="00166BBE" w:rsidRDefault="008A7470" w:rsidP="006A3DF0">
      <w:pPr>
        <w:jc w:val="both"/>
        <w:rPr>
          <w:rFonts w:ascii="Arial" w:hAnsi="Arial" w:cs="Arial"/>
          <w:color w:val="000000"/>
          <w:sz w:val="22"/>
          <w:szCs w:val="22"/>
          <w:lang w:val="en-GB" w:eastAsia="en-GB"/>
        </w:rPr>
      </w:pPr>
      <w:r w:rsidRPr="00166BBE">
        <w:rPr>
          <w:rFonts w:ascii="Arial" w:hAnsi="Arial" w:cs="Arial"/>
          <w:b/>
          <w:bCs/>
          <w:i/>
          <w:iCs/>
          <w:color w:val="000000"/>
          <w:sz w:val="22"/>
          <w:szCs w:val="22"/>
          <w:lang w:val="en-GB" w:eastAsia="en-GB"/>
        </w:rPr>
        <w:t>Liquidation</w:t>
      </w:r>
    </w:p>
    <w:p w14:paraId="5A1B1753" w14:textId="77777777" w:rsidR="0040710D" w:rsidRPr="00166BBE" w:rsidRDefault="0040710D" w:rsidP="0040710D">
      <w:pPr>
        <w:jc w:val="both"/>
        <w:rPr>
          <w:rFonts w:ascii="Arial" w:hAnsi="Arial" w:cs="Arial"/>
          <w:color w:val="000000"/>
          <w:sz w:val="22"/>
          <w:szCs w:val="22"/>
          <w:lang w:val="en-GB" w:eastAsia="en-GB"/>
        </w:rPr>
      </w:pPr>
      <w:bookmarkStart w:id="20" w:name="para32"/>
    </w:p>
    <w:p w14:paraId="18B3241B" w14:textId="02FE29A7" w:rsidR="008A7470" w:rsidRPr="00166BBE" w:rsidRDefault="008A7470" w:rsidP="0040710D">
      <w:pPr>
        <w:jc w:val="both"/>
        <w:rPr>
          <w:rFonts w:ascii="Arial" w:hAnsi="Arial" w:cs="Arial"/>
          <w:color w:val="000000"/>
          <w:sz w:val="22"/>
          <w:szCs w:val="22"/>
          <w:lang w:val="en-GB" w:eastAsia="en-GB"/>
        </w:rPr>
      </w:pPr>
      <w:r w:rsidRPr="00166BBE">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s decision to revoke the bank</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s licence.</w:t>
      </w:r>
      <w:bookmarkStart w:id="21" w:name="para33"/>
      <w:bookmarkEnd w:id="20"/>
    </w:p>
    <w:p w14:paraId="263A140B" w14:textId="77777777" w:rsidR="0040710D" w:rsidRPr="00166BBE" w:rsidRDefault="0040710D" w:rsidP="0040710D">
      <w:pPr>
        <w:jc w:val="both"/>
        <w:rPr>
          <w:rFonts w:ascii="Arial" w:hAnsi="Arial" w:cs="Arial"/>
          <w:color w:val="000000"/>
          <w:sz w:val="22"/>
          <w:szCs w:val="22"/>
          <w:lang w:val="en-GB" w:eastAsia="en-GB"/>
        </w:rPr>
      </w:pPr>
    </w:p>
    <w:p w14:paraId="2B7CE32C" w14:textId="6B1378B4" w:rsidR="008A7470" w:rsidRPr="00166BBE" w:rsidRDefault="008A7470" w:rsidP="0040710D">
      <w:pPr>
        <w:jc w:val="both"/>
        <w:rPr>
          <w:rFonts w:ascii="Arial" w:hAnsi="Arial" w:cs="Arial"/>
          <w:color w:val="000000"/>
          <w:sz w:val="22"/>
          <w:szCs w:val="22"/>
          <w:lang w:val="en-GB" w:eastAsia="en-GB"/>
        </w:rPr>
      </w:pPr>
      <w:r w:rsidRPr="00166BBE">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s decision to revoke the bank</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s licence. At that point, the DGF acquires the full powers of a liquidator under the law of Country A.</w:t>
      </w:r>
      <w:bookmarkStart w:id="22" w:name="para34"/>
      <w:bookmarkEnd w:id="21"/>
    </w:p>
    <w:p w14:paraId="7E750B32" w14:textId="77777777" w:rsidR="0040710D" w:rsidRPr="00166BBE" w:rsidRDefault="0040710D" w:rsidP="0040710D">
      <w:pPr>
        <w:jc w:val="both"/>
        <w:rPr>
          <w:rFonts w:ascii="Arial" w:hAnsi="Arial" w:cs="Arial"/>
          <w:color w:val="000000"/>
          <w:sz w:val="22"/>
          <w:szCs w:val="22"/>
          <w:lang w:val="en-GB" w:eastAsia="en-GB"/>
        </w:rPr>
      </w:pPr>
    </w:p>
    <w:p w14:paraId="7123CDC6" w14:textId="2E34B048" w:rsidR="008A7470" w:rsidRPr="00166BBE" w:rsidRDefault="008A7470" w:rsidP="0040710D">
      <w:pPr>
        <w:jc w:val="both"/>
        <w:rPr>
          <w:rFonts w:ascii="Arial" w:hAnsi="Arial" w:cs="Arial"/>
          <w:color w:val="000000"/>
          <w:sz w:val="22"/>
          <w:szCs w:val="22"/>
          <w:lang w:val="en-GB" w:eastAsia="en-GB"/>
        </w:rPr>
      </w:pPr>
      <w:r w:rsidRPr="00166BBE">
        <w:rPr>
          <w:rFonts w:ascii="Arial" w:hAnsi="Arial" w:cs="Arial"/>
          <w:color w:val="000000"/>
          <w:sz w:val="22"/>
          <w:szCs w:val="22"/>
          <w:lang w:val="en-GB" w:eastAsia="en-GB"/>
        </w:rPr>
        <w:t>When the bank enters liquidation, all powers of the bank</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s management and control bodies are terminated (as are the provisional administrators</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 xml:space="preserve"> among other things, the DGF alienates the bank</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 xml:space="preserve">s property and </w:t>
      </w:r>
      <w:r w:rsidRPr="00166BBE">
        <w:rPr>
          <w:rFonts w:ascii="Arial" w:hAnsi="Arial" w:cs="Arial"/>
          <w:color w:val="000000"/>
          <w:sz w:val="22"/>
          <w:szCs w:val="22"/>
          <w:lang w:val="en-GB" w:eastAsia="en-GB"/>
        </w:rPr>
        <w:lastRenderedPageBreak/>
        <w:t>funds. Public encumbrances and restrictions on disposal of bank property are terminated and offsetting of counter-claims is prohibited.</w:t>
      </w:r>
      <w:bookmarkStart w:id="23" w:name="para35"/>
      <w:bookmarkEnd w:id="22"/>
    </w:p>
    <w:p w14:paraId="790F8DAA" w14:textId="77777777" w:rsidR="0040710D" w:rsidRPr="00166BBE" w:rsidRDefault="0040710D" w:rsidP="0040710D">
      <w:pPr>
        <w:jc w:val="both"/>
        <w:rPr>
          <w:rFonts w:ascii="Arial" w:hAnsi="Arial" w:cs="Arial"/>
          <w:color w:val="000000"/>
          <w:sz w:val="22"/>
          <w:szCs w:val="22"/>
          <w:lang w:val="en-GB" w:eastAsia="en-GB"/>
        </w:rPr>
      </w:pPr>
    </w:p>
    <w:p w14:paraId="059A0704" w14:textId="6FB16D2E" w:rsidR="008A7470" w:rsidRPr="00166BBE" w:rsidRDefault="008A7470" w:rsidP="0040710D">
      <w:pPr>
        <w:jc w:val="both"/>
        <w:rPr>
          <w:rFonts w:ascii="Arial" w:hAnsi="Arial" w:cs="Arial"/>
          <w:color w:val="000000"/>
          <w:sz w:val="22"/>
          <w:szCs w:val="22"/>
          <w:lang w:val="en-GB" w:eastAsia="en-GB"/>
        </w:rPr>
      </w:pPr>
      <w:r w:rsidRPr="00166BBE">
        <w:rPr>
          <w:rFonts w:ascii="Arial" w:hAnsi="Arial" w:cs="Arial"/>
          <w:color w:val="000000"/>
          <w:sz w:val="22"/>
          <w:szCs w:val="22"/>
          <w:lang w:val="en-GB" w:eastAsia="en-GB"/>
        </w:rPr>
        <w:t>As liquidator, the DGF has extensive powers, including the power to investigate the bank</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s history and bring claims against parties believed to have caused its downfall. Those powers include:</w:t>
      </w:r>
      <w:bookmarkEnd w:id="23"/>
    </w:p>
    <w:p w14:paraId="48D4FA64" w14:textId="77777777" w:rsidR="0040710D" w:rsidRPr="00166BBE" w:rsidRDefault="0040710D" w:rsidP="0040710D">
      <w:pPr>
        <w:jc w:val="both"/>
        <w:rPr>
          <w:rFonts w:ascii="Arial" w:hAnsi="Arial" w:cs="Arial"/>
          <w:color w:val="000000"/>
          <w:sz w:val="22"/>
          <w:szCs w:val="22"/>
          <w:lang w:val="en-GB" w:eastAsia="en-GB"/>
        </w:rPr>
      </w:pPr>
    </w:p>
    <w:p w14:paraId="010BCF17" w14:textId="4CE68155" w:rsidR="008A7470" w:rsidRPr="00166BBE"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166BBE">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166BBE" w:rsidRDefault="006B4FFC" w:rsidP="0040710D">
      <w:pPr>
        <w:ind w:left="426"/>
        <w:jc w:val="both"/>
        <w:rPr>
          <w:rFonts w:ascii="Arial" w:hAnsi="Arial" w:cs="Arial"/>
          <w:color w:val="000000"/>
          <w:sz w:val="22"/>
          <w:szCs w:val="22"/>
          <w:lang w:val="en-GB" w:eastAsia="en-GB"/>
        </w:rPr>
      </w:pPr>
    </w:p>
    <w:p w14:paraId="3D146665" w14:textId="322BA88E" w:rsidR="008A7470" w:rsidRPr="00166BBE"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166BBE">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166BBE" w:rsidRDefault="006B4FFC" w:rsidP="0040710D">
      <w:pPr>
        <w:ind w:left="426"/>
        <w:jc w:val="both"/>
        <w:rPr>
          <w:rFonts w:ascii="Arial" w:hAnsi="Arial" w:cs="Arial"/>
          <w:color w:val="000000"/>
          <w:sz w:val="22"/>
          <w:szCs w:val="22"/>
          <w:lang w:val="en-GB" w:eastAsia="en-GB"/>
        </w:rPr>
      </w:pPr>
    </w:p>
    <w:p w14:paraId="52A8FDA5" w14:textId="551FC07C" w:rsidR="008A7470" w:rsidRPr="00166BBE"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166BBE">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166BBE" w:rsidRDefault="006B4FFC" w:rsidP="0040710D">
      <w:pPr>
        <w:ind w:left="426"/>
        <w:jc w:val="both"/>
        <w:rPr>
          <w:rFonts w:ascii="Arial" w:hAnsi="Arial" w:cs="Arial"/>
          <w:color w:val="000000"/>
          <w:sz w:val="22"/>
          <w:szCs w:val="22"/>
          <w:lang w:val="en-GB" w:eastAsia="en-GB"/>
        </w:rPr>
      </w:pPr>
    </w:p>
    <w:p w14:paraId="381776C9" w14:textId="26BE0A96" w:rsidR="008A7470" w:rsidRPr="00166BBE"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166BBE">
        <w:rPr>
          <w:rFonts w:ascii="Arial" w:hAnsi="Arial" w:cs="Arial"/>
          <w:color w:val="000000"/>
          <w:sz w:val="22"/>
          <w:szCs w:val="22"/>
          <w:lang w:val="en-GB" w:eastAsia="en-GB"/>
        </w:rPr>
        <w:t>the power to dismiss employees and withdraw from/terminate contracts;</w:t>
      </w:r>
    </w:p>
    <w:p w14:paraId="63A8EACA" w14:textId="77777777" w:rsidR="006B4FFC" w:rsidRPr="00166BBE" w:rsidRDefault="006B4FFC" w:rsidP="0040710D">
      <w:pPr>
        <w:ind w:left="426"/>
        <w:jc w:val="both"/>
        <w:rPr>
          <w:rFonts w:ascii="Arial" w:hAnsi="Arial" w:cs="Arial"/>
          <w:color w:val="000000"/>
          <w:sz w:val="22"/>
          <w:szCs w:val="22"/>
          <w:lang w:val="en-GB" w:eastAsia="en-GB"/>
        </w:rPr>
      </w:pPr>
    </w:p>
    <w:p w14:paraId="7734E0AC" w14:textId="66E6F8E4" w:rsidR="008A7470" w:rsidRPr="00166BBE"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166BBE">
        <w:rPr>
          <w:rFonts w:ascii="Arial" w:hAnsi="Arial" w:cs="Arial"/>
          <w:color w:val="000000"/>
          <w:sz w:val="22"/>
          <w:szCs w:val="22"/>
          <w:lang w:val="en-GB" w:eastAsia="en-GB"/>
        </w:rPr>
        <w:t>the power to dispose of the bank</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s assets; and</w:t>
      </w:r>
    </w:p>
    <w:p w14:paraId="6F6A0373" w14:textId="77777777" w:rsidR="006B4FFC" w:rsidRPr="00166BBE" w:rsidRDefault="006B4FFC" w:rsidP="0040710D">
      <w:pPr>
        <w:ind w:left="426"/>
        <w:jc w:val="both"/>
        <w:rPr>
          <w:rFonts w:ascii="Arial" w:hAnsi="Arial" w:cs="Arial"/>
          <w:color w:val="000000"/>
          <w:sz w:val="22"/>
          <w:szCs w:val="22"/>
          <w:lang w:val="en-GB" w:eastAsia="en-GB"/>
        </w:rPr>
      </w:pPr>
    </w:p>
    <w:p w14:paraId="429C16A7" w14:textId="07B63353" w:rsidR="008A7470" w:rsidRPr="00166BBE"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166BBE">
        <w:rPr>
          <w:rFonts w:ascii="Arial" w:hAnsi="Arial" w:cs="Arial"/>
          <w:color w:val="000000"/>
          <w:sz w:val="22"/>
          <w:szCs w:val="22"/>
          <w:lang w:val="en-GB" w:eastAsia="en-GB"/>
        </w:rPr>
        <w:t xml:space="preserve">the power to exercise </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such other powers as are necessary to complete the liquidation of a bank</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w:t>
      </w:r>
    </w:p>
    <w:p w14:paraId="00EEDE7D" w14:textId="77777777" w:rsidR="006B4FFC" w:rsidRPr="00166BBE" w:rsidRDefault="006B4FFC" w:rsidP="006B4FFC">
      <w:pPr>
        <w:jc w:val="both"/>
        <w:rPr>
          <w:rFonts w:ascii="Arial" w:hAnsi="Arial" w:cs="Arial"/>
          <w:color w:val="000000"/>
          <w:sz w:val="22"/>
          <w:szCs w:val="22"/>
          <w:lang w:val="en-GB" w:eastAsia="en-GB"/>
        </w:rPr>
      </w:pPr>
    </w:p>
    <w:p w14:paraId="791DDB5B" w14:textId="74132292" w:rsidR="008A7470" w:rsidRPr="00166BBE" w:rsidRDefault="008A7470" w:rsidP="006B4FFC">
      <w:pPr>
        <w:jc w:val="both"/>
        <w:rPr>
          <w:rFonts w:ascii="Arial" w:hAnsi="Arial" w:cs="Arial"/>
          <w:color w:val="000000"/>
          <w:sz w:val="22"/>
          <w:szCs w:val="22"/>
          <w:lang w:val="en-GB" w:eastAsia="en-GB"/>
        </w:rPr>
      </w:pPr>
      <w:bookmarkStart w:id="24" w:name="para36"/>
      <w:r w:rsidRPr="00166BBE">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4"/>
    </w:p>
    <w:p w14:paraId="1D223300" w14:textId="77777777" w:rsidR="006B4FFC" w:rsidRPr="00166BBE" w:rsidRDefault="006B4FFC" w:rsidP="006B4FFC">
      <w:pPr>
        <w:jc w:val="both"/>
        <w:rPr>
          <w:rFonts w:ascii="Arial" w:hAnsi="Arial" w:cs="Arial"/>
          <w:color w:val="000000"/>
          <w:sz w:val="22"/>
          <w:szCs w:val="22"/>
          <w:lang w:val="en-GB" w:eastAsia="en-GB"/>
        </w:rPr>
      </w:pPr>
    </w:p>
    <w:p w14:paraId="09753855" w14:textId="18CD7372" w:rsidR="008A7470" w:rsidRPr="00166BBE" w:rsidRDefault="008A7470" w:rsidP="006B4FFC">
      <w:pPr>
        <w:jc w:val="both"/>
        <w:rPr>
          <w:rFonts w:ascii="Arial" w:hAnsi="Arial" w:cs="Arial"/>
          <w:color w:val="000000"/>
          <w:sz w:val="22"/>
          <w:szCs w:val="22"/>
          <w:lang w:val="en-GB" w:eastAsia="en-GB"/>
        </w:rPr>
      </w:pPr>
      <w:r w:rsidRPr="00166BBE">
        <w:rPr>
          <w:rFonts w:ascii="Arial" w:hAnsi="Arial" w:cs="Arial"/>
          <w:color w:val="000000"/>
          <w:sz w:val="22"/>
          <w:szCs w:val="22"/>
          <w:lang w:val="en-GB" w:eastAsia="en-GB"/>
        </w:rPr>
        <w:t xml:space="preserve">However, article 48(3) of the DGF Law empowers the DGF to delegate its powers to an </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authorised officer</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 xml:space="preserve"> or </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authorised person</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 xml:space="preserve">. The </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Fund</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s authorised person</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 xml:space="preserve"> is defined by article 2(1)(17) of the DGF </w:t>
      </w:r>
      <w:r w:rsidR="00DC45F4" w:rsidRPr="00166BBE">
        <w:rPr>
          <w:rFonts w:ascii="Arial" w:hAnsi="Arial" w:cs="Arial"/>
          <w:color w:val="000000"/>
          <w:sz w:val="22"/>
          <w:szCs w:val="22"/>
          <w:lang w:val="en-GB" w:eastAsia="en-GB"/>
        </w:rPr>
        <w:t>L</w:t>
      </w:r>
      <w:r w:rsidRPr="00166BBE">
        <w:rPr>
          <w:rFonts w:ascii="Arial" w:hAnsi="Arial" w:cs="Arial"/>
          <w:color w:val="000000"/>
          <w:sz w:val="22"/>
          <w:szCs w:val="22"/>
          <w:lang w:val="en-GB" w:eastAsia="en-GB"/>
        </w:rPr>
        <w:t xml:space="preserve">aw as: </w:t>
      </w:r>
      <w:r w:rsidR="001747C2" w:rsidRPr="00166BBE">
        <w:rPr>
          <w:rFonts w:ascii="Arial" w:hAnsi="Arial" w:cs="Arial"/>
          <w:i/>
          <w:iCs/>
          <w:color w:val="000000"/>
          <w:sz w:val="22"/>
          <w:szCs w:val="22"/>
          <w:lang w:val="en-GB" w:eastAsia="en-GB"/>
        </w:rPr>
        <w:t>“</w:t>
      </w:r>
      <w:r w:rsidRPr="00166BBE">
        <w:rPr>
          <w:rFonts w:ascii="Arial" w:hAnsi="Arial" w:cs="Arial"/>
          <w:i/>
          <w:iCs/>
          <w:color w:val="000000"/>
          <w:sz w:val="22"/>
          <w:szCs w:val="22"/>
          <w:lang w:val="en-GB" w:eastAsia="en-GB"/>
        </w:rPr>
        <w:t>an employee of the Fund, who on behalf of the Fund and within the powers provided for by this Law and</w:t>
      </w:r>
      <w:r w:rsidR="003427B9" w:rsidRPr="00166BBE">
        <w:rPr>
          <w:rFonts w:ascii="Arial" w:hAnsi="Arial" w:cs="Arial"/>
          <w:i/>
          <w:iCs/>
          <w:color w:val="000000"/>
          <w:sz w:val="22"/>
          <w:szCs w:val="22"/>
          <w:lang w:val="en-GB" w:eastAsia="en-GB"/>
        </w:rPr>
        <w:t xml:space="preserve"> </w:t>
      </w:r>
      <w:r w:rsidRPr="00166BBE">
        <w:rPr>
          <w:rFonts w:ascii="Arial" w:hAnsi="Arial" w:cs="Arial"/>
          <w:i/>
          <w:iCs/>
          <w:color w:val="000000"/>
          <w:sz w:val="22"/>
          <w:szCs w:val="22"/>
          <w:lang w:val="en-GB" w:eastAsia="en-GB"/>
        </w:rPr>
        <w:t>/</w:t>
      </w:r>
      <w:r w:rsidR="003427B9" w:rsidRPr="00166BBE">
        <w:rPr>
          <w:rFonts w:ascii="Arial" w:hAnsi="Arial" w:cs="Arial"/>
          <w:i/>
          <w:iCs/>
          <w:color w:val="000000"/>
          <w:sz w:val="22"/>
          <w:szCs w:val="22"/>
          <w:lang w:val="en-GB" w:eastAsia="en-GB"/>
        </w:rPr>
        <w:t xml:space="preserve"> </w:t>
      </w:r>
      <w:r w:rsidRPr="00166BBE">
        <w:rPr>
          <w:rFonts w:ascii="Arial" w:hAnsi="Arial" w:cs="Arial"/>
          <w:i/>
          <w:iCs/>
          <w:color w:val="000000"/>
          <w:sz w:val="22"/>
          <w:szCs w:val="22"/>
          <w:lang w:val="en-GB" w:eastAsia="en-GB"/>
        </w:rPr>
        <w:t>or delegated by the Fund, performs actions to ensure the bank</w:t>
      </w:r>
      <w:r w:rsidR="001747C2" w:rsidRPr="00166BBE">
        <w:rPr>
          <w:rFonts w:ascii="Arial" w:hAnsi="Arial" w:cs="Arial"/>
          <w:i/>
          <w:iCs/>
          <w:color w:val="000000"/>
          <w:sz w:val="22"/>
          <w:szCs w:val="22"/>
          <w:lang w:val="en-GB" w:eastAsia="en-GB"/>
        </w:rPr>
        <w:t>’</w:t>
      </w:r>
      <w:r w:rsidRPr="00166BBE">
        <w:rPr>
          <w:rFonts w:ascii="Arial" w:hAnsi="Arial" w:cs="Arial"/>
          <w:i/>
          <w:iCs/>
          <w:color w:val="000000"/>
          <w:sz w:val="22"/>
          <w:szCs w:val="22"/>
          <w:lang w:val="en-GB" w:eastAsia="en-GB"/>
        </w:rPr>
        <w:t>s withdrawal from the market during provisional administration of the insolvent bank and/or bank liquidation</w:t>
      </w:r>
      <w:r w:rsidR="001747C2" w:rsidRPr="00166BBE">
        <w:rPr>
          <w:rFonts w:ascii="Arial" w:hAnsi="Arial" w:cs="Arial"/>
          <w:i/>
          <w:iCs/>
          <w:color w:val="000000"/>
          <w:sz w:val="22"/>
          <w:szCs w:val="22"/>
          <w:lang w:val="en-GB" w:eastAsia="en-GB"/>
        </w:rPr>
        <w:t>”</w:t>
      </w:r>
      <w:r w:rsidRPr="00166BBE">
        <w:rPr>
          <w:rFonts w:ascii="Arial" w:hAnsi="Arial" w:cs="Arial"/>
          <w:color w:val="000000"/>
          <w:sz w:val="22"/>
          <w:szCs w:val="22"/>
          <w:lang w:val="en-GB" w:eastAsia="en-GB"/>
        </w:rPr>
        <w:t>.</w:t>
      </w:r>
    </w:p>
    <w:p w14:paraId="53D09A8A" w14:textId="77777777" w:rsidR="006B4FFC" w:rsidRPr="00166BBE" w:rsidRDefault="006B4FFC" w:rsidP="006B4FFC">
      <w:pPr>
        <w:jc w:val="both"/>
        <w:rPr>
          <w:rFonts w:ascii="Arial" w:hAnsi="Arial" w:cs="Arial"/>
          <w:color w:val="000000"/>
          <w:sz w:val="22"/>
          <w:szCs w:val="22"/>
          <w:lang w:val="en-GB" w:eastAsia="en-GB"/>
        </w:rPr>
      </w:pPr>
    </w:p>
    <w:p w14:paraId="70FEDB89" w14:textId="025B0FAF" w:rsidR="008A7470" w:rsidRPr="00166BBE" w:rsidRDefault="008A7470" w:rsidP="006B4FFC">
      <w:pPr>
        <w:jc w:val="both"/>
        <w:rPr>
          <w:rFonts w:ascii="Arial" w:hAnsi="Arial" w:cs="Arial"/>
          <w:color w:val="000000"/>
          <w:sz w:val="22"/>
          <w:szCs w:val="22"/>
          <w:lang w:val="en-GB" w:eastAsia="en-GB"/>
        </w:rPr>
      </w:pPr>
      <w:r w:rsidRPr="00166BBE">
        <w:rPr>
          <w:rFonts w:ascii="Arial" w:hAnsi="Arial" w:cs="Arial"/>
          <w:color w:val="000000"/>
          <w:sz w:val="22"/>
          <w:szCs w:val="22"/>
          <w:lang w:val="en-GB" w:eastAsia="en-GB"/>
        </w:rPr>
        <w:t xml:space="preserve">Article 35(1) of the DGF Law specifies that an authorised person, must have: </w:t>
      </w:r>
      <w:r w:rsidR="001747C2" w:rsidRPr="00166BBE">
        <w:rPr>
          <w:rFonts w:ascii="Arial" w:hAnsi="Arial" w:cs="Arial"/>
          <w:color w:val="000000"/>
          <w:sz w:val="22"/>
          <w:szCs w:val="22"/>
          <w:lang w:val="en-GB" w:eastAsia="en-GB"/>
        </w:rPr>
        <w:t>“</w:t>
      </w:r>
      <w:r w:rsidRPr="00166BBE">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s liquidation.</w:t>
      </w:r>
    </w:p>
    <w:p w14:paraId="325E25A4" w14:textId="77777777" w:rsidR="006B4FFC" w:rsidRPr="00166BBE" w:rsidRDefault="006B4FFC" w:rsidP="006B4FFC">
      <w:pPr>
        <w:jc w:val="both"/>
        <w:rPr>
          <w:rFonts w:ascii="Arial" w:hAnsi="Arial" w:cs="Arial"/>
          <w:color w:val="000000"/>
          <w:sz w:val="22"/>
          <w:szCs w:val="22"/>
          <w:lang w:val="en-GB" w:eastAsia="en-GB"/>
        </w:rPr>
      </w:pPr>
    </w:p>
    <w:p w14:paraId="7C38FB9F" w14:textId="56D92FB7" w:rsidR="008A7470" w:rsidRPr="00166BBE" w:rsidRDefault="008A7470" w:rsidP="006B4FFC">
      <w:pPr>
        <w:jc w:val="both"/>
        <w:rPr>
          <w:rFonts w:ascii="Arial" w:hAnsi="Arial" w:cs="Arial"/>
          <w:color w:val="000000"/>
          <w:sz w:val="22"/>
          <w:szCs w:val="22"/>
          <w:lang w:val="en-GB" w:eastAsia="en-GB"/>
        </w:rPr>
      </w:pPr>
      <w:r w:rsidRPr="00166BBE">
        <w:rPr>
          <w:rFonts w:ascii="Arial" w:hAnsi="Arial" w:cs="Arial"/>
          <w:color w:val="000000"/>
          <w:sz w:val="22"/>
          <w:szCs w:val="22"/>
          <w:lang w:val="en-GB" w:eastAsia="en-GB"/>
        </w:rPr>
        <w:t>The DGF</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5" w:name="para54"/>
    </w:p>
    <w:p w14:paraId="2D844787" w14:textId="77777777" w:rsidR="006B4FFC" w:rsidRPr="00166BBE" w:rsidRDefault="006B4FFC" w:rsidP="006B4FFC">
      <w:pPr>
        <w:jc w:val="both"/>
        <w:rPr>
          <w:rFonts w:ascii="Arial" w:hAnsi="Arial" w:cs="Arial"/>
          <w:color w:val="000000"/>
          <w:sz w:val="22"/>
          <w:szCs w:val="22"/>
          <w:lang w:val="en-GB" w:eastAsia="en-GB"/>
        </w:rPr>
      </w:pPr>
    </w:p>
    <w:p w14:paraId="3119EF7C" w14:textId="0D6B640D" w:rsidR="008A7470" w:rsidRPr="00166BBE" w:rsidRDefault="008A7470" w:rsidP="006B4FFC">
      <w:pPr>
        <w:jc w:val="both"/>
        <w:rPr>
          <w:rFonts w:ascii="Arial" w:hAnsi="Arial" w:cs="Arial"/>
          <w:color w:val="000000"/>
          <w:sz w:val="22"/>
          <w:szCs w:val="22"/>
          <w:lang w:val="en-GB" w:eastAsia="en-GB"/>
        </w:rPr>
      </w:pPr>
      <w:r w:rsidRPr="00166BBE">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s transactions, and to file property and non-property claims with a court.</w:t>
      </w:r>
      <w:bookmarkEnd w:id="25"/>
    </w:p>
    <w:p w14:paraId="3ED6A20C" w14:textId="6C58ADCA" w:rsidR="0040710D" w:rsidRPr="00166BBE" w:rsidRDefault="0040710D" w:rsidP="006B4FFC">
      <w:pPr>
        <w:jc w:val="both"/>
        <w:rPr>
          <w:rFonts w:ascii="Arial" w:hAnsi="Arial" w:cs="Arial"/>
          <w:color w:val="000000"/>
          <w:sz w:val="22"/>
          <w:szCs w:val="22"/>
          <w:lang w:val="en-GB" w:eastAsia="en-GB"/>
        </w:rPr>
      </w:pPr>
    </w:p>
    <w:p w14:paraId="211007CF" w14:textId="7F08598D" w:rsidR="00424D07" w:rsidRPr="00166BBE" w:rsidRDefault="00424D07" w:rsidP="006B4FFC">
      <w:pPr>
        <w:jc w:val="both"/>
        <w:rPr>
          <w:rFonts w:ascii="Arial" w:hAnsi="Arial" w:cs="Arial"/>
          <w:color w:val="000000"/>
          <w:sz w:val="22"/>
          <w:szCs w:val="22"/>
          <w:lang w:val="en-GB" w:eastAsia="en-GB"/>
        </w:rPr>
      </w:pPr>
    </w:p>
    <w:p w14:paraId="7E606FC1" w14:textId="54AC30EE" w:rsidR="00424D07" w:rsidRPr="00166BBE" w:rsidRDefault="00424D07" w:rsidP="006B4FFC">
      <w:pPr>
        <w:jc w:val="both"/>
        <w:rPr>
          <w:rFonts w:ascii="Arial" w:hAnsi="Arial" w:cs="Arial"/>
          <w:color w:val="000000"/>
          <w:sz w:val="22"/>
          <w:szCs w:val="22"/>
          <w:lang w:val="en-GB" w:eastAsia="en-GB"/>
        </w:rPr>
      </w:pPr>
    </w:p>
    <w:p w14:paraId="6CDDF100" w14:textId="19738556" w:rsidR="00424D07" w:rsidRPr="00166BBE" w:rsidRDefault="00424D07" w:rsidP="006B4FFC">
      <w:pPr>
        <w:jc w:val="both"/>
        <w:rPr>
          <w:rFonts w:ascii="Arial" w:hAnsi="Arial" w:cs="Arial"/>
          <w:color w:val="000000"/>
          <w:sz w:val="22"/>
          <w:szCs w:val="22"/>
          <w:lang w:val="en-GB" w:eastAsia="en-GB"/>
        </w:rPr>
      </w:pPr>
    </w:p>
    <w:p w14:paraId="7FCF034A" w14:textId="43BE1FEC" w:rsidR="00424D07" w:rsidRPr="00166BBE" w:rsidRDefault="00424D07" w:rsidP="006B4FFC">
      <w:pPr>
        <w:jc w:val="both"/>
        <w:rPr>
          <w:rFonts w:ascii="Arial" w:hAnsi="Arial" w:cs="Arial"/>
          <w:color w:val="000000"/>
          <w:sz w:val="22"/>
          <w:szCs w:val="22"/>
          <w:lang w:val="en-GB" w:eastAsia="en-GB"/>
        </w:rPr>
      </w:pPr>
    </w:p>
    <w:p w14:paraId="6FDB8C41" w14:textId="54A08C8D" w:rsidR="00424D07" w:rsidRPr="00166BBE" w:rsidRDefault="00424D07" w:rsidP="006B4FFC">
      <w:pPr>
        <w:jc w:val="both"/>
        <w:rPr>
          <w:rFonts w:ascii="Arial" w:hAnsi="Arial" w:cs="Arial"/>
          <w:color w:val="000000"/>
          <w:sz w:val="22"/>
          <w:szCs w:val="22"/>
          <w:lang w:val="en-GB" w:eastAsia="en-GB"/>
        </w:rPr>
      </w:pPr>
    </w:p>
    <w:p w14:paraId="4B05311A" w14:textId="08531DAC" w:rsidR="008A7470" w:rsidRPr="00166BBE" w:rsidRDefault="0040710D" w:rsidP="0040710D">
      <w:pPr>
        <w:jc w:val="both"/>
        <w:rPr>
          <w:rFonts w:ascii="Arial" w:hAnsi="Arial" w:cs="Arial"/>
          <w:color w:val="000000"/>
          <w:sz w:val="22"/>
          <w:szCs w:val="22"/>
          <w:lang w:val="en-GB" w:eastAsia="en-GB"/>
        </w:rPr>
      </w:pPr>
      <w:r w:rsidRPr="00166BBE">
        <w:rPr>
          <w:rFonts w:ascii="Arial" w:hAnsi="Arial" w:cs="Arial"/>
          <w:b/>
          <w:bCs/>
          <w:color w:val="000000"/>
          <w:sz w:val="22"/>
          <w:szCs w:val="22"/>
          <w:lang w:val="en-GB" w:eastAsia="en-GB"/>
        </w:rPr>
        <w:t>(2)</w:t>
      </w:r>
      <w:r w:rsidRPr="00166BBE">
        <w:rPr>
          <w:rFonts w:ascii="Arial" w:hAnsi="Arial" w:cs="Arial"/>
          <w:b/>
          <w:bCs/>
          <w:color w:val="000000"/>
          <w:sz w:val="22"/>
          <w:szCs w:val="22"/>
          <w:lang w:val="en-GB" w:eastAsia="en-GB"/>
        </w:rPr>
        <w:tab/>
      </w:r>
      <w:r w:rsidR="008A7470" w:rsidRPr="00166BBE">
        <w:rPr>
          <w:rFonts w:ascii="Arial" w:hAnsi="Arial" w:cs="Arial"/>
          <w:b/>
          <w:bCs/>
          <w:color w:val="000000"/>
          <w:sz w:val="22"/>
          <w:szCs w:val="22"/>
          <w:lang w:val="en-GB" w:eastAsia="en-GB"/>
        </w:rPr>
        <w:t>The Bank</w:t>
      </w:r>
      <w:r w:rsidR="001747C2" w:rsidRPr="00166BBE">
        <w:rPr>
          <w:rFonts w:ascii="Arial" w:hAnsi="Arial" w:cs="Arial"/>
          <w:b/>
          <w:bCs/>
          <w:color w:val="000000"/>
          <w:sz w:val="22"/>
          <w:szCs w:val="22"/>
          <w:lang w:val="en-GB" w:eastAsia="en-GB"/>
        </w:rPr>
        <w:t>’</w:t>
      </w:r>
      <w:r w:rsidR="008A7470" w:rsidRPr="00166BBE">
        <w:rPr>
          <w:rFonts w:ascii="Arial" w:hAnsi="Arial" w:cs="Arial"/>
          <w:b/>
          <w:bCs/>
          <w:color w:val="000000"/>
          <w:sz w:val="22"/>
          <w:szCs w:val="22"/>
          <w:lang w:val="en-GB" w:eastAsia="en-GB"/>
        </w:rPr>
        <w:t>s liquidation</w:t>
      </w:r>
    </w:p>
    <w:p w14:paraId="2D811E6B" w14:textId="77777777" w:rsidR="0040710D" w:rsidRPr="00166BBE" w:rsidRDefault="0040710D" w:rsidP="0040710D">
      <w:pPr>
        <w:jc w:val="both"/>
        <w:rPr>
          <w:rFonts w:ascii="Arial" w:hAnsi="Arial" w:cs="Arial"/>
          <w:color w:val="000000"/>
          <w:sz w:val="22"/>
          <w:szCs w:val="22"/>
          <w:lang w:val="en-GB" w:eastAsia="en-GB"/>
        </w:rPr>
      </w:pPr>
      <w:bookmarkStart w:id="26" w:name="para37"/>
    </w:p>
    <w:p w14:paraId="2139901C" w14:textId="7680E8AB" w:rsidR="008A7470" w:rsidRPr="00166BBE" w:rsidRDefault="008A7470" w:rsidP="0040710D">
      <w:pPr>
        <w:jc w:val="both"/>
        <w:rPr>
          <w:rFonts w:ascii="Arial" w:hAnsi="Arial" w:cs="Arial"/>
          <w:color w:val="000000"/>
          <w:sz w:val="22"/>
          <w:szCs w:val="22"/>
          <w:lang w:val="en-GB" w:eastAsia="en-GB"/>
        </w:rPr>
      </w:pPr>
      <w:r w:rsidRPr="00166BBE">
        <w:rPr>
          <w:rFonts w:ascii="Arial" w:hAnsi="Arial" w:cs="Arial"/>
          <w:color w:val="000000"/>
          <w:sz w:val="22"/>
          <w:szCs w:val="22"/>
          <w:lang w:val="en-GB" w:eastAsia="en-GB"/>
        </w:rPr>
        <w:t xml:space="preserve">The Bank was formally classified by the NB as </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troubled</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 xml:space="preserve"> on 19 January 2015. The translated NB resolution records:</w:t>
      </w:r>
      <w:bookmarkEnd w:id="26"/>
    </w:p>
    <w:p w14:paraId="2BE434DF" w14:textId="77777777" w:rsidR="0040710D" w:rsidRPr="00166BBE" w:rsidRDefault="0040710D" w:rsidP="0040710D">
      <w:pPr>
        <w:jc w:val="both"/>
        <w:rPr>
          <w:rFonts w:ascii="Arial" w:hAnsi="Arial" w:cs="Arial"/>
          <w:color w:val="000000"/>
          <w:sz w:val="22"/>
          <w:szCs w:val="22"/>
          <w:lang w:val="en-GB" w:eastAsia="en-GB"/>
        </w:rPr>
      </w:pPr>
    </w:p>
    <w:p w14:paraId="385A3799" w14:textId="0DB11A64" w:rsidR="008A7470" w:rsidRPr="00166BBE" w:rsidRDefault="001747C2" w:rsidP="0040710D">
      <w:pPr>
        <w:ind w:left="851" w:right="851"/>
        <w:jc w:val="both"/>
        <w:rPr>
          <w:rFonts w:ascii="Arial" w:hAnsi="Arial" w:cs="Arial"/>
          <w:color w:val="000000"/>
          <w:sz w:val="22"/>
          <w:szCs w:val="22"/>
          <w:lang w:val="en-GB" w:eastAsia="en-GB"/>
        </w:rPr>
      </w:pPr>
      <w:r w:rsidRPr="00166BBE">
        <w:rPr>
          <w:rFonts w:ascii="Arial" w:hAnsi="Arial" w:cs="Arial"/>
          <w:color w:val="000000"/>
          <w:sz w:val="22"/>
          <w:szCs w:val="22"/>
          <w:lang w:val="en-GB" w:eastAsia="en-GB"/>
        </w:rPr>
        <w:t>“</w:t>
      </w:r>
      <w:r w:rsidR="008A7470" w:rsidRPr="00166BBE">
        <w:rPr>
          <w:rFonts w:ascii="Arial" w:hAnsi="Arial" w:cs="Arial"/>
          <w:color w:val="000000"/>
          <w:sz w:val="22"/>
          <w:szCs w:val="22"/>
          <w:lang w:val="en-GB" w:eastAsia="en-GB"/>
        </w:rPr>
        <w:t>The statistical reports-based analysis of the Bank</w:t>
      </w:r>
      <w:r w:rsidRPr="00166BBE">
        <w:rPr>
          <w:rFonts w:ascii="Arial" w:hAnsi="Arial" w:cs="Arial"/>
          <w:color w:val="000000"/>
          <w:sz w:val="22"/>
          <w:szCs w:val="22"/>
          <w:lang w:val="en-GB" w:eastAsia="en-GB"/>
        </w:rPr>
        <w:t>’</w:t>
      </w:r>
      <w:r w:rsidR="008A7470" w:rsidRPr="00166BBE">
        <w:rPr>
          <w:rFonts w:ascii="Arial" w:hAnsi="Arial" w:cs="Arial"/>
          <w:color w:val="000000"/>
          <w:sz w:val="22"/>
          <w:szCs w:val="22"/>
          <w:lang w:val="en-GB" w:eastAsia="en-GB"/>
        </w:rPr>
        <w:t>s compliance with the banking law requirements has found that the Bank has been engaged in risky operations</w:t>
      </w:r>
      <w:r w:rsidR="003B1310"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w:t>
      </w:r>
    </w:p>
    <w:p w14:paraId="36CAECFD" w14:textId="77777777" w:rsidR="0040710D" w:rsidRPr="00166BBE" w:rsidRDefault="0040710D" w:rsidP="0040710D">
      <w:pPr>
        <w:jc w:val="both"/>
        <w:rPr>
          <w:rFonts w:ascii="Arial" w:hAnsi="Arial" w:cs="Arial"/>
          <w:color w:val="000000"/>
          <w:sz w:val="22"/>
          <w:szCs w:val="22"/>
          <w:lang w:val="en-GB" w:eastAsia="en-GB"/>
        </w:rPr>
      </w:pPr>
      <w:bookmarkStart w:id="27" w:name="para38"/>
    </w:p>
    <w:p w14:paraId="7813AF9C" w14:textId="3F78BB40" w:rsidR="008A7470" w:rsidRPr="00166BBE" w:rsidRDefault="008A7470" w:rsidP="0040710D">
      <w:pPr>
        <w:jc w:val="both"/>
        <w:rPr>
          <w:rFonts w:ascii="Arial" w:hAnsi="Arial" w:cs="Arial"/>
          <w:color w:val="000000"/>
          <w:sz w:val="22"/>
          <w:szCs w:val="22"/>
          <w:lang w:val="en-GB" w:eastAsia="en-GB"/>
        </w:rPr>
      </w:pPr>
      <w:r w:rsidRPr="00166BBE">
        <w:rPr>
          <w:rFonts w:ascii="Arial" w:hAnsi="Arial" w:cs="Arial"/>
          <w:color w:val="000000"/>
          <w:sz w:val="22"/>
          <w:szCs w:val="22"/>
          <w:lang w:val="en-GB" w:eastAsia="en-GB"/>
        </w:rPr>
        <w:t>Those operations included:</w:t>
      </w:r>
      <w:bookmarkEnd w:id="27"/>
    </w:p>
    <w:p w14:paraId="15B4651D" w14:textId="77777777" w:rsidR="0040710D" w:rsidRPr="00166BBE" w:rsidRDefault="0040710D" w:rsidP="0040710D">
      <w:pPr>
        <w:jc w:val="both"/>
        <w:rPr>
          <w:rFonts w:ascii="Arial" w:hAnsi="Arial" w:cs="Arial"/>
          <w:color w:val="000000"/>
          <w:sz w:val="22"/>
          <w:szCs w:val="22"/>
          <w:lang w:val="en-GB" w:eastAsia="en-GB"/>
        </w:rPr>
      </w:pPr>
    </w:p>
    <w:p w14:paraId="2644FB5E" w14:textId="2816677E" w:rsidR="008A7470" w:rsidRPr="00166BBE" w:rsidRDefault="008A7470" w:rsidP="0040710D">
      <w:pPr>
        <w:pStyle w:val="ListParagraph"/>
        <w:numPr>
          <w:ilvl w:val="0"/>
          <w:numId w:val="39"/>
        </w:numPr>
        <w:ind w:left="426"/>
        <w:jc w:val="both"/>
        <w:rPr>
          <w:rFonts w:ascii="Arial" w:hAnsi="Arial" w:cs="Arial"/>
          <w:color w:val="000000"/>
          <w:sz w:val="22"/>
          <w:szCs w:val="22"/>
          <w:lang w:val="en-GB" w:eastAsia="en-GB"/>
        </w:rPr>
      </w:pPr>
      <w:r w:rsidRPr="00166BBE">
        <w:rPr>
          <w:rFonts w:ascii="Arial" w:hAnsi="Arial" w:cs="Arial"/>
          <w:color w:val="000000"/>
          <w:sz w:val="22"/>
          <w:szCs w:val="22"/>
          <w:lang w:val="en-GB" w:eastAsia="en-GB"/>
        </w:rPr>
        <w:t>a breach, for eight consecutive reporting periods, of the NB</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s minimum capital requirements;</w:t>
      </w:r>
    </w:p>
    <w:p w14:paraId="60A44689" w14:textId="77777777" w:rsidR="0040710D" w:rsidRPr="00166BBE" w:rsidRDefault="0040710D" w:rsidP="0040710D">
      <w:pPr>
        <w:jc w:val="both"/>
        <w:rPr>
          <w:rFonts w:ascii="Arial" w:hAnsi="Arial" w:cs="Arial"/>
          <w:color w:val="000000"/>
          <w:sz w:val="22"/>
          <w:szCs w:val="22"/>
          <w:lang w:val="en-GB" w:eastAsia="en-GB"/>
        </w:rPr>
      </w:pPr>
    </w:p>
    <w:p w14:paraId="3F6C1D31" w14:textId="600CF67B" w:rsidR="008A7470" w:rsidRPr="00166BBE" w:rsidRDefault="00424D07" w:rsidP="0040710D">
      <w:pPr>
        <w:pStyle w:val="ListParagraph"/>
        <w:numPr>
          <w:ilvl w:val="0"/>
          <w:numId w:val="39"/>
        </w:numPr>
        <w:ind w:left="426"/>
        <w:jc w:val="both"/>
        <w:rPr>
          <w:rFonts w:ascii="Arial" w:hAnsi="Arial" w:cs="Arial"/>
          <w:color w:val="000000"/>
          <w:sz w:val="22"/>
          <w:szCs w:val="22"/>
          <w:lang w:val="en-GB" w:eastAsia="en-GB"/>
        </w:rPr>
      </w:pPr>
      <w:r w:rsidRPr="00166BBE">
        <w:rPr>
          <w:rFonts w:ascii="Arial" w:hAnsi="Arial" w:cs="Arial"/>
          <w:color w:val="000000"/>
          <w:sz w:val="22"/>
          <w:szCs w:val="22"/>
          <w:lang w:val="en-GB" w:eastAsia="en-GB"/>
        </w:rPr>
        <w:t>10</w:t>
      </w:r>
      <w:r w:rsidR="008A7470" w:rsidRPr="00166BBE">
        <w:rPr>
          <w:rFonts w:ascii="Arial" w:hAnsi="Arial" w:cs="Arial"/>
          <w:color w:val="000000"/>
          <w:sz w:val="22"/>
          <w:szCs w:val="22"/>
          <w:lang w:val="en-GB" w:eastAsia="en-GB"/>
        </w:rPr>
        <w:t xml:space="preserve"> months of loss-making activities;</w:t>
      </w:r>
    </w:p>
    <w:p w14:paraId="4CA72DCB" w14:textId="77777777" w:rsidR="0040710D" w:rsidRPr="00166BBE" w:rsidRDefault="0040710D" w:rsidP="0040710D">
      <w:pPr>
        <w:jc w:val="both"/>
        <w:rPr>
          <w:rFonts w:ascii="Arial" w:hAnsi="Arial" w:cs="Arial"/>
          <w:color w:val="000000"/>
          <w:sz w:val="22"/>
          <w:szCs w:val="22"/>
          <w:lang w:val="en-GB" w:eastAsia="en-GB"/>
        </w:rPr>
      </w:pPr>
    </w:p>
    <w:p w14:paraId="31A8A4B0" w14:textId="4494B331" w:rsidR="008A7470" w:rsidRPr="00166BBE" w:rsidRDefault="008A7470" w:rsidP="0040710D">
      <w:pPr>
        <w:pStyle w:val="ListParagraph"/>
        <w:numPr>
          <w:ilvl w:val="0"/>
          <w:numId w:val="39"/>
        </w:numPr>
        <w:ind w:left="426"/>
        <w:jc w:val="both"/>
        <w:rPr>
          <w:rFonts w:ascii="Arial" w:hAnsi="Arial" w:cs="Arial"/>
          <w:color w:val="000000"/>
          <w:sz w:val="22"/>
          <w:szCs w:val="22"/>
          <w:lang w:val="en-GB" w:eastAsia="en-GB"/>
        </w:rPr>
      </w:pPr>
      <w:r w:rsidRPr="00166BBE">
        <w:rPr>
          <w:rFonts w:ascii="Arial" w:hAnsi="Arial" w:cs="Arial"/>
          <w:color w:val="000000"/>
          <w:sz w:val="22"/>
          <w:szCs w:val="22"/>
          <w:lang w:val="en-GB" w:eastAsia="en-GB"/>
        </w:rPr>
        <w:t>a reduction in its holding of highly liquid assets;</w:t>
      </w:r>
    </w:p>
    <w:p w14:paraId="17AB2E9A" w14:textId="77777777" w:rsidR="0040710D" w:rsidRPr="00166BBE" w:rsidRDefault="0040710D" w:rsidP="0040710D">
      <w:pPr>
        <w:jc w:val="both"/>
        <w:rPr>
          <w:rFonts w:ascii="Arial" w:hAnsi="Arial" w:cs="Arial"/>
          <w:color w:val="000000"/>
          <w:sz w:val="22"/>
          <w:szCs w:val="22"/>
          <w:lang w:val="en-GB" w:eastAsia="en-GB"/>
        </w:rPr>
      </w:pPr>
    </w:p>
    <w:p w14:paraId="2DC2BD25" w14:textId="1D278E95" w:rsidR="008A7470" w:rsidRPr="00166BBE" w:rsidRDefault="008A7470" w:rsidP="0040710D">
      <w:pPr>
        <w:pStyle w:val="ListParagraph"/>
        <w:numPr>
          <w:ilvl w:val="0"/>
          <w:numId w:val="39"/>
        </w:numPr>
        <w:ind w:left="426"/>
        <w:jc w:val="both"/>
        <w:rPr>
          <w:rFonts w:ascii="Arial" w:hAnsi="Arial" w:cs="Arial"/>
          <w:color w:val="000000"/>
          <w:sz w:val="22"/>
          <w:szCs w:val="22"/>
          <w:lang w:val="en-GB" w:eastAsia="en-GB"/>
        </w:rPr>
      </w:pPr>
      <w:r w:rsidRPr="00166BBE">
        <w:rPr>
          <w:rFonts w:ascii="Arial" w:hAnsi="Arial" w:cs="Arial"/>
          <w:color w:val="000000"/>
          <w:sz w:val="22"/>
          <w:szCs w:val="22"/>
          <w:lang w:val="en-GB" w:eastAsia="en-GB"/>
        </w:rPr>
        <w:t>a critically low balance of funds held with the NB; and</w:t>
      </w:r>
    </w:p>
    <w:p w14:paraId="1195AC4B" w14:textId="77777777" w:rsidR="0040710D" w:rsidRPr="00166BBE" w:rsidRDefault="0040710D" w:rsidP="0040710D">
      <w:pPr>
        <w:jc w:val="both"/>
        <w:rPr>
          <w:rFonts w:ascii="Arial" w:hAnsi="Arial" w:cs="Arial"/>
          <w:color w:val="000000"/>
          <w:sz w:val="22"/>
          <w:szCs w:val="22"/>
          <w:lang w:val="en-GB" w:eastAsia="en-GB"/>
        </w:rPr>
      </w:pPr>
    </w:p>
    <w:p w14:paraId="22DEF9AD" w14:textId="15F34A1A" w:rsidR="008A7470" w:rsidRPr="00166BBE" w:rsidRDefault="008A7470" w:rsidP="0040710D">
      <w:pPr>
        <w:pStyle w:val="ListParagraph"/>
        <w:numPr>
          <w:ilvl w:val="0"/>
          <w:numId w:val="39"/>
        </w:numPr>
        <w:ind w:left="426"/>
        <w:jc w:val="both"/>
        <w:rPr>
          <w:rFonts w:ascii="Arial" w:hAnsi="Arial" w:cs="Arial"/>
          <w:color w:val="000000"/>
          <w:sz w:val="22"/>
          <w:szCs w:val="22"/>
          <w:lang w:val="en-GB" w:eastAsia="en-GB"/>
        </w:rPr>
      </w:pPr>
      <w:r w:rsidRPr="00166BBE">
        <w:rPr>
          <w:rFonts w:ascii="Arial" w:hAnsi="Arial" w:cs="Arial"/>
          <w:color w:val="000000"/>
          <w:sz w:val="22"/>
          <w:szCs w:val="22"/>
          <w:lang w:val="en-GB" w:eastAsia="en-GB"/>
        </w:rPr>
        <w:t>48% of the Bank</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 xml:space="preserve">s liabilities being dependent on individuals and a significant increase in </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adversely classified assets</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166BBE" w:rsidRDefault="00424D07" w:rsidP="00424D07">
      <w:pPr>
        <w:jc w:val="both"/>
        <w:rPr>
          <w:rFonts w:ascii="Arial" w:hAnsi="Arial" w:cs="Arial"/>
          <w:color w:val="000000"/>
          <w:sz w:val="22"/>
          <w:szCs w:val="22"/>
          <w:lang w:val="en-GB" w:eastAsia="en-GB"/>
        </w:rPr>
      </w:pPr>
    </w:p>
    <w:p w14:paraId="5F1D3564" w14:textId="5DA2B679" w:rsidR="008A7470" w:rsidRPr="00166BBE" w:rsidRDefault="008A7470" w:rsidP="00424D07">
      <w:pPr>
        <w:jc w:val="both"/>
        <w:rPr>
          <w:rFonts w:ascii="Arial" w:hAnsi="Arial" w:cs="Arial"/>
          <w:color w:val="000000"/>
          <w:sz w:val="22"/>
          <w:szCs w:val="22"/>
          <w:lang w:val="en-GB" w:eastAsia="en-GB"/>
        </w:rPr>
      </w:pPr>
      <w:bookmarkStart w:id="28" w:name="para39"/>
      <w:r w:rsidRPr="00166BBE">
        <w:rPr>
          <w:rFonts w:ascii="Arial" w:hAnsi="Arial" w:cs="Arial"/>
          <w:color w:val="000000"/>
          <w:sz w:val="22"/>
          <w:szCs w:val="22"/>
          <w:lang w:val="en-GB" w:eastAsia="en-GB"/>
        </w:rPr>
        <w:t>Despite initially appearing to improve, by September 2015 the Bank</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9" w:name="para40"/>
      <w:bookmarkEnd w:id="28"/>
    </w:p>
    <w:p w14:paraId="4AB05BB9" w14:textId="77777777" w:rsidR="00424D07" w:rsidRPr="00166BBE" w:rsidRDefault="00424D07" w:rsidP="00424D07">
      <w:pPr>
        <w:jc w:val="both"/>
        <w:rPr>
          <w:rFonts w:ascii="Arial" w:hAnsi="Arial" w:cs="Arial"/>
          <w:color w:val="000000"/>
          <w:sz w:val="22"/>
          <w:szCs w:val="22"/>
          <w:lang w:val="en-GB" w:eastAsia="en-GB"/>
        </w:rPr>
      </w:pPr>
    </w:p>
    <w:p w14:paraId="7E962B78" w14:textId="37A582BE" w:rsidR="008A7470" w:rsidRPr="00166BBE" w:rsidRDefault="008A7470" w:rsidP="00424D07">
      <w:pPr>
        <w:jc w:val="both"/>
        <w:rPr>
          <w:rFonts w:ascii="Arial" w:hAnsi="Arial" w:cs="Arial"/>
          <w:color w:val="000000"/>
          <w:sz w:val="22"/>
          <w:szCs w:val="22"/>
          <w:lang w:val="en-GB" w:eastAsia="en-GB"/>
        </w:rPr>
      </w:pPr>
      <w:r w:rsidRPr="00166BBE">
        <w:rPr>
          <w:rFonts w:ascii="Arial" w:hAnsi="Arial" w:cs="Arial"/>
          <w:color w:val="000000"/>
          <w:sz w:val="22"/>
          <w:szCs w:val="22"/>
          <w:lang w:val="en-GB" w:eastAsia="en-GB"/>
        </w:rPr>
        <w:t>Three months later, on 17 December 2015, the NB formally revoked the Bank</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166BBE"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166BBE">
        <w:rPr>
          <w:rFonts w:ascii="Arial" w:hAnsi="Arial" w:cs="Arial"/>
          <w:color w:val="000000"/>
          <w:sz w:val="22"/>
          <w:szCs w:val="22"/>
          <w:lang w:val="en-GB" w:eastAsia="en-GB"/>
        </w:rPr>
        <w:t>Ms G</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leading bank liquidation professional</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s assets in the manner prescribed by the DGF Law. Resolution 1513 expressly excludes from Ms G</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s assets. Each of the excluded powers remains vested in the DGF as the Bank</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166BBE"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liquidation was extended to an indefinite date, described as </w:t>
      </w:r>
      <w:r w:rsidRPr="00166BBE">
        <w:rPr>
          <w:rFonts w:ascii="Arial" w:hAnsi="Arial" w:cs="Arial"/>
          <w:color w:val="000000"/>
          <w:sz w:val="22"/>
          <w:szCs w:val="22"/>
          <w:lang w:val="en-GB" w:eastAsia="en-GB"/>
        </w:rPr>
        <w:t>arising when circumstances rendered the sale of the Bank</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s assets and satisfaction of creditor</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s claims</w:t>
      </w:r>
      <w:r w:rsidR="0056535A"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 xml:space="preserve"> no longer possible.</w:t>
      </w:r>
      <w:bookmarkStart w:id="30" w:name="para41"/>
      <w:bookmarkEnd w:id="29"/>
    </w:p>
    <w:p w14:paraId="5280EC37" w14:textId="77777777" w:rsidR="00424D07" w:rsidRPr="00166BBE" w:rsidRDefault="00424D07" w:rsidP="00424D07">
      <w:pPr>
        <w:jc w:val="both"/>
        <w:rPr>
          <w:rFonts w:ascii="Arial" w:hAnsi="Arial" w:cs="Arial"/>
          <w:color w:val="000000"/>
          <w:sz w:val="22"/>
          <w:szCs w:val="22"/>
          <w:lang w:val="en-GB" w:eastAsia="en-GB"/>
        </w:rPr>
      </w:pPr>
    </w:p>
    <w:p w14:paraId="2B720E43" w14:textId="64BFC1B0" w:rsidR="008A7470" w:rsidRPr="00166BBE" w:rsidRDefault="008A7470" w:rsidP="00424D07">
      <w:pPr>
        <w:jc w:val="both"/>
        <w:rPr>
          <w:rFonts w:ascii="Arial" w:hAnsi="Arial" w:cs="Arial"/>
          <w:color w:val="000000"/>
          <w:sz w:val="22"/>
          <w:szCs w:val="22"/>
          <w:lang w:val="en-GB" w:eastAsia="en-GB"/>
        </w:rPr>
      </w:pPr>
      <w:r w:rsidRPr="00166BBE">
        <w:rPr>
          <w:rFonts w:ascii="Arial" w:hAnsi="Arial" w:cs="Arial"/>
          <w:color w:val="000000"/>
          <w:sz w:val="22"/>
          <w:szCs w:val="22"/>
          <w:lang w:val="en-GB" w:eastAsia="en-GB"/>
        </w:rPr>
        <w:t>On 7 September 2020, the DGF resolved to approve an amended list of creditors</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 xml:space="preserve"> claims totalling approximately US</w:t>
      </w:r>
      <w:r w:rsidR="0056535A" w:rsidRPr="00166BBE">
        <w:rPr>
          <w:rFonts w:ascii="Arial" w:hAnsi="Arial" w:cs="Arial"/>
          <w:color w:val="000000"/>
          <w:sz w:val="22"/>
          <w:szCs w:val="22"/>
          <w:lang w:val="en-GB" w:eastAsia="en-GB"/>
        </w:rPr>
        <w:t>D</w:t>
      </w:r>
      <w:r w:rsidRPr="00166BBE">
        <w:rPr>
          <w:rFonts w:ascii="Arial" w:hAnsi="Arial" w:cs="Arial"/>
          <w:color w:val="000000"/>
          <w:sz w:val="22"/>
          <w:szCs w:val="22"/>
          <w:lang w:val="en-GB" w:eastAsia="en-GB"/>
        </w:rPr>
        <w:t xml:space="preserve"> 1.113 billion. The Affidavit states that the Bank</w:t>
      </w:r>
      <w:r w:rsidR="001747C2"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s current, estimated deficiency exceeds US</w:t>
      </w:r>
      <w:r w:rsidR="0056535A" w:rsidRPr="00166BBE">
        <w:rPr>
          <w:rFonts w:ascii="Arial" w:hAnsi="Arial" w:cs="Arial"/>
          <w:color w:val="000000"/>
          <w:sz w:val="22"/>
          <w:szCs w:val="22"/>
          <w:lang w:val="en-GB" w:eastAsia="en-GB"/>
        </w:rPr>
        <w:t>D</w:t>
      </w:r>
      <w:r w:rsidRPr="00166BBE">
        <w:rPr>
          <w:rFonts w:ascii="Arial" w:hAnsi="Arial" w:cs="Arial"/>
          <w:color w:val="000000"/>
          <w:sz w:val="22"/>
          <w:szCs w:val="22"/>
          <w:lang w:val="en-GB" w:eastAsia="en-GB"/>
        </w:rPr>
        <w:t xml:space="preserve"> 823 million.</w:t>
      </w:r>
      <w:bookmarkEnd w:id="30"/>
    </w:p>
    <w:p w14:paraId="5199ECB1" w14:textId="51A02551" w:rsidR="008A7470" w:rsidRPr="00166BBE" w:rsidRDefault="008A7470" w:rsidP="008A7470">
      <w:pPr>
        <w:jc w:val="both"/>
        <w:rPr>
          <w:rFonts w:ascii="Arial" w:hAnsi="Arial" w:cs="Arial"/>
          <w:b/>
          <w:bCs/>
          <w:sz w:val="22"/>
          <w:szCs w:val="22"/>
          <w:lang w:val="en-GB"/>
        </w:rPr>
      </w:pPr>
      <w:r w:rsidRPr="00166BBE">
        <w:rPr>
          <w:rFonts w:ascii="Arial" w:hAnsi="Arial" w:cs="Arial"/>
          <w:b/>
          <w:bCs/>
          <w:sz w:val="22"/>
          <w:szCs w:val="22"/>
          <w:lang w:val="en-GB"/>
        </w:rPr>
        <w:t xml:space="preserve">QUESTION </w:t>
      </w:r>
      <w:r w:rsidR="0020264E" w:rsidRPr="00166BBE">
        <w:rPr>
          <w:rFonts w:ascii="Arial" w:hAnsi="Arial" w:cs="Arial"/>
          <w:b/>
          <w:bCs/>
          <w:sz w:val="22"/>
          <w:szCs w:val="22"/>
          <w:lang w:val="en-GB"/>
        </w:rPr>
        <w:t>4.1</w:t>
      </w:r>
      <w:r w:rsidR="0022599E" w:rsidRPr="00166BBE">
        <w:rPr>
          <w:rFonts w:ascii="Arial" w:hAnsi="Arial" w:cs="Arial"/>
          <w:b/>
          <w:bCs/>
          <w:sz w:val="22"/>
          <w:szCs w:val="22"/>
          <w:lang w:val="en-GB"/>
        </w:rPr>
        <w:t xml:space="preserve"> [maximum 15 marks]</w:t>
      </w:r>
    </w:p>
    <w:p w14:paraId="41AC2AB4" w14:textId="77777777" w:rsidR="0056535A" w:rsidRPr="00166BBE"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166BBE">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166BBE">
        <w:rPr>
          <w:rFonts w:ascii="Arial" w:hAnsi="Arial" w:cs="Arial"/>
          <w:color w:val="000000"/>
          <w:sz w:val="22"/>
          <w:szCs w:val="22"/>
          <w:lang w:val="en-GB" w:eastAsia="en-GB"/>
        </w:rPr>
        <w:t>the Commercial Bank for Business Corporation (the Bank), together with the DGF (the Applicants)</w:t>
      </w:r>
      <w:r w:rsidR="00001E0C" w:rsidRPr="00166BBE">
        <w:rPr>
          <w:rFonts w:ascii="Arial" w:hAnsi="Arial" w:cs="Arial"/>
          <w:color w:val="000000"/>
          <w:sz w:val="22"/>
          <w:szCs w:val="22"/>
          <w:lang w:val="en-GB" w:eastAsia="en-GB"/>
        </w:rPr>
        <w:t>,</w:t>
      </w:r>
      <w:r w:rsidRPr="00166BBE">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166BBE">
        <w:rPr>
          <w:rFonts w:ascii="Arial" w:hAnsi="Arial" w:cs="Arial"/>
          <w:color w:val="000000"/>
          <w:sz w:val="22"/>
          <w:szCs w:val="22"/>
          <w:lang w:val="en-GB" w:eastAsia="en-GB"/>
        </w:rPr>
        <w:t>ed version</w:t>
      </w:r>
      <w:r w:rsidRPr="00166BBE">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3073AC55" w14:textId="3DDA7AA7" w:rsidR="00FE6C2F" w:rsidRDefault="00FE6C2F" w:rsidP="00707FC8">
      <w:pPr>
        <w:jc w:val="both"/>
        <w:rPr>
          <w:rFonts w:ascii="Arial" w:hAnsi="Arial" w:cs="Arial"/>
          <w:color w:val="7B7B7B" w:themeColor="accent3" w:themeShade="BF"/>
          <w:sz w:val="22"/>
          <w:szCs w:val="22"/>
          <w:lang w:val="en-GB"/>
        </w:rPr>
      </w:pPr>
    </w:p>
    <w:p w14:paraId="01A03AFA" w14:textId="47F8EC97" w:rsidR="00610773" w:rsidRPr="00610773" w:rsidRDefault="00610773" w:rsidP="00707FC8">
      <w:pPr>
        <w:jc w:val="both"/>
        <w:rPr>
          <w:rFonts w:ascii="Arial" w:hAnsi="Arial" w:cs="Arial"/>
          <w:color w:val="808080" w:themeColor="background1" w:themeShade="80"/>
          <w:sz w:val="22"/>
          <w:szCs w:val="22"/>
          <w:lang w:val="en-GB"/>
        </w:rPr>
      </w:pPr>
      <w:r w:rsidRPr="00610773">
        <w:rPr>
          <w:rFonts w:ascii="Arial" w:hAnsi="Arial" w:cs="Arial"/>
          <w:color w:val="808080" w:themeColor="background1" w:themeShade="80"/>
          <w:sz w:val="22"/>
          <w:szCs w:val="22"/>
          <w:lang w:val="en-GB" w:eastAsia="en-GB"/>
        </w:rPr>
        <w:t>4.1.1:</w:t>
      </w:r>
    </w:p>
    <w:p w14:paraId="047A6F09" w14:textId="77777777" w:rsidR="00FE6C2F" w:rsidRDefault="00FE6C2F" w:rsidP="00707FC8">
      <w:pPr>
        <w:jc w:val="both"/>
        <w:rPr>
          <w:rFonts w:ascii="Arial" w:hAnsi="Arial" w:cs="Arial"/>
          <w:color w:val="7B7B7B" w:themeColor="accent3" w:themeShade="BF"/>
          <w:sz w:val="22"/>
          <w:szCs w:val="22"/>
          <w:lang w:val="en-GB"/>
        </w:rPr>
      </w:pPr>
    </w:p>
    <w:p w14:paraId="7E5F0987" w14:textId="60A7126B" w:rsidR="00A870B4" w:rsidRDefault="00A870B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article 2(a) of the MLCBI a foreign proceeding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r w:rsidR="00EB582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7F7293F1" w14:textId="77777777" w:rsidR="00A870B4" w:rsidRDefault="00A870B4" w:rsidP="00707FC8">
      <w:pPr>
        <w:jc w:val="both"/>
        <w:rPr>
          <w:rFonts w:ascii="Arial" w:hAnsi="Arial" w:cs="Arial"/>
          <w:color w:val="7B7B7B" w:themeColor="accent3" w:themeShade="BF"/>
          <w:sz w:val="22"/>
          <w:szCs w:val="22"/>
          <w:lang w:val="en-GB"/>
        </w:rPr>
      </w:pPr>
    </w:p>
    <w:p w14:paraId="0F8AA2A7" w14:textId="4653F646" w:rsidR="00A870B4" w:rsidRDefault="00A870B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All these elements of the above paragraph must be met in order for a foreign proceeding to be met under the MLCBI. The judge in the English court here will consider all the elements as a whole in the context of this case in ruling whether this is a foreign proceeding or not. </w:t>
      </w:r>
      <w:r w:rsidR="00B06EAD">
        <w:rPr>
          <w:rFonts w:ascii="Arial" w:hAnsi="Arial" w:cs="Arial"/>
          <w:color w:val="7B7B7B" w:themeColor="accent3" w:themeShade="BF"/>
          <w:sz w:val="22"/>
          <w:szCs w:val="22"/>
          <w:lang w:val="en-GB"/>
        </w:rPr>
        <w:t xml:space="preserve">It should also be noted that the judge can make </w:t>
      </w:r>
      <w:r w:rsidR="00687553">
        <w:rPr>
          <w:rFonts w:ascii="Arial" w:hAnsi="Arial" w:cs="Arial"/>
          <w:color w:val="7B7B7B" w:themeColor="accent3" w:themeShade="BF"/>
          <w:sz w:val="22"/>
          <w:szCs w:val="22"/>
          <w:lang w:val="en-GB"/>
        </w:rPr>
        <w:t xml:space="preserve">any decision on this matter, regardless of UNCITRAL or not. </w:t>
      </w:r>
    </w:p>
    <w:p w14:paraId="536B52BE" w14:textId="57523001" w:rsidR="00D04AE1" w:rsidRDefault="00D04AE1" w:rsidP="00707FC8">
      <w:pPr>
        <w:jc w:val="both"/>
        <w:rPr>
          <w:rFonts w:ascii="Arial" w:hAnsi="Arial" w:cs="Arial"/>
          <w:color w:val="7B7B7B" w:themeColor="accent3" w:themeShade="BF"/>
          <w:sz w:val="22"/>
          <w:szCs w:val="22"/>
          <w:lang w:val="en-GB"/>
        </w:rPr>
      </w:pPr>
    </w:p>
    <w:p w14:paraId="07088AF5" w14:textId="07D648ED" w:rsidR="00D04AE1" w:rsidRDefault="00695D8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0F229B">
        <w:rPr>
          <w:rFonts w:ascii="Arial" w:hAnsi="Arial" w:cs="Arial"/>
          <w:color w:val="7B7B7B" w:themeColor="accent3" w:themeShade="BF"/>
          <w:sz w:val="22"/>
          <w:szCs w:val="22"/>
          <w:lang w:val="en-GB"/>
        </w:rPr>
        <w:t xml:space="preserve">first requirement is that the foreign proceeding be either judicial or administrative in nature. </w:t>
      </w:r>
      <w:r w:rsidR="000F229B" w:rsidRPr="000F229B">
        <w:rPr>
          <w:rFonts w:ascii="Arial" w:hAnsi="Arial" w:cs="Arial"/>
          <w:color w:val="7B7B7B" w:themeColor="accent3" w:themeShade="BF"/>
          <w:sz w:val="22"/>
          <w:szCs w:val="22"/>
          <w:lang w:val="en-GB"/>
        </w:rPr>
        <w:t>The Bank entered provisional administration on 17 September 2015 and liquidation on 17 December 2015</w:t>
      </w:r>
      <w:r w:rsidR="000F229B">
        <w:rPr>
          <w:rFonts w:ascii="Arial" w:hAnsi="Arial" w:cs="Arial"/>
          <w:color w:val="7B7B7B" w:themeColor="accent3" w:themeShade="BF"/>
          <w:sz w:val="22"/>
          <w:szCs w:val="22"/>
          <w:lang w:val="en-GB"/>
        </w:rPr>
        <w:t>.</w:t>
      </w:r>
      <w:r w:rsidR="000538B6">
        <w:rPr>
          <w:rFonts w:ascii="Arial" w:hAnsi="Arial" w:cs="Arial"/>
          <w:color w:val="7B7B7B" w:themeColor="accent3" w:themeShade="BF"/>
          <w:sz w:val="22"/>
          <w:szCs w:val="22"/>
          <w:lang w:val="en-GB"/>
        </w:rPr>
        <w:t xml:space="preserve"> </w:t>
      </w:r>
      <w:r w:rsidR="0087336B">
        <w:rPr>
          <w:rFonts w:ascii="Arial" w:hAnsi="Arial" w:cs="Arial"/>
          <w:color w:val="7B7B7B" w:themeColor="accent3" w:themeShade="BF"/>
          <w:sz w:val="22"/>
          <w:szCs w:val="22"/>
          <w:lang w:val="en-GB"/>
        </w:rPr>
        <w:t xml:space="preserve">As the Bank was in </w:t>
      </w:r>
      <w:r w:rsidR="0087336B" w:rsidRPr="0087336B">
        <w:rPr>
          <w:rFonts w:ascii="Arial" w:hAnsi="Arial" w:cs="Arial"/>
          <w:color w:val="7B7B7B" w:themeColor="accent3" w:themeShade="BF"/>
          <w:sz w:val="22"/>
          <w:szCs w:val="22"/>
          <w:lang w:val="en-GB"/>
        </w:rPr>
        <w:t>prov</w:t>
      </w:r>
      <w:r w:rsidR="0087336B">
        <w:rPr>
          <w:rFonts w:ascii="Arial" w:hAnsi="Arial" w:cs="Arial"/>
          <w:color w:val="7B7B7B" w:themeColor="accent3" w:themeShade="BF"/>
          <w:sz w:val="22"/>
          <w:szCs w:val="22"/>
          <w:lang w:val="en-GB"/>
        </w:rPr>
        <w:t>isional</w:t>
      </w:r>
      <w:r w:rsidR="0087336B" w:rsidRPr="0087336B">
        <w:rPr>
          <w:rFonts w:ascii="Arial" w:hAnsi="Arial" w:cs="Arial"/>
          <w:color w:val="7B7B7B" w:themeColor="accent3" w:themeShade="BF"/>
          <w:sz w:val="22"/>
          <w:szCs w:val="22"/>
          <w:lang w:val="en-GB"/>
        </w:rPr>
        <w:t xml:space="preserve"> </w:t>
      </w:r>
      <w:r w:rsidR="0087336B">
        <w:rPr>
          <w:rFonts w:ascii="Arial" w:hAnsi="Arial" w:cs="Arial"/>
          <w:color w:val="7B7B7B" w:themeColor="accent3" w:themeShade="BF"/>
          <w:sz w:val="22"/>
          <w:szCs w:val="22"/>
          <w:lang w:val="en-GB"/>
        </w:rPr>
        <w:t>administration</w:t>
      </w:r>
      <w:r w:rsidR="0087336B" w:rsidRPr="0087336B">
        <w:rPr>
          <w:rFonts w:ascii="Arial" w:hAnsi="Arial" w:cs="Arial"/>
          <w:color w:val="7B7B7B" w:themeColor="accent3" w:themeShade="BF"/>
          <w:sz w:val="22"/>
          <w:szCs w:val="22"/>
          <w:lang w:val="en-GB"/>
        </w:rPr>
        <w:t xml:space="preserve"> overseen by </w:t>
      </w:r>
      <w:r w:rsidR="0087336B">
        <w:rPr>
          <w:rFonts w:ascii="Arial" w:hAnsi="Arial" w:cs="Arial"/>
          <w:color w:val="7B7B7B" w:themeColor="accent3" w:themeShade="BF"/>
          <w:sz w:val="22"/>
          <w:szCs w:val="22"/>
          <w:lang w:val="en-GB"/>
        </w:rPr>
        <w:t xml:space="preserve">the National </w:t>
      </w:r>
      <w:r w:rsidR="0087336B" w:rsidRPr="0087336B">
        <w:rPr>
          <w:rFonts w:ascii="Arial" w:hAnsi="Arial" w:cs="Arial"/>
          <w:color w:val="7B7B7B" w:themeColor="accent3" w:themeShade="BF"/>
          <w:sz w:val="22"/>
          <w:szCs w:val="22"/>
          <w:lang w:val="en-GB"/>
        </w:rPr>
        <w:t>B</w:t>
      </w:r>
      <w:r w:rsidR="0087336B">
        <w:rPr>
          <w:rFonts w:ascii="Arial" w:hAnsi="Arial" w:cs="Arial"/>
          <w:color w:val="7B7B7B" w:themeColor="accent3" w:themeShade="BF"/>
          <w:sz w:val="22"/>
          <w:szCs w:val="22"/>
          <w:lang w:val="en-GB"/>
        </w:rPr>
        <w:t>ank</w:t>
      </w:r>
      <w:r w:rsidR="00224358">
        <w:rPr>
          <w:rFonts w:ascii="Arial" w:hAnsi="Arial" w:cs="Arial"/>
          <w:color w:val="7B7B7B" w:themeColor="accent3" w:themeShade="BF"/>
          <w:sz w:val="22"/>
          <w:szCs w:val="22"/>
          <w:lang w:val="en-GB"/>
        </w:rPr>
        <w:t xml:space="preserve">, </w:t>
      </w:r>
      <w:r w:rsidR="0087336B" w:rsidRPr="0087336B">
        <w:rPr>
          <w:rFonts w:ascii="Arial" w:hAnsi="Arial" w:cs="Arial"/>
          <w:color w:val="7B7B7B" w:themeColor="accent3" w:themeShade="BF"/>
          <w:sz w:val="22"/>
          <w:szCs w:val="22"/>
          <w:lang w:val="en-GB"/>
        </w:rPr>
        <w:t xml:space="preserve">as soon as </w:t>
      </w:r>
      <w:r w:rsidR="00224358">
        <w:rPr>
          <w:rFonts w:ascii="Arial" w:hAnsi="Arial" w:cs="Arial"/>
          <w:color w:val="7B7B7B" w:themeColor="accent3" w:themeShade="BF"/>
          <w:sz w:val="22"/>
          <w:szCs w:val="22"/>
          <w:lang w:val="en-GB"/>
        </w:rPr>
        <w:t xml:space="preserve">the </w:t>
      </w:r>
      <w:r w:rsidR="0087336B">
        <w:rPr>
          <w:rFonts w:ascii="Arial" w:hAnsi="Arial" w:cs="Arial"/>
          <w:color w:val="7B7B7B" w:themeColor="accent3" w:themeShade="BF"/>
          <w:sz w:val="22"/>
          <w:szCs w:val="22"/>
          <w:lang w:val="en-GB"/>
        </w:rPr>
        <w:t xml:space="preserve">National </w:t>
      </w:r>
      <w:r w:rsidR="0087336B" w:rsidRPr="0087336B">
        <w:rPr>
          <w:rFonts w:ascii="Arial" w:hAnsi="Arial" w:cs="Arial"/>
          <w:color w:val="7B7B7B" w:themeColor="accent3" w:themeShade="BF"/>
          <w:sz w:val="22"/>
          <w:szCs w:val="22"/>
          <w:lang w:val="en-GB"/>
        </w:rPr>
        <w:t>B</w:t>
      </w:r>
      <w:r w:rsidR="0087336B">
        <w:rPr>
          <w:rFonts w:ascii="Arial" w:hAnsi="Arial" w:cs="Arial"/>
          <w:color w:val="7B7B7B" w:themeColor="accent3" w:themeShade="BF"/>
          <w:sz w:val="22"/>
          <w:szCs w:val="22"/>
          <w:lang w:val="en-GB"/>
        </w:rPr>
        <w:t>ank</w:t>
      </w:r>
      <w:r w:rsidR="0087336B" w:rsidRPr="0087336B">
        <w:rPr>
          <w:rFonts w:ascii="Arial" w:hAnsi="Arial" w:cs="Arial"/>
          <w:color w:val="7B7B7B" w:themeColor="accent3" w:themeShade="BF"/>
          <w:sz w:val="22"/>
          <w:szCs w:val="22"/>
          <w:lang w:val="en-GB"/>
        </w:rPr>
        <w:t xml:space="preserve"> </w:t>
      </w:r>
      <w:r w:rsidR="00224358">
        <w:rPr>
          <w:rFonts w:ascii="Arial" w:hAnsi="Arial" w:cs="Arial"/>
          <w:color w:val="7B7B7B" w:themeColor="accent3" w:themeShade="BF"/>
          <w:sz w:val="22"/>
          <w:szCs w:val="22"/>
          <w:lang w:val="en-GB"/>
        </w:rPr>
        <w:t xml:space="preserve">revoked the Bank’s </w:t>
      </w:r>
      <w:r w:rsidR="00B008AC">
        <w:rPr>
          <w:rFonts w:ascii="Arial" w:hAnsi="Arial" w:cs="Arial"/>
          <w:color w:val="7B7B7B" w:themeColor="accent3" w:themeShade="BF"/>
          <w:sz w:val="22"/>
          <w:szCs w:val="22"/>
          <w:lang w:val="en-GB"/>
        </w:rPr>
        <w:t>licence,</w:t>
      </w:r>
      <w:r w:rsidR="0087336B" w:rsidRPr="0087336B">
        <w:rPr>
          <w:rFonts w:ascii="Arial" w:hAnsi="Arial" w:cs="Arial"/>
          <w:color w:val="7B7B7B" w:themeColor="accent3" w:themeShade="BF"/>
          <w:sz w:val="22"/>
          <w:szCs w:val="22"/>
          <w:lang w:val="en-GB"/>
        </w:rPr>
        <w:t xml:space="preserve"> it automatically ha</w:t>
      </w:r>
      <w:r w:rsidR="00B008AC">
        <w:rPr>
          <w:rFonts w:ascii="Arial" w:hAnsi="Arial" w:cs="Arial"/>
          <w:color w:val="7B7B7B" w:themeColor="accent3" w:themeShade="BF"/>
          <w:sz w:val="22"/>
          <w:szCs w:val="22"/>
          <w:lang w:val="en-GB"/>
        </w:rPr>
        <w:t>d</w:t>
      </w:r>
      <w:r w:rsidR="0087336B" w:rsidRPr="0087336B">
        <w:rPr>
          <w:rFonts w:ascii="Arial" w:hAnsi="Arial" w:cs="Arial"/>
          <w:color w:val="7B7B7B" w:themeColor="accent3" w:themeShade="BF"/>
          <w:sz w:val="22"/>
          <w:szCs w:val="22"/>
          <w:lang w:val="en-GB"/>
        </w:rPr>
        <w:t xml:space="preserve"> to go into liquidation</w:t>
      </w:r>
      <w:r w:rsidR="00B008AC">
        <w:rPr>
          <w:rFonts w:ascii="Arial" w:hAnsi="Arial" w:cs="Arial"/>
          <w:color w:val="7B7B7B" w:themeColor="accent3" w:themeShade="BF"/>
          <w:sz w:val="22"/>
          <w:szCs w:val="22"/>
          <w:lang w:val="en-GB"/>
        </w:rPr>
        <w:t>.</w:t>
      </w:r>
      <w:r w:rsidR="0087336B" w:rsidRPr="0087336B">
        <w:rPr>
          <w:rFonts w:ascii="Arial" w:hAnsi="Arial" w:cs="Arial"/>
          <w:color w:val="7B7B7B" w:themeColor="accent3" w:themeShade="BF"/>
          <w:sz w:val="22"/>
          <w:szCs w:val="22"/>
          <w:lang w:val="en-GB"/>
        </w:rPr>
        <w:t xml:space="preserve"> </w:t>
      </w:r>
      <w:r w:rsidR="000538B6" w:rsidRPr="000538B6">
        <w:rPr>
          <w:rFonts w:ascii="Arial" w:hAnsi="Arial" w:cs="Arial"/>
          <w:color w:val="7B7B7B" w:themeColor="accent3" w:themeShade="BF"/>
          <w:sz w:val="22"/>
          <w:szCs w:val="22"/>
          <w:lang w:val="en-GB"/>
        </w:rPr>
        <w:t xml:space="preserve">Proceedings were </w:t>
      </w:r>
      <w:r w:rsidR="00367410">
        <w:rPr>
          <w:rFonts w:ascii="Arial" w:hAnsi="Arial" w:cs="Arial"/>
          <w:color w:val="7B7B7B" w:themeColor="accent3" w:themeShade="BF"/>
          <w:sz w:val="22"/>
          <w:szCs w:val="22"/>
          <w:lang w:val="en-GB"/>
        </w:rPr>
        <w:t xml:space="preserve">also </w:t>
      </w:r>
      <w:r w:rsidR="000538B6" w:rsidRPr="000538B6">
        <w:rPr>
          <w:rFonts w:ascii="Arial" w:hAnsi="Arial" w:cs="Arial"/>
          <w:color w:val="7B7B7B" w:themeColor="accent3" w:themeShade="BF"/>
          <w:sz w:val="22"/>
          <w:szCs w:val="22"/>
          <w:lang w:val="en-GB"/>
        </w:rPr>
        <w:t>issued in the High Court of England and Wales (Chancery Division) against various defendants on 11 February 2021</w:t>
      </w:r>
      <w:r w:rsidR="000538B6">
        <w:rPr>
          <w:rFonts w:ascii="Arial" w:hAnsi="Arial" w:cs="Arial"/>
          <w:color w:val="7B7B7B" w:themeColor="accent3" w:themeShade="BF"/>
          <w:sz w:val="22"/>
          <w:szCs w:val="22"/>
          <w:lang w:val="en-GB"/>
        </w:rPr>
        <w:t xml:space="preserve">. </w:t>
      </w:r>
      <w:r w:rsidR="00911717">
        <w:rPr>
          <w:rFonts w:ascii="Arial" w:hAnsi="Arial" w:cs="Arial"/>
          <w:color w:val="7B7B7B" w:themeColor="accent3" w:themeShade="BF"/>
          <w:sz w:val="22"/>
          <w:szCs w:val="22"/>
          <w:lang w:val="en-GB"/>
        </w:rPr>
        <w:t>T</w:t>
      </w:r>
      <w:r w:rsidR="00CE73DB">
        <w:rPr>
          <w:rFonts w:ascii="Arial" w:hAnsi="Arial" w:cs="Arial"/>
          <w:color w:val="7B7B7B" w:themeColor="accent3" w:themeShade="BF"/>
          <w:sz w:val="22"/>
          <w:szCs w:val="22"/>
          <w:lang w:val="en-GB"/>
        </w:rPr>
        <w:t xml:space="preserve">his case constitutes a proceeding; the </w:t>
      </w:r>
      <w:r w:rsidR="00F81E2B">
        <w:rPr>
          <w:rFonts w:ascii="Arial" w:hAnsi="Arial" w:cs="Arial"/>
          <w:color w:val="7B7B7B" w:themeColor="accent3" w:themeShade="BF"/>
          <w:sz w:val="22"/>
          <w:szCs w:val="22"/>
          <w:lang w:val="en-GB"/>
        </w:rPr>
        <w:t>powers of the Bank have passed to</w:t>
      </w:r>
      <w:r w:rsidR="008C0038">
        <w:rPr>
          <w:rFonts w:ascii="Arial" w:hAnsi="Arial" w:cs="Arial"/>
          <w:color w:val="7B7B7B" w:themeColor="accent3" w:themeShade="BF"/>
          <w:sz w:val="22"/>
          <w:szCs w:val="22"/>
          <w:lang w:val="en-GB"/>
        </w:rPr>
        <w:t xml:space="preserve"> The </w:t>
      </w:r>
      <w:r w:rsidR="008C0038" w:rsidRPr="007F00F4">
        <w:rPr>
          <w:rFonts w:ascii="Arial" w:hAnsi="Arial" w:cs="Arial"/>
          <w:color w:val="7B7B7B" w:themeColor="accent3" w:themeShade="BF"/>
          <w:sz w:val="22"/>
          <w:szCs w:val="22"/>
          <w:lang w:val="en-GB"/>
        </w:rPr>
        <w:t xml:space="preserve">Deposit Guarantee Fund </w:t>
      </w:r>
      <w:r w:rsidR="008C0038">
        <w:rPr>
          <w:rFonts w:ascii="Arial" w:hAnsi="Arial" w:cs="Arial"/>
          <w:color w:val="7B7B7B" w:themeColor="accent3" w:themeShade="BF"/>
          <w:sz w:val="22"/>
          <w:szCs w:val="22"/>
          <w:lang w:val="en-GB"/>
        </w:rPr>
        <w:t>(</w:t>
      </w:r>
      <w:r w:rsidR="00F81E2B">
        <w:rPr>
          <w:rFonts w:ascii="Arial" w:hAnsi="Arial" w:cs="Arial"/>
          <w:color w:val="7B7B7B" w:themeColor="accent3" w:themeShade="BF"/>
          <w:sz w:val="22"/>
          <w:szCs w:val="22"/>
          <w:lang w:val="en-GB"/>
        </w:rPr>
        <w:t>DGF</w:t>
      </w:r>
      <w:r w:rsidR="008C0038">
        <w:rPr>
          <w:rFonts w:ascii="Arial" w:hAnsi="Arial" w:cs="Arial"/>
          <w:color w:val="7B7B7B" w:themeColor="accent3" w:themeShade="BF"/>
          <w:sz w:val="22"/>
          <w:szCs w:val="22"/>
          <w:lang w:val="en-GB"/>
        </w:rPr>
        <w:t>)</w:t>
      </w:r>
      <w:r w:rsidR="00F81E2B">
        <w:rPr>
          <w:rFonts w:ascii="Arial" w:hAnsi="Arial" w:cs="Arial"/>
          <w:color w:val="7B7B7B" w:themeColor="accent3" w:themeShade="BF"/>
          <w:sz w:val="22"/>
          <w:szCs w:val="22"/>
          <w:lang w:val="en-GB"/>
        </w:rPr>
        <w:t xml:space="preserve"> and their authorised officer. </w:t>
      </w:r>
    </w:p>
    <w:p w14:paraId="7F3FAC83" w14:textId="48CA23F0" w:rsidR="00F81E2B" w:rsidRDefault="00F81E2B" w:rsidP="00707FC8">
      <w:pPr>
        <w:jc w:val="both"/>
        <w:rPr>
          <w:rFonts w:ascii="Arial" w:hAnsi="Arial" w:cs="Arial"/>
          <w:color w:val="7B7B7B" w:themeColor="accent3" w:themeShade="BF"/>
          <w:sz w:val="22"/>
          <w:szCs w:val="22"/>
          <w:lang w:val="en-GB"/>
        </w:rPr>
      </w:pPr>
    </w:p>
    <w:p w14:paraId="34D99D2A" w14:textId="1A99A446" w:rsidR="00BF42B6" w:rsidRDefault="0077483C" w:rsidP="00BF42B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term collective looks at the </w:t>
      </w:r>
      <w:r w:rsidR="00E77AAA">
        <w:rPr>
          <w:rFonts w:ascii="Arial" w:hAnsi="Arial" w:cs="Arial"/>
          <w:color w:val="7B7B7B" w:themeColor="accent3" w:themeShade="BF"/>
          <w:sz w:val="22"/>
          <w:szCs w:val="22"/>
          <w:lang w:val="en-GB"/>
        </w:rPr>
        <w:t xml:space="preserve">proceeding as a word wide solution to </w:t>
      </w:r>
      <w:r w:rsidR="00217E27">
        <w:rPr>
          <w:rFonts w:ascii="Arial" w:hAnsi="Arial" w:cs="Arial"/>
          <w:color w:val="7B7B7B" w:themeColor="accent3" w:themeShade="BF"/>
          <w:sz w:val="22"/>
          <w:szCs w:val="22"/>
          <w:lang w:val="en-GB"/>
        </w:rPr>
        <w:t>all</w:t>
      </w:r>
      <w:r w:rsidR="00E77AAA">
        <w:rPr>
          <w:rFonts w:ascii="Arial" w:hAnsi="Arial" w:cs="Arial"/>
          <w:color w:val="7B7B7B" w:themeColor="accent3" w:themeShade="BF"/>
          <w:sz w:val="22"/>
          <w:szCs w:val="22"/>
          <w:lang w:val="en-GB"/>
        </w:rPr>
        <w:t xml:space="preserve"> the Bank’s stakeholders. </w:t>
      </w:r>
      <w:r w:rsidR="001E531B">
        <w:rPr>
          <w:rFonts w:ascii="Arial" w:hAnsi="Arial" w:cs="Arial"/>
          <w:color w:val="7B7B7B" w:themeColor="accent3" w:themeShade="BF"/>
          <w:sz w:val="22"/>
          <w:szCs w:val="22"/>
          <w:lang w:val="en-GB"/>
        </w:rPr>
        <w:t xml:space="preserve">This bank has multiple stakeholders and creditors. </w:t>
      </w:r>
      <w:r w:rsidR="00BF42B6">
        <w:rPr>
          <w:rFonts w:ascii="Arial" w:hAnsi="Arial" w:cs="Arial"/>
          <w:color w:val="7B7B7B" w:themeColor="accent3" w:themeShade="BF"/>
          <w:sz w:val="22"/>
          <w:szCs w:val="22"/>
          <w:lang w:val="en-GB"/>
        </w:rPr>
        <w:t>T</w:t>
      </w:r>
      <w:r w:rsidR="001E531B">
        <w:rPr>
          <w:rFonts w:ascii="Arial" w:hAnsi="Arial" w:cs="Arial"/>
          <w:color w:val="7B7B7B" w:themeColor="accent3" w:themeShade="BF"/>
          <w:sz w:val="22"/>
          <w:szCs w:val="22"/>
          <w:lang w:val="en-GB"/>
        </w:rPr>
        <w:t>heir registered office</w:t>
      </w:r>
      <w:r w:rsidR="00217E27">
        <w:rPr>
          <w:rFonts w:ascii="Arial" w:hAnsi="Arial" w:cs="Arial"/>
          <w:color w:val="7B7B7B" w:themeColor="accent3" w:themeShade="BF"/>
          <w:sz w:val="22"/>
          <w:szCs w:val="22"/>
          <w:lang w:val="en-GB"/>
        </w:rPr>
        <w:t xml:space="preserve"> is situated</w:t>
      </w:r>
      <w:r w:rsidR="00362315">
        <w:rPr>
          <w:rFonts w:ascii="Arial" w:hAnsi="Arial" w:cs="Arial"/>
          <w:color w:val="7B7B7B" w:themeColor="accent3" w:themeShade="BF"/>
          <w:sz w:val="22"/>
          <w:szCs w:val="22"/>
          <w:lang w:val="en-GB"/>
        </w:rPr>
        <w:t xml:space="preserve"> in Country A, </w:t>
      </w:r>
      <w:r w:rsidR="00BF42B6">
        <w:rPr>
          <w:rFonts w:ascii="Arial" w:hAnsi="Arial" w:cs="Arial"/>
          <w:color w:val="7B7B7B" w:themeColor="accent3" w:themeShade="BF"/>
          <w:sz w:val="22"/>
          <w:szCs w:val="22"/>
          <w:lang w:val="en-GB"/>
        </w:rPr>
        <w:t xml:space="preserve">but </w:t>
      </w:r>
      <w:r w:rsidR="00362315">
        <w:rPr>
          <w:rFonts w:ascii="Arial" w:hAnsi="Arial" w:cs="Arial"/>
          <w:color w:val="7B7B7B" w:themeColor="accent3" w:themeShade="BF"/>
          <w:sz w:val="22"/>
          <w:szCs w:val="22"/>
          <w:lang w:val="en-GB"/>
        </w:rPr>
        <w:t xml:space="preserve">their beneficial owner </w:t>
      </w:r>
      <w:r w:rsidR="00BF42B6" w:rsidRPr="00BF42B6">
        <w:rPr>
          <w:rFonts w:ascii="Arial" w:hAnsi="Arial" w:cs="Arial"/>
          <w:color w:val="7B7B7B" w:themeColor="accent3" w:themeShade="BF"/>
          <w:sz w:val="22"/>
          <w:szCs w:val="22"/>
          <w:lang w:val="en-GB"/>
        </w:rPr>
        <w:t>Mr Z held approximately 95% of the Bank’s shares through various corporate entities (including some registered in England).</w:t>
      </w:r>
      <w:r w:rsidR="00BF42B6">
        <w:rPr>
          <w:rFonts w:ascii="Arial" w:hAnsi="Arial" w:cs="Arial"/>
          <w:color w:val="7B7B7B" w:themeColor="accent3" w:themeShade="BF"/>
          <w:sz w:val="22"/>
          <w:szCs w:val="22"/>
          <w:lang w:val="en-GB"/>
        </w:rPr>
        <w:t xml:space="preserve"> </w:t>
      </w:r>
      <w:r w:rsidR="002902A6">
        <w:rPr>
          <w:rFonts w:ascii="Arial" w:hAnsi="Arial" w:cs="Arial"/>
          <w:color w:val="7B7B7B" w:themeColor="accent3" w:themeShade="BF"/>
          <w:sz w:val="22"/>
          <w:szCs w:val="22"/>
          <w:lang w:val="en-GB"/>
        </w:rPr>
        <w:t xml:space="preserve">Country A </w:t>
      </w:r>
      <w:r w:rsidR="00CF31A5">
        <w:rPr>
          <w:rFonts w:ascii="Arial" w:hAnsi="Arial" w:cs="Arial"/>
          <w:color w:val="7B7B7B" w:themeColor="accent3" w:themeShade="BF"/>
          <w:sz w:val="22"/>
          <w:szCs w:val="22"/>
          <w:lang w:val="en-GB"/>
        </w:rPr>
        <w:t xml:space="preserve">has not adopted the MLCBI, so the </w:t>
      </w:r>
      <w:r w:rsidR="001E4E02">
        <w:rPr>
          <w:rFonts w:ascii="Arial" w:hAnsi="Arial" w:cs="Arial"/>
          <w:color w:val="7B7B7B" w:themeColor="accent3" w:themeShade="BF"/>
          <w:sz w:val="22"/>
          <w:szCs w:val="22"/>
          <w:lang w:val="en-GB"/>
        </w:rPr>
        <w:t xml:space="preserve">court will look at </w:t>
      </w:r>
      <w:r w:rsidR="00CF31A5">
        <w:rPr>
          <w:rFonts w:ascii="Arial" w:hAnsi="Arial" w:cs="Arial"/>
          <w:color w:val="7B7B7B" w:themeColor="accent3" w:themeShade="BF"/>
          <w:sz w:val="22"/>
          <w:szCs w:val="22"/>
          <w:lang w:val="en-GB"/>
        </w:rPr>
        <w:t>factors such as the</w:t>
      </w:r>
      <w:r w:rsidR="001E4E02">
        <w:rPr>
          <w:rFonts w:ascii="Arial" w:hAnsi="Arial" w:cs="Arial"/>
          <w:color w:val="7B7B7B" w:themeColor="accent3" w:themeShade="BF"/>
          <w:sz w:val="22"/>
          <w:szCs w:val="22"/>
          <w:lang w:val="en-GB"/>
        </w:rPr>
        <w:t xml:space="preserve"> 95% holding in considering if this case constitutes as a foreign proceeding. </w:t>
      </w:r>
      <w:r w:rsidR="00275C19">
        <w:rPr>
          <w:rFonts w:ascii="Arial" w:hAnsi="Arial" w:cs="Arial"/>
          <w:color w:val="7B7B7B" w:themeColor="accent3" w:themeShade="BF"/>
          <w:sz w:val="22"/>
          <w:szCs w:val="22"/>
          <w:lang w:val="en-GB"/>
        </w:rPr>
        <w:t xml:space="preserve">For example, it can be argued that Mr Z has </w:t>
      </w:r>
      <w:r w:rsidR="00D56518">
        <w:rPr>
          <w:rFonts w:ascii="Arial" w:hAnsi="Arial" w:cs="Arial"/>
          <w:color w:val="7B7B7B" w:themeColor="accent3" w:themeShade="BF"/>
          <w:sz w:val="22"/>
          <w:szCs w:val="22"/>
          <w:lang w:val="en-GB"/>
        </w:rPr>
        <w:t xml:space="preserve">control for voting purposes as </w:t>
      </w:r>
      <w:r w:rsidR="007E3BB5">
        <w:rPr>
          <w:rFonts w:ascii="Arial" w:hAnsi="Arial" w:cs="Arial"/>
          <w:color w:val="7B7B7B" w:themeColor="accent3" w:themeShade="BF"/>
          <w:sz w:val="22"/>
          <w:szCs w:val="22"/>
          <w:lang w:val="en-GB"/>
        </w:rPr>
        <w:t xml:space="preserve">he holds greater than 75% of the shares. </w:t>
      </w:r>
      <w:r w:rsidR="00460DD2">
        <w:rPr>
          <w:rFonts w:ascii="Arial" w:hAnsi="Arial" w:cs="Arial"/>
          <w:color w:val="7B7B7B" w:themeColor="accent3" w:themeShade="BF"/>
          <w:sz w:val="22"/>
          <w:szCs w:val="22"/>
          <w:lang w:val="en-GB"/>
        </w:rPr>
        <w:t xml:space="preserve">The court will need further information such as how many of the </w:t>
      </w:r>
      <w:r w:rsidR="00076734">
        <w:rPr>
          <w:rFonts w:ascii="Arial" w:hAnsi="Arial" w:cs="Arial"/>
          <w:color w:val="7B7B7B" w:themeColor="accent3" w:themeShade="BF"/>
          <w:sz w:val="22"/>
          <w:szCs w:val="22"/>
          <w:lang w:val="en-GB"/>
        </w:rPr>
        <w:t>bank’s</w:t>
      </w:r>
      <w:r w:rsidR="00460DD2">
        <w:rPr>
          <w:rFonts w:ascii="Arial" w:hAnsi="Arial" w:cs="Arial"/>
          <w:color w:val="7B7B7B" w:themeColor="accent3" w:themeShade="BF"/>
          <w:sz w:val="22"/>
          <w:szCs w:val="22"/>
          <w:lang w:val="en-GB"/>
        </w:rPr>
        <w:t xml:space="preserve"> shareholders are based in </w:t>
      </w:r>
      <w:r w:rsidR="00460DD2">
        <w:rPr>
          <w:rFonts w:ascii="Arial" w:hAnsi="Arial" w:cs="Arial"/>
          <w:color w:val="7B7B7B" w:themeColor="accent3" w:themeShade="BF"/>
          <w:sz w:val="22"/>
          <w:szCs w:val="22"/>
          <w:lang w:val="en-GB"/>
        </w:rPr>
        <w:lastRenderedPageBreak/>
        <w:t xml:space="preserve">England, </w:t>
      </w:r>
      <w:r w:rsidR="00076734">
        <w:rPr>
          <w:rFonts w:ascii="Arial" w:hAnsi="Arial" w:cs="Arial"/>
          <w:color w:val="7B7B7B" w:themeColor="accent3" w:themeShade="BF"/>
          <w:sz w:val="22"/>
          <w:szCs w:val="22"/>
          <w:lang w:val="en-GB"/>
        </w:rPr>
        <w:t xml:space="preserve">as well as where the bank’s depositors are based. </w:t>
      </w:r>
      <w:r w:rsidR="00DB1C00">
        <w:rPr>
          <w:rFonts w:ascii="Arial" w:hAnsi="Arial" w:cs="Arial"/>
          <w:color w:val="7B7B7B" w:themeColor="accent3" w:themeShade="BF"/>
          <w:sz w:val="22"/>
          <w:szCs w:val="22"/>
          <w:lang w:val="en-GB"/>
        </w:rPr>
        <w:t xml:space="preserve">The court will also look at where these various corporate entities are based. </w:t>
      </w:r>
      <w:r w:rsidR="00F0159E">
        <w:rPr>
          <w:rFonts w:ascii="Arial" w:hAnsi="Arial" w:cs="Arial"/>
          <w:color w:val="7B7B7B" w:themeColor="accent3" w:themeShade="BF"/>
          <w:sz w:val="22"/>
          <w:szCs w:val="22"/>
          <w:lang w:val="en-GB"/>
        </w:rPr>
        <w:t xml:space="preserve">The court may also </w:t>
      </w:r>
      <w:r w:rsidR="00166BBE">
        <w:rPr>
          <w:rFonts w:ascii="Arial" w:hAnsi="Arial" w:cs="Arial"/>
          <w:color w:val="7B7B7B" w:themeColor="accent3" w:themeShade="BF"/>
          <w:sz w:val="22"/>
          <w:szCs w:val="22"/>
          <w:lang w:val="en-GB"/>
        </w:rPr>
        <w:t>consider</w:t>
      </w:r>
      <w:r w:rsidR="00F0159E">
        <w:rPr>
          <w:rFonts w:ascii="Arial" w:hAnsi="Arial" w:cs="Arial"/>
          <w:color w:val="7B7B7B" w:themeColor="accent3" w:themeShade="BF"/>
          <w:sz w:val="22"/>
          <w:szCs w:val="22"/>
          <w:lang w:val="en-GB"/>
        </w:rPr>
        <w:t xml:space="preserve"> </w:t>
      </w:r>
      <w:r w:rsidR="00B94252">
        <w:rPr>
          <w:rFonts w:ascii="Arial" w:hAnsi="Arial" w:cs="Arial"/>
          <w:color w:val="7B7B7B" w:themeColor="accent3" w:themeShade="BF"/>
          <w:sz w:val="22"/>
          <w:szCs w:val="22"/>
          <w:lang w:val="en-GB"/>
        </w:rPr>
        <w:t>placing other compan</w:t>
      </w:r>
      <w:r w:rsidR="00E32590">
        <w:rPr>
          <w:rFonts w:ascii="Arial" w:hAnsi="Arial" w:cs="Arial"/>
          <w:color w:val="7B7B7B" w:themeColor="accent3" w:themeShade="BF"/>
          <w:sz w:val="22"/>
          <w:szCs w:val="22"/>
          <w:lang w:val="en-GB"/>
        </w:rPr>
        <w:t>ies</w:t>
      </w:r>
      <w:r w:rsidR="00B94252">
        <w:rPr>
          <w:rFonts w:ascii="Arial" w:hAnsi="Arial" w:cs="Arial"/>
          <w:color w:val="7B7B7B" w:themeColor="accent3" w:themeShade="BF"/>
          <w:sz w:val="22"/>
          <w:szCs w:val="22"/>
          <w:lang w:val="en-GB"/>
        </w:rPr>
        <w:t xml:space="preserve"> in which the Bank has shares in into liquidation as well. </w:t>
      </w:r>
      <w:r w:rsidR="009233CA">
        <w:rPr>
          <w:rFonts w:ascii="Arial" w:hAnsi="Arial" w:cs="Arial"/>
          <w:color w:val="7B7B7B" w:themeColor="accent3" w:themeShade="BF"/>
          <w:sz w:val="22"/>
          <w:szCs w:val="22"/>
          <w:lang w:val="en-GB"/>
        </w:rPr>
        <w:t xml:space="preserve"> </w:t>
      </w:r>
      <w:r w:rsidR="009233CA">
        <w:rPr>
          <w:rFonts w:ascii="Arial" w:hAnsi="Arial" w:cs="Arial"/>
          <w:color w:val="7B7B7B" w:themeColor="accent3" w:themeShade="BF"/>
          <w:sz w:val="22"/>
          <w:szCs w:val="22"/>
          <w:lang w:val="en-GB"/>
        </w:rPr>
        <w:tab/>
      </w:r>
    </w:p>
    <w:p w14:paraId="74066614" w14:textId="34870574" w:rsidR="009C6BAE" w:rsidRDefault="009C6BAE" w:rsidP="00BF42B6">
      <w:pPr>
        <w:jc w:val="both"/>
        <w:rPr>
          <w:rFonts w:ascii="Arial" w:hAnsi="Arial" w:cs="Arial"/>
          <w:color w:val="7B7B7B" w:themeColor="accent3" w:themeShade="BF"/>
          <w:sz w:val="22"/>
          <w:szCs w:val="22"/>
          <w:lang w:val="en-GB"/>
        </w:rPr>
      </w:pPr>
    </w:p>
    <w:p w14:paraId="3AE8F41B" w14:textId="56A33881" w:rsidR="009C6BAE" w:rsidRDefault="009C6BAE" w:rsidP="00BF42B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proceeding must be in a foreign state </w:t>
      </w:r>
      <w:r w:rsidR="00F0129D">
        <w:rPr>
          <w:rFonts w:ascii="Arial" w:hAnsi="Arial" w:cs="Arial"/>
          <w:color w:val="7B7B7B" w:themeColor="accent3" w:themeShade="BF"/>
          <w:sz w:val="22"/>
          <w:szCs w:val="22"/>
          <w:lang w:val="en-GB"/>
        </w:rPr>
        <w:t xml:space="preserve">authorised under an insolvency law. </w:t>
      </w:r>
      <w:r w:rsidR="005562C1">
        <w:rPr>
          <w:rFonts w:ascii="Arial" w:hAnsi="Arial" w:cs="Arial"/>
          <w:color w:val="7B7B7B" w:themeColor="accent3" w:themeShade="BF"/>
          <w:sz w:val="22"/>
          <w:szCs w:val="22"/>
          <w:lang w:val="en-GB"/>
        </w:rPr>
        <w:t xml:space="preserve">This application for recognition </w:t>
      </w:r>
      <w:r w:rsidR="00F0129D" w:rsidRPr="00F0129D">
        <w:rPr>
          <w:rFonts w:ascii="Arial" w:hAnsi="Arial" w:cs="Arial"/>
          <w:color w:val="7B7B7B" w:themeColor="accent3" w:themeShade="BF"/>
          <w:sz w:val="22"/>
          <w:szCs w:val="22"/>
          <w:lang w:val="en-GB"/>
        </w:rPr>
        <w:t xml:space="preserve">before the English court </w:t>
      </w:r>
      <w:r w:rsidR="005562C1">
        <w:rPr>
          <w:rFonts w:ascii="Arial" w:hAnsi="Arial" w:cs="Arial"/>
          <w:color w:val="7B7B7B" w:themeColor="accent3" w:themeShade="BF"/>
          <w:sz w:val="22"/>
          <w:szCs w:val="22"/>
          <w:lang w:val="en-GB"/>
        </w:rPr>
        <w:t xml:space="preserve">is </w:t>
      </w:r>
      <w:r w:rsidR="00F0129D" w:rsidRPr="00F0129D">
        <w:rPr>
          <w:rFonts w:ascii="Arial" w:hAnsi="Arial" w:cs="Arial"/>
          <w:color w:val="7B7B7B" w:themeColor="accent3" w:themeShade="BF"/>
          <w:sz w:val="22"/>
          <w:szCs w:val="22"/>
          <w:lang w:val="en-GB"/>
        </w:rPr>
        <w:t>based on the Cross-Border Insolvency Regulations 2006 (CBIR)</w:t>
      </w:r>
      <w:r w:rsidR="005562C1">
        <w:rPr>
          <w:rFonts w:ascii="Arial" w:hAnsi="Arial" w:cs="Arial"/>
          <w:color w:val="7B7B7B" w:themeColor="accent3" w:themeShade="BF"/>
          <w:sz w:val="22"/>
          <w:szCs w:val="22"/>
          <w:lang w:val="en-GB"/>
        </w:rPr>
        <w:t>.</w:t>
      </w:r>
    </w:p>
    <w:p w14:paraId="4EBB85BA" w14:textId="0B061ABF" w:rsidR="005562C1" w:rsidRDefault="005562C1" w:rsidP="00BF42B6">
      <w:pPr>
        <w:jc w:val="both"/>
        <w:rPr>
          <w:rFonts w:ascii="Arial" w:hAnsi="Arial" w:cs="Arial"/>
          <w:color w:val="7B7B7B" w:themeColor="accent3" w:themeShade="BF"/>
          <w:sz w:val="22"/>
          <w:szCs w:val="22"/>
          <w:lang w:val="en-GB"/>
        </w:rPr>
      </w:pPr>
    </w:p>
    <w:p w14:paraId="1DE5D1CA" w14:textId="6BF87BC1" w:rsidR="00E55E3C" w:rsidRDefault="008915BC" w:rsidP="00E55E3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assets</w:t>
      </w:r>
      <w:r w:rsidR="009A7BB7">
        <w:rPr>
          <w:rFonts w:ascii="Arial" w:hAnsi="Arial" w:cs="Arial"/>
          <w:color w:val="7B7B7B" w:themeColor="accent3" w:themeShade="BF"/>
          <w:sz w:val="22"/>
          <w:szCs w:val="22"/>
          <w:lang w:val="en-GB"/>
        </w:rPr>
        <w:t xml:space="preserve"> and affairs of the bank must be subject to control/supervision by the </w:t>
      </w:r>
      <w:r w:rsidR="005F7533">
        <w:rPr>
          <w:rFonts w:ascii="Arial" w:hAnsi="Arial" w:cs="Arial"/>
          <w:color w:val="7B7B7B" w:themeColor="accent3" w:themeShade="BF"/>
          <w:sz w:val="22"/>
          <w:szCs w:val="22"/>
          <w:lang w:val="en-GB"/>
        </w:rPr>
        <w:t>English court. The MLCBI does not specify what the level of control is</w:t>
      </w:r>
      <w:r w:rsidR="005D2873">
        <w:rPr>
          <w:rFonts w:ascii="Arial" w:hAnsi="Arial" w:cs="Arial"/>
          <w:color w:val="7B7B7B" w:themeColor="accent3" w:themeShade="BF"/>
          <w:sz w:val="22"/>
          <w:szCs w:val="22"/>
          <w:lang w:val="en-GB"/>
        </w:rPr>
        <w:t xml:space="preserve">. </w:t>
      </w:r>
      <w:r w:rsidR="00E55E3C">
        <w:rPr>
          <w:rFonts w:ascii="Arial" w:hAnsi="Arial" w:cs="Arial"/>
          <w:color w:val="7B7B7B" w:themeColor="accent3" w:themeShade="BF"/>
          <w:sz w:val="22"/>
          <w:szCs w:val="22"/>
          <w:lang w:val="en-GB"/>
        </w:rPr>
        <w:t>Although the bank’s registere</w:t>
      </w:r>
      <w:r w:rsidR="00BA1E86">
        <w:rPr>
          <w:rFonts w:ascii="Arial" w:hAnsi="Arial" w:cs="Arial"/>
          <w:color w:val="7B7B7B" w:themeColor="accent3" w:themeShade="BF"/>
          <w:sz w:val="22"/>
          <w:szCs w:val="22"/>
          <w:lang w:val="en-GB"/>
        </w:rPr>
        <w:t xml:space="preserve">d office is in Country A, the voting shares are held in various </w:t>
      </w:r>
      <w:r w:rsidR="00F30F0E">
        <w:rPr>
          <w:rFonts w:ascii="Arial" w:hAnsi="Arial" w:cs="Arial"/>
          <w:color w:val="7B7B7B" w:themeColor="accent3" w:themeShade="BF"/>
          <w:sz w:val="22"/>
          <w:szCs w:val="22"/>
          <w:lang w:val="en-GB"/>
        </w:rPr>
        <w:t xml:space="preserve">oversea entities. The bank was also </w:t>
      </w:r>
      <w:r w:rsidR="00E55E3C" w:rsidRPr="00E55E3C">
        <w:rPr>
          <w:rFonts w:ascii="Arial" w:hAnsi="Arial" w:cs="Arial"/>
          <w:color w:val="7B7B7B" w:themeColor="accent3" w:themeShade="BF"/>
          <w:sz w:val="22"/>
          <w:szCs w:val="22"/>
          <w:lang w:val="en-GB"/>
        </w:rPr>
        <w:t>involved in a multi-</w:t>
      </w:r>
      <w:r w:rsidR="006250A7" w:rsidRPr="00E55E3C">
        <w:rPr>
          <w:rFonts w:ascii="Arial" w:hAnsi="Arial" w:cs="Arial"/>
          <w:color w:val="7B7B7B" w:themeColor="accent3" w:themeShade="BF"/>
          <w:sz w:val="22"/>
          <w:szCs w:val="22"/>
          <w:lang w:val="en-GB"/>
        </w:rPr>
        <w:t>million-dollar</w:t>
      </w:r>
      <w:r w:rsidR="00E55E3C" w:rsidRPr="00E55E3C">
        <w:rPr>
          <w:rFonts w:ascii="Arial" w:hAnsi="Arial" w:cs="Arial"/>
          <w:color w:val="7B7B7B" w:themeColor="accent3" w:themeShade="BF"/>
          <w:sz w:val="22"/>
          <w:szCs w:val="22"/>
          <w:lang w:val="en-GB"/>
        </w:rPr>
        <w:t xml:space="preserve"> fraud resulting in monies being sent to many overseas companies, including entities incorporated and registered in England.</w:t>
      </w:r>
      <w:r w:rsidR="00F30F0E">
        <w:rPr>
          <w:rFonts w:ascii="Arial" w:hAnsi="Arial" w:cs="Arial"/>
          <w:color w:val="7B7B7B" w:themeColor="accent3" w:themeShade="BF"/>
          <w:sz w:val="22"/>
          <w:szCs w:val="22"/>
          <w:lang w:val="en-GB"/>
        </w:rPr>
        <w:t xml:space="preserve"> It can therefore be argued that the English court will have control in this proceeding</w:t>
      </w:r>
      <w:r w:rsidR="00D85BE4">
        <w:rPr>
          <w:rFonts w:ascii="Arial" w:hAnsi="Arial" w:cs="Arial"/>
          <w:color w:val="7B7B7B" w:themeColor="accent3" w:themeShade="BF"/>
          <w:sz w:val="22"/>
          <w:szCs w:val="22"/>
          <w:lang w:val="en-GB"/>
        </w:rPr>
        <w:t xml:space="preserve"> over the assets and affairs of the bank in England. </w:t>
      </w:r>
    </w:p>
    <w:p w14:paraId="63239B04" w14:textId="67FEE475" w:rsidR="00D85BE4" w:rsidRDefault="00D85BE4" w:rsidP="00E55E3C">
      <w:pPr>
        <w:jc w:val="both"/>
        <w:rPr>
          <w:rFonts w:ascii="Arial" w:hAnsi="Arial" w:cs="Arial"/>
          <w:color w:val="7B7B7B" w:themeColor="accent3" w:themeShade="BF"/>
          <w:sz w:val="22"/>
          <w:szCs w:val="22"/>
          <w:lang w:val="en-GB"/>
        </w:rPr>
      </w:pPr>
    </w:p>
    <w:p w14:paraId="388F4DF2" w14:textId="1EF5E35C" w:rsidR="00D85BE4" w:rsidRDefault="00EC3DC6" w:rsidP="00E55E3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proceeding must be for the purpose of a reorganisation or liquidation. It is clear from the above facts that the bank </w:t>
      </w:r>
      <w:r w:rsidR="006D3DCD">
        <w:rPr>
          <w:rFonts w:ascii="Arial" w:hAnsi="Arial" w:cs="Arial"/>
          <w:color w:val="7B7B7B" w:themeColor="accent3" w:themeShade="BF"/>
          <w:sz w:val="22"/>
          <w:szCs w:val="22"/>
          <w:lang w:val="en-GB"/>
        </w:rPr>
        <w:t>has made multiple breaches and has had its licence revoked. Therefore, the DGF ha</w:t>
      </w:r>
      <w:r w:rsidR="00136900">
        <w:rPr>
          <w:rFonts w:ascii="Arial" w:hAnsi="Arial" w:cs="Arial"/>
          <w:color w:val="7B7B7B" w:themeColor="accent3" w:themeShade="BF"/>
          <w:sz w:val="22"/>
          <w:szCs w:val="22"/>
          <w:lang w:val="en-GB"/>
        </w:rPr>
        <w:t xml:space="preserve">s commenced liquidation proceedings. </w:t>
      </w:r>
    </w:p>
    <w:p w14:paraId="5A1FF47F" w14:textId="16F38F32" w:rsidR="00136900" w:rsidRDefault="00136900" w:rsidP="00E55E3C">
      <w:pPr>
        <w:jc w:val="both"/>
        <w:rPr>
          <w:rFonts w:ascii="Arial" w:hAnsi="Arial" w:cs="Arial"/>
          <w:color w:val="7B7B7B" w:themeColor="accent3" w:themeShade="BF"/>
          <w:sz w:val="22"/>
          <w:szCs w:val="22"/>
          <w:lang w:val="en-GB"/>
        </w:rPr>
      </w:pPr>
    </w:p>
    <w:p w14:paraId="18C92996" w14:textId="77777777" w:rsidR="00136900" w:rsidRPr="00E55E3C" w:rsidRDefault="00136900" w:rsidP="00E55E3C">
      <w:pPr>
        <w:jc w:val="both"/>
        <w:rPr>
          <w:rFonts w:ascii="Arial" w:hAnsi="Arial" w:cs="Arial"/>
          <w:color w:val="7B7B7B" w:themeColor="accent3" w:themeShade="BF"/>
          <w:sz w:val="22"/>
          <w:szCs w:val="22"/>
          <w:lang w:val="en-GB"/>
        </w:rPr>
      </w:pPr>
    </w:p>
    <w:p w14:paraId="043CD3A1" w14:textId="342DFBA9" w:rsidR="005562C1" w:rsidRDefault="00256594" w:rsidP="00BF42B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above elements are met in this </w:t>
      </w:r>
      <w:r w:rsidR="00A0665B">
        <w:rPr>
          <w:rFonts w:ascii="Arial" w:hAnsi="Arial" w:cs="Arial"/>
          <w:color w:val="7B7B7B" w:themeColor="accent3" w:themeShade="BF"/>
          <w:sz w:val="22"/>
          <w:szCs w:val="22"/>
          <w:lang w:val="en-GB"/>
        </w:rPr>
        <w:t>case;</w:t>
      </w:r>
      <w:r>
        <w:rPr>
          <w:rFonts w:ascii="Arial" w:hAnsi="Arial" w:cs="Arial"/>
          <w:color w:val="7B7B7B" w:themeColor="accent3" w:themeShade="BF"/>
          <w:sz w:val="22"/>
          <w:szCs w:val="22"/>
          <w:lang w:val="en-GB"/>
        </w:rPr>
        <w:t xml:space="preserve"> </w:t>
      </w:r>
      <w:r w:rsidR="00A0665B">
        <w:rPr>
          <w:rFonts w:ascii="Arial" w:hAnsi="Arial" w:cs="Arial"/>
          <w:color w:val="7B7B7B" w:themeColor="accent3" w:themeShade="BF"/>
          <w:sz w:val="22"/>
          <w:szCs w:val="22"/>
          <w:lang w:val="en-GB"/>
        </w:rPr>
        <w:t>therefore,</w:t>
      </w:r>
      <w:r>
        <w:rPr>
          <w:rFonts w:ascii="Arial" w:hAnsi="Arial" w:cs="Arial"/>
          <w:color w:val="7B7B7B" w:themeColor="accent3" w:themeShade="BF"/>
          <w:sz w:val="22"/>
          <w:szCs w:val="22"/>
          <w:lang w:val="en-GB"/>
        </w:rPr>
        <w:t xml:space="preserve"> a foreign proceeding will be recognised by the judge. The judge will also look at the </w:t>
      </w:r>
      <w:r w:rsidR="00A0665B">
        <w:rPr>
          <w:rFonts w:ascii="Arial" w:hAnsi="Arial" w:cs="Arial"/>
          <w:color w:val="7B7B7B" w:themeColor="accent3" w:themeShade="BF"/>
          <w:sz w:val="22"/>
          <w:szCs w:val="22"/>
          <w:lang w:val="en-GB"/>
        </w:rPr>
        <w:t xml:space="preserve">bank’s COMI and establishments to determine if this will be a main or non-main foreign proceeding. </w:t>
      </w:r>
      <w:r w:rsidR="00970131">
        <w:rPr>
          <w:rFonts w:ascii="Arial" w:hAnsi="Arial" w:cs="Arial"/>
          <w:color w:val="7B7B7B" w:themeColor="accent3" w:themeShade="BF"/>
          <w:sz w:val="22"/>
          <w:szCs w:val="22"/>
          <w:lang w:val="en-GB"/>
        </w:rPr>
        <w:t xml:space="preserve">The date for determining the bank’s COMI will be the date </w:t>
      </w:r>
      <w:r w:rsidR="00BB2B4C">
        <w:rPr>
          <w:rFonts w:ascii="Arial" w:hAnsi="Arial" w:cs="Arial"/>
          <w:color w:val="7B7B7B" w:themeColor="accent3" w:themeShade="BF"/>
          <w:sz w:val="22"/>
          <w:szCs w:val="22"/>
          <w:lang w:val="en-GB"/>
        </w:rPr>
        <w:t xml:space="preserve">of commencement of the foreign proceeding. </w:t>
      </w:r>
      <w:r w:rsidR="003C43F3">
        <w:rPr>
          <w:rFonts w:ascii="Arial" w:hAnsi="Arial" w:cs="Arial"/>
          <w:color w:val="7B7B7B" w:themeColor="accent3" w:themeShade="BF"/>
          <w:sz w:val="22"/>
          <w:szCs w:val="22"/>
          <w:lang w:val="en-GB"/>
        </w:rPr>
        <w:t xml:space="preserve">The debtor’s COMI from the above information is Country A, where the banks registered office </w:t>
      </w:r>
      <w:r w:rsidR="00C52055">
        <w:rPr>
          <w:rFonts w:ascii="Arial" w:hAnsi="Arial" w:cs="Arial"/>
          <w:color w:val="7B7B7B" w:themeColor="accent3" w:themeShade="BF"/>
          <w:sz w:val="22"/>
          <w:szCs w:val="22"/>
          <w:lang w:val="en-GB"/>
        </w:rPr>
        <w:t xml:space="preserve">and presumably its central administration is. </w:t>
      </w:r>
      <w:r w:rsidR="003C43F3">
        <w:rPr>
          <w:rFonts w:ascii="Arial" w:hAnsi="Arial" w:cs="Arial"/>
          <w:color w:val="7B7B7B" w:themeColor="accent3" w:themeShade="BF"/>
          <w:sz w:val="22"/>
          <w:szCs w:val="22"/>
          <w:lang w:val="en-GB"/>
        </w:rPr>
        <w:t xml:space="preserve"> Therefore, a non-main foreign proceeding is to be recognised </w:t>
      </w:r>
      <w:r w:rsidR="00E32590">
        <w:rPr>
          <w:rFonts w:ascii="Arial" w:hAnsi="Arial" w:cs="Arial"/>
          <w:color w:val="7B7B7B" w:themeColor="accent3" w:themeShade="BF"/>
          <w:sz w:val="22"/>
          <w:szCs w:val="22"/>
          <w:lang w:val="en-GB"/>
        </w:rPr>
        <w:t>for</w:t>
      </w:r>
      <w:r w:rsidR="003C43F3">
        <w:rPr>
          <w:rFonts w:ascii="Arial" w:hAnsi="Arial" w:cs="Arial"/>
          <w:color w:val="7B7B7B" w:themeColor="accent3" w:themeShade="BF"/>
          <w:sz w:val="22"/>
          <w:szCs w:val="22"/>
          <w:lang w:val="en-GB"/>
        </w:rPr>
        <w:t xml:space="preserve"> this case in England. </w:t>
      </w:r>
    </w:p>
    <w:p w14:paraId="2458B61D" w14:textId="7A4F2F1A" w:rsidR="00BF054A" w:rsidRDefault="00BF054A" w:rsidP="00BF42B6">
      <w:pPr>
        <w:jc w:val="both"/>
        <w:rPr>
          <w:rFonts w:ascii="Arial" w:hAnsi="Arial" w:cs="Arial"/>
          <w:color w:val="7B7B7B" w:themeColor="accent3" w:themeShade="BF"/>
          <w:sz w:val="22"/>
          <w:szCs w:val="22"/>
          <w:lang w:val="en-GB"/>
        </w:rPr>
      </w:pPr>
    </w:p>
    <w:p w14:paraId="4ACEFDF8" w14:textId="01F1E0F3" w:rsidR="00BF054A" w:rsidRDefault="00BF054A" w:rsidP="00BF42B6">
      <w:pPr>
        <w:jc w:val="both"/>
        <w:rPr>
          <w:rFonts w:ascii="Arial" w:hAnsi="Arial" w:cs="Arial"/>
          <w:color w:val="7B7B7B" w:themeColor="accent3" w:themeShade="BF"/>
          <w:sz w:val="22"/>
          <w:szCs w:val="22"/>
          <w:lang w:val="en-GB"/>
        </w:rPr>
      </w:pPr>
    </w:p>
    <w:p w14:paraId="374F7330" w14:textId="7E02D905" w:rsidR="00BF054A" w:rsidRDefault="00BF054A" w:rsidP="00BF42B6">
      <w:pPr>
        <w:jc w:val="both"/>
        <w:rPr>
          <w:rFonts w:ascii="Arial" w:hAnsi="Arial" w:cs="Arial"/>
          <w:color w:val="7B7B7B" w:themeColor="accent3" w:themeShade="BF"/>
          <w:sz w:val="22"/>
          <w:szCs w:val="22"/>
          <w:lang w:val="en-GB"/>
        </w:rPr>
      </w:pPr>
    </w:p>
    <w:p w14:paraId="4E4C8AD4" w14:textId="6976C426" w:rsidR="00BF054A" w:rsidRDefault="00BF054A" w:rsidP="00BF42B6">
      <w:pPr>
        <w:jc w:val="both"/>
        <w:rPr>
          <w:rFonts w:ascii="Arial" w:hAnsi="Arial" w:cs="Arial"/>
          <w:color w:val="7B7B7B" w:themeColor="accent3" w:themeShade="BF"/>
          <w:sz w:val="22"/>
          <w:szCs w:val="22"/>
          <w:lang w:val="en-GB"/>
        </w:rPr>
      </w:pPr>
    </w:p>
    <w:p w14:paraId="0C4FDD8B" w14:textId="6EF2DB02" w:rsidR="00BF054A" w:rsidRDefault="00BF054A" w:rsidP="00BF42B6">
      <w:pPr>
        <w:jc w:val="both"/>
        <w:rPr>
          <w:rFonts w:ascii="Arial" w:hAnsi="Arial" w:cs="Arial"/>
          <w:color w:val="7B7B7B" w:themeColor="accent3" w:themeShade="BF"/>
          <w:sz w:val="22"/>
          <w:szCs w:val="22"/>
          <w:lang w:val="en-GB"/>
        </w:rPr>
      </w:pPr>
    </w:p>
    <w:p w14:paraId="6BCBD136" w14:textId="22334263" w:rsidR="00F56BBF" w:rsidRDefault="00610773" w:rsidP="00BF42B6">
      <w:pPr>
        <w:jc w:val="both"/>
        <w:rPr>
          <w:rFonts w:ascii="Arial" w:hAnsi="Arial" w:cs="Arial"/>
          <w:color w:val="7B7B7B" w:themeColor="accent3" w:themeShade="BF"/>
          <w:sz w:val="22"/>
          <w:szCs w:val="22"/>
          <w:lang w:val="en-GB"/>
        </w:rPr>
      </w:pPr>
      <w:r w:rsidRPr="00610773">
        <w:rPr>
          <w:rFonts w:ascii="Arial" w:hAnsi="Arial" w:cs="Arial"/>
          <w:color w:val="7B7B7B" w:themeColor="accent3" w:themeShade="BF"/>
          <w:sz w:val="22"/>
          <w:szCs w:val="22"/>
          <w:lang w:val="en-GB"/>
        </w:rPr>
        <w:t>4.1.2</w:t>
      </w:r>
      <w:r>
        <w:rPr>
          <w:rFonts w:ascii="Arial" w:hAnsi="Arial" w:cs="Arial"/>
          <w:color w:val="7B7B7B" w:themeColor="accent3" w:themeShade="BF"/>
          <w:sz w:val="22"/>
          <w:szCs w:val="22"/>
          <w:lang w:val="en-GB"/>
        </w:rPr>
        <w:t>:</w:t>
      </w:r>
    </w:p>
    <w:p w14:paraId="1D51CC86" w14:textId="77777777" w:rsidR="00F56BBF" w:rsidRDefault="00F56BBF" w:rsidP="00BF42B6">
      <w:pPr>
        <w:jc w:val="both"/>
        <w:rPr>
          <w:rFonts w:ascii="Arial" w:hAnsi="Arial" w:cs="Arial"/>
          <w:color w:val="7B7B7B" w:themeColor="accent3" w:themeShade="BF"/>
          <w:sz w:val="22"/>
          <w:szCs w:val="22"/>
          <w:lang w:val="en-GB"/>
        </w:rPr>
      </w:pPr>
    </w:p>
    <w:p w14:paraId="71A8B6E1" w14:textId="77777777" w:rsidR="00F56BBF" w:rsidRDefault="00F56BBF" w:rsidP="00BF42B6">
      <w:pPr>
        <w:jc w:val="both"/>
        <w:rPr>
          <w:rFonts w:ascii="Arial" w:hAnsi="Arial" w:cs="Arial"/>
          <w:color w:val="7B7B7B" w:themeColor="accent3" w:themeShade="BF"/>
          <w:sz w:val="22"/>
          <w:szCs w:val="22"/>
          <w:lang w:val="en-GB"/>
        </w:rPr>
      </w:pPr>
    </w:p>
    <w:p w14:paraId="75C8E0CC" w14:textId="661FEBDF" w:rsidR="00BF054A" w:rsidRDefault="002272DB" w:rsidP="00BF42B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article 2(d) of the MLCBI, </w:t>
      </w:r>
      <w:r w:rsidR="002937E7">
        <w:rPr>
          <w:rFonts w:ascii="Arial" w:hAnsi="Arial" w:cs="Arial"/>
          <w:color w:val="7B7B7B" w:themeColor="accent3" w:themeShade="BF"/>
          <w:sz w:val="22"/>
          <w:szCs w:val="22"/>
          <w:lang w:val="en-GB"/>
        </w:rPr>
        <w:t xml:space="preserve">a foreign representative means “a person or body, including one appointed on an interim basis, </w:t>
      </w:r>
      <w:r w:rsidR="00C82476">
        <w:rPr>
          <w:rFonts w:ascii="Arial" w:hAnsi="Arial" w:cs="Arial"/>
          <w:color w:val="7B7B7B" w:themeColor="accent3" w:themeShade="BF"/>
          <w:sz w:val="22"/>
          <w:szCs w:val="22"/>
          <w:lang w:val="en-GB"/>
        </w:rPr>
        <w:t>authorized in a foreign proceeding to administer the reorganization or the liquidation o</w:t>
      </w:r>
      <w:r w:rsidR="0082103C">
        <w:rPr>
          <w:rFonts w:ascii="Arial" w:hAnsi="Arial" w:cs="Arial"/>
          <w:color w:val="7B7B7B" w:themeColor="accent3" w:themeShade="BF"/>
          <w:sz w:val="22"/>
          <w:szCs w:val="22"/>
          <w:lang w:val="en-GB"/>
        </w:rPr>
        <w:t>f the debtor’s assets or affairs or to act as a representative of the foreign proceeding.</w:t>
      </w:r>
      <w:r w:rsidR="000F128A">
        <w:rPr>
          <w:rFonts w:ascii="Arial" w:hAnsi="Arial" w:cs="Arial"/>
          <w:color w:val="7B7B7B" w:themeColor="accent3" w:themeShade="BF"/>
          <w:sz w:val="22"/>
          <w:szCs w:val="22"/>
          <w:lang w:val="en-GB"/>
        </w:rPr>
        <w:t xml:space="preserve">” </w:t>
      </w:r>
      <w:r w:rsidR="00D968B8">
        <w:rPr>
          <w:rFonts w:ascii="Arial" w:hAnsi="Arial" w:cs="Arial"/>
          <w:color w:val="7B7B7B" w:themeColor="accent3" w:themeShade="BF"/>
          <w:sz w:val="22"/>
          <w:szCs w:val="22"/>
          <w:lang w:val="en-GB"/>
        </w:rPr>
        <w:t xml:space="preserve">The Applicant here also does not have to be </w:t>
      </w:r>
      <w:r w:rsidR="007C26B4">
        <w:rPr>
          <w:rFonts w:ascii="Arial" w:hAnsi="Arial" w:cs="Arial"/>
          <w:color w:val="7B7B7B" w:themeColor="accent3" w:themeShade="BF"/>
          <w:sz w:val="22"/>
          <w:szCs w:val="22"/>
          <w:lang w:val="en-GB"/>
        </w:rPr>
        <w:t>authorised by the English court</w:t>
      </w:r>
      <w:r w:rsidR="0058391A">
        <w:rPr>
          <w:rFonts w:ascii="Arial" w:hAnsi="Arial" w:cs="Arial"/>
          <w:color w:val="7B7B7B" w:themeColor="accent3" w:themeShade="BF"/>
          <w:sz w:val="22"/>
          <w:szCs w:val="22"/>
          <w:lang w:val="en-GB"/>
        </w:rPr>
        <w:t xml:space="preserve"> and can be authorized by a special agency other than the court. </w:t>
      </w:r>
    </w:p>
    <w:p w14:paraId="39F61D31" w14:textId="31CAAE21" w:rsidR="007F00F4" w:rsidRDefault="007F00F4" w:rsidP="00BF42B6">
      <w:pPr>
        <w:jc w:val="both"/>
        <w:rPr>
          <w:rFonts w:ascii="Arial" w:hAnsi="Arial" w:cs="Arial"/>
          <w:color w:val="7B7B7B" w:themeColor="accent3" w:themeShade="BF"/>
          <w:sz w:val="22"/>
          <w:szCs w:val="22"/>
          <w:lang w:val="en-GB"/>
        </w:rPr>
      </w:pPr>
    </w:p>
    <w:p w14:paraId="42755231" w14:textId="0398D9E4" w:rsidR="00731D9A" w:rsidRDefault="007F00F4" w:rsidP="00731D9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Pr="007F00F4">
        <w:rPr>
          <w:rFonts w:ascii="Arial" w:hAnsi="Arial" w:cs="Arial"/>
          <w:color w:val="7B7B7B" w:themeColor="accent3" w:themeShade="BF"/>
          <w:sz w:val="22"/>
          <w:szCs w:val="22"/>
          <w:lang w:val="en-GB"/>
        </w:rPr>
        <w:t>Deposit Guarantee Fund (DGF) is a governmental body of Country A</w:t>
      </w:r>
      <w:r>
        <w:rPr>
          <w:rFonts w:ascii="Arial" w:hAnsi="Arial" w:cs="Arial"/>
          <w:color w:val="7B7B7B" w:themeColor="accent3" w:themeShade="BF"/>
          <w:sz w:val="22"/>
          <w:szCs w:val="22"/>
          <w:lang w:val="en-GB"/>
        </w:rPr>
        <w:t xml:space="preserve">. </w:t>
      </w:r>
      <w:r w:rsidR="00EE4CCB">
        <w:rPr>
          <w:rFonts w:ascii="Arial" w:hAnsi="Arial" w:cs="Arial"/>
          <w:color w:val="7B7B7B" w:themeColor="accent3" w:themeShade="BF"/>
          <w:sz w:val="22"/>
          <w:szCs w:val="22"/>
          <w:lang w:val="en-GB"/>
        </w:rPr>
        <w:t xml:space="preserve">The above </w:t>
      </w:r>
      <w:r w:rsidR="00EE4CCB" w:rsidRPr="00EE4CCB">
        <w:rPr>
          <w:rFonts w:ascii="Arial" w:hAnsi="Arial" w:cs="Arial"/>
          <w:color w:val="7B7B7B" w:themeColor="accent3" w:themeShade="BF"/>
          <w:sz w:val="22"/>
          <w:szCs w:val="22"/>
          <w:lang w:val="en-GB"/>
        </w:rPr>
        <w:t>Affidavit explained that the DGF is also responsible for the process of withdrawing insolvent banks from the market and winding down their operations via liquidation.</w:t>
      </w:r>
      <w:r w:rsidR="00EE4CCB">
        <w:rPr>
          <w:rFonts w:ascii="Arial" w:hAnsi="Arial" w:cs="Arial"/>
          <w:color w:val="7B7B7B" w:themeColor="accent3" w:themeShade="BF"/>
          <w:sz w:val="22"/>
          <w:szCs w:val="22"/>
          <w:lang w:val="en-GB"/>
        </w:rPr>
        <w:t xml:space="preserve"> </w:t>
      </w:r>
      <w:r w:rsidR="00731D9A">
        <w:rPr>
          <w:rFonts w:ascii="Arial" w:hAnsi="Arial" w:cs="Arial"/>
          <w:color w:val="7B7B7B" w:themeColor="accent3" w:themeShade="BF"/>
          <w:sz w:val="22"/>
          <w:szCs w:val="22"/>
          <w:lang w:val="en-GB"/>
        </w:rPr>
        <w:t>T</w:t>
      </w:r>
      <w:r w:rsidR="00731D9A" w:rsidRPr="00731D9A">
        <w:rPr>
          <w:rFonts w:ascii="Arial" w:hAnsi="Arial" w:cs="Arial"/>
          <w:color w:val="7B7B7B" w:themeColor="accent3" w:themeShade="BF"/>
          <w:sz w:val="22"/>
          <w:szCs w:val="22"/>
          <w:lang w:val="en-GB"/>
        </w:rPr>
        <w:t>he DGF acquire</w:t>
      </w:r>
      <w:r w:rsidR="00731D9A">
        <w:rPr>
          <w:rFonts w:ascii="Arial" w:hAnsi="Arial" w:cs="Arial"/>
          <w:color w:val="7B7B7B" w:themeColor="accent3" w:themeShade="BF"/>
          <w:sz w:val="22"/>
          <w:szCs w:val="22"/>
          <w:lang w:val="en-GB"/>
        </w:rPr>
        <w:t>d</w:t>
      </w:r>
      <w:r w:rsidR="00731D9A" w:rsidRPr="00731D9A">
        <w:rPr>
          <w:rFonts w:ascii="Arial" w:hAnsi="Arial" w:cs="Arial"/>
          <w:color w:val="7B7B7B" w:themeColor="accent3" w:themeShade="BF"/>
          <w:sz w:val="22"/>
          <w:szCs w:val="22"/>
          <w:lang w:val="en-GB"/>
        </w:rPr>
        <w:t xml:space="preserve"> the full powers of a liquidator under the law of Country A.</w:t>
      </w:r>
    </w:p>
    <w:p w14:paraId="19EBAE23" w14:textId="018431EF" w:rsidR="00977185" w:rsidRDefault="00977185" w:rsidP="00731D9A">
      <w:pPr>
        <w:jc w:val="both"/>
        <w:rPr>
          <w:rFonts w:ascii="Arial" w:hAnsi="Arial" w:cs="Arial"/>
          <w:color w:val="7B7B7B" w:themeColor="accent3" w:themeShade="BF"/>
          <w:sz w:val="22"/>
          <w:szCs w:val="22"/>
          <w:lang w:val="en-GB"/>
        </w:rPr>
      </w:pPr>
    </w:p>
    <w:p w14:paraId="4786ECD9" w14:textId="1AAE6E25" w:rsidR="007F00F4" w:rsidRDefault="00977185" w:rsidP="00BF42B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DGF has extensive powers which would allow them to </w:t>
      </w:r>
      <w:r w:rsidR="00ED7931">
        <w:rPr>
          <w:rFonts w:ascii="Arial" w:hAnsi="Arial" w:cs="Arial"/>
          <w:color w:val="7B7B7B" w:themeColor="accent3" w:themeShade="BF"/>
          <w:sz w:val="22"/>
          <w:szCs w:val="22"/>
          <w:lang w:val="en-GB"/>
        </w:rPr>
        <w:t xml:space="preserve">liquidate the Bank’s assets/affairs. These include </w:t>
      </w:r>
      <w:r w:rsidR="00C457FB">
        <w:rPr>
          <w:rFonts w:ascii="Arial" w:hAnsi="Arial" w:cs="Arial"/>
          <w:color w:val="7B7B7B" w:themeColor="accent3" w:themeShade="BF"/>
          <w:sz w:val="22"/>
          <w:szCs w:val="22"/>
          <w:lang w:val="en-GB"/>
        </w:rPr>
        <w:t xml:space="preserve">the </w:t>
      </w:r>
      <w:r w:rsidR="00C457FB" w:rsidRPr="00C457FB">
        <w:rPr>
          <w:rFonts w:ascii="Arial" w:hAnsi="Arial" w:cs="Arial"/>
          <w:color w:val="7B7B7B" w:themeColor="accent3" w:themeShade="BF"/>
          <w:sz w:val="22"/>
          <w:szCs w:val="22"/>
          <w:lang w:val="en-GB"/>
        </w:rPr>
        <w:t>power to exercise management powers</w:t>
      </w:r>
      <w:r w:rsidR="00991F94">
        <w:rPr>
          <w:rFonts w:ascii="Arial" w:hAnsi="Arial" w:cs="Arial"/>
          <w:color w:val="7B7B7B" w:themeColor="accent3" w:themeShade="BF"/>
          <w:sz w:val="22"/>
          <w:szCs w:val="22"/>
          <w:lang w:val="en-GB"/>
        </w:rPr>
        <w:t xml:space="preserve"> and t</w:t>
      </w:r>
      <w:r w:rsidR="00991F94" w:rsidRPr="00991F94">
        <w:rPr>
          <w:rFonts w:ascii="Arial" w:hAnsi="Arial" w:cs="Arial"/>
          <w:color w:val="7B7B7B" w:themeColor="accent3" w:themeShade="BF"/>
          <w:sz w:val="22"/>
          <w:szCs w:val="22"/>
          <w:lang w:val="en-GB"/>
        </w:rPr>
        <w:t>he power to dispose of the bank’s assets</w:t>
      </w:r>
      <w:r w:rsidR="00991F94">
        <w:rPr>
          <w:rFonts w:ascii="Arial" w:hAnsi="Arial" w:cs="Arial"/>
          <w:color w:val="7B7B7B" w:themeColor="accent3" w:themeShade="BF"/>
          <w:sz w:val="22"/>
          <w:szCs w:val="22"/>
          <w:lang w:val="en-GB"/>
        </w:rPr>
        <w:t xml:space="preserve">. </w:t>
      </w:r>
      <w:r w:rsidR="00CA1560">
        <w:rPr>
          <w:rFonts w:ascii="Arial" w:hAnsi="Arial" w:cs="Arial"/>
          <w:color w:val="7B7B7B" w:themeColor="accent3" w:themeShade="BF"/>
          <w:sz w:val="22"/>
          <w:szCs w:val="22"/>
          <w:lang w:val="en-GB"/>
        </w:rPr>
        <w:t>The DGF has also appointed an appropriate person</w:t>
      </w:r>
      <w:r w:rsidR="007C78AD">
        <w:rPr>
          <w:rFonts w:ascii="Arial" w:hAnsi="Arial" w:cs="Arial"/>
          <w:color w:val="7B7B7B" w:themeColor="accent3" w:themeShade="BF"/>
          <w:sz w:val="22"/>
          <w:szCs w:val="22"/>
          <w:lang w:val="en-GB"/>
        </w:rPr>
        <w:t>, M</w:t>
      </w:r>
      <w:r w:rsidR="001A2C26">
        <w:rPr>
          <w:rFonts w:ascii="Arial" w:hAnsi="Arial" w:cs="Arial"/>
          <w:color w:val="7B7B7B" w:themeColor="accent3" w:themeShade="BF"/>
          <w:sz w:val="22"/>
          <w:szCs w:val="22"/>
          <w:lang w:val="en-GB"/>
        </w:rPr>
        <w:t>s</w:t>
      </w:r>
      <w:r w:rsidR="007C78AD">
        <w:rPr>
          <w:rFonts w:ascii="Arial" w:hAnsi="Arial" w:cs="Arial"/>
          <w:color w:val="7B7B7B" w:themeColor="accent3" w:themeShade="BF"/>
          <w:sz w:val="22"/>
          <w:szCs w:val="22"/>
          <w:lang w:val="en-GB"/>
        </w:rPr>
        <w:t xml:space="preserve">. </w:t>
      </w:r>
      <w:r w:rsidR="001A2C26">
        <w:rPr>
          <w:rFonts w:ascii="Arial" w:hAnsi="Arial" w:cs="Arial"/>
          <w:color w:val="7B7B7B" w:themeColor="accent3" w:themeShade="BF"/>
          <w:sz w:val="22"/>
          <w:szCs w:val="22"/>
          <w:lang w:val="en-GB"/>
        </w:rPr>
        <w:t>G</w:t>
      </w:r>
      <w:r w:rsidR="007C78AD">
        <w:rPr>
          <w:rFonts w:ascii="Arial" w:hAnsi="Arial" w:cs="Arial"/>
          <w:color w:val="7B7B7B" w:themeColor="accent3" w:themeShade="BF"/>
          <w:sz w:val="22"/>
          <w:szCs w:val="22"/>
          <w:lang w:val="en-GB"/>
        </w:rPr>
        <w:t xml:space="preserve">, to which all the powers of the </w:t>
      </w:r>
      <w:r w:rsidR="001A2C26">
        <w:rPr>
          <w:rFonts w:ascii="Arial" w:hAnsi="Arial" w:cs="Arial"/>
          <w:color w:val="7B7B7B" w:themeColor="accent3" w:themeShade="BF"/>
          <w:sz w:val="22"/>
          <w:szCs w:val="22"/>
          <w:lang w:val="en-GB"/>
        </w:rPr>
        <w:t>liquidator were delegated.</w:t>
      </w:r>
      <w:r w:rsidR="009911E2">
        <w:rPr>
          <w:rFonts w:ascii="Arial" w:hAnsi="Arial" w:cs="Arial"/>
          <w:color w:val="7B7B7B" w:themeColor="accent3" w:themeShade="BF"/>
          <w:sz w:val="22"/>
          <w:szCs w:val="22"/>
          <w:lang w:val="en-GB"/>
        </w:rPr>
        <w:t xml:space="preserve"> </w:t>
      </w:r>
      <w:r w:rsidR="00F56BBF">
        <w:rPr>
          <w:rFonts w:ascii="Arial" w:hAnsi="Arial" w:cs="Arial"/>
          <w:color w:val="7B7B7B" w:themeColor="accent3" w:themeShade="BF"/>
          <w:sz w:val="22"/>
          <w:szCs w:val="22"/>
          <w:lang w:val="en-GB"/>
        </w:rPr>
        <w:t xml:space="preserve">The court should confirm that the appropriate documents were filed when Ms. G took over from Ms. C as authorised officer. </w:t>
      </w:r>
      <w:r w:rsidR="009911E2">
        <w:rPr>
          <w:rFonts w:ascii="Arial" w:hAnsi="Arial" w:cs="Arial"/>
          <w:color w:val="7B7B7B" w:themeColor="accent3" w:themeShade="BF"/>
          <w:sz w:val="22"/>
          <w:szCs w:val="22"/>
          <w:lang w:val="en-GB"/>
        </w:rPr>
        <w:t xml:space="preserve">Although </w:t>
      </w:r>
      <w:r w:rsidR="009911E2" w:rsidRPr="009911E2">
        <w:rPr>
          <w:rFonts w:ascii="Arial" w:hAnsi="Arial" w:cs="Arial"/>
          <w:color w:val="7B7B7B" w:themeColor="accent3" w:themeShade="BF"/>
          <w:sz w:val="22"/>
          <w:szCs w:val="22"/>
          <w:lang w:val="en-GB"/>
        </w:rPr>
        <w:t>Resolution 1513</w:t>
      </w:r>
      <w:r w:rsidR="009911E2">
        <w:rPr>
          <w:rFonts w:ascii="Arial" w:hAnsi="Arial" w:cs="Arial"/>
          <w:color w:val="7B7B7B" w:themeColor="accent3" w:themeShade="BF"/>
          <w:sz w:val="22"/>
          <w:szCs w:val="22"/>
          <w:lang w:val="en-GB"/>
        </w:rPr>
        <w:t xml:space="preserve"> excludes some necessary powers from Ms. G,</w:t>
      </w:r>
      <w:r w:rsidR="00EC0D06" w:rsidRPr="00EC0D06">
        <w:rPr>
          <w:rFonts w:ascii="Arial" w:hAnsi="Arial" w:cs="Arial"/>
          <w:color w:val="000000"/>
          <w:sz w:val="22"/>
          <w:szCs w:val="22"/>
          <w:lang w:val="en-GB" w:eastAsia="en-GB"/>
        </w:rPr>
        <w:t xml:space="preserve"> </w:t>
      </w:r>
      <w:r w:rsidR="00EC0D06" w:rsidRPr="00EC0D06">
        <w:rPr>
          <w:rFonts w:ascii="Arial" w:hAnsi="Arial" w:cs="Arial"/>
          <w:color w:val="808080" w:themeColor="background1" w:themeShade="80"/>
          <w:sz w:val="22"/>
          <w:szCs w:val="22"/>
          <w:lang w:val="en-GB" w:eastAsia="en-GB"/>
        </w:rPr>
        <w:t xml:space="preserve">such as to </w:t>
      </w:r>
      <w:r w:rsidR="00EC0D06" w:rsidRPr="00EC0D06">
        <w:rPr>
          <w:rFonts w:ascii="Arial" w:hAnsi="Arial" w:cs="Arial"/>
          <w:color w:val="7B7B7B" w:themeColor="accent3" w:themeShade="BF"/>
          <w:sz w:val="22"/>
          <w:szCs w:val="22"/>
          <w:lang w:val="en-GB"/>
        </w:rPr>
        <w:t>arrange for the sale of the Bank’s assets</w:t>
      </w:r>
      <w:r w:rsidR="00EC0D06">
        <w:rPr>
          <w:rFonts w:ascii="Arial" w:hAnsi="Arial" w:cs="Arial"/>
          <w:color w:val="7B7B7B" w:themeColor="accent3" w:themeShade="BF"/>
          <w:sz w:val="22"/>
          <w:szCs w:val="22"/>
          <w:lang w:val="en-GB"/>
        </w:rPr>
        <w:t>,</w:t>
      </w:r>
      <w:r w:rsidR="009911E2">
        <w:rPr>
          <w:rFonts w:ascii="Arial" w:hAnsi="Arial" w:cs="Arial"/>
          <w:color w:val="7B7B7B" w:themeColor="accent3" w:themeShade="BF"/>
          <w:sz w:val="22"/>
          <w:szCs w:val="22"/>
          <w:lang w:val="en-GB"/>
        </w:rPr>
        <w:t xml:space="preserve"> the DGF </w:t>
      </w:r>
      <w:r w:rsidR="00EC0D06">
        <w:rPr>
          <w:rFonts w:ascii="Arial" w:hAnsi="Arial" w:cs="Arial"/>
          <w:color w:val="7B7B7B" w:themeColor="accent3" w:themeShade="BF"/>
          <w:sz w:val="22"/>
          <w:szCs w:val="22"/>
          <w:lang w:val="en-GB"/>
        </w:rPr>
        <w:t>still holds this power.</w:t>
      </w:r>
      <w:r w:rsidR="009911E2" w:rsidRPr="009911E2">
        <w:rPr>
          <w:rFonts w:ascii="Arial" w:hAnsi="Arial" w:cs="Arial"/>
          <w:color w:val="7B7B7B" w:themeColor="accent3" w:themeShade="BF"/>
          <w:sz w:val="22"/>
          <w:szCs w:val="22"/>
          <w:lang w:val="en-GB"/>
        </w:rPr>
        <w:t xml:space="preserve"> </w:t>
      </w:r>
      <w:r w:rsidR="001A2C26">
        <w:rPr>
          <w:rFonts w:ascii="Arial" w:hAnsi="Arial" w:cs="Arial"/>
          <w:color w:val="7B7B7B" w:themeColor="accent3" w:themeShade="BF"/>
          <w:sz w:val="22"/>
          <w:szCs w:val="22"/>
          <w:lang w:val="en-GB"/>
        </w:rPr>
        <w:t xml:space="preserve"> </w:t>
      </w:r>
      <w:r w:rsidR="005F1FAB">
        <w:rPr>
          <w:rFonts w:ascii="Arial" w:hAnsi="Arial" w:cs="Arial"/>
          <w:color w:val="7B7B7B" w:themeColor="accent3" w:themeShade="BF"/>
          <w:sz w:val="22"/>
          <w:szCs w:val="22"/>
          <w:lang w:val="en-GB"/>
        </w:rPr>
        <w:t xml:space="preserve">Importantly, the DGF is also independent of the </w:t>
      </w:r>
      <w:r w:rsidR="00FF3158">
        <w:rPr>
          <w:rFonts w:ascii="Arial" w:hAnsi="Arial" w:cs="Arial"/>
          <w:color w:val="7B7B7B" w:themeColor="accent3" w:themeShade="BF"/>
          <w:sz w:val="22"/>
          <w:szCs w:val="22"/>
          <w:lang w:val="en-GB"/>
        </w:rPr>
        <w:t>National Bank.</w:t>
      </w:r>
    </w:p>
    <w:p w14:paraId="46FDCCAA" w14:textId="11A16051" w:rsidR="00FF3158" w:rsidRDefault="00FF3158" w:rsidP="00BF42B6">
      <w:pPr>
        <w:jc w:val="both"/>
        <w:rPr>
          <w:rFonts w:ascii="Arial" w:hAnsi="Arial" w:cs="Arial"/>
          <w:color w:val="7B7B7B" w:themeColor="accent3" w:themeShade="BF"/>
          <w:sz w:val="22"/>
          <w:szCs w:val="22"/>
          <w:lang w:val="en-GB"/>
        </w:rPr>
      </w:pPr>
    </w:p>
    <w:p w14:paraId="76F8ACA2" w14:textId="381041FD" w:rsidR="00FF3158" w:rsidRDefault="00FF3158" w:rsidP="00BF42B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Based on the above, the DGF and Ms G. fall within the description of a foreign representative </w:t>
      </w:r>
      <w:r w:rsidR="00166BBE">
        <w:rPr>
          <w:rFonts w:ascii="Arial" w:hAnsi="Arial" w:cs="Arial"/>
          <w:color w:val="7B7B7B" w:themeColor="accent3" w:themeShade="BF"/>
          <w:sz w:val="22"/>
          <w:szCs w:val="22"/>
          <w:lang w:val="en-GB"/>
        </w:rPr>
        <w:t xml:space="preserve">with regards to the foreign proceeding </w:t>
      </w:r>
      <w:r w:rsidR="00036A0B">
        <w:rPr>
          <w:rFonts w:ascii="Arial" w:hAnsi="Arial" w:cs="Arial"/>
          <w:color w:val="7B7B7B" w:themeColor="accent3" w:themeShade="BF"/>
          <w:sz w:val="22"/>
          <w:szCs w:val="22"/>
          <w:lang w:val="en-GB"/>
        </w:rPr>
        <w:t xml:space="preserve">of the bank </w:t>
      </w:r>
      <w:r w:rsidR="00166BBE">
        <w:rPr>
          <w:rFonts w:ascii="Arial" w:hAnsi="Arial" w:cs="Arial"/>
          <w:color w:val="7B7B7B" w:themeColor="accent3" w:themeShade="BF"/>
          <w:sz w:val="22"/>
          <w:szCs w:val="22"/>
          <w:lang w:val="en-GB"/>
        </w:rPr>
        <w:t>to be recognized in the UK.</w:t>
      </w:r>
      <w:r w:rsidR="00036A0B">
        <w:rPr>
          <w:rFonts w:ascii="Arial" w:hAnsi="Arial" w:cs="Arial"/>
          <w:color w:val="7B7B7B" w:themeColor="accent3" w:themeShade="BF"/>
          <w:sz w:val="22"/>
          <w:szCs w:val="22"/>
          <w:lang w:val="en-GB"/>
        </w:rPr>
        <w:t xml:space="preserve"> </w:t>
      </w:r>
    </w:p>
    <w:p w14:paraId="79BAF51E" w14:textId="145A7B75" w:rsidR="007C26B4" w:rsidRDefault="007C26B4" w:rsidP="00BF42B6">
      <w:pPr>
        <w:jc w:val="both"/>
        <w:rPr>
          <w:rFonts w:ascii="Arial" w:hAnsi="Arial" w:cs="Arial"/>
          <w:color w:val="7B7B7B" w:themeColor="accent3" w:themeShade="BF"/>
          <w:sz w:val="22"/>
          <w:szCs w:val="22"/>
          <w:lang w:val="en-GB"/>
        </w:rPr>
      </w:pPr>
    </w:p>
    <w:p w14:paraId="6E3EFF35" w14:textId="77777777" w:rsidR="007C26B4" w:rsidRPr="00BF42B6" w:rsidRDefault="007C26B4" w:rsidP="00BF42B6">
      <w:pPr>
        <w:jc w:val="both"/>
        <w:rPr>
          <w:rFonts w:ascii="Arial" w:hAnsi="Arial" w:cs="Arial"/>
          <w:color w:val="7B7B7B" w:themeColor="accent3" w:themeShade="BF"/>
          <w:sz w:val="22"/>
          <w:szCs w:val="22"/>
          <w:lang w:val="en-GB"/>
        </w:rPr>
      </w:pPr>
    </w:p>
    <w:p w14:paraId="0DD17BE4" w14:textId="1B6F1FF0" w:rsidR="00F81E2B" w:rsidRDefault="00F81E2B" w:rsidP="00707FC8">
      <w:pPr>
        <w:jc w:val="both"/>
        <w:rPr>
          <w:rFonts w:ascii="Arial" w:hAnsi="Arial" w:cs="Arial"/>
          <w:color w:val="7B7B7B" w:themeColor="accent3" w:themeShade="BF"/>
          <w:sz w:val="22"/>
          <w:szCs w:val="22"/>
          <w:lang w:val="en-GB"/>
        </w:rPr>
      </w:pPr>
    </w:p>
    <w:p w14:paraId="0490F63F" w14:textId="48437B21" w:rsidR="00687553" w:rsidRDefault="00687553" w:rsidP="00707FC8">
      <w:pPr>
        <w:jc w:val="both"/>
        <w:rPr>
          <w:rFonts w:ascii="Arial" w:hAnsi="Arial" w:cs="Arial"/>
          <w:color w:val="7B7B7B" w:themeColor="accent3" w:themeShade="BF"/>
          <w:sz w:val="22"/>
          <w:szCs w:val="22"/>
          <w:lang w:val="en-GB"/>
        </w:rPr>
      </w:pPr>
    </w:p>
    <w:p w14:paraId="5FD769F2" w14:textId="77777777" w:rsidR="00687553" w:rsidRDefault="00687553" w:rsidP="00707FC8">
      <w:pPr>
        <w:jc w:val="both"/>
        <w:rPr>
          <w:rFonts w:ascii="Arial" w:hAnsi="Arial" w:cs="Arial"/>
          <w:color w:val="7B7B7B" w:themeColor="accent3" w:themeShade="BF"/>
          <w:sz w:val="22"/>
          <w:szCs w:val="22"/>
          <w:lang w:val="en-GB"/>
        </w:rPr>
      </w:pPr>
    </w:p>
    <w:p w14:paraId="7B469316" w14:textId="77777777" w:rsidR="00A870B4" w:rsidRDefault="00A870B4" w:rsidP="00707FC8">
      <w:pPr>
        <w:jc w:val="both"/>
        <w:rPr>
          <w:rFonts w:ascii="Arial" w:hAnsi="Arial" w:cs="Arial"/>
          <w:color w:val="7B7B7B" w:themeColor="accent3" w:themeShade="BF"/>
          <w:sz w:val="22"/>
          <w:szCs w:val="22"/>
          <w:lang w:val="en-GB"/>
        </w:rPr>
      </w:pPr>
    </w:p>
    <w:p w14:paraId="172B2D0A" w14:textId="548E89BA" w:rsidR="00387106" w:rsidRPr="009B5832" w:rsidRDefault="00A870B4" w:rsidP="00707FC8">
      <w:pPr>
        <w:jc w:val="both"/>
        <w:rPr>
          <w:rFonts w:ascii="Arial" w:hAnsi="Arial" w:cs="Arial"/>
          <w:sz w:val="22"/>
          <w:szCs w:val="22"/>
          <w:lang w:val="en-GB"/>
        </w:rPr>
      </w:pPr>
      <w:r>
        <w:rPr>
          <w:rFonts w:ascii="Arial" w:hAnsi="Arial" w:cs="Arial"/>
          <w:color w:val="7B7B7B" w:themeColor="accent3" w:themeShade="BF"/>
          <w:sz w:val="22"/>
          <w:szCs w:val="22"/>
          <w:lang w:val="en-GB"/>
        </w:rPr>
        <w:t xml:space="preserve"> </w:t>
      </w: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6"/>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69494" w14:textId="77777777" w:rsidR="00BD75B7" w:rsidRDefault="00BD75B7" w:rsidP="00241B44">
      <w:r>
        <w:separator/>
      </w:r>
    </w:p>
  </w:endnote>
  <w:endnote w:type="continuationSeparator" w:id="0">
    <w:p w14:paraId="53C7A7B1" w14:textId="77777777" w:rsidR="00BD75B7" w:rsidRDefault="00BD75B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BD75B7" w:rsidRPr="00FC7B47" w:rsidRDefault="00BD75B7"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BD75B7" w:rsidRPr="00FC7B47" w:rsidRDefault="00BD75B7"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BD75B7" w:rsidRPr="00784B4B" w:rsidRDefault="00BD75B7"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Pr="00784B4B">
          <w:rPr>
            <w:rStyle w:val="PageNumber"/>
            <w:rFonts w:ascii="Arial" w:hAnsi="Arial" w:cs="Arial"/>
            <w:noProof/>
            <w:sz w:val="18"/>
            <w:szCs w:val="18"/>
          </w:rPr>
          <w:t>1</w:t>
        </w:r>
        <w:r w:rsidRPr="00784B4B">
          <w:rPr>
            <w:rStyle w:val="PageNumber"/>
            <w:rFonts w:ascii="Arial" w:hAnsi="Arial" w:cs="Arial"/>
            <w:sz w:val="18"/>
            <w:szCs w:val="18"/>
          </w:rPr>
          <w:fldChar w:fldCharType="end"/>
        </w:r>
      </w:p>
    </w:sdtContent>
  </w:sdt>
  <w:p w14:paraId="7E7C1A9B" w14:textId="076707A0" w:rsidR="00BD75B7" w:rsidRPr="00784B4B" w:rsidRDefault="00D91A55" w:rsidP="0036760B">
    <w:pPr>
      <w:pStyle w:val="Footer"/>
      <w:ind w:right="360" w:firstLine="360"/>
      <w:rPr>
        <w:rFonts w:ascii="Arial" w:hAnsi="Arial" w:cs="Arial"/>
        <w:sz w:val="18"/>
        <w:szCs w:val="18"/>
      </w:rPr>
    </w:pPr>
    <w:r>
      <w:t>202122-614</w:t>
    </w:r>
    <w:r w:rsidR="00BD75B7"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62792" w14:textId="77777777" w:rsidR="00B55D83" w:rsidRDefault="00B55D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2DCF" w14:textId="77777777" w:rsidR="00BD75B7" w:rsidRPr="00784B4B" w:rsidRDefault="00BD75B7"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BD3B2" w14:textId="77777777" w:rsidR="00BD75B7" w:rsidRDefault="00BD75B7" w:rsidP="00241B44">
      <w:r>
        <w:separator/>
      </w:r>
    </w:p>
  </w:footnote>
  <w:footnote w:type="continuationSeparator" w:id="0">
    <w:p w14:paraId="2FE98E22" w14:textId="77777777" w:rsidR="00BD75B7" w:rsidRDefault="00BD75B7"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D7888" w14:textId="77777777" w:rsidR="00B55D83" w:rsidRDefault="00B55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4F0CD" w14:textId="77777777" w:rsidR="00B55D83" w:rsidRDefault="00B55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F087A" w14:textId="77777777" w:rsidR="00B55D83" w:rsidRDefault="00B55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E18D9"/>
    <w:multiLevelType w:val="hybridMultilevel"/>
    <w:tmpl w:val="C2E8EDB2"/>
    <w:lvl w:ilvl="0" w:tplc="77684B9A">
      <w:start w:val="15"/>
      <w:numFmt w:val="bullet"/>
      <w:lvlText w:val="-"/>
      <w:lvlJc w:val="left"/>
      <w:pPr>
        <w:ind w:left="720" w:hanging="360"/>
      </w:pPr>
      <w:rPr>
        <w:rFonts w:ascii="Arial" w:eastAsia="Times New Roman" w:hAnsi="Arial" w:cs="Aria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13837A7"/>
    <w:multiLevelType w:val="hybridMultilevel"/>
    <w:tmpl w:val="05B8BA58"/>
    <w:lvl w:ilvl="0" w:tplc="B5D2CAC2">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1"/>
  </w:num>
  <w:num w:numId="3">
    <w:abstractNumId w:val="27"/>
  </w:num>
  <w:num w:numId="4">
    <w:abstractNumId w:val="37"/>
  </w:num>
  <w:num w:numId="5">
    <w:abstractNumId w:val="7"/>
  </w:num>
  <w:num w:numId="6">
    <w:abstractNumId w:val="34"/>
  </w:num>
  <w:num w:numId="7">
    <w:abstractNumId w:val="14"/>
  </w:num>
  <w:num w:numId="8">
    <w:abstractNumId w:val="29"/>
  </w:num>
  <w:num w:numId="9">
    <w:abstractNumId w:val="17"/>
  </w:num>
  <w:num w:numId="10">
    <w:abstractNumId w:val="10"/>
  </w:num>
  <w:num w:numId="11">
    <w:abstractNumId w:val="19"/>
  </w:num>
  <w:num w:numId="12">
    <w:abstractNumId w:val="33"/>
  </w:num>
  <w:num w:numId="13">
    <w:abstractNumId w:val="5"/>
  </w:num>
  <w:num w:numId="14">
    <w:abstractNumId w:val="25"/>
  </w:num>
  <w:num w:numId="15">
    <w:abstractNumId w:val="11"/>
  </w:num>
  <w:num w:numId="16">
    <w:abstractNumId w:val="12"/>
  </w:num>
  <w:num w:numId="17">
    <w:abstractNumId w:val="21"/>
  </w:num>
  <w:num w:numId="18">
    <w:abstractNumId w:val="6"/>
  </w:num>
  <w:num w:numId="19">
    <w:abstractNumId w:val="20"/>
  </w:num>
  <w:num w:numId="20">
    <w:abstractNumId w:val="40"/>
  </w:num>
  <w:num w:numId="21">
    <w:abstractNumId w:val="13"/>
  </w:num>
  <w:num w:numId="22">
    <w:abstractNumId w:val="32"/>
  </w:num>
  <w:num w:numId="23">
    <w:abstractNumId w:val="38"/>
  </w:num>
  <w:num w:numId="24">
    <w:abstractNumId w:val="31"/>
  </w:num>
  <w:num w:numId="25">
    <w:abstractNumId w:val="24"/>
  </w:num>
  <w:num w:numId="26">
    <w:abstractNumId w:val="39"/>
  </w:num>
  <w:num w:numId="27">
    <w:abstractNumId w:val="35"/>
  </w:num>
  <w:num w:numId="28">
    <w:abstractNumId w:val="8"/>
  </w:num>
  <w:num w:numId="29">
    <w:abstractNumId w:val="9"/>
  </w:num>
  <w:num w:numId="30">
    <w:abstractNumId w:val="22"/>
  </w:num>
  <w:num w:numId="31">
    <w:abstractNumId w:val="2"/>
  </w:num>
  <w:num w:numId="32">
    <w:abstractNumId w:val="23"/>
  </w:num>
  <w:num w:numId="33">
    <w:abstractNumId w:val="0"/>
  </w:num>
  <w:num w:numId="34">
    <w:abstractNumId w:val="28"/>
  </w:num>
  <w:num w:numId="35">
    <w:abstractNumId w:val="16"/>
  </w:num>
  <w:num w:numId="36">
    <w:abstractNumId w:val="30"/>
  </w:num>
  <w:num w:numId="37">
    <w:abstractNumId w:val="18"/>
  </w:num>
  <w:num w:numId="38">
    <w:abstractNumId w:val="26"/>
  </w:num>
  <w:num w:numId="39">
    <w:abstractNumId w:val="4"/>
  </w:num>
  <w:num w:numId="40">
    <w:abstractNumId w:val="15"/>
  </w:num>
  <w:num w:numId="41">
    <w:abstractNumId w:val="36"/>
  </w:num>
  <w:num w:numId="4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6A0B"/>
    <w:rsid w:val="00037621"/>
    <w:rsid w:val="00044D46"/>
    <w:rsid w:val="00045088"/>
    <w:rsid w:val="00045904"/>
    <w:rsid w:val="00045B34"/>
    <w:rsid w:val="0004609E"/>
    <w:rsid w:val="000464F7"/>
    <w:rsid w:val="0005141D"/>
    <w:rsid w:val="000538B6"/>
    <w:rsid w:val="00065166"/>
    <w:rsid w:val="00067A88"/>
    <w:rsid w:val="000729C3"/>
    <w:rsid w:val="00073474"/>
    <w:rsid w:val="00076734"/>
    <w:rsid w:val="00077D49"/>
    <w:rsid w:val="00082609"/>
    <w:rsid w:val="000851CC"/>
    <w:rsid w:val="00093BE8"/>
    <w:rsid w:val="000A68ED"/>
    <w:rsid w:val="000B4FEB"/>
    <w:rsid w:val="000B5FF1"/>
    <w:rsid w:val="000B609F"/>
    <w:rsid w:val="000B7ED5"/>
    <w:rsid w:val="000C147F"/>
    <w:rsid w:val="000C6BB9"/>
    <w:rsid w:val="000D55A8"/>
    <w:rsid w:val="000E2CB1"/>
    <w:rsid w:val="000E4841"/>
    <w:rsid w:val="000E6325"/>
    <w:rsid w:val="000F128A"/>
    <w:rsid w:val="000F1677"/>
    <w:rsid w:val="000F1F83"/>
    <w:rsid w:val="000F229B"/>
    <w:rsid w:val="000F3D6C"/>
    <w:rsid w:val="000F579C"/>
    <w:rsid w:val="00101707"/>
    <w:rsid w:val="00114082"/>
    <w:rsid w:val="0011473D"/>
    <w:rsid w:val="00115C85"/>
    <w:rsid w:val="00123855"/>
    <w:rsid w:val="00126A4D"/>
    <w:rsid w:val="00136900"/>
    <w:rsid w:val="00140E0A"/>
    <w:rsid w:val="0014171F"/>
    <w:rsid w:val="0014622C"/>
    <w:rsid w:val="00151F58"/>
    <w:rsid w:val="00152348"/>
    <w:rsid w:val="0015456D"/>
    <w:rsid w:val="00155FA2"/>
    <w:rsid w:val="001578CB"/>
    <w:rsid w:val="00161F1B"/>
    <w:rsid w:val="00162829"/>
    <w:rsid w:val="00166BBE"/>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2C26"/>
    <w:rsid w:val="001A2DEB"/>
    <w:rsid w:val="001A7E9A"/>
    <w:rsid w:val="001B0F70"/>
    <w:rsid w:val="001B5016"/>
    <w:rsid w:val="001C45FC"/>
    <w:rsid w:val="001D02C5"/>
    <w:rsid w:val="001D4862"/>
    <w:rsid w:val="001D63ED"/>
    <w:rsid w:val="001E25B9"/>
    <w:rsid w:val="001E49E0"/>
    <w:rsid w:val="001E4E02"/>
    <w:rsid w:val="001E531B"/>
    <w:rsid w:val="001E7B5A"/>
    <w:rsid w:val="001F7412"/>
    <w:rsid w:val="00201874"/>
    <w:rsid w:val="00202133"/>
    <w:rsid w:val="0020264E"/>
    <w:rsid w:val="0020725B"/>
    <w:rsid w:val="002175BA"/>
    <w:rsid w:val="00217E27"/>
    <w:rsid w:val="00224358"/>
    <w:rsid w:val="0022599E"/>
    <w:rsid w:val="002272DB"/>
    <w:rsid w:val="002305E8"/>
    <w:rsid w:val="0023198D"/>
    <w:rsid w:val="0023317E"/>
    <w:rsid w:val="00234F2C"/>
    <w:rsid w:val="00240B0E"/>
    <w:rsid w:val="0024116D"/>
    <w:rsid w:val="00241B44"/>
    <w:rsid w:val="00245EFB"/>
    <w:rsid w:val="00250E19"/>
    <w:rsid w:val="0025386E"/>
    <w:rsid w:val="00256594"/>
    <w:rsid w:val="002638B0"/>
    <w:rsid w:val="00264FFF"/>
    <w:rsid w:val="002650D7"/>
    <w:rsid w:val="0026647A"/>
    <w:rsid w:val="002668D3"/>
    <w:rsid w:val="002675BE"/>
    <w:rsid w:val="0027299F"/>
    <w:rsid w:val="00275C19"/>
    <w:rsid w:val="00276913"/>
    <w:rsid w:val="0028135B"/>
    <w:rsid w:val="00282480"/>
    <w:rsid w:val="00284EBE"/>
    <w:rsid w:val="002902A6"/>
    <w:rsid w:val="00292764"/>
    <w:rsid w:val="002937E7"/>
    <w:rsid w:val="0029433F"/>
    <w:rsid w:val="00294829"/>
    <w:rsid w:val="00294F3B"/>
    <w:rsid w:val="0029690F"/>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303C2F"/>
    <w:rsid w:val="00312911"/>
    <w:rsid w:val="00313356"/>
    <w:rsid w:val="003144DE"/>
    <w:rsid w:val="003144EF"/>
    <w:rsid w:val="003148CA"/>
    <w:rsid w:val="00315506"/>
    <w:rsid w:val="00322D80"/>
    <w:rsid w:val="00322F3B"/>
    <w:rsid w:val="00326292"/>
    <w:rsid w:val="00326415"/>
    <w:rsid w:val="00330937"/>
    <w:rsid w:val="00330F31"/>
    <w:rsid w:val="00330F81"/>
    <w:rsid w:val="0033442A"/>
    <w:rsid w:val="00334648"/>
    <w:rsid w:val="0033768C"/>
    <w:rsid w:val="00337938"/>
    <w:rsid w:val="00340769"/>
    <w:rsid w:val="00341AA6"/>
    <w:rsid w:val="00342459"/>
    <w:rsid w:val="003427B9"/>
    <w:rsid w:val="0034360B"/>
    <w:rsid w:val="00346B16"/>
    <w:rsid w:val="00361A0A"/>
    <w:rsid w:val="00362315"/>
    <w:rsid w:val="0036565C"/>
    <w:rsid w:val="0036625E"/>
    <w:rsid w:val="00367410"/>
    <w:rsid w:val="0036760B"/>
    <w:rsid w:val="0037465A"/>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1B43"/>
    <w:rsid w:val="003C43F3"/>
    <w:rsid w:val="003C4471"/>
    <w:rsid w:val="003C66B1"/>
    <w:rsid w:val="003D0A6D"/>
    <w:rsid w:val="003E0B16"/>
    <w:rsid w:val="003E67D1"/>
    <w:rsid w:val="00405DC1"/>
    <w:rsid w:val="0040710D"/>
    <w:rsid w:val="0041139B"/>
    <w:rsid w:val="00413D3A"/>
    <w:rsid w:val="00415F1F"/>
    <w:rsid w:val="0042108F"/>
    <w:rsid w:val="00422242"/>
    <w:rsid w:val="0042294A"/>
    <w:rsid w:val="00424D07"/>
    <w:rsid w:val="00430FED"/>
    <w:rsid w:val="00432F4B"/>
    <w:rsid w:val="00434A8C"/>
    <w:rsid w:val="00435583"/>
    <w:rsid w:val="00437297"/>
    <w:rsid w:val="00443403"/>
    <w:rsid w:val="00444284"/>
    <w:rsid w:val="00445CE6"/>
    <w:rsid w:val="004534C2"/>
    <w:rsid w:val="0045446F"/>
    <w:rsid w:val="0045683E"/>
    <w:rsid w:val="00460DD2"/>
    <w:rsid w:val="0047025B"/>
    <w:rsid w:val="00481339"/>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E92"/>
    <w:rsid w:val="004E30B0"/>
    <w:rsid w:val="004E622C"/>
    <w:rsid w:val="004F2492"/>
    <w:rsid w:val="004F5FDF"/>
    <w:rsid w:val="0050157D"/>
    <w:rsid w:val="00506803"/>
    <w:rsid w:val="0050682B"/>
    <w:rsid w:val="00507AAC"/>
    <w:rsid w:val="005177FE"/>
    <w:rsid w:val="0052263B"/>
    <w:rsid w:val="00524728"/>
    <w:rsid w:val="00530003"/>
    <w:rsid w:val="005331CA"/>
    <w:rsid w:val="0053353F"/>
    <w:rsid w:val="00537970"/>
    <w:rsid w:val="00540B44"/>
    <w:rsid w:val="00540E3A"/>
    <w:rsid w:val="00543C73"/>
    <w:rsid w:val="00544127"/>
    <w:rsid w:val="00544273"/>
    <w:rsid w:val="005463A9"/>
    <w:rsid w:val="00553EB2"/>
    <w:rsid w:val="005562C1"/>
    <w:rsid w:val="00556777"/>
    <w:rsid w:val="00560534"/>
    <w:rsid w:val="0056391B"/>
    <w:rsid w:val="005650E2"/>
    <w:rsid w:val="00565292"/>
    <w:rsid w:val="0056535A"/>
    <w:rsid w:val="00565DEE"/>
    <w:rsid w:val="00567AD7"/>
    <w:rsid w:val="00573E73"/>
    <w:rsid w:val="00575B2D"/>
    <w:rsid w:val="005829A0"/>
    <w:rsid w:val="005833D0"/>
    <w:rsid w:val="0058391A"/>
    <w:rsid w:val="005846F3"/>
    <w:rsid w:val="0058622F"/>
    <w:rsid w:val="00587461"/>
    <w:rsid w:val="00592F82"/>
    <w:rsid w:val="005A0CCA"/>
    <w:rsid w:val="005A726D"/>
    <w:rsid w:val="005B67AC"/>
    <w:rsid w:val="005C2C94"/>
    <w:rsid w:val="005C4865"/>
    <w:rsid w:val="005D2873"/>
    <w:rsid w:val="005D43E0"/>
    <w:rsid w:val="005D58A3"/>
    <w:rsid w:val="005E1B79"/>
    <w:rsid w:val="005E5C28"/>
    <w:rsid w:val="005F026D"/>
    <w:rsid w:val="005F1FAB"/>
    <w:rsid w:val="005F21F4"/>
    <w:rsid w:val="005F2D0B"/>
    <w:rsid w:val="005F4B31"/>
    <w:rsid w:val="005F7533"/>
    <w:rsid w:val="00610388"/>
    <w:rsid w:val="00610773"/>
    <w:rsid w:val="00612CA5"/>
    <w:rsid w:val="006153EC"/>
    <w:rsid w:val="00621A17"/>
    <w:rsid w:val="00622586"/>
    <w:rsid w:val="00622C2B"/>
    <w:rsid w:val="00622DCB"/>
    <w:rsid w:val="006246CA"/>
    <w:rsid w:val="006250A7"/>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553"/>
    <w:rsid w:val="00687A1D"/>
    <w:rsid w:val="006920CC"/>
    <w:rsid w:val="00695D84"/>
    <w:rsid w:val="00697EA1"/>
    <w:rsid w:val="006A1850"/>
    <w:rsid w:val="006A2646"/>
    <w:rsid w:val="006A3DF0"/>
    <w:rsid w:val="006A6530"/>
    <w:rsid w:val="006B435A"/>
    <w:rsid w:val="006B4C64"/>
    <w:rsid w:val="006B4FFC"/>
    <w:rsid w:val="006C77BA"/>
    <w:rsid w:val="006D3DCD"/>
    <w:rsid w:val="006D6BD5"/>
    <w:rsid w:val="006E303F"/>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25D63"/>
    <w:rsid w:val="007302C1"/>
    <w:rsid w:val="00731D9A"/>
    <w:rsid w:val="00731DBD"/>
    <w:rsid w:val="007333CC"/>
    <w:rsid w:val="0073399A"/>
    <w:rsid w:val="00741917"/>
    <w:rsid w:val="007603F5"/>
    <w:rsid w:val="00764DB0"/>
    <w:rsid w:val="00767530"/>
    <w:rsid w:val="0076764D"/>
    <w:rsid w:val="0077483C"/>
    <w:rsid w:val="0077498C"/>
    <w:rsid w:val="00784128"/>
    <w:rsid w:val="00784B4B"/>
    <w:rsid w:val="007854ED"/>
    <w:rsid w:val="00793173"/>
    <w:rsid w:val="007B3AC7"/>
    <w:rsid w:val="007C1FCC"/>
    <w:rsid w:val="007C26B4"/>
    <w:rsid w:val="007C32A8"/>
    <w:rsid w:val="007C3FE5"/>
    <w:rsid w:val="007C6201"/>
    <w:rsid w:val="007C6988"/>
    <w:rsid w:val="007C78AD"/>
    <w:rsid w:val="007D28A1"/>
    <w:rsid w:val="007D388D"/>
    <w:rsid w:val="007D5902"/>
    <w:rsid w:val="007D7C92"/>
    <w:rsid w:val="007E1154"/>
    <w:rsid w:val="007E3BB5"/>
    <w:rsid w:val="007E6BA4"/>
    <w:rsid w:val="007E7678"/>
    <w:rsid w:val="007F00F4"/>
    <w:rsid w:val="007F41F8"/>
    <w:rsid w:val="007F60D0"/>
    <w:rsid w:val="0080454E"/>
    <w:rsid w:val="00804C32"/>
    <w:rsid w:val="00806302"/>
    <w:rsid w:val="00807119"/>
    <w:rsid w:val="00817D57"/>
    <w:rsid w:val="0082103C"/>
    <w:rsid w:val="00822764"/>
    <w:rsid w:val="0082483F"/>
    <w:rsid w:val="008264CB"/>
    <w:rsid w:val="008279C0"/>
    <w:rsid w:val="00830A1C"/>
    <w:rsid w:val="00835FD1"/>
    <w:rsid w:val="0084683C"/>
    <w:rsid w:val="00850636"/>
    <w:rsid w:val="00853A74"/>
    <w:rsid w:val="008554C4"/>
    <w:rsid w:val="00860E61"/>
    <w:rsid w:val="008723F3"/>
    <w:rsid w:val="0087336B"/>
    <w:rsid w:val="008766A8"/>
    <w:rsid w:val="00881DE6"/>
    <w:rsid w:val="008837A6"/>
    <w:rsid w:val="008860F8"/>
    <w:rsid w:val="0089145D"/>
    <w:rsid w:val="008915BC"/>
    <w:rsid w:val="008A0C6E"/>
    <w:rsid w:val="008A4DF2"/>
    <w:rsid w:val="008A64E0"/>
    <w:rsid w:val="008A6CFE"/>
    <w:rsid w:val="008A72A9"/>
    <w:rsid w:val="008A7470"/>
    <w:rsid w:val="008A77DB"/>
    <w:rsid w:val="008A7A7A"/>
    <w:rsid w:val="008B1A08"/>
    <w:rsid w:val="008B2DE3"/>
    <w:rsid w:val="008B5333"/>
    <w:rsid w:val="008B6223"/>
    <w:rsid w:val="008C0038"/>
    <w:rsid w:val="008C66E0"/>
    <w:rsid w:val="008E1224"/>
    <w:rsid w:val="008E2DFA"/>
    <w:rsid w:val="008E3339"/>
    <w:rsid w:val="008E549B"/>
    <w:rsid w:val="008F18EF"/>
    <w:rsid w:val="008F20FC"/>
    <w:rsid w:val="008F2B24"/>
    <w:rsid w:val="008F5FFE"/>
    <w:rsid w:val="0090421A"/>
    <w:rsid w:val="00905A43"/>
    <w:rsid w:val="00911717"/>
    <w:rsid w:val="00912C79"/>
    <w:rsid w:val="009233CA"/>
    <w:rsid w:val="009260A2"/>
    <w:rsid w:val="00942123"/>
    <w:rsid w:val="00950E43"/>
    <w:rsid w:val="00951031"/>
    <w:rsid w:val="0095207B"/>
    <w:rsid w:val="00956085"/>
    <w:rsid w:val="00957951"/>
    <w:rsid w:val="00962045"/>
    <w:rsid w:val="009634F7"/>
    <w:rsid w:val="00967EDA"/>
    <w:rsid w:val="00970131"/>
    <w:rsid w:val="00970897"/>
    <w:rsid w:val="00977185"/>
    <w:rsid w:val="00980314"/>
    <w:rsid w:val="009816D0"/>
    <w:rsid w:val="009835A0"/>
    <w:rsid w:val="009911E2"/>
    <w:rsid w:val="00991428"/>
    <w:rsid w:val="00991F94"/>
    <w:rsid w:val="00992676"/>
    <w:rsid w:val="00996691"/>
    <w:rsid w:val="009A4880"/>
    <w:rsid w:val="009A7865"/>
    <w:rsid w:val="009A7BB7"/>
    <w:rsid w:val="009B0723"/>
    <w:rsid w:val="009B07AD"/>
    <w:rsid w:val="009B0883"/>
    <w:rsid w:val="009B15E2"/>
    <w:rsid w:val="009B5832"/>
    <w:rsid w:val="009B6312"/>
    <w:rsid w:val="009C0850"/>
    <w:rsid w:val="009C0B8E"/>
    <w:rsid w:val="009C1BC8"/>
    <w:rsid w:val="009C2442"/>
    <w:rsid w:val="009C6BAE"/>
    <w:rsid w:val="009D0811"/>
    <w:rsid w:val="009D0EE1"/>
    <w:rsid w:val="009D30BB"/>
    <w:rsid w:val="009E2AEB"/>
    <w:rsid w:val="009E2E27"/>
    <w:rsid w:val="009E4DE3"/>
    <w:rsid w:val="00A047EE"/>
    <w:rsid w:val="00A0665B"/>
    <w:rsid w:val="00A066DD"/>
    <w:rsid w:val="00A114EA"/>
    <w:rsid w:val="00A153F7"/>
    <w:rsid w:val="00A2274A"/>
    <w:rsid w:val="00A235B7"/>
    <w:rsid w:val="00A27A7A"/>
    <w:rsid w:val="00A407EF"/>
    <w:rsid w:val="00A46B4C"/>
    <w:rsid w:val="00A5117B"/>
    <w:rsid w:val="00A54689"/>
    <w:rsid w:val="00A60074"/>
    <w:rsid w:val="00A6627C"/>
    <w:rsid w:val="00A71019"/>
    <w:rsid w:val="00A81029"/>
    <w:rsid w:val="00A83CB5"/>
    <w:rsid w:val="00A870B4"/>
    <w:rsid w:val="00A96489"/>
    <w:rsid w:val="00AA3A42"/>
    <w:rsid w:val="00AA5311"/>
    <w:rsid w:val="00AB685C"/>
    <w:rsid w:val="00AB6C2D"/>
    <w:rsid w:val="00AC08F7"/>
    <w:rsid w:val="00AC3839"/>
    <w:rsid w:val="00AC7082"/>
    <w:rsid w:val="00AD3FEA"/>
    <w:rsid w:val="00AD7BBD"/>
    <w:rsid w:val="00AF228E"/>
    <w:rsid w:val="00B008AC"/>
    <w:rsid w:val="00B04137"/>
    <w:rsid w:val="00B06EAD"/>
    <w:rsid w:val="00B11D19"/>
    <w:rsid w:val="00B12936"/>
    <w:rsid w:val="00B14819"/>
    <w:rsid w:val="00B17AA9"/>
    <w:rsid w:val="00B32DE4"/>
    <w:rsid w:val="00B33578"/>
    <w:rsid w:val="00B370C3"/>
    <w:rsid w:val="00B411AE"/>
    <w:rsid w:val="00B546A0"/>
    <w:rsid w:val="00B55D83"/>
    <w:rsid w:val="00B60190"/>
    <w:rsid w:val="00B61419"/>
    <w:rsid w:val="00B72F5F"/>
    <w:rsid w:val="00B736DF"/>
    <w:rsid w:val="00B74FBD"/>
    <w:rsid w:val="00B75B9E"/>
    <w:rsid w:val="00B82586"/>
    <w:rsid w:val="00B829A3"/>
    <w:rsid w:val="00B83F29"/>
    <w:rsid w:val="00B86DB1"/>
    <w:rsid w:val="00B87869"/>
    <w:rsid w:val="00B94252"/>
    <w:rsid w:val="00BA0E44"/>
    <w:rsid w:val="00BA1E86"/>
    <w:rsid w:val="00BA47C5"/>
    <w:rsid w:val="00BB0F2B"/>
    <w:rsid w:val="00BB2B4C"/>
    <w:rsid w:val="00BD6C26"/>
    <w:rsid w:val="00BD75B7"/>
    <w:rsid w:val="00BE1A50"/>
    <w:rsid w:val="00BF03B2"/>
    <w:rsid w:val="00BF054A"/>
    <w:rsid w:val="00BF42B6"/>
    <w:rsid w:val="00BF50F7"/>
    <w:rsid w:val="00C02F29"/>
    <w:rsid w:val="00C10C13"/>
    <w:rsid w:val="00C17111"/>
    <w:rsid w:val="00C20747"/>
    <w:rsid w:val="00C20AFE"/>
    <w:rsid w:val="00C22A25"/>
    <w:rsid w:val="00C23B79"/>
    <w:rsid w:val="00C33D50"/>
    <w:rsid w:val="00C35217"/>
    <w:rsid w:val="00C35671"/>
    <w:rsid w:val="00C35B77"/>
    <w:rsid w:val="00C36F13"/>
    <w:rsid w:val="00C370D3"/>
    <w:rsid w:val="00C376EB"/>
    <w:rsid w:val="00C4003A"/>
    <w:rsid w:val="00C457FB"/>
    <w:rsid w:val="00C46EC1"/>
    <w:rsid w:val="00C504E5"/>
    <w:rsid w:val="00C52055"/>
    <w:rsid w:val="00C53E2C"/>
    <w:rsid w:val="00C550C8"/>
    <w:rsid w:val="00C56B61"/>
    <w:rsid w:val="00C606C3"/>
    <w:rsid w:val="00C620F4"/>
    <w:rsid w:val="00C67ECE"/>
    <w:rsid w:val="00C72848"/>
    <w:rsid w:val="00C7736C"/>
    <w:rsid w:val="00C8049B"/>
    <w:rsid w:val="00C82476"/>
    <w:rsid w:val="00C82D87"/>
    <w:rsid w:val="00C841ED"/>
    <w:rsid w:val="00C85F17"/>
    <w:rsid w:val="00C8712A"/>
    <w:rsid w:val="00C91324"/>
    <w:rsid w:val="00C963D3"/>
    <w:rsid w:val="00CA1560"/>
    <w:rsid w:val="00CA6E0D"/>
    <w:rsid w:val="00CA70D8"/>
    <w:rsid w:val="00CB2CBB"/>
    <w:rsid w:val="00CB7CAC"/>
    <w:rsid w:val="00CC0EA0"/>
    <w:rsid w:val="00CC5335"/>
    <w:rsid w:val="00CC5BA4"/>
    <w:rsid w:val="00CC70BB"/>
    <w:rsid w:val="00CD03C3"/>
    <w:rsid w:val="00CD4998"/>
    <w:rsid w:val="00CE1035"/>
    <w:rsid w:val="00CE543D"/>
    <w:rsid w:val="00CE66E5"/>
    <w:rsid w:val="00CE73DB"/>
    <w:rsid w:val="00CF2819"/>
    <w:rsid w:val="00CF31A5"/>
    <w:rsid w:val="00CF4F9D"/>
    <w:rsid w:val="00CF70DC"/>
    <w:rsid w:val="00D04AE1"/>
    <w:rsid w:val="00D148DC"/>
    <w:rsid w:val="00D17FDC"/>
    <w:rsid w:val="00D444C5"/>
    <w:rsid w:val="00D45AEA"/>
    <w:rsid w:val="00D56518"/>
    <w:rsid w:val="00D56A37"/>
    <w:rsid w:val="00D57202"/>
    <w:rsid w:val="00D63EFD"/>
    <w:rsid w:val="00D64826"/>
    <w:rsid w:val="00D80DF2"/>
    <w:rsid w:val="00D829FF"/>
    <w:rsid w:val="00D84752"/>
    <w:rsid w:val="00D85AB0"/>
    <w:rsid w:val="00D85BE4"/>
    <w:rsid w:val="00D86B3B"/>
    <w:rsid w:val="00D8748A"/>
    <w:rsid w:val="00D91A55"/>
    <w:rsid w:val="00D93196"/>
    <w:rsid w:val="00D968B8"/>
    <w:rsid w:val="00D97A93"/>
    <w:rsid w:val="00DA1083"/>
    <w:rsid w:val="00DA26C8"/>
    <w:rsid w:val="00DB1C00"/>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6E19"/>
    <w:rsid w:val="00E31DF3"/>
    <w:rsid w:val="00E32590"/>
    <w:rsid w:val="00E32814"/>
    <w:rsid w:val="00E33486"/>
    <w:rsid w:val="00E450A4"/>
    <w:rsid w:val="00E506BE"/>
    <w:rsid w:val="00E55547"/>
    <w:rsid w:val="00E55E3C"/>
    <w:rsid w:val="00E57410"/>
    <w:rsid w:val="00E6302B"/>
    <w:rsid w:val="00E6354F"/>
    <w:rsid w:val="00E6452F"/>
    <w:rsid w:val="00E64619"/>
    <w:rsid w:val="00E64F45"/>
    <w:rsid w:val="00E6742D"/>
    <w:rsid w:val="00E71CB0"/>
    <w:rsid w:val="00E73529"/>
    <w:rsid w:val="00E77AAA"/>
    <w:rsid w:val="00E77C3D"/>
    <w:rsid w:val="00E850FE"/>
    <w:rsid w:val="00E909F0"/>
    <w:rsid w:val="00E90D47"/>
    <w:rsid w:val="00E93993"/>
    <w:rsid w:val="00E9597C"/>
    <w:rsid w:val="00EA0913"/>
    <w:rsid w:val="00EA0A2F"/>
    <w:rsid w:val="00EB146B"/>
    <w:rsid w:val="00EB45AC"/>
    <w:rsid w:val="00EB5824"/>
    <w:rsid w:val="00EC0D06"/>
    <w:rsid w:val="00EC2AEA"/>
    <w:rsid w:val="00EC3DC6"/>
    <w:rsid w:val="00EC7B11"/>
    <w:rsid w:val="00EC7F95"/>
    <w:rsid w:val="00ED0BC4"/>
    <w:rsid w:val="00ED3771"/>
    <w:rsid w:val="00ED59AC"/>
    <w:rsid w:val="00ED6A32"/>
    <w:rsid w:val="00ED7931"/>
    <w:rsid w:val="00EE4971"/>
    <w:rsid w:val="00EE4CCB"/>
    <w:rsid w:val="00EF090E"/>
    <w:rsid w:val="00F0129D"/>
    <w:rsid w:val="00F0159E"/>
    <w:rsid w:val="00F033DA"/>
    <w:rsid w:val="00F11AAB"/>
    <w:rsid w:val="00F13FB1"/>
    <w:rsid w:val="00F17C87"/>
    <w:rsid w:val="00F223E7"/>
    <w:rsid w:val="00F2288D"/>
    <w:rsid w:val="00F25779"/>
    <w:rsid w:val="00F2750A"/>
    <w:rsid w:val="00F27C8C"/>
    <w:rsid w:val="00F27CD8"/>
    <w:rsid w:val="00F30351"/>
    <w:rsid w:val="00F30F0E"/>
    <w:rsid w:val="00F32959"/>
    <w:rsid w:val="00F3323E"/>
    <w:rsid w:val="00F341F4"/>
    <w:rsid w:val="00F34F9D"/>
    <w:rsid w:val="00F35CCE"/>
    <w:rsid w:val="00F55241"/>
    <w:rsid w:val="00F5524B"/>
    <w:rsid w:val="00F56BBF"/>
    <w:rsid w:val="00F60538"/>
    <w:rsid w:val="00F61DD2"/>
    <w:rsid w:val="00F650B0"/>
    <w:rsid w:val="00F6523A"/>
    <w:rsid w:val="00F66AFF"/>
    <w:rsid w:val="00F71433"/>
    <w:rsid w:val="00F7241A"/>
    <w:rsid w:val="00F72EA1"/>
    <w:rsid w:val="00F81E2B"/>
    <w:rsid w:val="00F83E76"/>
    <w:rsid w:val="00F90A57"/>
    <w:rsid w:val="00F97C5B"/>
    <w:rsid w:val="00FA05D2"/>
    <w:rsid w:val="00FA359A"/>
    <w:rsid w:val="00FA3D50"/>
    <w:rsid w:val="00FB009F"/>
    <w:rsid w:val="00FB0808"/>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E6C2F"/>
    <w:rsid w:val="00FF296F"/>
    <w:rsid w:val="00FF3158"/>
    <w:rsid w:val="00FF5E23"/>
    <w:rsid w:val="00FF6695"/>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16</Pages>
  <Words>6024</Words>
  <Characters>34340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Hanly, Andrew</cp:lastModifiedBy>
  <cp:revision>106</cp:revision>
  <cp:lastPrinted>2019-08-27T05:42:00Z</cp:lastPrinted>
  <dcterms:created xsi:type="dcterms:W3CDTF">2022-02-28T18:10:00Z</dcterms:created>
  <dcterms:modified xsi:type="dcterms:W3CDTF">2022-03-01T13:49:00Z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2022-02-26T14:41:59Z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a2d23457-daee-4a3b-be0e-91f806f5468e</vt:lpwstr>
  </property>
  <property fmtid="{D5CDD505-2E9C-101B-9397-08002B2CF9AE}" pid="8" name="MSIP_Label_ea60d57e-af5b-4752-ac57-3e4f28ca11dc_ContentBits">
    <vt:lpwstr>0</vt:lpwstr>
  </property>
</Properties>
</file>