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53929" w:rsidRDefault="00AE5B6F" w:rsidP="00B04033">
      <w:pPr>
        <w:pStyle w:val="ListParagraph"/>
        <w:numPr>
          <w:ilvl w:val="0"/>
          <w:numId w:val="1"/>
        </w:numPr>
        <w:ind w:left="426"/>
        <w:jc w:val="both"/>
        <w:rPr>
          <w:rFonts w:ascii="Arial" w:hAnsi="Arial" w:cs="Arial"/>
          <w:sz w:val="22"/>
          <w:szCs w:val="22"/>
          <w:highlight w:val="yellow"/>
          <w:lang w:val="en-GB"/>
        </w:rPr>
      </w:pPr>
      <w:r w:rsidRPr="00F53929">
        <w:rPr>
          <w:rFonts w:ascii="Arial" w:hAnsi="Arial" w:cs="Arial"/>
          <w:sz w:val="22"/>
          <w:szCs w:val="22"/>
          <w:highlight w:val="yellow"/>
          <w:lang w:val="en-GB"/>
        </w:rPr>
        <w:t>w</w:t>
      </w:r>
      <w:r w:rsidR="00C91062" w:rsidRPr="00F53929">
        <w:rPr>
          <w:rFonts w:ascii="Arial" w:hAnsi="Arial" w:cs="Arial"/>
          <w:sz w:val="22"/>
          <w:szCs w:val="22"/>
          <w:highlight w:val="yellow"/>
          <w:lang w:val="en-GB"/>
        </w:rPr>
        <w:t>ithin 8 weeks of the commencement of the administration</w:t>
      </w:r>
      <w:r w:rsidR="00763348" w:rsidRPr="00F5392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8E4838" w:rsidRDefault="00E443D7" w:rsidP="00B04033">
      <w:pPr>
        <w:pStyle w:val="ListParagraph"/>
        <w:numPr>
          <w:ilvl w:val="0"/>
          <w:numId w:val="2"/>
        </w:numPr>
        <w:ind w:left="426"/>
        <w:jc w:val="both"/>
        <w:rPr>
          <w:rFonts w:ascii="Arial" w:hAnsi="Arial" w:cs="Arial"/>
          <w:sz w:val="22"/>
          <w:szCs w:val="22"/>
          <w:highlight w:val="yellow"/>
          <w:lang w:val="en-GB"/>
        </w:rPr>
      </w:pPr>
      <w:r w:rsidRPr="008E4838">
        <w:rPr>
          <w:rFonts w:ascii="Arial" w:hAnsi="Arial" w:cs="Arial"/>
          <w:sz w:val="22"/>
          <w:szCs w:val="22"/>
          <w:highlight w:val="yellow"/>
          <w:lang w:val="en-GB"/>
        </w:rPr>
        <w:t>One year</w:t>
      </w:r>
      <w:r w:rsidR="00763348" w:rsidRPr="008E4838">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214CCD" w:rsidRDefault="00AE5B6F" w:rsidP="00B04033">
      <w:pPr>
        <w:pStyle w:val="ListParagraph"/>
        <w:numPr>
          <w:ilvl w:val="0"/>
          <w:numId w:val="3"/>
        </w:numPr>
        <w:ind w:left="426"/>
        <w:jc w:val="both"/>
        <w:rPr>
          <w:rFonts w:ascii="Arial" w:hAnsi="Arial" w:cs="Arial"/>
          <w:sz w:val="22"/>
          <w:szCs w:val="22"/>
          <w:highlight w:val="yellow"/>
          <w:lang w:val="en-GB"/>
        </w:rPr>
      </w:pPr>
      <w:r w:rsidRPr="00214CCD">
        <w:rPr>
          <w:rFonts w:ascii="Arial" w:hAnsi="Arial" w:cs="Arial"/>
          <w:sz w:val="22"/>
          <w:szCs w:val="22"/>
          <w:highlight w:val="yellow"/>
          <w:lang w:val="en-GB"/>
        </w:rPr>
        <w:t>T</w:t>
      </w:r>
      <w:r w:rsidR="008D1616" w:rsidRPr="00214CCD">
        <w:rPr>
          <w:rFonts w:ascii="Arial" w:hAnsi="Arial" w:cs="Arial"/>
          <w:sz w:val="22"/>
          <w:szCs w:val="22"/>
          <w:highlight w:val="yellow"/>
          <w:lang w:val="en-GB"/>
        </w:rPr>
        <w:t>he company is, or is likely to become, unable to pay their debts, as defined under s</w:t>
      </w:r>
      <w:r w:rsidR="00E833F4" w:rsidRPr="00214CCD">
        <w:rPr>
          <w:rFonts w:ascii="Arial" w:hAnsi="Arial" w:cs="Arial"/>
          <w:sz w:val="22"/>
          <w:szCs w:val="22"/>
          <w:highlight w:val="yellow"/>
          <w:lang w:val="en-GB"/>
        </w:rPr>
        <w:t>ection</w:t>
      </w:r>
      <w:r w:rsidR="008D1616" w:rsidRPr="00214CCD">
        <w:rPr>
          <w:rFonts w:ascii="Arial" w:hAnsi="Arial" w:cs="Arial"/>
          <w:sz w:val="22"/>
          <w:szCs w:val="22"/>
          <w:highlight w:val="yellow"/>
          <w:lang w:val="en-GB"/>
        </w:rPr>
        <w:t xml:space="preserve"> 123 of the Insolvency Act 1986</w:t>
      </w:r>
      <w:r w:rsidR="00763348" w:rsidRPr="00214CC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162D8" w:rsidRDefault="00C91062" w:rsidP="00B04033">
      <w:pPr>
        <w:pStyle w:val="ListParagraph"/>
        <w:numPr>
          <w:ilvl w:val="0"/>
          <w:numId w:val="4"/>
        </w:numPr>
        <w:ind w:left="426"/>
        <w:jc w:val="both"/>
        <w:rPr>
          <w:rFonts w:ascii="Arial" w:hAnsi="Arial" w:cs="Arial"/>
          <w:sz w:val="22"/>
          <w:szCs w:val="22"/>
          <w:highlight w:val="yellow"/>
          <w:lang w:val="en-GB"/>
        </w:rPr>
      </w:pPr>
      <w:r w:rsidRPr="00F162D8">
        <w:rPr>
          <w:rFonts w:ascii="Arial" w:hAnsi="Arial" w:cs="Arial"/>
          <w:sz w:val="22"/>
          <w:szCs w:val="22"/>
          <w:highlight w:val="yellow"/>
          <w:lang w:val="en-GB"/>
        </w:rPr>
        <w:t>The purchaser</w:t>
      </w:r>
      <w:r w:rsidR="00763348" w:rsidRPr="00F162D8">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F2DEB" w:rsidRDefault="00BA1CFD" w:rsidP="00B04033">
      <w:pPr>
        <w:pStyle w:val="ListParagraph"/>
        <w:numPr>
          <w:ilvl w:val="0"/>
          <w:numId w:val="5"/>
        </w:numPr>
        <w:ind w:left="426"/>
        <w:jc w:val="both"/>
        <w:rPr>
          <w:rFonts w:ascii="Arial" w:hAnsi="Arial" w:cs="Arial"/>
          <w:sz w:val="22"/>
          <w:szCs w:val="22"/>
          <w:highlight w:val="yellow"/>
          <w:lang w:val="en-GB"/>
        </w:rPr>
      </w:pPr>
      <w:r w:rsidRPr="00EF2DEB">
        <w:rPr>
          <w:rFonts w:ascii="Arial" w:hAnsi="Arial" w:cs="Arial"/>
          <w:sz w:val="22"/>
          <w:szCs w:val="22"/>
          <w:highlight w:val="yellow"/>
          <w:lang w:val="en-GB"/>
        </w:rPr>
        <w:t>Administration</w:t>
      </w:r>
      <w:r w:rsidR="00763348" w:rsidRPr="00EF2DE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800E5" w:rsidRDefault="00BA1CFD" w:rsidP="00B04033">
      <w:pPr>
        <w:pStyle w:val="ListParagraph"/>
        <w:numPr>
          <w:ilvl w:val="0"/>
          <w:numId w:val="6"/>
        </w:numPr>
        <w:ind w:left="426"/>
        <w:jc w:val="both"/>
        <w:rPr>
          <w:rFonts w:ascii="Arial" w:hAnsi="Arial" w:cs="Arial"/>
          <w:sz w:val="22"/>
          <w:szCs w:val="22"/>
          <w:highlight w:val="yellow"/>
          <w:lang w:val="en-GB"/>
        </w:rPr>
      </w:pPr>
      <w:r w:rsidRPr="00B800E5">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7D25CE" w:rsidRDefault="00BA1CFD" w:rsidP="00B04033">
      <w:pPr>
        <w:pStyle w:val="ListParagraph"/>
        <w:numPr>
          <w:ilvl w:val="0"/>
          <w:numId w:val="7"/>
        </w:numPr>
        <w:ind w:left="426"/>
        <w:jc w:val="both"/>
        <w:rPr>
          <w:rFonts w:ascii="Arial" w:hAnsi="Arial" w:cs="Arial"/>
          <w:sz w:val="22"/>
          <w:szCs w:val="22"/>
          <w:highlight w:val="yellow"/>
          <w:lang w:val="en-GB"/>
        </w:rPr>
      </w:pPr>
      <w:r w:rsidRPr="007D25CE">
        <w:rPr>
          <w:rFonts w:ascii="Arial" w:hAnsi="Arial" w:cs="Arial"/>
          <w:sz w:val="22"/>
          <w:szCs w:val="22"/>
          <w:highlight w:val="yellow"/>
          <w:lang w:val="en-GB"/>
        </w:rPr>
        <w:t>Breach of fiduciary duty</w:t>
      </w:r>
      <w:r w:rsidR="00763348" w:rsidRPr="007D25CE">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2846E3" w:rsidRDefault="00876F56" w:rsidP="00B04033">
      <w:pPr>
        <w:pStyle w:val="ListParagraph"/>
        <w:numPr>
          <w:ilvl w:val="0"/>
          <w:numId w:val="8"/>
        </w:numPr>
        <w:ind w:left="426"/>
        <w:jc w:val="both"/>
        <w:rPr>
          <w:rFonts w:ascii="Arial" w:hAnsi="Arial" w:cs="Arial"/>
          <w:sz w:val="22"/>
          <w:szCs w:val="22"/>
          <w:highlight w:val="yellow"/>
          <w:lang w:val="en-GB"/>
        </w:rPr>
      </w:pPr>
      <w:r w:rsidRPr="002846E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0110DA" w:rsidRDefault="00E833F4" w:rsidP="00B04033">
      <w:pPr>
        <w:pStyle w:val="ListParagraph"/>
        <w:numPr>
          <w:ilvl w:val="0"/>
          <w:numId w:val="9"/>
        </w:numPr>
        <w:ind w:left="426"/>
        <w:jc w:val="both"/>
        <w:rPr>
          <w:rFonts w:ascii="Arial" w:hAnsi="Arial" w:cs="Arial"/>
          <w:sz w:val="22"/>
          <w:szCs w:val="22"/>
          <w:highlight w:val="yellow"/>
          <w:lang w:val="en-GB"/>
        </w:rPr>
      </w:pPr>
      <w:r w:rsidRPr="000110DA">
        <w:rPr>
          <w:rFonts w:ascii="Arial" w:hAnsi="Arial" w:cs="Arial"/>
          <w:sz w:val="22"/>
          <w:szCs w:val="22"/>
          <w:highlight w:val="yellow"/>
          <w:lang w:val="en-GB"/>
        </w:rPr>
        <w:t>A</w:t>
      </w:r>
      <w:r w:rsidR="000D10C6" w:rsidRPr="000110D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2846E3" w:rsidRDefault="0020204E" w:rsidP="00B04033">
      <w:pPr>
        <w:pStyle w:val="ListParagraph"/>
        <w:numPr>
          <w:ilvl w:val="0"/>
          <w:numId w:val="10"/>
        </w:numPr>
        <w:ind w:left="426"/>
        <w:jc w:val="both"/>
        <w:rPr>
          <w:rFonts w:ascii="Arial" w:hAnsi="Arial" w:cs="Arial"/>
          <w:sz w:val="22"/>
          <w:szCs w:val="22"/>
          <w:highlight w:val="yellow"/>
          <w:lang w:val="en-GB"/>
        </w:rPr>
      </w:pPr>
      <w:r w:rsidRPr="002846E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6C22D6D" w14:textId="275220BE" w:rsidR="003E5523" w:rsidRDefault="003E5523" w:rsidP="003E552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423 of the Insolvency Act</w:t>
      </w:r>
    </w:p>
    <w:p w14:paraId="14BEE9CD" w14:textId="77777777" w:rsidR="003E5523" w:rsidRPr="003E5523" w:rsidRDefault="003E5523" w:rsidP="003E5523">
      <w:pPr>
        <w:pStyle w:val="ListParagraph"/>
        <w:jc w:val="both"/>
        <w:rPr>
          <w:rFonts w:ascii="Arial" w:hAnsi="Arial" w:cs="Arial"/>
          <w:color w:val="7B7B7B" w:themeColor="accent3" w:themeShade="BF"/>
          <w:sz w:val="22"/>
          <w:szCs w:val="22"/>
          <w:lang w:val="en-GB"/>
        </w:rPr>
      </w:pPr>
    </w:p>
    <w:p w14:paraId="7061C9D6" w14:textId="05359ABD" w:rsidR="00AE5B6F" w:rsidRDefault="00F10832"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423 of the Insolvency Act 1986 provides an avenue for persons to </w:t>
      </w:r>
      <w:r w:rsidR="009F512E">
        <w:rPr>
          <w:rFonts w:ascii="Arial" w:hAnsi="Arial" w:cs="Arial"/>
          <w:color w:val="7B7B7B" w:themeColor="accent3" w:themeShade="BF"/>
          <w:sz w:val="22"/>
          <w:szCs w:val="22"/>
          <w:lang w:val="en-GB"/>
        </w:rPr>
        <w:t>challenge</w:t>
      </w:r>
      <w:r>
        <w:rPr>
          <w:rFonts w:ascii="Arial" w:hAnsi="Arial" w:cs="Arial"/>
          <w:color w:val="7B7B7B" w:themeColor="accent3" w:themeShade="BF"/>
          <w:sz w:val="22"/>
          <w:szCs w:val="22"/>
          <w:lang w:val="en-GB"/>
        </w:rPr>
        <w:t xml:space="preserve"> transactions </w:t>
      </w:r>
      <w:proofErr w:type="gramStart"/>
      <w:r w:rsidR="009F512E">
        <w:rPr>
          <w:rFonts w:ascii="Arial" w:hAnsi="Arial" w:cs="Arial"/>
          <w:color w:val="7B7B7B" w:themeColor="accent3" w:themeShade="BF"/>
          <w:sz w:val="22"/>
          <w:szCs w:val="22"/>
          <w:lang w:val="en-GB"/>
        </w:rPr>
        <w:t>entered into</w:t>
      </w:r>
      <w:proofErr w:type="gramEnd"/>
      <w:r w:rsidR="009F512E">
        <w:rPr>
          <w:rFonts w:ascii="Arial" w:hAnsi="Arial" w:cs="Arial"/>
          <w:color w:val="7B7B7B" w:themeColor="accent3" w:themeShade="BF"/>
          <w:sz w:val="22"/>
          <w:szCs w:val="22"/>
          <w:lang w:val="en-GB"/>
        </w:rPr>
        <w:t xml:space="preserve"> by the company </w:t>
      </w:r>
      <w:r>
        <w:rPr>
          <w:rFonts w:ascii="Arial" w:hAnsi="Arial" w:cs="Arial"/>
          <w:color w:val="7B7B7B" w:themeColor="accent3" w:themeShade="BF"/>
          <w:sz w:val="22"/>
          <w:szCs w:val="22"/>
          <w:lang w:val="en-GB"/>
        </w:rPr>
        <w:t>which are designed to defraud creditors. The following persons may bring an action under section 423 in the following circumstances:</w:t>
      </w:r>
    </w:p>
    <w:p w14:paraId="63FBED2F" w14:textId="52C70136" w:rsidR="00F10832" w:rsidRDefault="00F10832" w:rsidP="006624AB">
      <w:pPr>
        <w:jc w:val="both"/>
        <w:rPr>
          <w:rFonts w:ascii="Arial" w:hAnsi="Arial" w:cs="Arial"/>
          <w:color w:val="7B7B7B" w:themeColor="accent3" w:themeShade="BF"/>
          <w:sz w:val="22"/>
          <w:szCs w:val="22"/>
          <w:lang w:val="en-GB"/>
        </w:rPr>
      </w:pPr>
    </w:p>
    <w:p w14:paraId="378645FD" w14:textId="3EDB33B9" w:rsidR="00F10832" w:rsidRDefault="00F10832" w:rsidP="00F1083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company is being wound up or in administration – the official receiver, the liquidator, the administrator and (with the permission of the court) any victim of the transaction such as a </w:t>
      </w:r>
      <w:proofErr w:type="gramStart"/>
      <w:r>
        <w:rPr>
          <w:rFonts w:ascii="Arial" w:hAnsi="Arial" w:cs="Arial"/>
          <w:color w:val="7B7B7B" w:themeColor="accent3" w:themeShade="BF"/>
          <w:sz w:val="22"/>
          <w:szCs w:val="22"/>
          <w:lang w:val="en-GB"/>
        </w:rPr>
        <w:t>creditor;</w:t>
      </w:r>
      <w:proofErr w:type="gramEnd"/>
    </w:p>
    <w:p w14:paraId="7A5C1865" w14:textId="4B2FC2AC" w:rsidR="00F10832" w:rsidRDefault="00F10832" w:rsidP="00F1083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victim is bound by a company voluntary agreement (CVA) – the supervisor of the SVA or any victim of the transaction; or</w:t>
      </w:r>
    </w:p>
    <w:p w14:paraId="024C117C" w14:textId="5918C732" w:rsidR="00F10832" w:rsidRDefault="003E5523" w:rsidP="00F1083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other case – by a victim of the transaction.</w:t>
      </w:r>
    </w:p>
    <w:p w14:paraId="269EA900" w14:textId="47C5AF92" w:rsidR="003E5523" w:rsidRDefault="003E5523" w:rsidP="003E5523">
      <w:pPr>
        <w:jc w:val="both"/>
        <w:rPr>
          <w:rFonts w:ascii="Arial" w:hAnsi="Arial" w:cs="Arial"/>
          <w:color w:val="7B7B7B" w:themeColor="accent3" w:themeShade="BF"/>
          <w:sz w:val="22"/>
          <w:szCs w:val="22"/>
          <w:lang w:val="en-GB"/>
        </w:rPr>
      </w:pPr>
    </w:p>
    <w:p w14:paraId="05ED4F3B" w14:textId="766C1AD6" w:rsidR="003E5523" w:rsidRDefault="003E5523" w:rsidP="003E5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bring a successful action under section 423</w:t>
      </w:r>
      <w:r w:rsidR="009F512E">
        <w:rPr>
          <w:rFonts w:ascii="Arial" w:hAnsi="Arial" w:cs="Arial"/>
          <w:color w:val="7B7B7B" w:themeColor="accent3" w:themeShade="BF"/>
          <w:sz w:val="22"/>
          <w:szCs w:val="22"/>
          <w:lang w:val="en-GB"/>
        </w:rPr>
        <w:t>, the person bringing the claim must satisfy</w:t>
      </w:r>
      <w:r>
        <w:rPr>
          <w:rFonts w:ascii="Arial" w:hAnsi="Arial" w:cs="Arial"/>
          <w:color w:val="7B7B7B" w:themeColor="accent3" w:themeShade="BF"/>
          <w:sz w:val="22"/>
          <w:szCs w:val="22"/>
          <w:lang w:val="en-GB"/>
        </w:rPr>
        <w:t xml:space="preserve"> the court that the company entered into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 transaction with another person and received no consideration or significantly less consideration than it has provided and (ii) the transaction for the purpose either of putting assets beyond the reach of creditors, whether present or future, or of otherwise prejudicing the interests of such a person in relation to the claim which he is making or may make.</w:t>
      </w:r>
    </w:p>
    <w:p w14:paraId="37C58D18" w14:textId="30C2A843" w:rsidR="003E5523" w:rsidRDefault="003E5523" w:rsidP="003E5523">
      <w:pPr>
        <w:jc w:val="both"/>
        <w:rPr>
          <w:rFonts w:ascii="Arial" w:hAnsi="Arial" w:cs="Arial"/>
          <w:color w:val="7B7B7B" w:themeColor="accent3" w:themeShade="BF"/>
          <w:sz w:val="22"/>
          <w:szCs w:val="22"/>
          <w:lang w:val="en-GB"/>
        </w:rPr>
      </w:pPr>
    </w:p>
    <w:p w14:paraId="36BDE450" w14:textId="2F69EE77" w:rsidR="003E5523" w:rsidRDefault="003E5523" w:rsidP="003E552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6 of the Company Directors Disqualification Act 1986</w:t>
      </w:r>
    </w:p>
    <w:p w14:paraId="0DEE2286" w14:textId="24589589" w:rsidR="003E5523" w:rsidRDefault="003E5523" w:rsidP="003E5523">
      <w:pPr>
        <w:jc w:val="both"/>
        <w:rPr>
          <w:rFonts w:ascii="Arial" w:hAnsi="Arial" w:cs="Arial"/>
          <w:color w:val="7B7B7B" w:themeColor="accent3" w:themeShade="BF"/>
          <w:sz w:val="22"/>
          <w:szCs w:val="22"/>
          <w:lang w:val="en-GB"/>
        </w:rPr>
      </w:pPr>
    </w:p>
    <w:p w14:paraId="756D6EE6" w14:textId="55DE893C" w:rsidR="003E5523" w:rsidRDefault="00B05D05" w:rsidP="003E5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Secretary of State </w:t>
      </w:r>
      <w:r w:rsidR="009569CE">
        <w:rPr>
          <w:rFonts w:ascii="Arial" w:hAnsi="Arial" w:cs="Arial"/>
          <w:color w:val="7B7B7B" w:themeColor="accent3" w:themeShade="BF"/>
          <w:sz w:val="22"/>
          <w:szCs w:val="22"/>
          <w:lang w:val="en-GB"/>
        </w:rPr>
        <w:t xml:space="preserve">may bring an action under </w:t>
      </w:r>
      <w:r>
        <w:rPr>
          <w:rFonts w:ascii="Arial" w:hAnsi="Arial" w:cs="Arial"/>
          <w:color w:val="7B7B7B" w:themeColor="accent3" w:themeShade="BF"/>
          <w:sz w:val="22"/>
          <w:szCs w:val="22"/>
          <w:lang w:val="en-GB"/>
        </w:rPr>
        <w:t xml:space="preserve">section 6 of the Company Directors Disqualification Act 1986 </w:t>
      </w:r>
      <w:r w:rsidR="004C08DC">
        <w:rPr>
          <w:rFonts w:ascii="Arial" w:hAnsi="Arial" w:cs="Arial"/>
          <w:color w:val="7B7B7B" w:themeColor="accent3" w:themeShade="BF"/>
          <w:sz w:val="22"/>
          <w:szCs w:val="22"/>
          <w:lang w:val="en-GB"/>
        </w:rPr>
        <w:t xml:space="preserve">to disqualify a person from being a director </w:t>
      </w:r>
      <w:r>
        <w:rPr>
          <w:rFonts w:ascii="Arial" w:hAnsi="Arial" w:cs="Arial"/>
          <w:color w:val="7B7B7B" w:themeColor="accent3" w:themeShade="BF"/>
          <w:sz w:val="22"/>
          <w:szCs w:val="22"/>
          <w:lang w:val="en-GB"/>
        </w:rPr>
        <w:t xml:space="preserve">where he considers or has received a report from a liquidator or administrator that </w:t>
      </w:r>
      <w:r w:rsidR="004C08D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director of an insolvent company was and/or is unfit.</w:t>
      </w:r>
      <w:r w:rsidR="00AD4247">
        <w:rPr>
          <w:rFonts w:ascii="Arial" w:hAnsi="Arial" w:cs="Arial"/>
          <w:color w:val="7B7B7B" w:themeColor="accent3" w:themeShade="BF"/>
          <w:sz w:val="22"/>
          <w:szCs w:val="22"/>
          <w:lang w:val="en-GB"/>
        </w:rPr>
        <w:t xml:space="preserve"> The court may make a disqualification order where it is satisfied that the person is or has been a director of an insolvent company and that the director’s conduct </w:t>
      </w:r>
      <w:r w:rsidR="00AF064B">
        <w:rPr>
          <w:rFonts w:ascii="Arial" w:hAnsi="Arial" w:cs="Arial"/>
          <w:color w:val="7B7B7B" w:themeColor="accent3" w:themeShade="BF"/>
          <w:sz w:val="22"/>
          <w:szCs w:val="22"/>
          <w:lang w:val="en-GB"/>
        </w:rPr>
        <w:t>makes him unfit to manage a company.</w:t>
      </w:r>
      <w:r w:rsidR="004C08DC">
        <w:rPr>
          <w:rFonts w:ascii="Arial" w:hAnsi="Arial" w:cs="Arial"/>
          <w:color w:val="7B7B7B" w:themeColor="accent3" w:themeShade="BF"/>
          <w:sz w:val="22"/>
          <w:szCs w:val="22"/>
          <w:lang w:val="en-GB"/>
        </w:rPr>
        <w:t xml:space="preserve"> </w:t>
      </w:r>
    </w:p>
    <w:p w14:paraId="20859E63" w14:textId="77777777" w:rsidR="0004602C" w:rsidRPr="003E5523" w:rsidRDefault="0004602C" w:rsidP="003E5523">
      <w:pPr>
        <w:jc w:val="both"/>
        <w:rPr>
          <w:rFonts w:ascii="Arial" w:hAnsi="Arial" w:cs="Arial"/>
          <w:color w:val="7B7B7B" w:themeColor="accent3" w:themeShade="BF"/>
          <w:sz w:val="22"/>
          <w:szCs w:val="22"/>
          <w:lang w:val="en-GB"/>
        </w:rPr>
      </w:pPr>
    </w:p>
    <w:p w14:paraId="7C0951FB" w14:textId="75A1CE19" w:rsidR="003E5523" w:rsidRDefault="003E5523" w:rsidP="003E552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246ZB of the Insolvency Act 1986</w:t>
      </w:r>
    </w:p>
    <w:p w14:paraId="5B6C8EFD" w14:textId="79D5C2C9" w:rsidR="0004602C" w:rsidRDefault="0004602C" w:rsidP="0004602C">
      <w:pPr>
        <w:jc w:val="both"/>
        <w:rPr>
          <w:rFonts w:ascii="Arial" w:hAnsi="Arial" w:cs="Arial"/>
          <w:color w:val="7B7B7B" w:themeColor="accent3" w:themeShade="BF"/>
          <w:sz w:val="22"/>
          <w:szCs w:val="22"/>
          <w:lang w:val="en-GB"/>
        </w:rPr>
      </w:pPr>
    </w:p>
    <w:p w14:paraId="189E849F" w14:textId="0C9BE2C5" w:rsidR="0004602C" w:rsidRDefault="0004602C" w:rsidP="000460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246ZB of the Insolvency Act 1986, a liquidator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bring a claim against a director of the company for wrongful trading which can, in certain </w:t>
      </w:r>
      <w:r w:rsidR="003E0760">
        <w:rPr>
          <w:rFonts w:ascii="Arial" w:hAnsi="Arial" w:cs="Arial"/>
          <w:color w:val="7B7B7B" w:themeColor="accent3" w:themeShade="BF"/>
          <w:sz w:val="22"/>
          <w:szCs w:val="22"/>
          <w:lang w:val="en-GB"/>
        </w:rPr>
        <w:t>circumstances</w:t>
      </w:r>
      <w:r>
        <w:rPr>
          <w:rFonts w:ascii="Arial" w:hAnsi="Arial" w:cs="Arial"/>
          <w:color w:val="7B7B7B" w:themeColor="accent3" w:themeShade="BF"/>
          <w:sz w:val="22"/>
          <w:szCs w:val="22"/>
          <w:lang w:val="en-GB"/>
        </w:rPr>
        <w:t xml:space="preserve">, </w:t>
      </w:r>
      <w:r w:rsidR="003E0760">
        <w:rPr>
          <w:rFonts w:ascii="Arial" w:hAnsi="Arial" w:cs="Arial"/>
          <w:color w:val="7B7B7B" w:themeColor="accent3" w:themeShade="BF"/>
          <w:sz w:val="22"/>
          <w:szCs w:val="22"/>
          <w:lang w:val="en-GB"/>
        </w:rPr>
        <w:t>make the director liable for some of the debts and liabilities of the company.</w:t>
      </w:r>
      <w:r w:rsidR="00E7326F">
        <w:rPr>
          <w:rFonts w:ascii="Arial" w:hAnsi="Arial" w:cs="Arial"/>
          <w:color w:val="7B7B7B" w:themeColor="accent3" w:themeShade="BF"/>
          <w:sz w:val="22"/>
          <w:szCs w:val="22"/>
          <w:lang w:val="en-GB"/>
        </w:rPr>
        <w:t xml:space="preserve"> The policy behind the wrongful trading action is aimed at ensuring that, when directors become aware that there is a prospect of an insolvent liquidation (or administration), they do everything possible to minimise potential losses to the company’s creditors.</w:t>
      </w:r>
    </w:p>
    <w:p w14:paraId="665ACC46" w14:textId="445B9463" w:rsidR="00021407" w:rsidRDefault="00021407" w:rsidP="0004602C">
      <w:pPr>
        <w:jc w:val="both"/>
        <w:rPr>
          <w:rFonts w:ascii="Arial" w:hAnsi="Arial" w:cs="Arial"/>
          <w:color w:val="7B7B7B" w:themeColor="accent3" w:themeShade="BF"/>
          <w:sz w:val="22"/>
          <w:szCs w:val="22"/>
          <w:lang w:val="en-GB"/>
        </w:rPr>
      </w:pPr>
    </w:p>
    <w:p w14:paraId="08587694" w14:textId="55AFDB10" w:rsidR="00021407" w:rsidRDefault="00021407" w:rsidP="000460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ask the court to declare that a director should </w:t>
      </w:r>
      <w:proofErr w:type="gramStart"/>
      <w:r>
        <w:rPr>
          <w:rFonts w:ascii="Arial" w:hAnsi="Arial" w:cs="Arial"/>
          <w:color w:val="7B7B7B" w:themeColor="accent3" w:themeShade="BF"/>
          <w:sz w:val="22"/>
          <w:szCs w:val="22"/>
          <w:lang w:val="en-GB"/>
        </w:rPr>
        <w:t>make a contribution</w:t>
      </w:r>
      <w:proofErr w:type="gramEnd"/>
      <w:r>
        <w:rPr>
          <w:rFonts w:ascii="Arial" w:hAnsi="Arial" w:cs="Arial"/>
          <w:color w:val="7B7B7B" w:themeColor="accent3" w:themeShade="BF"/>
          <w:sz w:val="22"/>
          <w:szCs w:val="22"/>
          <w:lang w:val="en-GB"/>
        </w:rPr>
        <w:t xml:space="preserve"> to the company’s assets, however, in order to make such an order, the court must be satisfied that:</w:t>
      </w:r>
    </w:p>
    <w:p w14:paraId="2B993D8F" w14:textId="30DB58AA" w:rsidR="00021407" w:rsidRDefault="00021407" w:rsidP="0004602C">
      <w:pPr>
        <w:jc w:val="both"/>
        <w:rPr>
          <w:rFonts w:ascii="Arial" w:hAnsi="Arial" w:cs="Arial"/>
          <w:color w:val="7B7B7B" w:themeColor="accent3" w:themeShade="BF"/>
          <w:sz w:val="22"/>
          <w:szCs w:val="22"/>
          <w:lang w:val="en-GB"/>
        </w:rPr>
      </w:pPr>
    </w:p>
    <w:p w14:paraId="69E530B2" w14:textId="7EBF5C25" w:rsidR="00021407" w:rsidRDefault="00021407" w:rsidP="0002140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gone into insolvent </w:t>
      </w:r>
      <w:proofErr w:type="gramStart"/>
      <w:r>
        <w:rPr>
          <w:rFonts w:ascii="Arial" w:hAnsi="Arial" w:cs="Arial"/>
          <w:color w:val="7B7B7B" w:themeColor="accent3" w:themeShade="BF"/>
          <w:sz w:val="22"/>
          <w:szCs w:val="22"/>
          <w:lang w:val="en-GB"/>
        </w:rPr>
        <w:t>liquidation;</w:t>
      </w:r>
      <w:proofErr w:type="gramEnd"/>
    </w:p>
    <w:p w14:paraId="0E3EE6B7" w14:textId="5AF95044" w:rsidR="00021407" w:rsidRDefault="00021407" w:rsidP="0002140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some point before the commencement of the winding up of the company, that person knew or ought to have concluded that there was no reasonable prospect that the company would avoid going into insolvent liquidation; and</w:t>
      </w:r>
    </w:p>
    <w:p w14:paraId="29892D0D" w14:textId="21C380B1" w:rsidR="00021407" w:rsidRDefault="00021407" w:rsidP="0002140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at the time the person reached that conclusion or ought to have reached that conclusion that person was a director of the company.</w:t>
      </w:r>
    </w:p>
    <w:p w14:paraId="642CB7AD" w14:textId="6D40D880" w:rsidR="00021407" w:rsidRDefault="00021407" w:rsidP="00021407">
      <w:pPr>
        <w:jc w:val="both"/>
        <w:rPr>
          <w:rFonts w:ascii="Arial" w:hAnsi="Arial" w:cs="Arial"/>
          <w:color w:val="7B7B7B" w:themeColor="accent3" w:themeShade="BF"/>
          <w:sz w:val="22"/>
          <w:szCs w:val="22"/>
          <w:lang w:val="en-GB"/>
        </w:rPr>
      </w:pPr>
    </w:p>
    <w:p w14:paraId="6BBEA99F" w14:textId="35F1DFF4" w:rsidR="00021407" w:rsidRPr="00021407" w:rsidRDefault="00021407" w:rsidP="000214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director may however absolve himself from all liability for wrongful trading </w:t>
      </w:r>
      <w:r w:rsidR="003B7405">
        <w:rPr>
          <w:rFonts w:ascii="Arial" w:hAnsi="Arial" w:cs="Arial"/>
          <w:color w:val="7B7B7B" w:themeColor="accent3" w:themeShade="BF"/>
          <w:sz w:val="22"/>
          <w:szCs w:val="22"/>
          <w:lang w:val="en-GB"/>
        </w:rPr>
        <w:t>if he took every step with a view to minimising the potential loss to the company’s creditors as he ought to have taken once he knew or ought to have known that insolvency winding up was inevitable.</w:t>
      </w:r>
    </w:p>
    <w:p w14:paraId="1E3F6E7B" w14:textId="1E672276" w:rsidR="0004602C" w:rsidRDefault="0004602C"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642901C" w:rsidR="00FF5098" w:rsidRDefault="00EF465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decision procedures provided by rule 15.3 of the Insolvency Rules, 2016 </w:t>
      </w:r>
      <w:r w:rsidR="00F4651A">
        <w:rPr>
          <w:rFonts w:ascii="Arial" w:hAnsi="Arial" w:cs="Arial"/>
          <w:color w:val="7B7B7B" w:themeColor="accent3" w:themeShade="BF"/>
          <w:sz w:val="22"/>
          <w:szCs w:val="22"/>
          <w:lang w:val="en-GB"/>
        </w:rPr>
        <w:t xml:space="preserve">by which a convener may seek a decision from the creditors </w:t>
      </w:r>
      <w:r w:rsidR="001924D2">
        <w:rPr>
          <w:rFonts w:ascii="Arial" w:hAnsi="Arial" w:cs="Arial"/>
          <w:color w:val="7B7B7B" w:themeColor="accent3" w:themeShade="BF"/>
          <w:sz w:val="22"/>
          <w:szCs w:val="22"/>
          <w:lang w:val="en-GB"/>
        </w:rPr>
        <w:t xml:space="preserve">of an insolvent company </w:t>
      </w:r>
      <w:r>
        <w:rPr>
          <w:rFonts w:ascii="Arial" w:hAnsi="Arial" w:cs="Arial"/>
          <w:color w:val="7B7B7B" w:themeColor="accent3" w:themeShade="BF"/>
          <w:sz w:val="22"/>
          <w:szCs w:val="22"/>
          <w:lang w:val="en-GB"/>
        </w:rPr>
        <w:t>are:</w:t>
      </w:r>
    </w:p>
    <w:p w14:paraId="2B2A7828" w14:textId="1750631C" w:rsidR="00EF4650" w:rsidRDefault="00EF4650" w:rsidP="00FF5098">
      <w:pPr>
        <w:jc w:val="both"/>
        <w:rPr>
          <w:rFonts w:ascii="Arial" w:hAnsi="Arial" w:cs="Arial"/>
          <w:color w:val="7B7B7B" w:themeColor="accent3" w:themeShade="BF"/>
          <w:sz w:val="22"/>
          <w:szCs w:val="22"/>
          <w:lang w:val="en-GB"/>
        </w:rPr>
      </w:pPr>
    </w:p>
    <w:p w14:paraId="01F6F514" w14:textId="2AEA6153" w:rsidR="00EF4650" w:rsidRDefault="00EF4650" w:rsidP="00EF4650">
      <w:pPr>
        <w:pStyle w:val="ListParagraph"/>
        <w:numPr>
          <w:ilvl w:val="0"/>
          <w:numId w:val="21"/>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Correspondence;</w:t>
      </w:r>
      <w:proofErr w:type="gramEnd"/>
    </w:p>
    <w:p w14:paraId="7CA4693E" w14:textId="1D06904A" w:rsidR="00EF4650" w:rsidRDefault="00EF4650" w:rsidP="00EF465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Electronic </w:t>
      </w:r>
      <w:proofErr w:type="gramStart"/>
      <w:r>
        <w:rPr>
          <w:rFonts w:ascii="Arial" w:hAnsi="Arial" w:cs="Arial"/>
          <w:color w:val="7B7B7B" w:themeColor="accent3" w:themeShade="BF"/>
          <w:sz w:val="22"/>
          <w:szCs w:val="22"/>
          <w:lang w:val="en-GB"/>
        </w:rPr>
        <w:t>voting;</w:t>
      </w:r>
      <w:proofErr w:type="gramEnd"/>
    </w:p>
    <w:p w14:paraId="1FDA375C" w14:textId="6FC9EAA6" w:rsidR="00EF4650" w:rsidRDefault="00EF4650" w:rsidP="00EF465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Virtual </w:t>
      </w:r>
      <w:proofErr w:type="gramStart"/>
      <w:r>
        <w:rPr>
          <w:rFonts w:ascii="Arial" w:hAnsi="Arial" w:cs="Arial"/>
          <w:color w:val="7B7B7B" w:themeColor="accent3" w:themeShade="BF"/>
          <w:sz w:val="22"/>
          <w:szCs w:val="22"/>
          <w:lang w:val="en-GB"/>
        </w:rPr>
        <w:t>meeting;</w:t>
      </w:r>
      <w:proofErr w:type="gramEnd"/>
    </w:p>
    <w:p w14:paraId="303BD698" w14:textId="039F0B0B" w:rsidR="00EF4650" w:rsidRDefault="00EF4650" w:rsidP="00EF465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0777698F" w14:textId="189E67DA" w:rsidR="00EF4650" w:rsidRDefault="00EF4650" w:rsidP="00EF4650">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proofErr w:type="gramStart"/>
      <w:r>
        <w:rPr>
          <w:rFonts w:ascii="Arial" w:hAnsi="Arial" w:cs="Arial"/>
          <w:color w:val="7B7B7B" w:themeColor="accent3" w:themeShade="BF"/>
          <w:sz w:val="22"/>
          <w:szCs w:val="22"/>
          <w:lang w:val="en-GB"/>
        </w:rPr>
        <w:t>decision making</w:t>
      </w:r>
      <w:proofErr w:type="gramEnd"/>
      <w:r>
        <w:rPr>
          <w:rFonts w:ascii="Arial" w:hAnsi="Arial" w:cs="Arial"/>
          <w:color w:val="7B7B7B" w:themeColor="accent3" w:themeShade="BF"/>
          <w:sz w:val="22"/>
          <w:szCs w:val="22"/>
          <w:lang w:val="en-GB"/>
        </w:rPr>
        <w:t xml:space="preserve"> procedure which enables all creditors who are entitled to participate in the makin</w:t>
      </w:r>
      <w:r w:rsidR="00812E7D">
        <w:rPr>
          <w:rFonts w:ascii="Arial" w:hAnsi="Arial" w:cs="Arial"/>
          <w:color w:val="7B7B7B" w:themeColor="accent3" w:themeShade="BF"/>
          <w:sz w:val="22"/>
          <w:szCs w:val="22"/>
          <w:lang w:val="en-GB"/>
        </w:rPr>
        <w:t>g of the decision to participate equally.</w:t>
      </w:r>
    </w:p>
    <w:p w14:paraId="1002DEF4" w14:textId="6155A5E8" w:rsidR="00812E7D" w:rsidRDefault="00812E7D" w:rsidP="00812E7D">
      <w:pPr>
        <w:jc w:val="both"/>
        <w:rPr>
          <w:rFonts w:ascii="Arial" w:hAnsi="Arial" w:cs="Arial"/>
          <w:color w:val="7B7B7B" w:themeColor="accent3" w:themeShade="BF"/>
          <w:sz w:val="22"/>
          <w:szCs w:val="22"/>
          <w:lang w:val="en-GB"/>
        </w:rPr>
      </w:pPr>
    </w:p>
    <w:p w14:paraId="2DCAA2AE" w14:textId="5EAF4188" w:rsidR="00812E7D" w:rsidRPr="00812E7D" w:rsidRDefault="00812E7D" w:rsidP="00812E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procedures may be employed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an actual creditor’s meeting is held.</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6065A99" w:rsidR="00FF5098" w:rsidRDefault="006F20F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Ordinarily when a company is subject to an insolvency procedure, a creditor, including a supplier, will seek to rely on provisions in their contract </w:t>
      </w:r>
      <w:r w:rsidR="002E57A4">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supply that allow for termination of the supply of goods or services to the company and to terminate the contract on the ground of insolvency. This will obviously create problems for an administrator who wishes to operate the business as a going concern.</w:t>
      </w:r>
    </w:p>
    <w:p w14:paraId="1CCE9380" w14:textId="3BFD48E7" w:rsidR="00791FA9" w:rsidRDefault="00791FA9" w:rsidP="00FF5098">
      <w:pPr>
        <w:jc w:val="both"/>
        <w:rPr>
          <w:rFonts w:ascii="Arial" w:hAnsi="Arial" w:cs="Arial"/>
          <w:color w:val="7B7B7B" w:themeColor="accent3" w:themeShade="BF"/>
          <w:sz w:val="22"/>
          <w:szCs w:val="22"/>
          <w:lang w:val="en-GB"/>
        </w:rPr>
      </w:pPr>
    </w:p>
    <w:p w14:paraId="7EE2909E" w14:textId="20B2D29B" w:rsidR="00791FA9" w:rsidRDefault="00791FA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an administrator can require suppliers of goods and services to continue to supply those goods and services during the administration subject to certain conditions which may include the provision of a personal guarantee by the administrator. This general rule is of course subject to restrictions on the types of services that an administrator can require to be continued during the administration. This is addressed in more detail below.</w:t>
      </w:r>
    </w:p>
    <w:p w14:paraId="48A7E7D8" w14:textId="6C762434" w:rsidR="006F20F6" w:rsidRDefault="006F20F6" w:rsidP="00FF5098">
      <w:pPr>
        <w:jc w:val="both"/>
        <w:rPr>
          <w:rFonts w:ascii="Arial" w:hAnsi="Arial" w:cs="Arial"/>
          <w:color w:val="7B7B7B" w:themeColor="accent3" w:themeShade="BF"/>
          <w:sz w:val="22"/>
          <w:szCs w:val="22"/>
          <w:lang w:val="en-GB"/>
        </w:rPr>
      </w:pPr>
    </w:p>
    <w:p w14:paraId="0B57DDD3" w14:textId="24B1D01A" w:rsidR="006F20F6" w:rsidRDefault="006F20F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 of the Insolvency Act prohibits a supplier from terminating the supply of gas, electricity, </w:t>
      </w:r>
      <w:proofErr w:type="gramStart"/>
      <w:r>
        <w:rPr>
          <w:rFonts w:ascii="Arial" w:hAnsi="Arial" w:cs="Arial"/>
          <w:color w:val="7B7B7B" w:themeColor="accent3" w:themeShade="BF"/>
          <w:sz w:val="22"/>
          <w:szCs w:val="22"/>
          <w:lang w:val="en-GB"/>
        </w:rPr>
        <w:t>water</w:t>
      </w:r>
      <w:proofErr w:type="gramEnd"/>
      <w:r>
        <w:rPr>
          <w:rFonts w:ascii="Arial" w:hAnsi="Arial" w:cs="Arial"/>
          <w:color w:val="7B7B7B" w:themeColor="accent3" w:themeShade="BF"/>
          <w:sz w:val="22"/>
          <w:szCs w:val="22"/>
          <w:lang w:val="en-GB"/>
        </w:rPr>
        <w:t xml:space="preserve"> and communication services in order to </w:t>
      </w:r>
      <w:r w:rsidR="001924D2">
        <w:rPr>
          <w:rFonts w:ascii="Arial" w:hAnsi="Arial" w:cs="Arial"/>
          <w:color w:val="7B7B7B" w:themeColor="accent3" w:themeShade="BF"/>
          <w:sz w:val="22"/>
          <w:szCs w:val="22"/>
          <w:lang w:val="en-GB"/>
        </w:rPr>
        <w:t>ensure that there is a</w:t>
      </w:r>
      <w:r>
        <w:rPr>
          <w:rFonts w:ascii="Arial" w:hAnsi="Arial" w:cs="Arial"/>
          <w:color w:val="7B7B7B" w:themeColor="accent3" w:themeShade="BF"/>
          <w:sz w:val="22"/>
          <w:szCs w:val="22"/>
          <w:lang w:val="en-GB"/>
        </w:rPr>
        <w:t xml:space="preserve"> continued supply </w:t>
      </w:r>
      <w:r w:rsidR="001924D2">
        <w:rPr>
          <w:rFonts w:ascii="Arial" w:hAnsi="Arial" w:cs="Arial"/>
          <w:color w:val="7B7B7B" w:themeColor="accent3" w:themeShade="BF"/>
          <w:sz w:val="22"/>
          <w:szCs w:val="22"/>
          <w:lang w:val="en-GB"/>
        </w:rPr>
        <w:t xml:space="preserve">of essential services </w:t>
      </w:r>
      <w:r>
        <w:rPr>
          <w:rFonts w:ascii="Arial" w:hAnsi="Arial" w:cs="Arial"/>
          <w:color w:val="7B7B7B" w:themeColor="accent3" w:themeShade="BF"/>
          <w:sz w:val="22"/>
          <w:szCs w:val="22"/>
          <w:lang w:val="en-GB"/>
        </w:rPr>
        <w:t xml:space="preserve">to the company in administration. The supplier may, however, stipulate that the administrator must personally guarantee payment of charges in respect of the </w:t>
      </w:r>
      <w:r w:rsidR="001924D2">
        <w:rPr>
          <w:rFonts w:ascii="Arial" w:hAnsi="Arial" w:cs="Arial"/>
          <w:color w:val="7B7B7B" w:themeColor="accent3" w:themeShade="BF"/>
          <w:sz w:val="22"/>
          <w:szCs w:val="22"/>
          <w:lang w:val="en-GB"/>
        </w:rPr>
        <w:t xml:space="preserve">continued </w:t>
      </w:r>
      <w:r>
        <w:rPr>
          <w:rFonts w:ascii="Arial" w:hAnsi="Arial" w:cs="Arial"/>
          <w:color w:val="7B7B7B" w:themeColor="accent3" w:themeShade="BF"/>
          <w:sz w:val="22"/>
          <w:szCs w:val="22"/>
          <w:lang w:val="en-GB"/>
        </w:rPr>
        <w:t xml:space="preserve">supply. At the very least, by virtue of section 233, an administrator </w:t>
      </w:r>
      <w:r w:rsidR="002E57A4">
        <w:rPr>
          <w:rFonts w:ascii="Arial" w:hAnsi="Arial" w:cs="Arial"/>
          <w:color w:val="7B7B7B" w:themeColor="accent3" w:themeShade="BF"/>
          <w:sz w:val="22"/>
          <w:szCs w:val="22"/>
          <w:lang w:val="en-GB"/>
        </w:rPr>
        <w:t>can require the suppliers of these essential services to continue their supply during administration</w:t>
      </w:r>
      <w:r w:rsidR="00791FA9">
        <w:rPr>
          <w:rFonts w:ascii="Arial" w:hAnsi="Arial" w:cs="Arial"/>
          <w:color w:val="7B7B7B" w:themeColor="accent3" w:themeShade="BF"/>
          <w:sz w:val="22"/>
          <w:szCs w:val="22"/>
          <w:lang w:val="en-GB"/>
        </w:rPr>
        <w:t xml:space="preserve"> subject to providing a personal guarantee</w:t>
      </w:r>
      <w:r w:rsidR="001924D2">
        <w:rPr>
          <w:rFonts w:ascii="Arial" w:hAnsi="Arial" w:cs="Arial"/>
          <w:color w:val="7B7B7B" w:themeColor="accent3" w:themeShade="BF"/>
          <w:sz w:val="22"/>
          <w:szCs w:val="22"/>
          <w:lang w:val="en-GB"/>
        </w:rPr>
        <w:t xml:space="preserve"> in certain instances</w:t>
      </w:r>
      <w:r w:rsidR="002E57A4">
        <w:rPr>
          <w:rFonts w:ascii="Arial" w:hAnsi="Arial" w:cs="Arial"/>
          <w:color w:val="7B7B7B" w:themeColor="accent3" w:themeShade="BF"/>
          <w:sz w:val="22"/>
          <w:szCs w:val="22"/>
          <w:lang w:val="en-GB"/>
        </w:rPr>
        <w:t>.</w:t>
      </w:r>
      <w:r w:rsidR="00085EB9">
        <w:rPr>
          <w:rFonts w:ascii="Arial" w:hAnsi="Arial" w:cs="Arial"/>
          <w:color w:val="7B7B7B" w:themeColor="accent3" w:themeShade="BF"/>
          <w:sz w:val="22"/>
          <w:szCs w:val="22"/>
          <w:lang w:val="en-GB"/>
        </w:rPr>
        <w:t xml:space="preserve"> Considering the importance of these essential services to the continued operation of the company’s business it is likely that the administrator may be prepared to offer a personal guarantee.</w:t>
      </w:r>
    </w:p>
    <w:p w14:paraId="36D17216" w14:textId="1C127648" w:rsidR="002E57A4" w:rsidRDefault="002E57A4" w:rsidP="00FF5098">
      <w:pPr>
        <w:jc w:val="both"/>
        <w:rPr>
          <w:rFonts w:ascii="Arial" w:hAnsi="Arial" w:cs="Arial"/>
          <w:color w:val="7B7B7B" w:themeColor="accent3" w:themeShade="BF"/>
          <w:sz w:val="22"/>
          <w:szCs w:val="22"/>
          <w:lang w:val="en-GB"/>
        </w:rPr>
      </w:pPr>
    </w:p>
    <w:p w14:paraId="0B31CD51" w14:textId="6DCEA648" w:rsidR="00085EB9" w:rsidRDefault="002E57A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Section 233A of the Act also expands on the protections afforded to an administrator, as a supplier of such services is generally unable to rely upon an “insolvency-related term” or “ipso facto clause” in a contract of supply which would otherwise entitle the supplier to terminate the supply, alter the terms of the supply or compel higher payments for continued supply.</w:t>
      </w:r>
      <w:r w:rsidR="00085EB9">
        <w:rPr>
          <w:rFonts w:ascii="Arial" w:hAnsi="Arial" w:cs="Arial"/>
          <w:color w:val="7B7B7B" w:themeColor="accent3" w:themeShade="BF"/>
          <w:sz w:val="22"/>
          <w:szCs w:val="22"/>
          <w:lang w:val="en-GB"/>
        </w:rPr>
        <w:t xml:space="preserve"> </w:t>
      </w:r>
      <w:r w:rsidR="001924D2">
        <w:rPr>
          <w:rFonts w:ascii="Arial" w:hAnsi="Arial" w:cs="Arial"/>
          <w:color w:val="7B7B7B" w:themeColor="accent3" w:themeShade="BF"/>
          <w:sz w:val="22"/>
          <w:szCs w:val="22"/>
          <w:lang w:val="en-GB"/>
        </w:rPr>
        <w:t>The supplier is therefore bound by the terms previously agreed with the company.</w:t>
      </w:r>
    </w:p>
    <w:p w14:paraId="22A03749" w14:textId="77777777" w:rsidR="00085EB9" w:rsidRDefault="00085EB9" w:rsidP="00FF5098">
      <w:pPr>
        <w:jc w:val="both"/>
        <w:rPr>
          <w:rFonts w:ascii="Arial" w:hAnsi="Arial" w:cs="Arial"/>
          <w:color w:val="7B7B7B" w:themeColor="accent3" w:themeShade="BF"/>
          <w:sz w:val="22"/>
          <w:szCs w:val="22"/>
          <w:lang w:val="en-GB"/>
        </w:rPr>
      </w:pPr>
    </w:p>
    <w:p w14:paraId="3D3D5A1D" w14:textId="77777777" w:rsidR="0086172C" w:rsidRDefault="00085EB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a provision of a contract for the supply of goods or services to the company is of no effect when the company enters an insolvency procedure, if, under that provision the contract would </w:t>
      </w:r>
      <w:proofErr w:type="gramStart"/>
      <w:r>
        <w:rPr>
          <w:rFonts w:ascii="Arial" w:hAnsi="Arial" w:cs="Arial"/>
          <w:color w:val="7B7B7B" w:themeColor="accent3" w:themeShade="BF"/>
          <w:sz w:val="22"/>
          <w:szCs w:val="22"/>
          <w:lang w:val="en-GB"/>
        </w:rPr>
        <w:t>terminate</w:t>
      </w:r>
      <w:proofErr w:type="gramEnd"/>
      <w:r>
        <w:rPr>
          <w:rFonts w:ascii="Arial" w:hAnsi="Arial" w:cs="Arial"/>
          <w:color w:val="7B7B7B" w:themeColor="accent3" w:themeShade="BF"/>
          <w:sz w:val="22"/>
          <w:szCs w:val="22"/>
          <w:lang w:val="en-GB"/>
        </w:rPr>
        <w:t xml:space="preserve"> or the supplier would be entitled to terminate the contract or to do any other thing upon the company entering an insolvency procedure. </w:t>
      </w:r>
      <w:r w:rsidR="002E57A4">
        <w:rPr>
          <w:rFonts w:ascii="Arial" w:hAnsi="Arial" w:cs="Arial"/>
          <w:color w:val="7B7B7B" w:themeColor="accent3" w:themeShade="BF"/>
          <w:sz w:val="22"/>
          <w:szCs w:val="22"/>
          <w:lang w:val="en-GB"/>
        </w:rPr>
        <w:t xml:space="preserve">The Corporate Insolvency and Governance Act 2020 introduced section 233B to the Act which extends the prohibition on termination of contracts to </w:t>
      </w:r>
      <w:r w:rsidR="00791FA9">
        <w:rPr>
          <w:rFonts w:ascii="Arial" w:hAnsi="Arial" w:cs="Arial"/>
          <w:color w:val="7B7B7B" w:themeColor="accent3" w:themeShade="BF"/>
          <w:sz w:val="22"/>
          <w:szCs w:val="22"/>
          <w:lang w:val="en-GB"/>
        </w:rPr>
        <w:t xml:space="preserve">all suppliers with a limited number of exceptions which include insurers, banks, electronic money institutions, recognised investment exchanges and clearing houses, securitisation </w:t>
      </w:r>
      <w:proofErr w:type="gramStart"/>
      <w:r w:rsidR="00791FA9">
        <w:rPr>
          <w:rFonts w:ascii="Arial" w:hAnsi="Arial" w:cs="Arial"/>
          <w:color w:val="7B7B7B" w:themeColor="accent3" w:themeShade="BF"/>
          <w:sz w:val="22"/>
          <w:szCs w:val="22"/>
          <w:lang w:val="en-GB"/>
        </w:rPr>
        <w:t>companies;</w:t>
      </w:r>
      <w:proofErr w:type="gramEnd"/>
      <w:r w:rsidR="00791FA9">
        <w:rPr>
          <w:rFonts w:ascii="Arial" w:hAnsi="Arial" w:cs="Arial"/>
          <w:color w:val="7B7B7B" w:themeColor="accent3" w:themeShade="BF"/>
          <w:sz w:val="22"/>
          <w:szCs w:val="22"/>
          <w:lang w:val="en-GB"/>
        </w:rPr>
        <w:t xml:space="preserve"> and overseas companies with corresponding functions. </w:t>
      </w:r>
      <w:r w:rsidR="00C00297">
        <w:rPr>
          <w:rFonts w:ascii="Arial" w:hAnsi="Arial" w:cs="Arial"/>
          <w:color w:val="7B7B7B" w:themeColor="accent3" w:themeShade="BF"/>
          <w:sz w:val="22"/>
          <w:szCs w:val="22"/>
          <w:lang w:val="en-GB"/>
        </w:rPr>
        <w:t xml:space="preserve">The introduction of section 233B now protects against the termination of supply during the administration. Therefore, an administrator can require suppliers to continue their supply during administration. </w:t>
      </w:r>
    </w:p>
    <w:p w14:paraId="0286DE05" w14:textId="77777777" w:rsidR="0086172C" w:rsidRDefault="0086172C" w:rsidP="00FF5098">
      <w:pPr>
        <w:jc w:val="both"/>
        <w:rPr>
          <w:rFonts w:ascii="Arial" w:hAnsi="Arial" w:cs="Arial"/>
          <w:color w:val="7B7B7B" w:themeColor="accent3" w:themeShade="BF"/>
          <w:sz w:val="22"/>
          <w:szCs w:val="22"/>
          <w:lang w:val="en-GB"/>
        </w:rPr>
      </w:pPr>
    </w:p>
    <w:p w14:paraId="67D551B6" w14:textId="5177C06D" w:rsidR="002E57A4" w:rsidRDefault="0086172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protection afforded by section 233B is however subject to a supplier’s right to terminate the contract if the administrator consents or, on an application to the court, where the court is satisfied that the continuation of the contract would cause the supplier hardship and grants permission for permission.</w:t>
      </w:r>
    </w:p>
    <w:p w14:paraId="7A1DFD25" w14:textId="6B8575B1" w:rsidR="006B450A" w:rsidRDefault="006B450A" w:rsidP="00FF5098">
      <w:pPr>
        <w:jc w:val="both"/>
        <w:rPr>
          <w:rFonts w:ascii="Arial" w:hAnsi="Arial" w:cs="Arial"/>
          <w:color w:val="7B7B7B" w:themeColor="accent3" w:themeShade="BF"/>
          <w:sz w:val="22"/>
          <w:szCs w:val="22"/>
          <w:lang w:val="en-GB"/>
        </w:rPr>
      </w:pPr>
    </w:p>
    <w:p w14:paraId="7A00EDE0" w14:textId="33247864" w:rsidR="006B450A" w:rsidRPr="00FF5098" w:rsidRDefault="006B45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 an administrator can require suppliers of goods and services to continue their supply during administration where the administrator wishes to continue to operate the business as a going concern. However, an administrator may not be able to require suppliers to continue the supply of all services and a supplier may require a personal guarantee to be provided by the administrator </w:t>
      </w:r>
      <w:r w:rsidR="001924D2">
        <w:rPr>
          <w:rFonts w:ascii="Arial" w:hAnsi="Arial" w:cs="Arial"/>
          <w:color w:val="7B7B7B" w:themeColor="accent3" w:themeShade="BF"/>
          <w:sz w:val="22"/>
          <w:szCs w:val="22"/>
          <w:lang w:val="en-GB"/>
        </w:rPr>
        <w:t xml:space="preserve">for the continued supply of goods or services </w:t>
      </w:r>
      <w:r>
        <w:rPr>
          <w:rFonts w:ascii="Arial" w:hAnsi="Arial" w:cs="Arial"/>
          <w:color w:val="7B7B7B" w:themeColor="accent3" w:themeShade="BF"/>
          <w:sz w:val="22"/>
          <w:szCs w:val="22"/>
          <w:lang w:val="en-GB"/>
        </w:rPr>
        <w:t>or apply to the court to terminate the contract of supply</w:t>
      </w:r>
      <w:r w:rsidR="001924D2">
        <w:rPr>
          <w:rFonts w:ascii="Arial" w:hAnsi="Arial" w:cs="Arial"/>
          <w:color w:val="7B7B7B" w:themeColor="accent3" w:themeShade="BF"/>
          <w:sz w:val="22"/>
          <w:szCs w:val="22"/>
          <w:lang w:val="en-GB"/>
        </w:rPr>
        <w:t xml:space="preserve"> where there is hardship</w:t>
      </w:r>
      <w:r>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2DAC4591" w:rsidR="00FF5098" w:rsidRDefault="00546AC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 refers to the order in which the liquidator will distribute</w:t>
      </w:r>
      <w:r w:rsidR="006D18B4">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the assets of the company which have been realised during the liquidation. </w:t>
      </w:r>
      <w:r w:rsidR="00AB08AE">
        <w:rPr>
          <w:rFonts w:ascii="Arial" w:hAnsi="Arial" w:cs="Arial"/>
          <w:color w:val="7B7B7B" w:themeColor="accent3" w:themeShade="BF"/>
          <w:sz w:val="22"/>
          <w:szCs w:val="22"/>
          <w:lang w:val="en-GB"/>
        </w:rPr>
        <w:t>The order of priority of payments in a liquidation is as follows:</w:t>
      </w:r>
    </w:p>
    <w:p w14:paraId="39A8A456" w14:textId="15B55368" w:rsidR="00AB08AE" w:rsidRDefault="00AB08AE" w:rsidP="00FF5098">
      <w:pPr>
        <w:jc w:val="both"/>
        <w:rPr>
          <w:rFonts w:ascii="Arial" w:hAnsi="Arial" w:cs="Arial"/>
          <w:color w:val="7B7B7B" w:themeColor="accent3" w:themeShade="BF"/>
          <w:sz w:val="22"/>
          <w:szCs w:val="22"/>
          <w:lang w:val="en-GB"/>
        </w:rPr>
      </w:pPr>
    </w:p>
    <w:p w14:paraId="684D804A" w14:textId="6EFBFA4A" w:rsidR="00AB08AE" w:rsidRDefault="00AB08AE"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that are properly incurred by the liquidator in preserving, realising or getting in any of the assets of the company (including the conduct of any legal proceedings</w:t>
      </w:r>
      <w:proofErr w:type="gramStart"/>
      <w:r>
        <w:rPr>
          <w:rFonts w:ascii="Arial" w:hAnsi="Arial" w:cs="Arial"/>
          <w:color w:val="7B7B7B" w:themeColor="accent3" w:themeShade="BF"/>
          <w:sz w:val="22"/>
          <w:szCs w:val="22"/>
          <w:lang w:val="en-GB"/>
        </w:rPr>
        <w:t>);</w:t>
      </w:r>
      <w:proofErr w:type="gramEnd"/>
    </w:p>
    <w:p w14:paraId="197E9B84" w14:textId="7BF56E87" w:rsidR="00AB08AE" w:rsidRDefault="00AB08AE"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w:t>
      </w:r>
      <w:r w:rsidR="00A76BF6">
        <w:rPr>
          <w:rFonts w:ascii="Arial" w:hAnsi="Arial" w:cs="Arial"/>
          <w:color w:val="7B7B7B" w:themeColor="accent3" w:themeShade="BF"/>
          <w:sz w:val="22"/>
          <w:szCs w:val="22"/>
          <w:lang w:val="en-GB"/>
        </w:rPr>
        <w:t xml:space="preserve"> security provided by the </w:t>
      </w:r>
      <w:proofErr w:type="gramStart"/>
      <w:r w:rsidR="00A76BF6">
        <w:rPr>
          <w:rFonts w:ascii="Arial" w:hAnsi="Arial" w:cs="Arial"/>
          <w:color w:val="7B7B7B" w:themeColor="accent3" w:themeShade="BF"/>
          <w:sz w:val="22"/>
          <w:szCs w:val="22"/>
          <w:lang w:val="en-GB"/>
        </w:rPr>
        <w:t>liquidator;</w:t>
      </w:r>
      <w:proofErr w:type="gramEnd"/>
    </w:p>
    <w:p w14:paraId="336D6773" w14:textId="7F5DAEC9"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payable to a person to assist in the preparation of a statement of affairs or </w:t>
      </w:r>
      <w:proofErr w:type="gramStart"/>
      <w:r>
        <w:rPr>
          <w:rFonts w:ascii="Arial" w:hAnsi="Arial" w:cs="Arial"/>
          <w:color w:val="7B7B7B" w:themeColor="accent3" w:themeShade="BF"/>
          <w:sz w:val="22"/>
          <w:szCs w:val="22"/>
          <w:lang w:val="en-GB"/>
        </w:rPr>
        <w:t>accounts;</w:t>
      </w:r>
      <w:proofErr w:type="gramEnd"/>
    </w:p>
    <w:p w14:paraId="48074257" w14:textId="32D24DF2"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by the liquidator in the course of the winding up (including, for example, any expenses incurred by members of the liquidation committee</w:t>
      </w:r>
      <w:proofErr w:type="gramStart"/>
      <w:r>
        <w:rPr>
          <w:rFonts w:ascii="Arial" w:hAnsi="Arial" w:cs="Arial"/>
          <w:color w:val="7B7B7B" w:themeColor="accent3" w:themeShade="BF"/>
          <w:sz w:val="22"/>
          <w:szCs w:val="22"/>
          <w:lang w:val="en-GB"/>
        </w:rPr>
        <w:t>);</w:t>
      </w:r>
      <w:proofErr w:type="gramEnd"/>
    </w:p>
    <w:p w14:paraId="4904FF86" w14:textId="2DD002BB"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remuneration of any person who has been employed by the liquidator to perform any services for the </w:t>
      </w:r>
      <w:proofErr w:type="gramStart"/>
      <w:r>
        <w:rPr>
          <w:rFonts w:ascii="Arial" w:hAnsi="Arial" w:cs="Arial"/>
          <w:color w:val="7B7B7B" w:themeColor="accent3" w:themeShade="BF"/>
          <w:sz w:val="22"/>
          <w:szCs w:val="22"/>
          <w:lang w:val="en-GB"/>
        </w:rPr>
        <w:t>company;</w:t>
      </w:r>
      <w:proofErr w:type="gramEnd"/>
    </w:p>
    <w:p w14:paraId="200579EE" w14:textId="2D97A1DF"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 (which is subject to effectively the same rules as those which apply to administrators, specifically including the fees estimate regime where a time cost basis for the liquidator’s fees is adopted</w:t>
      </w:r>
      <w:proofErr w:type="gramStart"/>
      <w:r>
        <w:rPr>
          <w:rFonts w:ascii="Arial" w:hAnsi="Arial" w:cs="Arial"/>
          <w:color w:val="7B7B7B" w:themeColor="accent3" w:themeShade="BF"/>
          <w:sz w:val="22"/>
          <w:szCs w:val="22"/>
          <w:lang w:val="en-GB"/>
        </w:rPr>
        <w:t>);</w:t>
      </w:r>
      <w:proofErr w:type="gramEnd"/>
    </w:p>
    <w:p w14:paraId="2D29C466" w14:textId="55E82897"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of any corporation tax on chargeable gains accruing on the realisation of any asset of the </w:t>
      </w:r>
      <w:proofErr w:type="gramStart"/>
      <w:r>
        <w:rPr>
          <w:rFonts w:ascii="Arial" w:hAnsi="Arial" w:cs="Arial"/>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xml:space="preserve"> </w:t>
      </w:r>
    </w:p>
    <w:p w14:paraId="3E3FF9A3" w14:textId="3BBB0408"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Any other expenses properly chargeable by the liquidator in carrying out the liquidator’s functions in the winding </w:t>
      </w:r>
      <w:proofErr w:type="gramStart"/>
      <w:r>
        <w:rPr>
          <w:rFonts w:ascii="Arial" w:hAnsi="Arial" w:cs="Arial"/>
          <w:color w:val="7B7B7B" w:themeColor="accent3" w:themeShade="BF"/>
          <w:sz w:val="22"/>
          <w:szCs w:val="22"/>
          <w:lang w:val="en-GB"/>
        </w:rPr>
        <w:t>up;</w:t>
      </w:r>
      <w:proofErr w:type="gramEnd"/>
      <w:r>
        <w:rPr>
          <w:rFonts w:ascii="Arial" w:hAnsi="Arial" w:cs="Arial"/>
          <w:color w:val="7B7B7B" w:themeColor="accent3" w:themeShade="BF"/>
          <w:sz w:val="22"/>
          <w:szCs w:val="22"/>
          <w:lang w:val="en-GB"/>
        </w:rPr>
        <w:t xml:space="preserve"> </w:t>
      </w:r>
    </w:p>
    <w:p w14:paraId="1CAF8911" w14:textId="4691BE1A" w:rsidR="00A76BF6" w:rsidRDefault="00A76BF6"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company’s preferential </w:t>
      </w:r>
      <w:proofErr w:type="gramStart"/>
      <w:r>
        <w:rPr>
          <w:rFonts w:ascii="Arial" w:hAnsi="Arial" w:cs="Arial"/>
          <w:color w:val="7B7B7B" w:themeColor="accent3" w:themeShade="BF"/>
          <w:sz w:val="22"/>
          <w:szCs w:val="22"/>
          <w:lang w:val="en-GB"/>
        </w:rPr>
        <w:t>creditors;</w:t>
      </w:r>
      <w:proofErr w:type="gramEnd"/>
    </w:p>
    <w:p w14:paraId="6036CB5A" w14:textId="6FB42D37" w:rsidR="00A76BF6" w:rsidRDefault="008F3F6C"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A76BF6">
        <w:rPr>
          <w:rFonts w:ascii="Arial" w:hAnsi="Arial" w:cs="Arial"/>
          <w:color w:val="7B7B7B" w:themeColor="accent3" w:themeShade="BF"/>
          <w:sz w:val="22"/>
          <w:szCs w:val="22"/>
          <w:lang w:val="en-GB"/>
        </w:rPr>
        <w:t>older</w:t>
      </w:r>
      <w:r>
        <w:rPr>
          <w:rFonts w:ascii="Arial" w:hAnsi="Arial" w:cs="Arial"/>
          <w:color w:val="7B7B7B" w:themeColor="accent3" w:themeShade="BF"/>
          <w:sz w:val="22"/>
          <w:szCs w:val="22"/>
          <w:lang w:val="en-GB"/>
        </w:rPr>
        <w:t xml:space="preserve">s of floating </w:t>
      </w:r>
      <w:proofErr w:type="gramStart"/>
      <w:r>
        <w:rPr>
          <w:rFonts w:ascii="Arial" w:hAnsi="Arial" w:cs="Arial"/>
          <w:color w:val="7B7B7B" w:themeColor="accent3" w:themeShade="BF"/>
          <w:sz w:val="22"/>
          <w:szCs w:val="22"/>
          <w:lang w:val="en-GB"/>
        </w:rPr>
        <w:t>charges;</w:t>
      </w:r>
      <w:proofErr w:type="gramEnd"/>
      <w:r>
        <w:rPr>
          <w:rFonts w:ascii="Arial" w:hAnsi="Arial" w:cs="Arial"/>
          <w:color w:val="7B7B7B" w:themeColor="accent3" w:themeShade="BF"/>
          <w:sz w:val="22"/>
          <w:szCs w:val="22"/>
          <w:lang w:val="en-GB"/>
        </w:rPr>
        <w:t xml:space="preserve"> </w:t>
      </w:r>
    </w:p>
    <w:p w14:paraId="69FDF40A" w14:textId="77E6A1E2" w:rsidR="008F3F6C" w:rsidRDefault="008F3F6C"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company’s unsecured creditors</w:t>
      </w:r>
      <w:r w:rsidR="00D55FDD">
        <w:rPr>
          <w:rFonts w:ascii="Arial" w:hAnsi="Arial" w:cs="Arial"/>
          <w:color w:val="7B7B7B" w:themeColor="accent3" w:themeShade="BF"/>
          <w:sz w:val="22"/>
          <w:szCs w:val="22"/>
          <w:lang w:val="en-GB"/>
        </w:rPr>
        <w:t>; and</w:t>
      </w:r>
    </w:p>
    <w:p w14:paraId="65DD63B2" w14:textId="6B02A0CD" w:rsidR="00D55FDD" w:rsidRDefault="00D55FDD" w:rsidP="00AB08AE">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5EDFC950" w14:textId="3ECB674A" w:rsidR="007E4C0A" w:rsidRDefault="007E4C0A" w:rsidP="007E4C0A">
      <w:pPr>
        <w:jc w:val="both"/>
        <w:rPr>
          <w:rFonts w:ascii="Arial" w:hAnsi="Arial" w:cs="Arial"/>
          <w:color w:val="7B7B7B" w:themeColor="accent3" w:themeShade="BF"/>
          <w:sz w:val="22"/>
          <w:szCs w:val="22"/>
          <w:lang w:val="en-GB"/>
        </w:rPr>
      </w:pPr>
    </w:p>
    <w:p w14:paraId="1C466923" w14:textId="3F328B68" w:rsidR="007E4C0A" w:rsidRPr="007E4C0A" w:rsidRDefault="007E4C0A" w:rsidP="007E4C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ensures that the company’s assets are distributed based on the established hierarchy with payments being first made from top to bottom. Generally, each class of expense and creditor must be paid in full before funds are allocated to the next.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019F3328" w:rsidR="00FF5098" w:rsidRDefault="00523E3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consider bringing a claim under section 245 of the </w:t>
      </w:r>
      <w:r w:rsidR="00265659">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Act</w:t>
      </w:r>
      <w:r w:rsidR="00265659">
        <w:rPr>
          <w:rFonts w:ascii="Arial" w:hAnsi="Arial" w:cs="Arial"/>
          <w:color w:val="7B7B7B" w:themeColor="accent3" w:themeShade="BF"/>
          <w:sz w:val="22"/>
          <w:szCs w:val="22"/>
          <w:lang w:val="en-GB"/>
        </w:rPr>
        <w:t xml:space="preserve"> 1986</w:t>
      </w:r>
      <w:r>
        <w:rPr>
          <w:rFonts w:ascii="Arial" w:hAnsi="Arial" w:cs="Arial"/>
          <w:color w:val="7B7B7B" w:themeColor="accent3" w:themeShade="BF"/>
          <w:sz w:val="22"/>
          <w:szCs w:val="22"/>
          <w:lang w:val="en-GB"/>
        </w:rPr>
        <w:t xml:space="preserve"> for the avoidance of the floating charge.</w:t>
      </w:r>
    </w:p>
    <w:p w14:paraId="4518D275" w14:textId="644EB5DB" w:rsidR="00523E30" w:rsidRDefault="00523E30" w:rsidP="00FF5098">
      <w:pPr>
        <w:jc w:val="both"/>
        <w:rPr>
          <w:rFonts w:ascii="Arial" w:hAnsi="Arial" w:cs="Arial"/>
          <w:color w:val="7B7B7B" w:themeColor="accent3" w:themeShade="BF"/>
          <w:sz w:val="22"/>
          <w:szCs w:val="22"/>
          <w:lang w:val="en-GB"/>
        </w:rPr>
      </w:pPr>
    </w:p>
    <w:p w14:paraId="23FB8910" w14:textId="3FF1C1A0" w:rsidR="00935EB1" w:rsidRPr="00086759" w:rsidRDefault="00687596" w:rsidP="00086759">
      <w:pPr>
        <w:pStyle w:val="ListParagraph"/>
        <w:numPr>
          <w:ilvl w:val="0"/>
          <w:numId w:val="26"/>
        </w:numPr>
        <w:jc w:val="both"/>
        <w:rPr>
          <w:rFonts w:ascii="Arial" w:hAnsi="Arial" w:cs="Arial"/>
          <w:color w:val="7B7B7B" w:themeColor="accent3" w:themeShade="BF"/>
          <w:sz w:val="22"/>
          <w:szCs w:val="22"/>
          <w:lang w:val="en-GB"/>
        </w:rPr>
      </w:pPr>
      <w:r w:rsidRPr="00086759">
        <w:rPr>
          <w:rFonts w:ascii="Arial" w:hAnsi="Arial" w:cs="Arial"/>
          <w:color w:val="7B7B7B" w:themeColor="accent3" w:themeShade="BF"/>
          <w:sz w:val="22"/>
          <w:szCs w:val="22"/>
          <w:lang w:val="en-GB"/>
        </w:rPr>
        <w:lastRenderedPageBreak/>
        <w:t>Section 245 claim for the avoidance of the floating charge</w:t>
      </w:r>
    </w:p>
    <w:p w14:paraId="44957FB0" w14:textId="36505390" w:rsidR="00687596" w:rsidRDefault="00687596" w:rsidP="00687596">
      <w:pPr>
        <w:jc w:val="both"/>
        <w:rPr>
          <w:rFonts w:ascii="Arial" w:hAnsi="Arial" w:cs="Arial"/>
          <w:color w:val="7B7B7B" w:themeColor="accent3" w:themeShade="BF"/>
          <w:sz w:val="22"/>
          <w:szCs w:val="22"/>
          <w:lang w:val="en-GB"/>
        </w:rPr>
      </w:pPr>
    </w:p>
    <w:p w14:paraId="42A27FDF" w14:textId="25222044" w:rsidR="00687596" w:rsidRDefault="00265659" w:rsidP="006875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could bring a claim under section 245 of the Act to </w:t>
      </w:r>
      <w:r w:rsidR="007E4C0A">
        <w:rPr>
          <w:rFonts w:ascii="Arial" w:hAnsi="Arial" w:cs="Arial"/>
          <w:color w:val="7B7B7B" w:themeColor="accent3" w:themeShade="BF"/>
          <w:sz w:val="22"/>
          <w:szCs w:val="22"/>
          <w:lang w:val="en-GB"/>
        </w:rPr>
        <w:t>challenge</w:t>
      </w:r>
      <w:r>
        <w:rPr>
          <w:rFonts w:ascii="Arial" w:hAnsi="Arial" w:cs="Arial"/>
          <w:color w:val="7B7B7B" w:themeColor="accent3" w:themeShade="BF"/>
          <w:sz w:val="22"/>
          <w:szCs w:val="22"/>
          <w:lang w:val="en-GB"/>
        </w:rPr>
        <w:t xml:space="preserve"> the floating charge </w:t>
      </w:r>
      <w:r w:rsidR="007E4C0A">
        <w:rPr>
          <w:rFonts w:ascii="Arial" w:hAnsi="Arial" w:cs="Arial"/>
          <w:color w:val="7B7B7B" w:themeColor="accent3" w:themeShade="BF"/>
          <w:sz w:val="22"/>
          <w:szCs w:val="22"/>
          <w:lang w:val="en-GB"/>
        </w:rPr>
        <w:t xml:space="preserve">granted </w:t>
      </w:r>
      <w:r>
        <w:rPr>
          <w:rFonts w:ascii="Arial" w:hAnsi="Arial" w:cs="Arial"/>
          <w:color w:val="7B7B7B" w:themeColor="accent3" w:themeShade="BF"/>
          <w:sz w:val="22"/>
          <w:szCs w:val="22"/>
          <w:lang w:val="en-GB"/>
        </w:rPr>
        <w:t xml:space="preserve">by the Company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w:t>
      </w:r>
      <w:r w:rsidR="007B7D90">
        <w:rPr>
          <w:rFonts w:ascii="Arial" w:hAnsi="Arial" w:cs="Arial"/>
          <w:color w:val="7B7B7B" w:themeColor="accent3" w:themeShade="BF"/>
          <w:sz w:val="22"/>
          <w:szCs w:val="22"/>
          <w:lang w:val="en-GB"/>
        </w:rPr>
        <w:t xml:space="preserve">If </w:t>
      </w:r>
      <w:proofErr w:type="gramStart"/>
      <w:r w:rsidR="007B7D90">
        <w:rPr>
          <w:rFonts w:ascii="Arial" w:hAnsi="Arial" w:cs="Arial"/>
          <w:color w:val="7B7B7B" w:themeColor="accent3" w:themeShade="BF"/>
          <w:sz w:val="22"/>
          <w:szCs w:val="22"/>
          <w:lang w:val="en-GB"/>
        </w:rPr>
        <w:t>successful</w:t>
      </w:r>
      <w:proofErr w:type="gramEnd"/>
      <w:r w:rsidR="007B7D90">
        <w:rPr>
          <w:rFonts w:ascii="Arial" w:hAnsi="Arial" w:cs="Arial"/>
          <w:color w:val="7B7B7B" w:themeColor="accent3" w:themeShade="BF"/>
          <w:sz w:val="22"/>
          <w:szCs w:val="22"/>
          <w:lang w:val="en-GB"/>
        </w:rPr>
        <w:t xml:space="preserve"> the floating charge will be invalidated.</w:t>
      </w:r>
    </w:p>
    <w:p w14:paraId="293C8887" w14:textId="124E62E3" w:rsidR="00AD2EE8" w:rsidRDefault="00AD2EE8" w:rsidP="00687596">
      <w:pPr>
        <w:jc w:val="both"/>
        <w:rPr>
          <w:rFonts w:ascii="Arial" w:hAnsi="Arial" w:cs="Arial"/>
          <w:color w:val="7B7B7B" w:themeColor="accent3" w:themeShade="BF"/>
          <w:sz w:val="22"/>
          <w:szCs w:val="22"/>
          <w:lang w:val="en-GB"/>
        </w:rPr>
      </w:pPr>
    </w:p>
    <w:p w14:paraId="643448A6" w14:textId="3FBCA15A" w:rsidR="00AD2EE8" w:rsidRDefault="00AD2EE8" w:rsidP="006875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Sections 245 aims to prevent an existing creditor from obtaining a floating charge shortly before a company </w:t>
      </w:r>
      <w:proofErr w:type="gramStart"/>
      <w:r>
        <w:rPr>
          <w:rFonts w:ascii="Arial" w:hAnsi="Arial" w:cs="Arial"/>
          <w:color w:val="7B7B7B" w:themeColor="accent3" w:themeShade="BF"/>
          <w:sz w:val="22"/>
          <w:szCs w:val="22"/>
          <w:lang w:val="en-GB"/>
        </w:rPr>
        <w:t>enters into</w:t>
      </w:r>
      <w:proofErr w:type="gramEnd"/>
      <w:r>
        <w:rPr>
          <w:rFonts w:ascii="Arial" w:hAnsi="Arial" w:cs="Arial"/>
          <w:color w:val="7B7B7B" w:themeColor="accent3" w:themeShade="BF"/>
          <w:sz w:val="22"/>
          <w:szCs w:val="22"/>
          <w:lang w:val="en-GB"/>
        </w:rPr>
        <w:t xml:space="preserve"> insolvency, thereby, putting the creditor in a better position than he would have previously been in.</w:t>
      </w:r>
    </w:p>
    <w:p w14:paraId="4148A183" w14:textId="1A690671" w:rsidR="00F12F70" w:rsidRDefault="00F12F70" w:rsidP="00687596">
      <w:pPr>
        <w:jc w:val="both"/>
        <w:rPr>
          <w:rFonts w:ascii="Arial" w:hAnsi="Arial" w:cs="Arial"/>
          <w:color w:val="7B7B7B" w:themeColor="accent3" w:themeShade="BF"/>
          <w:sz w:val="22"/>
          <w:szCs w:val="22"/>
          <w:lang w:val="en-GB"/>
        </w:rPr>
      </w:pPr>
    </w:p>
    <w:p w14:paraId="4A28ED73" w14:textId="4300CEA7" w:rsidR="00F12F70" w:rsidRDefault="00F12F70" w:rsidP="00687596">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bring a successful claim under section 245, the liquidator would need to satisfy the co</w:t>
      </w:r>
      <w:r w:rsidR="00363582">
        <w:rPr>
          <w:rFonts w:ascii="Arial" w:hAnsi="Arial" w:cs="Arial"/>
          <w:color w:val="7B7B7B" w:themeColor="accent3" w:themeShade="BF"/>
          <w:sz w:val="22"/>
          <w:szCs w:val="22"/>
          <w:lang w:val="en-GB"/>
        </w:rPr>
        <w:t>urt</w:t>
      </w:r>
      <w:r>
        <w:rPr>
          <w:rFonts w:ascii="Arial" w:hAnsi="Arial" w:cs="Arial"/>
          <w:color w:val="7B7B7B" w:themeColor="accent3" w:themeShade="BF"/>
          <w:sz w:val="22"/>
          <w:szCs w:val="22"/>
          <w:lang w:val="en-GB"/>
        </w:rPr>
        <w:t xml:space="preserve"> that </w:t>
      </w:r>
      <w:r w:rsidR="00363582">
        <w:rPr>
          <w:rFonts w:ascii="Arial" w:hAnsi="Arial" w:cs="Arial"/>
          <w:color w:val="7B7B7B" w:themeColor="accent3" w:themeShade="BF"/>
          <w:sz w:val="22"/>
          <w:szCs w:val="22"/>
          <w:lang w:val="en-GB"/>
        </w:rPr>
        <w:t xml:space="preserve">the floating charge was granted within 12 months prior to the Company entering into insolvent liquidation and that at the time of the grant of the floating charge, the Company was either unable to pay its debts or became unable to do so as a result of the floating charge. </w:t>
      </w:r>
      <w:r w:rsidR="00184283">
        <w:rPr>
          <w:rFonts w:ascii="Arial" w:hAnsi="Arial" w:cs="Arial"/>
          <w:color w:val="7B7B7B" w:themeColor="accent3" w:themeShade="BF"/>
          <w:sz w:val="22"/>
          <w:szCs w:val="22"/>
          <w:lang w:val="en-GB"/>
        </w:rPr>
        <w:t xml:space="preserve">Considering that the floating charge was granted in February 2021 and in July 2021, the Company was still experiencing cash flow problems, it can be reasonably inferred that the Company may have become unable to pay its debts </w:t>
      </w:r>
      <w:proofErr w:type="gramStart"/>
      <w:r w:rsidR="00184283">
        <w:rPr>
          <w:rFonts w:ascii="Arial" w:hAnsi="Arial" w:cs="Arial"/>
          <w:color w:val="7B7B7B" w:themeColor="accent3" w:themeShade="BF"/>
          <w:sz w:val="22"/>
          <w:szCs w:val="22"/>
          <w:lang w:val="en-GB"/>
        </w:rPr>
        <w:t>as a result of</w:t>
      </w:r>
      <w:proofErr w:type="gramEnd"/>
      <w:r w:rsidR="00184283">
        <w:rPr>
          <w:rFonts w:ascii="Arial" w:hAnsi="Arial" w:cs="Arial"/>
          <w:color w:val="7B7B7B" w:themeColor="accent3" w:themeShade="BF"/>
          <w:sz w:val="22"/>
          <w:szCs w:val="22"/>
          <w:lang w:val="en-GB"/>
        </w:rPr>
        <w:t xml:space="preserve"> granting the floating charge.</w:t>
      </w:r>
      <w:r w:rsidR="00AD2EE8">
        <w:rPr>
          <w:rFonts w:ascii="Arial" w:hAnsi="Arial" w:cs="Arial"/>
          <w:color w:val="7B7B7B" w:themeColor="accent3" w:themeShade="BF"/>
          <w:sz w:val="22"/>
          <w:szCs w:val="22"/>
          <w:lang w:val="en-GB"/>
        </w:rPr>
        <w:t xml:space="preserve"> Additionally, there is no evidence that</w:t>
      </w:r>
      <w:r w:rsidR="00740DF2">
        <w:rPr>
          <w:rFonts w:ascii="Arial" w:hAnsi="Arial" w:cs="Arial"/>
          <w:color w:val="7B7B7B" w:themeColor="accent3" w:themeShade="BF"/>
          <w:sz w:val="22"/>
          <w:szCs w:val="22"/>
          <w:lang w:val="en-GB"/>
        </w:rPr>
        <w:t xml:space="preserve"> any consideration was given by </w:t>
      </w:r>
      <w:proofErr w:type="spellStart"/>
      <w:r w:rsidR="00740DF2">
        <w:rPr>
          <w:rFonts w:ascii="Arial" w:hAnsi="Arial" w:cs="Arial"/>
          <w:color w:val="7B7B7B" w:themeColor="accent3" w:themeShade="BF"/>
          <w:sz w:val="22"/>
          <w:szCs w:val="22"/>
          <w:lang w:val="en-GB"/>
        </w:rPr>
        <w:t>Stercus</w:t>
      </w:r>
      <w:proofErr w:type="spellEnd"/>
      <w:r w:rsidR="00740DF2">
        <w:rPr>
          <w:rFonts w:ascii="Arial" w:hAnsi="Arial" w:cs="Arial"/>
          <w:color w:val="7B7B7B" w:themeColor="accent3" w:themeShade="BF"/>
          <w:sz w:val="22"/>
          <w:szCs w:val="22"/>
          <w:lang w:val="en-GB"/>
        </w:rPr>
        <w:t xml:space="preserve"> for the floating charge and the grant of the charge may have simply been to deter </w:t>
      </w:r>
      <w:proofErr w:type="spellStart"/>
      <w:r w:rsidR="00740DF2">
        <w:rPr>
          <w:rFonts w:ascii="Arial" w:hAnsi="Arial" w:cs="Arial"/>
          <w:color w:val="7B7B7B" w:themeColor="accent3" w:themeShade="BF"/>
          <w:sz w:val="22"/>
          <w:szCs w:val="22"/>
          <w:lang w:val="en-GB"/>
        </w:rPr>
        <w:t>Stercus</w:t>
      </w:r>
      <w:proofErr w:type="spellEnd"/>
      <w:r w:rsidR="00740DF2">
        <w:rPr>
          <w:rFonts w:ascii="Arial" w:hAnsi="Arial" w:cs="Arial"/>
          <w:color w:val="7B7B7B" w:themeColor="accent3" w:themeShade="BF"/>
          <w:sz w:val="22"/>
          <w:szCs w:val="22"/>
          <w:lang w:val="en-GB"/>
        </w:rPr>
        <w:t xml:space="preserve"> from calling in the Company’s existing loans.</w:t>
      </w:r>
    </w:p>
    <w:p w14:paraId="24196F81" w14:textId="7ED7714A" w:rsidR="004F6EC7" w:rsidRDefault="004F6EC7" w:rsidP="00687596">
      <w:pPr>
        <w:jc w:val="both"/>
        <w:rPr>
          <w:rFonts w:ascii="Arial" w:hAnsi="Arial" w:cs="Arial"/>
          <w:color w:val="7B7B7B" w:themeColor="accent3" w:themeShade="BF"/>
          <w:sz w:val="22"/>
          <w:szCs w:val="22"/>
          <w:lang w:val="en-GB"/>
        </w:rPr>
      </w:pPr>
    </w:p>
    <w:p w14:paraId="2A222463" w14:textId="645D9C71" w:rsidR="004F6EC7" w:rsidRPr="00687596" w:rsidRDefault="004F6EC7" w:rsidP="006875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successful claim under section 245 </w:t>
      </w:r>
      <w:r w:rsidR="006317FB">
        <w:rPr>
          <w:rFonts w:ascii="Arial" w:hAnsi="Arial" w:cs="Arial"/>
          <w:color w:val="7B7B7B" w:themeColor="accent3" w:themeShade="BF"/>
          <w:sz w:val="22"/>
          <w:szCs w:val="22"/>
          <w:lang w:val="en-GB"/>
        </w:rPr>
        <w:t>would make the</w:t>
      </w:r>
      <w:r>
        <w:rPr>
          <w:rFonts w:ascii="Arial" w:hAnsi="Arial" w:cs="Arial"/>
          <w:color w:val="7B7B7B" w:themeColor="accent3" w:themeShade="BF"/>
          <w:sz w:val="22"/>
          <w:szCs w:val="22"/>
          <w:lang w:val="en-GB"/>
        </w:rPr>
        <w:t xml:space="preserve"> floating charge granted by the Company </w:t>
      </w:r>
      <w:r w:rsidR="006317FB">
        <w:rPr>
          <w:rFonts w:ascii="Arial" w:hAnsi="Arial" w:cs="Arial"/>
          <w:color w:val="7B7B7B" w:themeColor="accent3" w:themeShade="BF"/>
          <w:sz w:val="22"/>
          <w:szCs w:val="22"/>
          <w:lang w:val="en-GB"/>
        </w:rPr>
        <w:t>invalid.</w:t>
      </w:r>
      <w:r w:rsidR="00086759">
        <w:rPr>
          <w:rFonts w:ascii="Arial" w:hAnsi="Arial" w:cs="Arial"/>
          <w:color w:val="7B7B7B" w:themeColor="accent3" w:themeShade="BF"/>
          <w:sz w:val="22"/>
          <w:szCs w:val="22"/>
          <w:lang w:val="en-GB"/>
        </w:rPr>
        <w:t xml:space="preserve"> However, although invalidated, the underlying debt would remain valid and the liquidator would need to attend to this in his liquidation of the Company</w:t>
      </w:r>
      <w:r w:rsidR="009A11DF">
        <w:rPr>
          <w:rFonts w:ascii="Arial" w:hAnsi="Arial" w:cs="Arial"/>
          <w:color w:val="7B7B7B" w:themeColor="accent3" w:themeShade="BF"/>
          <w:sz w:val="22"/>
          <w:szCs w:val="22"/>
          <w:lang w:val="en-GB"/>
        </w:rPr>
        <w:t xml:space="preserve">, </w:t>
      </w:r>
      <w:r w:rsidR="00BB6310">
        <w:rPr>
          <w:rFonts w:ascii="Arial" w:hAnsi="Arial" w:cs="Arial"/>
          <w:color w:val="7B7B7B" w:themeColor="accent3" w:themeShade="BF"/>
          <w:sz w:val="22"/>
          <w:szCs w:val="22"/>
          <w:lang w:val="en-GB"/>
        </w:rPr>
        <w:t>notwithstanding that</w:t>
      </w:r>
      <w:r w:rsidR="009A11DF">
        <w:rPr>
          <w:rFonts w:ascii="Arial" w:hAnsi="Arial" w:cs="Arial"/>
          <w:color w:val="7B7B7B" w:themeColor="accent3" w:themeShade="BF"/>
          <w:sz w:val="22"/>
          <w:szCs w:val="22"/>
          <w:lang w:val="en-GB"/>
        </w:rPr>
        <w:t xml:space="preserve"> the priority afforded to </w:t>
      </w:r>
      <w:proofErr w:type="spellStart"/>
      <w:r w:rsidR="009A11DF">
        <w:rPr>
          <w:rFonts w:ascii="Arial" w:hAnsi="Arial" w:cs="Arial"/>
          <w:color w:val="7B7B7B" w:themeColor="accent3" w:themeShade="BF"/>
          <w:sz w:val="22"/>
          <w:szCs w:val="22"/>
          <w:lang w:val="en-GB"/>
        </w:rPr>
        <w:t>Stercus</w:t>
      </w:r>
      <w:proofErr w:type="spellEnd"/>
      <w:r w:rsidR="009A11DF">
        <w:rPr>
          <w:rFonts w:ascii="Arial" w:hAnsi="Arial" w:cs="Arial"/>
          <w:color w:val="7B7B7B" w:themeColor="accent3" w:themeShade="BF"/>
          <w:sz w:val="22"/>
          <w:szCs w:val="22"/>
          <w:lang w:val="en-GB"/>
        </w:rPr>
        <w:t xml:space="preserve"> by the floating charge would no longer be applicable.</w:t>
      </w:r>
    </w:p>
    <w:p w14:paraId="5E0F3EF4" w14:textId="0060BD5D" w:rsidR="00935EB1" w:rsidRDefault="00935EB1" w:rsidP="00935EB1">
      <w:pPr>
        <w:jc w:val="both"/>
        <w:rPr>
          <w:rFonts w:ascii="Arial" w:hAnsi="Arial" w:cs="Arial"/>
          <w:color w:val="7B7B7B" w:themeColor="accent3" w:themeShade="BF"/>
          <w:sz w:val="22"/>
          <w:szCs w:val="22"/>
          <w:lang w:val="en-GB"/>
        </w:rPr>
      </w:pPr>
    </w:p>
    <w:p w14:paraId="2EE5CEC6" w14:textId="77777777" w:rsidR="00AD2EE8" w:rsidRDefault="007B7D90" w:rsidP="007B7D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second option, t</w:t>
      </w:r>
      <w:r w:rsidR="00935EB1" w:rsidRPr="007B7D90">
        <w:rPr>
          <w:rFonts w:ascii="Arial" w:hAnsi="Arial" w:cs="Arial"/>
          <w:color w:val="7B7B7B" w:themeColor="accent3" w:themeShade="BF"/>
          <w:sz w:val="22"/>
          <w:szCs w:val="22"/>
          <w:lang w:val="en-GB"/>
        </w:rPr>
        <w:t>he liquidator could also consider a claim under section 239 for the avoidance of a preferential transaction</w:t>
      </w:r>
      <w:r w:rsidR="00002D44" w:rsidRPr="007B7D90">
        <w:rPr>
          <w:rFonts w:ascii="Arial" w:hAnsi="Arial" w:cs="Arial"/>
          <w:color w:val="7B7B7B" w:themeColor="accent3" w:themeShade="BF"/>
          <w:sz w:val="22"/>
          <w:szCs w:val="22"/>
          <w:lang w:val="en-GB"/>
        </w:rPr>
        <w:t>.</w:t>
      </w:r>
      <w:r w:rsidR="00935EB1" w:rsidRPr="007B7D90">
        <w:rPr>
          <w:rFonts w:ascii="Arial" w:hAnsi="Arial" w:cs="Arial"/>
          <w:color w:val="7B7B7B" w:themeColor="accent3" w:themeShade="BF"/>
          <w:sz w:val="22"/>
          <w:szCs w:val="22"/>
          <w:lang w:val="en-GB"/>
        </w:rPr>
        <w:t xml:space="preserve"> </w:t>
      </w:r>
      <w:r w:rsidR="00002D44" w:rsidRPr="007B7D90">
        <w:rPr>
          <w:rFonts w:ascii="Arial" w:hAnsi="Arial" w:cs="Arial"/>
          <w:color w:val="7B7B7B" w:themeColor="accent3" w:themeShade="BF"/>
          <w:sz w:val="22"/>
          <w:szCs w:val="22"/>
          <w:lang w:val="en-GB"/>
        </w:rPr>
        <w:t>H</w:t>
      </w:r>
      <w:r w:rsidR="00935EB1" w:rsidRPr="007B7D90">
        <w:rPr>
          <w:rFonts w:ascii="Arial" w:hAnsi="Arial" w:cs="Arial"/>
          <w:color w:val="7B7B7B" w:themeColor="accent3" w:themeShade="BF"/>
          <w:sz w:val="22"/>
          <w:szCs w:val="22"/>
          <w:lang w:val="en-GB"/>
        </w:rPr>
        <w:t xml:space="preserve">owever, although the liquidator would be able to satisfy most of the prescribed requirements for a successful claim, the fact that the debenture was granted more than six months before the Company </w:t>
      </w:r>
      <w:proofErr w:type="gramStart"/>
      <w:r w:rsidR="00935EB1" w:rsidRPr="007B7D90">
        <w:rPr>
          <w:rFonts w:ascii="Arial" w:hAnsi="Arial" w:cs="Arial"/>
          <w:color w:val="7B7B7B" w:themeColor="accent3" w:themeShade="BF"/>
          <w:sz w:val="22"/>
          <w:szCs w:val="22"/>
          <w:lang w:val="en-GB"/>
        </w:rPr>
        <w:t>entered into</w:t>
      </w:r>
      <w:proofErr w:type="gramEnd"/>
      <w:r w:rsidR="00935EB1" w:rsidRPr="007B7D90">
        <w:rPr>
          <w:rFonts w:ascii="Arial" w:hAnsi="Arial" w:cs="Arial"/>
          <w:color w:val="7B7B7B" w:themeColor="accent3" w:themeShade="BF"/>
          <w:sz w:val="22"/>
          <w:szCs w:val="22"/>
          <w:lang w:val="en-GB"/>
        </w:rPr>
        <w:t xml:space="preserve"> liquidation</w:t>
      </w:r>
      <w:r w:rsidR="00002D44" w:rsidRPr="007B7D90">
        <w:rPr>
          <w:rFonts w:ascii="Arial" w:hAnsi="Arial" w:cs="Arial"/>
          <w:color w:val="7B7B7B" w:themeColor="accent3" w:themeShade="BF"/>
          <w:sz w:val="22"/>
          <w:szCs w:val="22"/>
          <w:lang w:val="en-GB"/>
        </w:rPr>
        <w:t xml:space="preserve"> would prevent the claim from being successful. </w:t>
      </w:r>
      <w:proofErr w:type="gramStart"/>
      <w:r w:rsidR="00687596" w:rsidRPr="007B7D90">
        <w:rPr>
          <w:rFonts w:ascii="Arial" w:hAnsi="Arial" w:cs="Arial"/>
          <w:color w:val="7B7B7B" w:themeColor="accent3" w:themeShade="BF"/>
          <w:sz w:val="22"/>
          <w:szCs w:val="22"/>
          <w:lang w:val="en-GB"/>
        </w:rPr>
        <w:t>In order for</w:t>
      </w:r>
      <w:proofErr w:type="gramEnd"/>
      <w:r w:rsidR="00687596" w:rsidRPr="007B7D90">
        <w:rPr>
          <w:rFonts w:ascii="Arial" w:hAnsi="Arial" w:cs="Arial"/>
          <w:color w:val="7B7B7B" w:themeColor="accent3" w:themeShade="BF"/>
          <w:sz w:val="22"/>
          <w:szCs w:val="22"/>
          <w:lang w:val="en-GB"/>
        </w:rPr>
        <w:t xml:space="preserve"> the claim to be successful, the Company would have needed to have granted the debenture to </w:t>
      </w:r>
      <w:proofErr w:type="spellStart"/>
      <w:r w:rsidR="00687596" w:rsidRPr="007B7D90">
        <w:rPr>
          <w:rFonts w:ascii="Arial" w:hAnsi="Arial" w:cs="Arial"/>
          <w:color w:val="7B7B7B" w:themeColor="accent3" w:themeShade="BF"/>
          <w:sz w:val="22"/>
          <w:szCs w:val="22"/>
          <w:lang w:val="en-GB"/>
        </w:rPr>
        <w:t>Stercus</w:t>
      </w:r>
      <w:proofErr w:type="spellEnd"/>
      <w:r w:rsidR="00687596" w:rsidRPr="007B7D90">
        <w:rPr>
          <w:rFonts w:ascii="Arial" w:hAnsi="Arial" w:cs="Arial"/>
          <w:color w:val="7B7B7B" w:themeColor="accent3" w:themeShade="BF"/>
          <w:sz w:val="22"/>
          <w:szCs w:val="22"/>
          <w:lang w:val="en-GB"/>
        </w:rPr>
        <w:t xml:space="preserve"> within six months prior to the Company going into liquidation with </w:t>
      </w:r>
      <w:r w:rsidR="00AD2EE8">
        <w:rPr>
          <w:rFonts w:ascii="Arial" w:hAnsi="Arial" w:cs="Arial"/>
          <w:color w:val="7B7B7B" w:themeColor="accent3" w:themeShade="BF"/>
          <w:sz w:val="22"/>
          <w:szCs w:val="22"/>
          <w:lang w:val="en-GB"/>
        </w:rPr>
        <w:t xml:space="preserve">there being no evidence that </w:t>
      </w:r>
      <w:proofErr w:type="spellStart"/>
      <w:r w:rsidR="00687596" w:rsidRPr="007B7D90">
        <w:rPr>
          <w:rFonts w:ascii="Arial" w:hAnsi="Arial" w:cs="Arial"/>
          <w:color w:val="7B7B7B" w:themeColor="accent3" w:themeShade="BF"/>
          <w:sz w:val="22"/>
          <w:szCs w:val="22"/>
          <w:lang w:val="en-GB"/>
        </w:rPr>
        <w:t>Stercus</w:t>
      </w:r>
      <w:proofErr w:type="spellEnd"/>
      <w:r w:rsidR="00687596" w:rsidRPr="007B7D90">
        <w:rPr>
          <w:rFonts w:ascii="Arial" w:hAnsi="Arial" w:cs="Arial"/>
          <w:color w:val="7B7B7B" w:themeColor="accent3" w:themeShade="BF"/>
          <w:sz w:val="22"/>
          <w:szCs w:val="22"/>
          <w:lang w:val="en-GB"/>
        </w:rPr>
        <w:t xml:space="preserve"> </w:t>
      </w:r>
      <w:r w:rsidR="00AD2EE8">
        <w:rPr>
          <w:rFonts w:ascii="Arial" w:hAnsi="Arial" w:cs="Arial"/>
          <w:color w:val="7B7B7B" w:themeColor="accent3" w:themeShade="BF"/>
          <w:sz w:val="22"/>
          <w:szCs w:val="22"/>
          <w:lang w:val="en-GB"/>
        </w:rPr>
        <w:t>was</w:t>
      </w:r>
      <w:r w:rsidR="00687596" w:rsidRPr="007B7D90">
        <w:rPr>
          <w:rFonts w:ascii="Arial" w:hAnsi="Arial" w:cs="Arial"/>
          <w:color w:val="7B7B7B" w:themeColor="accent3" w:themeShade="BF"/>
          <w:sz w:val="22"/>
          <w:szCs w:val="22"/>
          <w:lang w:val="en-GB"/>
        </w:rPr>
        <w:t xml:space="preserve"> a connected person to the Company. </w:t>
      </w:r>
      <w:r w:rsidR="00AD2EE8">
        <w:rPr>
          <w:rFonts w:ascii="Arial" w:hAnsi="Arial" w:cs="Arial"/>
          <w:color w:val="7B7B7B" w:themeColor="accent3" w:themeShade="BF"/>
          <w:sz w:val="22"/>
          <w:szCs w:val="22"/>
          <w:lang w:val="en-GB"/>
        </w:rPr>
        <w:t xml:space="preserve">The relevance of </w:t>
      </w:r>
      <w:proofErr w:type="spellStart"/>
      <w:r w:rsidR="00AD2EE8">
        <w:rPr>
          <w:rFonts w:ascii="Arial" w:hAnsi="Arial" w:cs="Arial"/>
          <w:color w:val="7B7B7B" w:themeColor="accent3" w:themeShade="BF"/>
          <w:sz w:val="22"/>
          <w:szCs w:val="22"/>
          <w:lang w:val="en-GB"/>
        </w:rPr>
        <w:t>Stercus</w:t>
      </w:r>
      <w:proofErr w:type="spellEnd"/>
      <w:r w:rsidR="00AD2EE8">
        <w:rPr>
          <w:rFonts w:ascii="Arial" w:hAnsi="Arial" w:cs="Arial"/>
          <w:color w:val="7B7B7B" w:themeColor="accent3" w:themeShade="BF"/>
          <w:sz w:val="22"/>
          <w:szCs w:val="22"/>
          <w:lang w:val="en-GB"/>
        </w:rPr>
        <w:t xml:space="preserve"> not being a connected person is that where a person is a connected person the relevant period for the preferential transaction is two years as opposed to six months.</w:t>
      </w:r>
    </w:p>
    <w:p w14:paraId="77947E16" w14:textId="77777777" w:rsidR="00AD2EE8" w:rsidRDefault="00AD2EE8" w:rsidP="007B7D90">
      <w:pPr>
        <w:jc w:val="both"/>
        <w:rPr>
          <w:rFonts w:ascii="Arial" w:hAnsi="Arial" w:cs="Arial"/>
          <w:color w:val="7B7B7B" w:themeColor="accent3" w:themeShade="BF"/>
          <w:sz w:val="22"/>
          <w:szCs w:val="22"/>
          <w:lang w:val="en-GB"/>
        </w:rPr>
      </w:pPr>
    </w:p>
    <w:p w14:paraId="1A4D48D1" w14:textId="5D6FCD41" w:rsidR="00935EB1" w:rsidRPr="007B7D90" w:rsidRDefault="00687596" w:rsidP="007B7D90">
      <w:pPr>
        <w:jc w:val="both"/>
        <w:rPr>
          <w:rFonts w:ascii="Arial" w:hAnsi="Arial" w:cs="Arial"/>
          <w:color w:val="7B7B7B" w:themeColor="accent3" w:themeShade="BF"/>
          <w:sz w:val="22"/>
          <w:szCs w:val="22"/>
          <w:lang w:val="en-GB"/>
        </w:rPr>
      </w:pPr>
      <w:r w:rsidRPr="007B7D90">
        <w:rPr>
          <w:rFonts w:ascii="Arial" w:hAnsi="Arial" w:cs="Arial"/>
          <w:color w:val="7B7B7B" w:themeColor="accent3" w:themeShade="BF"/>
          <w:sz w:val="22"/>
          <w:szCs w:val="22"/>
          <w:lang w:val="en-GB"/>
        </w:rPr>
        <w:t xml:space="preserve">In view of the of the Company </w:t>
      </w:r>
      <w:proofErr w:type="gramStart"/>
      <w:r w:rsidRPr="007B7D90">
        <w:rPr>
          <w:rFonts w:ascii="Arial" w:hAnsi="Arial" w:cs="Arial"/>
          <w:color w:val="7B7B7B" w:themeColor="accent3" w:themeShade="BF"/>
          <w:sz w:val="22"/>
          <w:szCs w:val="22"/>
          <w:lang w:val="en-GB"/>
        </w:rPr>
        <w:t>entering into</w:t>
      </w:r>
      <w:proofErr w:type="gramEnd"/>
      <w:r w:rsidRPr="007B7D90">
        <w:rPr>
          <w:rFonts w:ascii="Arial" w:hAnsi="Arial" w:cs="Arial"/>
          <w:color w:val="7B7B7B" w:themeColor="accent3" w:themeShade="BF"/>
          <w:sz w:val="22"/>
          <w:szCs w:val="22"/>
          <w:lang w:val="en-GB"/>
        </w:rPr>
        <w:t xml:space="preserve"> liquidation more than six months after the debenture was granted</w:t>
      </w:r>
      <w:r w:rsidR="00AD2EE8">
        <w:rPr>
          <w:rFonts w:ascii="Arial" w:hAnsi="Arial" w:cs="Arial"/>
          <w:color w:val="7B7B7B" w:themeColor="accent3" w:themeShade="BF"/>
          <w:sz w:val="22"/>
          <w:szCs w:val="22"/>
          <w:lang w:val="en-GB"/>
        </w:rPr>
        <w:t xml:space="preserve"> and </w:t>
      </w:r>
      <w:proofErr w:type="spellStart"/>
      <w:r w:rsidR="00AD2EE8">
        <w:rPr>
          <w:rFonts w:ascii="Arial" w:hAnsi="Arial" w:cs="Arial"/>
          <w:color w:val="7B7B7B" w:themeColor="accent3" w:themeShade="BF"/>
          <w:sz w:val="22"/>
          <w:szCs w:val="22"/>
          <w:lang w:val="en-GB"/>
        </w:rPr>
        <w:t>Stercus</w:t>
      </w:r>
      <w:proofErr w:type="spellEnd"/>
      <w:r w:rsidR="00AD2EE8">
        <w:rPr>
          <w:rFonts w:ascii="Arial" w:hAnsi="Arial" w:cs="Arial"/>
          <w:color w:val="7B7B7B" w:themeColor="accent3" w:themeShade="BF"/>
          <w:sz w:val="22"/>
          <w:szCs w:val="22"/>
          <w:lang w:val="en-GB"/>
        </w:rPr>
        <w:t xml:space="preserve"> not being a connected person</w:t>
      </w:r>
      <w:r w:rsidRPr="007B7D90">
        <w:rPr>
          <w:rFonts w:ascii="Arial" w:hAnsi="Arial" w:cs="Arial"/>
          <w:color w:val="7B7B7B" w:themeColor="accent3" w:themeShade="BF"/>
          <w:sz w:val="22"/>
          <w:szCs w:val="22"/>
          <w:lang w:val="en-GB"/>
        </w:rPr>
        <w:t>, the claim under section 239 would be unsuccessful.</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3F251A0" w14:textId="1144B8A5" w:rsidR="00D535FF" w:rsidRDefault="00D535F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consider bringing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claims against the directors of the Company in respect of the sale of the coffee roasting machines including</w:t>
      </w:r>
      <w:r w:rsidR="005215DA">
        <w:rPr>
          <w:rFonts w:ascii="Arial" w:hAnsi="Arial" w:cs="Arial"/>
          <w:color w:val="7B7B7B" w:themeColor="accent3" w:themeShade="BF"/>
          <w:sz w:val="22"/>
          <w:szCs w:val="22"/>
          <w:lang w:val="en-GB"/>
        </w:rPr>
        <w:t xml:space="preserve"> claims alleging</w:t>
      </w:r>
      <w:r>
        <w:rPr>
          <w:rFonts w:ascii="Arial" w:hAnsi="Arial" w:cs="Arial"/>
          <w:color w:val="7B7B7B" w:themeColor="accent3" w:themeShade="BF"/>
          <w:sz w:val="22"/>
          <w:szCs w:val="22"/>
          <w:lang w:val="en-GB"/>
        </w:rPr>
        <w:t>:</w:t>
      </w:r>
    </w:p>
    <w:p w14:paraId="6352447E" w14:textId="661A7F0C" w:rsidR="00D535FF" w:rsidRDefault="00D535FF" w:rsidP="00FF5098">
      <w:pPr>
        <w:jc w:val="both"/>
        <w:rPr>
          <w:rFonts w:ascii="Arial" w:hAnsi="Arial" w:cs="Arial"/>
          <w:color w:val="7B7B7B" w:themeColor="accent3" w:themeShade="BF"/>
          <w:sz w:val="22"/>
          <w:szCs w:val="22"/>
          <w:lang w:val="en-GB"/>
        </w:rPr>
      </w:pPr>
    </w:p>
    <w:p w14:paraId="31D70670" w14:textId="6ADC5112" w:rsidR="003621DB" w:rsidRDefault="003621DB" w:rsidP="00D535F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215DA">
        <w:rPr>
          <w:rFonts w:ascii="Arial" w:hAnsi="Arial" w:cs="Arial"/>
          <w:color w:val="7B7B7B" w:themeColor="accent3" w:themeShade="BF"/>
          <w:sz w:val="22"/>
          <w:szCs w:val="22"/>
          <w:lang w:val="en-GB"/>
        </w:rPr>
        <w:t>he t</w:t>
      </w:r>
      <w:r>
        <w:rPr>
          <w:rFonts w:ascii="Arial" w:hAnsi="Arial" w:cs="Arial"/>
          <w:color w:val="7B7B7B" w:themeColor="accent3" w:themeShade="BF"/>
          <w:sz w:val="22"/>
          <w:szCs w:val="22"/>
          <w:lang w:val="en-GB"/>
        </w:rPr>
        <w:t xml:space="preserve">ransactions </w:t>
      </w:r>
      <w:r w:rsidR="005215DA">
        <w:rPr>
          <w:rFonts w:ascii="Arial" w:hAnsi="Arial" w:cs="Arial"/>
          <w:color w:val="7B7B7B" w:themeColor="accent3" w:themeShade="BF"/>
          <w:sz w:val="22"/>
          <w:szCs w:val="22"/>
          <w:lang w:val="en-GB"/>
        </w:rPr>
        <w:t xml:space="preserve">were </w:t>
      </w:r>
      <w:r>
        <w:rPr>
          <w:rFonts w:ascii="Arial" w:hAnsi="Arial" w:cs="Arial"/>
          <w:color w:val="7B7B7B" w:themeColor="accent3" w:themeShade="BF"/>
          <w:sz w:val="22"/>
          <w:szCs w:val="22"/>
          <w:lang w:val="en-GB"/>
        </w:rPr>
        <w:t xml:space="preserve">at an </w:t>
      </w:r>
      <w:proofErr w:type="gramStart"/>
      <w:r>
        <w:rPr>
          <w:rFonts w:ascii="Arial" w:hAnsi="Arial" w:cs="Arial"/>
          <w:color w:val="7B7B7B" w:themeColor="accent3" w:themeShade="BF"/>
          <w:sz w:val="22"/>
          <w:szCs w:val="22"/>
          <w:lang w:val="en-GB"/>
        </w:rPr>
        <w:t>undervalue</w:t>
      </w:r>
      <w:r w:rsidR="00116817">
        <w:rPr>
          <w:rFonts w:ascii="Arial" w:hAnsi="Arial" w:cs="Arial"/>
          <w:color w:val="7B7B7B" w:themeColor="accent3" w:themeShade="BF"/>
          <w:sz w:val="22"/>
          <w:szCs w:val="22"/>
          <w:lang w:val="en-GB"/>
        </w:rPr>
        <w:t>;</w:t>
      </w:r>
      <w:proofErr w:type="gramEnd"/>
    </w:p>
    <w:p w14:paraId="46074ADA" w14:textId="77F4EB14" w:rsidR="00B672D5" w:rsidRDefault="00B672D5" w:rsidP="00D535F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transactions were intended to defraud </w:t>
      </w:r>
      <w:proofErr w:type="gramStart"/>
      <w:r>
        <w:rPr>
          <w:rFonts w:ascii="Arial" w:hAnsi="Arial" w:cs="Arial"/>
          <w:color w:val="7B7B7B" w:themeColor="accent3" w:themeShade="BF"/>
          <w:sz w:val="22"/>
          <w:szCs w:val="22"/>
          <w:lang w:val="en-GB"/>
        </w:rPr>
        <w:t>creditors;</w:t>
      </w:r>
      <w:proofErr w:type="gramEnd"/>
    </w:p>
    <w:p w14:paraId="2188D111" w14:textId="7F4FC21E" w:rsidR="00D535FF" w:rsidRDefault="00D535FF" w:rsidP="00D535F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Wrongful </w:t>
      </w:r>
      <w:proofErr w:type="gramStart"/>
      <w:r>
        <w:rPr>
          <w:rFonts w:ascii="Arial" w:hAnsi="Arial" w:cs="Arial"/>
          <w:color w:val="7B7B7B" w:themeColor="accent3" w:themeShade="BF"/>
          <w:sz w:val="22"/>
          <w:szCs w:val="22"/>
          <w:lang w:val="en-GB"/>
        </w:rPr>
        <w:t>trading;</w:t>
      </w:r>
      <w:proofErr w:type="gramEnd"/>
    </w:p>
    <w:p w14:paraId="6CDB2083" w14:textId="4C7EDE3E" w:rsidR="00D535FF" w:rsidRDefault="00D535FF" w:rsidP="00D535FF">
      <w:pPr>
        <w:pStyle w:val="ListParagraph"/>
        <w:numPr>
          <w:ilvl w:val="0"/>
          <w:numId w:val="23"/>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Misfeasance;</w:t>
      </w:r>
      <w:proofErr w:type="gramEnd"/>
    </w:p>
    <w:p w14:paraId="449F8B3E" w14:textId="380C8766" w:rsidR="00D535FF" w:rsidRDefault="00C578C1" w:rsidP="00D535F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 disqualification</w:t>
      </w:r>
      <w:r w:rsidR="001743E2">
        <w:rPr>
          <w:rFonts w:ascii="Arial" w:hAnsi="Arial" w:cs="Arial"/>
          <w:color w:val="7B7B7B" w:themeColor="accent3" w:themeShade="BF"/>
          <w:sz w:val="22"/>
          <w:szCs w:val="22"/>
          <w:lang w:val="en-GB"/>
        </w:rPr>
        <w:t>; and</w:t>
      </w:r>
    </w:p>
    <w:p w14:paraId="53B32ABF" w14:textId="0AC1D8A9" w:rsidR="001743E2" w:rsidRPr="00D535FF" w:rsidRDefault="001743E2" w:rsidP="00D535F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Breach of fiduciary duty.</w:t>
      </w:r>
    </w:p>
    <w:p w14:paraId="54C0B3CF" w14:textId="77777777" w:rsidR="00D535FF" w:rsidRDefault="00D535FF" w:rsidP="00FF5098">
      <w:pPr>
        <w:jc w:val="both"/>
        <w:rPr>
          <w:rFonts w:ascii="Arial" w:hAnsi="Arial" w:cs="Arial"/>
          <w:color w:val="7B7B7B" w:themeColor="accent3" w:themeShade="BF"/>
          <w:sz w:val="22"/>
          <w:szCs w:val="22"/>
          <w:lang w:val="en-GB"/>
        </w:rPr>
      </w:pPr>
    </w:p>
    <w:p w14:paraId="2A7DAA50" w14:textId="735D10BC" w:rsidR="00B672D5" w:rsidRDefault="00B672D5" w:rsidP="00B672D5">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claim for the avoidance of transactions at an undervalue</w:t>
      </w:r>
    </w:p>
    <w:p w14:paraId="545801F8" w14:textId="2CFD7C06" w:rsidR="00B672D5" w:rsidRDefault="00B672D5" w:rsidP="00B672D5">
      <w:pPr>
        <w:jc w:val="both"/>
        <w:rPr>
          <w:rFonts w:ascii="Arial" w:hAnsi="Arial" w:cs="Arial"/>
          <w:color w:val="7B7B7B" w:themeColor="accent3" w:themeShade="BF"/>
          <w:sz w:val="22"/>
          <w:szCs w:val="22"/>
          <w:lang w:val="en-GB"/>
        </w:rPr>
      </w:pPr>
    </w:p>
    <w:p w14:paraId="0DF54EFC" w14:textId="6D491ABB" w:rsidR="00B672D5" w:rsidRDefault="00B672D5" w:rsidP="00B672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may be brought by the liquidator under section 238 of the Insolvency Act 1986</w:t>
      </w:r>
      <w:r w:rsidR="00D40A49">
        <w:rPr>
          <w:rFonts w:ascii="Arial" w:hAnsi="Arial" w:cs="Arial"/>
          <w:color w:val="7B7B7B" w:themeColor="accent3" w:themeShade="BF"/>
          <w:sz w:val="22"/>
          <w:szCs w:val="22"/>
          <w:lang w:val="en-GB"/>
        </w:rPr>
        <w:t xml:space="preserve"> for the avoidance of the </w:t>
      </w:r>
      <w:r w:rsidR="00E15422">
        <w:rPr>
          <w:rFonts w:ascii="Arial" w:hAnsi="Arial" w:cs="Arial"/>
          <w:color w:val="7B7B7B" w:themeColor="accent3" w:themeShade="BF"/>
          <w:sz w:val="22"/>
          <w:szCs w:val="22"/>
          <w:lang w:val="en-GB"/>
        </w:rPr>
        <w:t>sale of the machines to Ann.</w:t>
      </w:r>
      <w:r w:rsidR="00E97515">
        <w:rPr>
          <w:rFonts w:ascii="Arial" w:hAnsi="Arial" w:cs="Arial"/>
          <w:color w:val="7B7B7B" w:themeColor="accent3" w:themeShade="BF"/>
          <w:sz w:val="22"/>
          <w:szCs w:val="22"/>
          <w:lang w:val="en-GB"/>
        </w:rPr>
        <w:t xml:space="preserve"> In order to bring a successful claim under section 238, the liquidator must satisfy the court that the Company entered into the sale with Ann </w:t>
      </w:r>
      <w:r w:rsidR="007443E7">
        <w:rPr>
          <w:rFonts w:ascii="Arial" w:hAnsi="Arial" w:cs="Arial"/>
          <w:color w:val="7B7B7B" w:themeColor="accent3" w:themeShade="BF"/>
          <w:sz w:val="22"/>
          <w:szCs w:val="22"/>
          <w:lang w:val="en-GB"/>
        </w:rPr>
        <w:t>(</w:t>
      </w:r>
      <w:proofErr w:type="spellStart"/>
      <w:r w:rsidR="007443E7">
        <w:rPr>
          <w:rFonts w:ascii="Arial" w:hAnsi="Arial" w:cs="Arial"/>
          <w:color w:val="7B7B7B" w:themeColor="accent3" w:themeShade="BF"/>
          <w:sz w:val="22"/>
          <w:szCs w:val="22"/>
          <w:lang w:val="en-GB"/>
        </w:rPr>
        <w:t>i</w:t>
      </w:r>
      <w:proofErr w:type="spellEnd"/>
      <w:r w:rsidR="007443E7">
        <w:rPr>
          <w:rFonts w:ascii="Arial" w:hAnsi="Arial" w:cs="Arial"/>
          <w:color w:val="7B7B7B" w:themeColor="accent3" w:themeShade="BF"/>
          <w:sz w:val="22"/>
          <w:szCs w:val="22"/>
          <w:lang w:val="en-GB"/>
        </w:rPr>
        <w:t xml:space="preserve">) within </w:t>
      </w:r>
      <w:r w:rsidR="007F5DA4">
        <w:rPr>
          <w:rFonts w:ascii="Arial" w:hAnsi="Arial" w:cs="Arial"/>
          <w:color w:val="7B7B7B" w:themeColor="accent3" w:themeShade="BF"/>
          <w:sz w:val="22"/>
          <w:szCs w:val="22"/>
          <w:lang w:val="en-GB"/>
        </w:rPr>
        <w:t>two years prior to it going into insolvent liquidation</w:t>
      </w:r>
      <w:r w:rsidR="005E6A77">
        <w:rPr>
          <w:rFonts w:ascii="Arial" w:hAnsi="Arial" w:cs="Arial"/>
          <w:color w:val="7B7B7B" w:themeColor="accent3" w:themeShade="BF"/>
          <w:sz w:val="22"/>
          <w:szCs w:val="22"/>
          <w:lang w:val="en-GB"/>
        </w:rPr>
        <w:t>,</w:t>
      </w:r>
      <w:r w:rsidR="00E97515">
        <w:rPr>
          <w:rFonts w:ascii="Arial" w:hAnsi="Arial" w:cs="Arial"/>
          <w:color w:val="7B7B7B" w:themeColor="accent3" w:themeShade="BF"/>
          <w:sz w:val="22"/>
          <w:szCs w:val="22"/>
          <w:lang w:val="en-GB"/>
        </w:rPr>
        <w:t xml:space="preserve"> </w:t>
      </w:r>
      <w:r w:rsidR="007F5DA4">
        <w:rPr>
          <w:rFonts w:ascii="Arial" w:hAnsi="Arial" w:cs="Arial"/>
          <w:color w:val="7B7B7B" w:themeColor="accent3" w:themeShade="BF"/>
          <w:sz w:val="22"/>
          <w:szCs w:val="22"/>
          <w:lang w:val="en-GB"/>
        </w:rPr>
        <w:t xml:space="preserve">(ii) </w:t>
      </w:r>
      <w:r w:rsidR="00E97515">
        <w:rPr>
          <w:rFonts w:ascii="Arial" w:hAnsi="Arial" w:cs="Arial"/>
          <w:color w:val="7B7B7B" w:themeColor="accent3" w:themeShade="BF"/>
          <w:sz w:val="22"/>
          <w:szCs w:val="22"/>
          <w:lang w:val="en-GB"/>
        </w:rPr>
        <w:t xml:space="preserve">the consideration received by the Company for the sale of the machines was significantly less than the value of the </w:t>
      </w:r>
      <w:r w:rsidR="00BB425C">
        <w:rPr>
          <w:rFonts w:ascii="Arial" w:hAnsi="Arial" w:cs="Arial"/>
          <w:color w:val="7B7B7B" w:themeColor="accent3" w:themeShade="BF"/>
          <w:sz w:val="22"/>
          <w:szCs w:val="22"/>
          <w:lang w:val="en-GB"/>
        </w:rPr>
        <w:t>machines</w:t>
      </w:r>
      <w:r w:rsidR="005E6A77">
        <w:rPr>
          <w:rFonts w:ascii="Arial" w:hAnsi="Arial" w:cs="Arial"/>
          <w:color w:val="7B7B7B" w:themeColor="accent3" w:themeShade="BF"/>
          <w:sz w:val="22"/>
          <w:szCs w:val="22"/>
          <w:lang w:val="en-GB"/>
        </w:rPr>
        <w:t xml:space="preserve"> and (iii) </w:t>
      </w:r>
      <w:r w:rsidR="0027576C">
        <w:rPr>
          <w:rFonts w:ascii="Arial" w:hAnsi="Arial" w:cs="Arial"/>
          <w:color w:val="7B7B7B" w:themeColor="accent3" w:themeShade="BF"/>
          <w:sz w:val="22"/>
          <w:szCs w:val="22"/>
          <w:lang w:val="en-GB"/>
        </w:rPr>
        <w:t>the Company was either unable to pay its debts because of the sale or became unable to pay its debts because of the sale.</w:t>
      </w:r>
    </w:p>
    <w:p w14:paraId="4086187B" w14:textId="7365FAD3" w:rsidR="00BB425C" w:rsidRDefault="00BB425C" w:rsidP="00B672D5">
      <w:pPr>
        <w:jc w:val="both"/>
        <w:rPr>
          <w:rFonts w:ascii="Arial" w:hAnsi="Arial" w:cs="Arial"/>
          <w:color w:val="7B7B7B" w:themeColor="accent3" w:themeShade="BF"/>
          <w:sz w:val="22"/>
          <w:szCs w:val="22"/>
          <w:lang w:val="en-GB"/>
        </w:rPr>
      </w:pPr>
    </w:p>
    <w:p w14:paraId="4615B08B" w14:textId="033E1E47" w:rsidR="00005411" w:rsidRDefault="00005411" w:rsidP="00B672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sale occurred a few months prior to the Company entering into liquidation and therefore </w:t>
      </w:r>
      <w:r w:rsidR="00353FB4">
        <w:rPr>
          <w:rFonts w:ascii="Arial" w:hAnsi="Arial" w:cs="Arial"/>
          <w:color w:val="7B7B7B" w:themeColor="accent3" w:themeShade="BF"/>
          <w:sz w:val="22"/>
          <w:szCs w:val="22"/>
        </w:rPr>
        <w:t xml:space="preserve">it was within the requisite </w:t>
      </w:r>
      <w:proofErr w:type="gramStart"/>
      <w:r w:rsidR="00353FB4">
        <w:rPr>
          <w:rFonts w:ascii="Arial" w:hAnsi="Arial" w:cs="Arial"/>
          <w:color w:val="7B7B7B" w:themeColor="accent3" w:themeShade="BF"/>
          <w:sz w:val="22"/>
          <w:szCs w:val="22"/>
        </w:rPr>
        <w:t>two year</w:t>
      </w:r>
      <w:proofErr w:type="gramEnd"/>
      <w:r w:rsidR="00353FB4">
        <w:rPr>
          <w:rFonts w:ascii="Arial" w:hAnsi="Arial" w:cs="Arial"/>
          <w:color w:val="7B7B7B" w:themeColor="accent3" w:themeShade="BF"/>
          <w:sz w:val="22"/>
          <w:szCs w:val="22"/>
        </w:rPr>
        <w:t xml:space="preserve"> period.</w:t>
      </w:r>
    </w:p>
    <w:p w14:paraId="50E1B240" w14:textId="77777777" w:rsidR="00005411" w:rsidRDefault="00005411" w:rsidP="00B672D5">
      <w:pPr>
        <w:jc w:val="both"/>
        <w:rPr>
          <w:rFonts w:ascii="Arial" w:hAnsi="Arial" w:cs="Arial"/>
          <w:color w:val="7B7B7B" w:themeColor="accent3" w:themeShade="BF"/>
          <w:sz w:val="22"/>
          <w:szCs w:val="22"/>
        </w:rPr>
      </w:pPr>
    </w:p>
    <w:p w14:paraId="2A54702F" w14:textId="54DDF7AF" w:rsidR="00BB425C" w:rsidRDefault="00BB425C" w:rsidP="00B672D5">
      <w:pPr>
        <w:jc w:val="both"/>
        <w:rPr>
          <w:rFonts w:ascii="Arial" w:hAnsi="Arial" w:cs="Arial"/>
          <w:color w:val="7B7B7B" w:themeColor="accent3" w:themeShade="BF"/>
          <w:sz w:val="22"/>
          <w:szCs w:val="22"/>
        </w:rPr>
      </w:pPr>
      <w:r w:rsidRPr="00BB425C">
        <w:rPr>
          <w:rFonts w:ascii="Arial" w:hAnsi="Arial" w:cs="Arial"/>
          <w:color w:val="7B7B7B" w:themeColor="accent3" w:themeShade="BF"/>
          <w:sz w:val="22"/>
          <w:szCs w:val="22"/>
        </w:rPr>
        <w:t>Considering that the machines were sold to Ann, a director of the Company and therefore a connected person, for £10,000 less than a year from when they were bought for £25,000</w:t>
      </w:r>
      <w:r>
        <w:rPr>
          <w:rFonts w:ascii="Arial" w:hAnsi="Arial" w:cs="Arial"/>
          <w:color w:val="7B7B7B" w:themeColor="accent3" w:themeShade="BF"/>
          <w:sz w:val="22"/>
          <w:szCs w:val="22"/>
        </w:rPr>
        <w:t xml:space="preserve">, it is </w:t>
      </w:r>
      <w:r w:rsidR="00740DF2">
        <w:rPr>
          <w:rFonts w:ascii="Arial" w:hAnsi="Arial" w:cs="Arial"/>
          <w:color w:val="7B7B7B" w:themeColor="accent3" w:themeShade="BF"/>
          <w:sz w:val="22"/>
          <w:szCs w:val="22"/>
        </w:rPr>
        <w:t xml:space="preserve">highly likely </w:t>
      </w:r>
      <w:r>
        <w:rPr>
          <w:rFonts w:ascii="Arial" w:hAnsi="Arial" w:cs="Arial"/>
          <w:color w:val="7B7B7B" w:themeColor="accent3" w:themeShade="BF"/>
          <w:sz w:val="22"/>
          <w:szCs w:val="22"/>
        </w:rPr>
        <w:t xml:space="preserve">that they were sold for significantly less than </w:t>
      </w:r>
      <w:r w:rsidR="00740DF2">
        <w:rPr>
          <w:rFonts w:ascii="Arial" w:hAnsi="Arial" w:cs="Arial"/>
          <w:color w:val="7B7B7B" w:themeColor="accent3" w:themeShade="BF"/>
          <w:sz w:val="22"/>
          <w:szCs w:val="22"/>
        </w:rPr>
        <w:t>their market value</w:t>
      </w:r>
      <w:r>
        <w:rPr>
          <w:rFonts w:ascii="Arial" w:hAnsi="Arial" w:cs="Arial"/>
          <w:color w:val="7B7B7B" w:themeColor="accent3" w:themeShade="BF"/>
          <w:sz w:val="22"/>
          <w:szCs w:val="22"/>
        </w:rPr>
        <w:t>. Even if one were to take depreciation into consideration, one could still conclude that the machines were sold for significantly less than they were worth.</w:t>
      </w:r>
      <w:r w:rsidR="00005411">
        <w:rPr>
          <w:rFonts w:ascii="Arial" w:hAnsi="Arial" w:cs="Arial"/>
          <w:color w:val="7B7B7B" w:themeColor="accent3" w:themeShade="BF"/>
          <w:sz w:val="22"/>
          <w:szCs w:val="22"/>
        </w:rPr>
        <w:t xml:space="preserve"> </w:t>
      </w:r>
    </w:p>
    <w:p w14:paraId="35E57508" w14:textId="3EC783C6" w:rsidR="00353FB4" w:rsidRDefault="00353FB4" w:rsidP="00B672D5">
      <w:pPr>
        <w:jc w:val="both"/>
        <w:rPr>
          <w:rFonts w:ascii="Arial" w:hAnsi="Arial" w:cs="Arial"/>
          <w:color w:val="7B7B7B" w:themeColor="accent3" w:themeShade="BF"/>
          <w:sz w:val="22"/>
          <w:szCs w:val="22"/>
        </w:rPr>
      </w:pPr>
    </w:p>
    <w:p w14:paraId="071721CB" w14:textId="035A7B28" w:rsidR="00353FB4" w:rsidRDefault="00353FB4" w:rsidP="00B672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the facts at the time of the sale the Company was experiencing cash flow problems and therefore could have been unable to pay its debts.</w:t>
      </w:r>
      <w:r w:rsidR="000A7C16">
        <w:rPr>
          <w:rFonts w:ascii="Arial" w:hAnsi="Arial" w:cs="Arial"/>
          <w:color w:val="7B7B7B" w:themeColor="accent3" w:themeShade="BF"/>
          <w:sz w:val="22"/>
          <w:szCs w:val="22"/>
        </w:rPr>
        <w:t xml:space="preserve"> In any event, </w:t>
      </w:r>
      <w:proofErr w:type="gramStart"/>
      <w:r w:rsidR="000A7C16">
        <w:rPr>
          <w:rFonts w:ascii="Arial" w:hAnsi="Arial" w:cs="Arial"/>
          <w:color w:val="7B7B7B" w:themeColor="accent3" w:themeShade="BF"/>
          <w:sz w:val="22"/>
          <w:szCs w:val="22"/>
        </w:rPr>
        <w:t>it is clear that the</w:t>
      </w:r>
      <w:proofErr w:type="gramEnd"/>
      <w:r w:rsidR="000A7C16">
        <w:rPr>
          <w:rFonts w:ascii="Arial" w:hAnsi="Arial" w:cs="Arial"/>
          <w:color w:val="7B7B7B" w:themeColor="accent3" w:themeShade="BF"/>
          <w:sz w:val="22"/>
          <w:szCs w:val="22"/>
        </w:rPr>
        <w:t xml:space="preserve"> Company became unable to pay its debts shortly after the sale as it went into insolvent liquidation.</w:t>
      </w:r>
    </w:p>
    <w:p w14:paraId="413371F1" w14:textId="6DA6FE2B" w:rsidR="00F26E94" w:rsidRDefault="00F26E94" w:rsidP="00B672D5">
      <w:pPr>
        <w:jc w:val="both"/>
        <w:rPr>
          <w:rFonts w:ascii="Arial" w:hAnsi="Arial" w:cs="Arial"/>
          <w:color w:val="7B7B7B" w:themeColor="accent3" w:themeShade="BF"/>
          <w:sz w:val="22"/>
          <w:szCs w:val="22"/>
        </w:rPr>
      </w:pPr>
    </w:p>
    <w:p w14:paraId="4ECC41B2" w14:textId="6FD53283" w:rsidR="00F26E94" w:rsidRDefault="00F26E94" w:rsidP="00B672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Ann may be able to save the sale and avoid any consequences if she is able to satisfy the court that the sale was entered into in good faith, for the purpose of carrying on the Company’s business and that at the time the sale occurred, there were reasonable grounds for believing that the transaction would benefit the Company. However, on the facts of the case, it would be difficult to convince the court that the sale of equipment needed to generate revenue for the Company to a connected person at an undervalue within months prior to the Company being insolvent.</w:t>
      </w:r>
    </w:p>
    <w:p w14:paraId="60FFCAAB" w14:textId="500EDE5B" w:rsidR="001A08BD" w:rsidRDefault="001A08BD" w:rsidP="00B672D5">
      <w:pPr>
        <w:jc w:val="both"/>
        <w:rPr>
          <w:rFonts w:ascii="Arial" w:hAnsi="Arial" w:cs="Arial"/>
          <w:color w:val="7B7B7B" w:themeColor="accent3" w:themeShade="BF"/>
          <w:sz w:val="22"/>
          <w:szCs w:val="22"/>
        </w:rPr>
      </w:pPr>
    </w:p>
    <w:p w14:paraId="657539E6" w14:textId="2345FD01" w:rsidR="001A08BD" w:rsidRPr="00F26E94" w:rsidRDefault="001A08BD" w:rsidP="00B672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all the circumstances it is likely that the court would invalidate the sale of the coffee machines to Ann.</w:t>
      </w:r>
    </w:p>
    <w:p w14:paraId="138BB34C" w14:textId="77777777" w:rsidR="00B672D5" w:rsidRPr="00B672D5" w:rsidRDefault="00B672D5" w:rsidP="00B672D5">
      <w:pPr>
        <w:jc w:val="both"/>
        <w:rPr>
          <w:rFonts w:ascii="Arial" w:hAnsi="Arial" w:cs="Arial"/>
          <w:color w:val="7B7B7B" w:themeColor="accent3" w:themeShade="BF"/>
          <w:sz w:val="22"/>
          <w:szCs w:val="22"/>
          <w:lang w:val="en-GB"/>
        </w:rPr>
      </w:pPr>
    </w:p>
    <w:p w14:paraId="4C5CB4C3" w14:textId="4E55A9F7" w:rsidR="00B672D5" w:rsidRDefault="00B672D5" w:rsidP="00B672D5">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for the avoidance of the transactions which were intended to defraud creditors</w:t>
      </w:r>
    </w:p>
    <w:p w14:paraId="47664B90" w14:textId="5A7A3B30" w:rsidR="00B672D5" w:rsidRDefault="00B672D5" w:rsidP="00B672D5">
      <w:pPr>
        <w:jc w:val="both"/>
        <w:rPr>
          <w:rFonts w:ascii="Arial" w:hAnsi="Arial" w:cs="Arial"/>
          <w:color w:val="7B7B7B" w:themeColor="accent3" w:themeShade="BF"/>
          <w:sz w:val="22"/>
          <w:szCs w:val="22"/>
          <w:lang w:val="en-GB"/>
        </w:rPr>
      </w:pPr>
    </w:p>
    <w:p w14:paraId="1C8FD661" w14:textId="047AD1A0" w:rsidR="00C8653F" w:rsidRDefault="00B672D5" w:rsidP="00C865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may be brought by the liquidator under section 423 of the Insolvency Act 1986 to attack the sale of the coffee machines to Ann Young.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bring a successful claim under this section, the liquidator would need to be able to satisfy the court that the Company sold the coffee machines to Ann at an undervalue for the purpose of putting assets beyond the reach of the Company’s creditors or otherwise prejudicing the creditor’s interest.</w:t>
      </w:r>
      <w:r w:rsidR="00E645C1">
        <w:rPr>
          <w:rFonts w:ascii="Arial" w:hAnsi="Arial" w:cs="Arial"/>
          <w:color w:val="7B7B7B" w:themeColor="accent3" w:themeShade="BF"/>
          <w:sz w:val="22"/>
          <w:szCs w:val="22"/>
          <w:lang w:val="en-GB"/>
        </w:rPr>
        <w:t xml:space="preserve"> Whereas the </w:t>
      </w:r>
      <w:r w:rsidR="00B1581F">
        <w:rPr>
          <w:rFonts w:ascii="Arial" w:hAnsi="Arial" w:cs="Arial"/>
          <w:color w:val="7B7B7B" w:themeColor="accent3" w:themeShade="BF"/>
          <w:sz w:val="22"/>
          <w:szCs w:val="22"/>
          <w:lang w:val="en-GB"/>
        </w:rPr>
        <w:t>facts of the case do not disclose whether the sale was intended to defraud the Company’s creditors it could be argued that the sale prejudiced the creditors as the machines were sold at an undervalue and therefore made the Company’s pool of assets available to its creditors smaller. If the claim is successful, the sale of the machines to Ann would be invalidated.</w:t>
      </w:r>
    </w:p>
    <w:p w14:paraId="5D04CE34" w14:textId="77777777" w:rsidR="00C8653F" w:rsidRPr="00C8653F" w:rsidRDefault="00C8653F" w:rsidP="00C8653F">
      <w:pPr>
        <w:jc w:val="both"/>
        <w:rPr>
          <w:rFonts w:ascii="Arial" w:hAnsi="Arial" w:cs="Arial"/>
          <w:color w:val="7B7B7B" w:themeColor="accent3" w:themeShade="BF"/>
          <w:sz w:val="22"/>
          <w:szCs w:val="22"/>
          <w:lang w:val="en-GB"/>
        </w:rPr>
      </w:pPr>
    </w:p>
    <w:p w14:paraId="2566F359" w14:textId="43B1F1A3" w:rsidR="00D535FF" w:rsidRDefault="00D535FF" w:rsidP="00D535FF">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Wrongful trading</w:t>
      </w:r>
    </w:p>
    <w:p w14:paraId="3C91C075" w14:textId="77777777" w:rsidR="00D535FF" w:rsidRPr="00D535FF" w:rsidRDefault="00D535FF" w:rsidP="00D535FF">
      <w:pPr>
        <w:pStyle w:val="ListParagraph"/>
        <w:jc w:val="both"/>
        <w:rPr>
          <w:rFonts w:ascii="Arial" w:hAnsi="Arial" w:cs="Arial"/>
          <w:color w:val="7B7B7B" w:themeColor="accent3" w:themeShade="BF"/>
          <w:sz w:val="22"/>
          <w:szCs w:val="22"/>
          <w:lang w:val="en-GB"/>
        </w:rPr>
      </w:pPr>
    </w:p>
    <w:p w14:paraId="49EB3772" w14:textId="35AAF3BA" w:rsidR="00050C95" w:rsidRDefault="00FB6AA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may be brought</w:t>
      </w:r>
      <w:r w:rsidR="00BF60B7">
        <w:rPr>
          <w:rFonts w:ascii="Arial" w:hAnsi="Arial" w:cs="Arial"/>
          <w:color w:val="7B7B7B" w:themeColor="accent3" w:themeShade="BF"/>
          <w:sz w:val="22"/>
          <w:szCs w:val="22"/>
          <w:lang w:val="en-GB"/>
        </w:rPr>
        <w:t xml:space="preserve"> </w:t>
      </w:r>
      <w:r w:rsidR="00050C95">
        <w:rPr>
          <w:rFonts w:ascii="Arial" w:hAnsi="Arial" w:cs="Arial"/>
          <w:color w:val="7B7B7B" w:themeColor="accent3" w:themeShade="BF"/>
          <w:sz w:val="22"/>
          <w:szCs w:val="22"/>
          <w:lang w:val="en-GB"/>
        </w:rPr>
        <w:t xml:space="preserve">for wrongful trading </w:t>
      </w:r>
      <w:r w:rsidR="00BF60B7">
        <w:rPr>
          <w:rFonts w:ascii="Arial" w:hAnsi="Arial" w:cs="Arial"/>
          <w:color w:val="7B7B7B" w:themeColor="accent3" w:themeShade="BF"/>
          <w:sz w:val="22"/>
          <w:szCs w:val="22"/>
          <w:lang w:val="en-GB"/>
        </w:rPr>
        <w:t>under sections 214 and 246ZB of the Insolvency Act against the directors of the Company who approved the sale of the coffee machines (</w:t>
      </w:r>
      <w:proofErr w:type="spellStart"/>
      <w:r w:rsidR="00BF60B7">
        <w:rPr>
          <w:rFonts w:ascii="Arial" w:hAnsi="Arial" w:cs="Arial"/>
          <w:color w:val="7B7B7B" w:themeColor="accent3" w:themeShade="BF"/>
          <w:sz w:val="22"/>
          <w:szCs w:val="22"/>
          <w:lang w:val="en-GB"/>
        </w:rPr>
        <w:t>i</w:t>
      </w:r>
      <w:proofErr w:type="spellEnd"/>
      <w:r w:rsidR="00BF60B7">
        <w:rPr>
          <w:rFonts w:ascii="Arial" w:hAnsi="Arial" w:cs="Arial"/>
          <w:color w:val="7B7B7B" w:themeColor="accent3" w:themeShade="BF"/>
          <w:sz w:val="22"/>
          <w:szCs w:val="22"/>
          <w:lang w:val="en-GB"/>
        </w:rPr>
        <w:t>) at an undervalue and (ii) to a fellow director (connected person)</w:t>
      </w:r>
      <w:r w:rsidR="00050C95">
        <w:rPr>
          <w:rFonts w:ascii="Arial" w:hAnsi="Arial" w:cs="Arial"/>
          <w:color w:val="7B7B7B" w:themeColor="accent3" w:themeShade="BF"/>
          <w:sz w:val="22"/>
          <w:szCs w:val="22"/>
          <w:lang w:val="en-GB"/>
        </w:rPr>
        <w:t xml:space="preserve">. </w:t>
      </w:r>
    </w:p>
    <w:p w14:paraId="200D190C" w14:textId="77777777" w:rsidR="00050C95" w:rsidRDefault="00050C95" w:rsidP="00FF5098">
      <w:pPr>
        <w:jc w:val="both"/>
        <w:rPr>
          <w:rFonts w:ascii="Arial" w:hAnsi="Arial" w:cs="Arial"/>
          <w:color w:val="7B7B7B" w:themeColor="accent3" w:themeShade="BF"/>
          <w:sz w:val="22"/>
          <w:szCs w:val="22"/>
          <w:lang w:val="en-GB"/>
        </w:rPr>
      </w:pPr>
    </w:p>
    <w:p w14:paraId="02B9C4FF" w14:textId="1B90040A" w:rsidR="00FF5098" w:rsidRDefault="00A45A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was approved in July 2021 at a time when the Company continued to suffer cash flow problems and as a result, the directors would have known or ought to have known that </w:t>
      </w:r>
      <w:r>
        <w:rPr>
          <w:rFonts w:ascii="Arial" w:hAnsi="Arial" w:cs="Arial"/>
          <w:color w:val="7B7B7B" w:themeColor="accent3" w:themeShade="BF"/>
          <w:sz w:val="22"/>
          <w:szCs w:val="22"/>
          <w:lang w:val="en-GB"/>
        </w:rPr>
        <w:lastRenderedPageBreak/>
        <w:t xml:space="preserve">the Company could be put into insolvent liquidation. </w:t>
      </w:r>
      <w:r w:rsidR="002346DA">
        <w:rPr>
          <w:rFonts w:ascii="Arial" w:hAnsi="Arial" w:cs="Arial"/>
          <w:color w:val="7B7B7B" w:themeColor="accent3" w:themeShade="BF"/>
          <w:sz w:val="22"/>
          <w:szCs w:val="22"/>
          <w:lang w:val="en-GB"/>
        </w:rPr>
        <w:t>The Company having gone into insolvent liquidation and the sale being approved by the directors, the liquidator would need to satisfy the Court that the directors knew or ought to have concluded that there was no reasonable prospect that the Company would avoid going into insolvent liquidation when they approved the sale.</w:t>
      </w:r>
      <w:r w:rsidR="00C43BF8">
        <w:rPr>
          <w:rFonts w:ascii="Arial" w:hAnsi="Arial" w:cs="Arial"/>
          <w:color w:val="7B7B7B" w:themeColor="accent3" w:themeShade="BF"/>
          <w:sz w:val="22"/>
          <w:szCs w:val="22"/>
          <w:lang w:val="en-GB"/>
        </w:rPr>
        <w:t xml:space="preserve"> </w:t>
      </w:r>
      <w:r w:rsidR="00CF49C4">
        <w:rPr>
          <w:rFonts w:ascii="Arial" w:hAnsi="Arial" w:cs="Arial"/>
          <w:color w:val="7B7B7B" w:themeColor="accent3" w:themeShade="BF"/>
          <w:sz w:val="22"/>
          <w:szCs w:val="22"/>
          <w:lang w:val="en-GB"/>
        </w:rPr>
        <w:t>The burden of proof is on the liquidator who would need to provide the court with cogent evidence to satisfy it that the directors were guilty of wrongful trading.</w:t>
      </w:r>
    </w:p>
    <w:p w14:paraId="48CE13BE" w14:textId="24D83E83" w:rsidR="00C43BF8" w:rsidRDefault="00C43BF8" w:rsidP="00FF5098">
      <w:pPr>
        <w:jc w:val="both"/>
        <w:rPr>
          <w:rFonts w:ascii="Arial" w:hAnsi="Arial" w:cs="Arial"/>
          <w:color w:val="7B7B7B" w:themeColor="accent3" w:themeShade="BF"/>
          <w:sz w:val="22"/>
          <w:szCs w:val="22"/>
          <w:lang w:val="en-GB"/>
        </w:rPr>
      </w:pPr>
    </w:p>
    <w:p w14:paraId="16E2DCF1" w14:textId="2B72AFFC" w:rsidR="00C43BF8" w:rsidRDefault="00C43BF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assumption that the coffee machines were an integral part of the Company’s </w:t>
      </w:r>
      <w:r w:rsidR="00CE2D44">
        <w:rPr>
          <w:rFonts w:ascii="Arial" w:hAnsi="Arial" w:cs="Arial"/>
          <w:color w:val="7B7B7B" w:themeColor="accent3" w:themeShade="BF"/>
          <w:sz w:val="22"/>
          <w:szCs w:val="22"/>
          <w:lang w:val="en-GB"/>
        </w:rPr>
        <w:t xml:space="preserve">operations and would be used to generate revenue, it would be difficult for the directors to justify the sale at an undervalue in circumstances where the Company was facing cash flow issues and the machines could have contributed to the Company’s revenue. If the directors were to avoid </w:t>
      </w:r>
      <w:proofErr w:type="gramStart"/>
      <w:r w:rsidR="00CE2D44">
        <w:rPr>
          <w:rFonts w:ascii="Arial" w:hAnsi="Arial" w:cs="Arial"/>
          <w:color w:val="7B7B7B" w:themeColor="accent3" w:themeShade="BF"/>
          <w:sz w:val="22"/>
          <w:szCs w:val="22"/>
          <w:lang w:val="en-GB"/>
        </w:rPr>
        <w:t>liability</w:t>
      </w:r>
      <w:proofErr w:type="gramEnd"/>
      <w:r w:rsidR="00CE2D44">
        <w:rPr>
          <w:rFonts w:ascii="Arial" w:hAnsi="Arial" w:cs="Arial"/>
          <w:color w:val="7B7B7B" w:themeColor="accent3" w:themeShade="BF"/>
          <w:sz w:val="22"/>
          <w:szCs w:val="22"/>
          <w:lang w:val="en-GB"/>
        </w:rPr>
        <w:t xml:space="preserve"> they would need to satisfy the court that when they took every step with a view to minimising the potential loss to the Company’s creditors as they ought to have taken. </w:t>
      </w:r>
    </w:p>
    <w:p w14:paraId="5F00EA67" w14:textId="412D65C8" w:rsidR="003C6F48" w:rsidRDefault="003C6F48" w:rsidP="00FF5098">
      <w:pPr>
        <w:jc w:val="both"/>
        <w:rPr>
          <w:rFonts w:ascii="Arial" w:hAnsi="Arial" w:cs="Arial"/>
          <w:color w:val="7B7B7B" w:themeColor="accent3" w:themeShade="BF"/>
          <w:sz w:val="22"/>
          <w:szCs w:val="22"/>
          <w:lang w:val="en-GB"/>
        </w:rPr>
      </w:pPr>
    </w:p>
    <w:p w14:paraId="05A686DF" w14:textId="51E1A832" w:rsidR="003C6F48" w:rsidRDefault="003C6F4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finds that the directors were liable for wrongful trading the court can make an order for the directors to compensate the Company in an amount in line with the increase in its liabilities following the sale of the coffee machines to when it ended up in insolvent liquidation.</w:t>
      </w:r>
    </w:p>
    <w:p w14:paraId="085E8471" w14:textId="2D0B9B79" w:rsidR="00D535FF" w:rsidRDefault="00D535FF" w:rsidP="00FF5098">
      <w:pPr>
        <w:jc w:val="both"/>
        <w:rPr>
          <w:rFonts w:ascii="Arial" w:hAnsi="Arial" w:cs="Arial"/>
          <w:color w:val="7B7B7B" w:themeColor="accent3" w:themeShade="BF"/>
          <w:sz w:val="22"/>
          <w:szCs w:val="22"/>
          <w:lang w:val="en-GB"/>
        </w:rPr>
      </w:pPr>
    </w:p>
    <w:p w14:paraId="3158422E" w14:textId="25A07DED" w:rsidR="00D535FF" w:rsidRDefault="00D535FF" w:rsidP="00D535FF">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Misfeasance</w:t>
      </w:r>
    </w:p>
    <w:p w14:paraId="190BACF0" w14:textId="356ABC1E" w:rsidR="00D535FF" w:rsidRDefault="00D535FF" w:rsidP="00D535FF">
      <w:pPr>
        <w:jc w:val="both"/>
        <w:rPr>
          <w:rFonts w:ascii="Arial" w:hAnsi="Arial" w:cs="Arial"/>
          <w:color w:val="7B7B7B" w:themeColor="accent3" w:themeShade="BF"/>
          <w:sz w:val="22"/>
          <w:szCs w:val="22"/>
          <w:lang w:val="en-GB"/>
        </w:rPr>
      </w:pPr>
    </w:p>
    <w:p w14:paraId="5ABF93CD" w14:textId="4F1189CC" w:rsidR="00D535FF" w:rsidRDefault="00D535FF" w:rsidP="00D535F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may be brought by the liquidator against the directors of the Company for misfeasance under section 212 of the Insolvency Act. A claim for misfeasance may be brought by the liquidator where there is evidence or suspicion of a breach of duty or care and skill by the directors. The liquidator could argue that the directors of the Company failed to exercise the necessary care and skill that was to be expected of a director when approving the sale of the coffee machines to a fellow director at an undervalue particularly in circumstances where the Company was facing financial issues.</w:t>
      </w:r>
      <w:r w:rsidR="00821359">
        <w:rPr>
          <w:rFonts w:ascii="Arial" w:hAnsi="Arial" w:cs="Arial"/>
          <w:color w:val="7B7B7B" w:themeColor="accent3" w:themeShade="BF"/>
          <w:sz w:val="22"/>
          <w:szCs w:val="22"/>
          <w:lang w:val="en-GB"/>
        </w:rPr>
        <w:t xml:space="preserve"> The Court will consider all the circumstances surrounding the sale of the coffee machines to Ann Young in determining whether there was a breach of duty. If the court considers that there was a breach of duty</w:t>
      </w:r>
      <w:r w:rsidR="00FD247A">
        <w:rPr>
          <w:rFonts w:ascii="Arial" w:hAnsi="Arial" w:cs="Arial"/>
          <w:color w:val="7B7B7B" w:themeColor="accent3" w:themeShade="BF"/>
          <w:sz w:val="22"/>
          <w:szCs w:val="22"/>
          <w:lang w:val="en-GB"/>
        </w:rPr>
        <w:t xml:space="preserve"> or misfeasance on the part of the directors in approving the sale</w:t>
      </w:r>
      <w:r w:rsidR="00821359">
        <w:rPr>
          <w:rFonts w:ascii="Arial" w:hAnsi="Arial" w:cs="Arial"/>
          <w:color w:val="7B7B7B" w:themeColor="accent3" w:themeShade="BF"/>
          <w:sz w:val="22"/>
          <w:szCs w:val="22"/>
          <w:lang w:val="en-GB"/>
        </w:rPr>
        <w:t xml:space="preserve">, the court </w:t>
      </w:r>
      <w:r w:rsidR="00FD247A">
        <w:rPr>
          <w:rFonts w:ascii="Arial" w:hAnsi="Arial" w:cs="Arial"/>
          <w:color w:val="7B7B7B" w:themeColor="accent3" w:themeShade="BF"/>
          <w:sz w:val="22"/>
          <w:szCs w:val="22"/>
          <w:lang w:val="en-GB"/>
        </w:rPr>
        <w:t>may order the directors to repay or to contribute such sum to the Company by way of compensation.</w:t>
      </w:r>
      <w:r w:rsidR="00740DF2" w:rsidRPr="00740DF2">
        <w:rPr>
          <w:rFonts w:ascii="Arial" w:hAnsi="Arial" w:cs="Arial"/>
          <w:color w:val="7B7B7B" w:themeColor="accent3" w:themeShade="BF"/>
          <w:sz w:val="22"/>
          <w:szCs w:val="22"/>
          <w:lang w:val="en-GB"/>
        </w:rPr>
        <w:t xml:space="preserve"> </w:t>
      </w:r>
      <w:proofErr w:type="gramStart"/>
      <w:r w:rsidR="00740DF2">
        <w:rPr>
          <w:rFonts w:ascii="Arial" w:hAnsi="Arial" w:cs="Arial"/>
          <w:color w:val="7B7B7B" w:themeColor="accent3" w:themeShade="BF"/>
          <w:sz w:val="22"/>
          <w:szCs w:val="22"/>
          <w:lang w:val="en-GB"/>
        </w:rPr>
        <w:t>In light of</w:t>
      </w:r>
      <w:proofErr w:type="gramEnd"/>
      <w:r w:rsidR="00740DF2">
        <w:rPr>
          <w:rFonts w:ascii="Arial" w:hAnsi="Arial" w:cs="Arial"/>
          <w:color w:val="7B7B7B" w:themeColor="accent3" w:themeShade="BF"/>
          <w:sz w:val="22"/>
          <w:szCs w:val="22"/>
          <w:lang w:val="en-GB"/>
        </w:rPr>
        <w:t xml:space="preserve"> the sale being made to a connected person at an undervalue and at a time when the Company was experiencing cash flow problems, it is likely that the Court will consider that this was a case of misfeasance.</w:t>
      </w:r>
    </w:p>
    <w:p w14:paraId="7A871CAF" w14:textId="77777777" w:rsidR="00D535FF" w:rsidRPr="00D535FF" w:rsidRDefault="00D535FF" w:rsidP="00D535FF">
      <w:pPr>
        <w:jc w:val="both"/>
        <w:rPr>
          <w:rFonts w:ascii="Arial" w:hAnsi="Arial" w:cs="Arial"/>
          <w:color w:val="7B7B7B" w:themeColor="accent3" w:themeShade="BF"/>
          <w:sz w:val="22"/>
          <w:szCs w:val="22"/>
          <w:lang w:val="en-GB"/>
        </w:rPr>
      </w:pPr>
    </w:p>
    <w:p w14:paraId="414DD984" w14:textId="544B07A0" w:rsidR="00D535FF" w:rsidRDefault="00ED5A57" w:rsidP="00D535FF">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 di</w:t>
      </w:r>
      <w:r w:rsidR="00AB722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qualification</w:t>
      </w:r>
    </w:p>
    <w:p w14:paraId="352EC067" w14:textId="36F15D0C" w:rsidR="00AB7220" w:rsidRDefault="00AB7220" w:rsidP="00AB7220">
      <w:pPr>
        <w:jc w:val="both"/>
        <w:rPr>
          <w:rFonts w:ascii="Arial" w:hAnsi="Arial" w:cs="Arial"/>
          <w:color w:val="7B7B7B" w:themeColor="accent3" w:themeShade="BF"/>
          <w:sz w:val="22"/>
          <w:szCs w:val="22"/>
          <w:lang w:val="en-GB"/>
        </w:rPr>
      </w:pPr>
    </w:p>
    <w:p w14:paraId="648B5E43" w14:textId="49A18A56" w:rsidR="00AB7220" w:rsidRDefault="008362CA" w:rsidP="00AB72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w:t>
      </w:r>
      <w:r w:rsidR="003E66D0">
        <w:rPr>
          <w:rFonts w:ascii="Arial" w:hAnsi="Arial" w:cs="Arial"/>
          <w:color w:val="7B7B7B" w:themeColor="accent3" w:themeShade="BF"/>
          <w:sz w:val="22"/>
          <w:szCs w:val="22"/>
          <w:lang w:val="en-GB"/>
        </w:rPr>
        <w:t xml:space="preserve">consider </w:t>
      </w:r>
      <w:r>
        <w:rPr>
          <w:rFonts w:ascii="Arial" w:hAnsi="Arial" w:cs="Arial"/>
          <w:color w:val="7B7B7B" w:themeColor="accent3" w:themeShade="BF"/>
          <w:sz w:val="22"/>
          <w:szCs w:val="22"/>
          <w:lang w:val="en-GB"/>
        </w:rPr>
        <w:t>mak</w:t>
      </w:r>
      <w:r w:rsidR="003E66D0">
        <w:rPr>
          <w:rFonts w:ascii="Arial" w:hAnsi="Arial" w:cs="Arial"/>
          <w:color w:val="7B7B7B" w:themeColor="accent3" w:themeShade="BF"/>
          <w:sz w:val="22"/>
          <w:szCs w:val="22"/>
          <w:lang w:val="en-GB"/>
        </w:rPr>
        <w:t xml:space="preserve">ing a report to the Secretary of State under the Company Directors Disqualification Act 1986. If the </w:t>
      </w:r>
      <w:r>
        <w:rPr>
          <w:rFonts w:ascii="Arial" w:hAnsi="Arial" w:cs="Arial"/>
          <w:color w:val="7B7B7B" w:themeColor="accent3" w:themeShade="BF"/>
          <w:sz w:val="22"/>
          <w:szCs w:val="22"/>
          <w:lang w:val="en-GB"/>
        </w:rPr>
        <w:t xml:space="preserve">Secretary of State </w:t>
      </w:r>
      <w:r w:rsidR="003E66D0">
        <w:rPr>
          <w:rFonts w:ascii="Arial" w:hAnsi="Arial" w:cs="Arial"/>
          <w:color w:val="7B7B7B" w:themeColor="accent3" w:themeShade="BF"/>
          <w:sz w:val="22"/>
          <w:szCs w:val="22"/>
          <w:lang w:val="en-GB"/>
        </w:rPr>
        <w:t xml:space="preserve">considers that there is cause, the Secretary of State, may decide to </w:t>
      </w:r>
      <w:proofErr w:type="gramStart"/>
      <w:r w:rsidR="003E66D0">
        <w:rPr>
          <w:rFonts w:ascii="Arial" w:hAnsi="Arial" w:cs="Arial"/>
          <w:color w:val="7B7B7B" w:themeColor="accent3" w:themeShade="BF"/>
          <w:sz w:val="22"/>
          <w:szCs w:val="22"/>
          <w:lang w:val="en-GB"/>
        </w:rPr>
        <w:t>take action</w:t>
      </w:r>
      <w:proofErr w:type="gramEnd"/>
      <w:r w:rsidR="003E66D0">
        <w:rPr>
          <w:rFonts w:ascii="Arial" w:hAnsi="Arial" w:cs="Arial"/>
          <w:color w:val="7B7B7B" w:themeColor="accent3" w:themeShade="BF"/>
          <w:sz w:val="22"/>
          <w:szCs w:val="22"/>
          <w:lang w:val="en-GB"/>
        </w:rPr>
        <w:t xml:space="preserve"> against the directors by instituting court action to seek the disqualification of the directors for up to 15 years. </w:t>
      </w:r>
      <w:r w:rsidR="00003951">
        <w:rPr>
          <w:rFonts w:ascii="Arial" w:hAnsi="Arial" w:cs="Arial"/>
          <w:color w:val="7B7B7B" w:themeColor="accent3" w:themeShade="BF"/>
          <w:sz w:val="22"/>
          <w:szCs w:val="22"/>
          <w:lang w:val="en-GB"/>
        </w:rPr>
        <w:t>This is somewhat a high threshold as the acts of the directors must amount to real moral blame.</w:t>
      </w:r>
      <w:r w:rsidR="001C5721">
        <w:rPr>
          <w:rFonts w:ascii="Arial" w:hAnsi="Arial" w:cs="Arial"/>
          <w:color w:val="7B7B7B" w:themeColor="accent3" w:themeShade="BF"/>
          <w:sz w:val="22"/>
          <w:szCs w:val="22"/>
          <w:lang w:val="en-GB"/>
        </w:rPr>
        <w:t xml:space="preserve"> Whereas this could be a possible consideration for the liquidator, it may not be the best course of action as it </w:t>
      </w:r>
      <w:r w:rsidR="00B35B11">
        <w:rPr>
          <w:rFonts w:ascii="Arial" w:hAnsi="Arial" w:cs="Arial"/>
          <w:color w:val="7B7B7B" w:themeColor="accent3" w:themeShade="BF"/>
          <w:sz w:val="22"/>
          <w:szCs w:val="22"/>
          <w:lang w:val="en-GB"/>
        </w:rPr>
        <w:t xml:space="preserve">would utilise the Company’s assets and </w:t>
      </w:r>
      <w:r w:rsidR="001C5721">
        <w:rPr>
          <w:rFonts w:ascii="Arial" w:hAnsi="Arial" w:cs="Arial"/>
          <w:color w:val="7B7B7B" w:themeColor="accent3" w:themeShade="BF"/>
          <w:sz w:val="22"/>
          <w:szCs w:val="22"/>
          <w:lang w:val="en-GB"/>
        </w:rPr>
        <w:t>does not necessarily provide prospects of recovery of assets for the Company</w:t>
      </w:r>
      <w:r w:rsidR="00B35B11">
        <w:rPr>
          <w:rFonts w:ascii="Arial" w:hAnsi="Arial" w:cs="Arial"/>
          <w:color w:val="7B7B7B" w:themeColor="accent3" w:themeShade="BF"/>
          <w:sz w:val="22"/>
          <w:szCs w:val="22"/>
          <w:lang w:val="en-GB"/>
        </w:rPr>
        <w:t>.</w:t>
      </w:r>
    </w:p>
    <w:p w14:paraId="5544CEE5" w14:textId="4BC2163C" w:rsidR="001743E2" w:rsidRDefault="001743E2" w:rsidP="00AB7220">
      <w:pPr>
        <w:jc w:val="both"/>
        <w:rPr>
          <w:rFonts w:ascii="Arial" w:hAnsi="Arial" w:cs="Arial"/>
          <w:color w:val="7B7B7B" w:themeColor="accent3" w:themeShade="BF"/>
          <w:sz w:val="22"/>
          <w:szCs w:val="22"/>
          <w:lang w:val="en-GB"/>
        </w:rPr>
      </w:pPr>
    </w:p>
    <w:p w14:paraId="6FDBDCFA" w14:textId="51C79CD7" w:rsidR="001743E2" w:rsidRDefault="001743E2" w:rsidP="001743E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Breach of fiduciary duty</w:t>
      </w:r>
    </w:p>
    <w:p w14:paraId="71D8BAA5" w14:textId="50BCDCD2" w:rsidR="001743E2" w:rsidRDefault="001743E2" w:rsidP="001743E2">
      <w:pPr>
        <w:jc w:val="both"/>
        <w:rPr>
          <w:rFonts w:ascii="Arial" w:hAnsi="Arial" w:cs="Arial"/>
          <w:color w:val="7B7B7B" w:themeColor="accent3" w:themeShade="BF"/>
          <w:sz w:val="22"/>
          <w:szCs w:val="22"/>
          <w:lang w:val="en-GB"/>
        </w:rPr>
      </w:pPr>
    </w:p>
    <w:p w14:paraId="78703D73" w14:textId="00F5E9CC" w:rsidR="001743E2" w:rsidRPr="001743E2" w:rsidRDefault="001743E2" w:rsidP="001743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also consider instituting a common law claim against the directors for breach of fiduciary duty. The liquidator would argue that the directors failed to act in the best interest of the Company when they approved the sale of the coffee machines which were an integral part of the business to a connected person at an undervalue when the Company was experiencing cash flow machines.</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155DDE8F" w:rsidR="008769B2" w:rsidRPr="009F6B11" w:rsidRDefault="007A0F63"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 xml:space="preserve">Pursuant to section 129(2) of the Insolvency Act 1986, the winding up of the Company commenced on the date of presentation of the petition, that is, 14 October 2021. </w:t>
      </w:r>
      <w:r w:rsidR="009E4FC4" w:rsidRPr="009F6B11">
        <w:rPr>
          <w:rFonts w:ascii="Arial" w:hAnsi="Arial" w:cs="Arial"/>
          <w:color w:val="7B7B7B" w:themeColor="accent3" w:themeShade="BF"/>
          <w:sz w:val="22"/>
          <w:szCs w:val="22"/>
          <w:lang w:val="en-GB"/>
        </w:rPr>
        <w:t xml:space="preserve">The </w:t>
      </w:r>
      <w:r w:rsidR="003E401E" w:rsidRPr="009F6B11">
        <w:rPr>
          <w:rFonts w:ascii="Arial" w:hAnsi="Arial" w:cs="Arial"/>
          <w:color w:val="7B7B7B" w:themeColor="accent3" w:themeShade="BF"/>
          <w:sz w:val="22"/>
          <w:szCs w:val="22"/>
          <w:lang w:val="en-GB"/>
        </w:rPr>
        <w:t xml:space="preserve">payments to Beans and Leaves Ltd were </w:t>
      </w:r>
      <w:r w:rsidRPr="009F6B11">
        <w:rPr>
          <w:rFonts w:ascii="Arial" w:hAnsi="Arial" w:cs="Arial"/>
          <w:color w:val="7B7B7B" w:themeColor="accent3" w:themeShade="BF"/>
          <w:sz w:val="22"/>
          <w:szCs w:val="22"/>
          <w:lang w:val="en-GB"/>
        </w:rPr>
        <w:t xml:space="preserve">therefore made </w:t>
      </w:r>
      <w:proofErr w:type="gramStart"/>
      <w:r w:rsidRPr="009F6B11">
        <w:rPr>
          <w:rFonts w:ascii="Arial" w:hAnsi="Arial" w:cs="Arial"/>
          <w:color w:val="7B7B7B" w:themeColor="accent3" w:themeShade="BF"/>
          <w:sz w:val="22"/>
          <w:szCs w:val="22"/>
          <w:lang w:val="en-GB"/>
        </w:rPr>
        <w:t>subsequent</w:t>
      </w:r>
      <w:r w:rsidR="003E401E" w:rsidRPr="009F6B11">
        <w:rPr>
          <w:rFonts w:ascii="Arial" w:hAnsi="Arial" w:cs="Arial"/>
          <w:color w:val="7B7B7B" w:themeColor="accent3" w:themeShade="BF"/>
          <w:sz w:val="22"/>
          <w:szCs w:val="22"/>
          <w:lang w:val="en-GB"/>
        </w:rPr>
        <w:t xml:space="preserve"> to</w:t>
      </w:r>
      <w:proofErr w:type="gramEnd"/>
      <w:r w:rsidR="003E401E" w:rsidRPr="009F6B11">
        <w:rPr>
          <w:rFonts w:ascii="Arial" w:hAnsi="Arial" w:cs="Arial"/>
          <w:color w:val="7B7B7B" w:themeColor="accent3" w:themeShade="BF"/>
          <w:sz w:val="22"/>
          <w:szCs w:val="22"/>
          <w:lang w:val="en-GB"/>
        </w:rPr>
        <w:t xml:space="preserve"> the commencement</w:t>
      </w:r>
      <w:r w:rsidRPr="009F6B11">
        <w:rPr>
          <w:rFonts w:ascii="Arial" w:hAnsi="Arial" w:cs="Arial"/>
          <w:color w:val="7B7B7B" w:themeColor="accent3" w:themeShade="BF"/>
          <w:sz w:val="22"/>
          <w:szCs w:val="22"/>
          <w:lang w:val="en-GB"/>
        </w:rPr>
        <w:t xml:space="preserve"> of winding up proceedings as they were made one month prior to the winding up order which was made on 23 December 2021.</w:t>
      </w:r>
    </w:p>
    <w:p w14:paraId="4D2FCDCB" w14:textId="3DF6C747" w:rsidR="007A0F63" w:rsidRPr="009F6B11" w:rsidRDefault="007A0F63" w:rsidP="008769B2">
      <w:pPr>
        <w:jc w:val="both"/>
        <w:rPr>
          <w:rFonts w:ascii="Arial" w:hAnsi="Arial" w:cs="Arial"/>
          <w:color w:val="7B7B7B" w:themeColor="accent3" w:themeShade="BF"/>
          <w:sz w:val="22"/>
          <w:szCs w:val="22"/>
          <w:lang w:val="en-GB"/>
        </w:rPr>
      </w:pPr>
    </w:p>
    <w:p w14:paraId="3F47C32A" w14:textId="19A0EE38" w:rsidR="007A0F63" w:rsidRPr="009F6B11" w:rsidRDefault="00005510"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Under section 233A of the Act Beans and Leaves Ltd could not alter the agreement and under section 233B of the Act</w:t>
      </w:r>
      <w:r w:rsidR="00D80905" w:rsidRPr="009F6B11">
        <w:rPr>
          <w:rFonts w:ascii="Arial" w:hAnsi="Arial" w:cs="Arial"/>
          <w:color w:val="7B7B7B" w:themeColor="accent3" w:themeShade="BF"/>
          <w:sz w:val="22"/>
          <w:szCs w:val="22"/>
          <w:lang w:val="en-GB"/>
        </w:rPr>
        <w:t xml:space="preserve"> and</w:t>
      </w:r>
      <w:r w:rsidRPr="009F6B11">
        <w:rPr>
          <w:rFonts w:ascii="Arial" w:hAnsi="Arial" w:cs="Arial"/>
          <w:color w:val="7B7B7B" w:themeColor="accent3" w:themeShade="BF"/>
          <w:sz w:val="22"/>
          <w:szCs w:val="22"/>
          <w:lang w:val="en-GB"/>
        </w:rPr>
        <w:t xml:space="preserve"> could not terminate the supply agreement with the Company by virtue of it having gone into insolvent liquidation unless </w:t>
      </w:r>
      <w:r w:rsidR="00D80905" w:rsidRPr="009F6B11">
        <w:rPr>
          <w:rFonts w:ascii="Arial" w:hAnsi="Arial" w:cs="Arial"/>
          <w:color w:val="7B7B7B" w:themeColor="accent3" w:themeShade="BF"/>
          <w:sz w:val="22"/>
          <w:szCs w:val="22"/>
          <w:lang w:val="en-GB"/>
        </w:rPr>
        <w:t>it</w:t>
      </w:r>
      <w:r w:rsidRPr="009F6B11">
        <w:rPr>
          <w:rFonts w:ascii="Arial" w:hAnsi="Arial" w:cs="Arial"/>
          <w:color w:val="7B7B7B" w:themeColor="accent3" w:themeShade="BF"/>
          <w:sz w:val="22"/>
          <w:szCs w:val="22"/>
          <w:lang w:val="en-GB"/>
        </w:rPr>
        <w:t xml:space="preserve"> applied to, and satisfied, the court that to continue the contract on the same terms would cause hardship. </w:t>
      </w:r>
      <w:r w:rsidR="007A0F63" w:rsidRPr="009F6B11">
        <w:rPr>
          <w:rFonts w:ascii="Arial" w:hAnsi="Arial" w:cs="Arial"/>
          <w:color w:val="7B7B7B" w:themeColor="accent3" w:themeShade="BF"/>
          <w:sz w:val="22"/>
          <w:szCs w:val="22"/>
          <w:lang w:val="en-GB"/>
        </w:rPr>
        <w:t xml:space="preserve">As a result, there was no need for the directors to have given in to the demands of Beans and Leaves Ltd for payment of the Company’s existing liabilities or to agree to payments on a cash on delivery basis. </w:t>
      </w:r>
    </w:p>
    <w:p w14:paraId="4DDF98D5" w14:textId="15F70FF4" w:rsidR="009C2B9E" w:rsidRPr="009F6B11" w:rsidRDefault="009C2B9E" w:rsidP="008769B2">
      <w:pPr>
        <w:jc w:val="both"/>
        <w:rPr>
          <w:rFonts w:ascii="Arial" w:hAnsi="Arial" w:cs="Arial"/>
          <w:color w:val="7B7B7B" w:themeColor="accent3" w:themeShade="BF"/>
          <w:sz w:val="22"/>
          <w:szCs w:val="22"/>
          <w:lang w:val="en-GB"/>
        </w:rPr>
      </w:pPr>
    </w:p>
    <w:p w14:paraId="422BBEAF" w14:textId="7516FA18" w:rsidR="009C2B9E" w:rsidRPr="009F6B11" w:rsidRDefault="009C2B9E"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 xml:space="preserve">The </w:t>
      </w:r>
      <w:r w:rsidR="008B2C39" w:rsidRPr="009F6B11">
        <w:rPr>
          <w:rFonts w:ascii="Arial" w:hAnsi="Arial" w:cs="Arial"/>
          <w:color w:val="7B7B7B" w:themeColor="accent3" w:themeShade="BF"/>
          <w:sz w:val="22"/>
          <w:szCs w:val="22"/>
          <w:lang w:val="en-GB"/>
        </w:rPr>
        <w:t xml:space="preserve">liquidator </w:t>
      </w:r>
      <w:r w:rsidRPr="009F6B11">
        <w:rPr>
          <w:rFonts w:ascii="Arial" w:hAnsi="Arial" w:cs="Arial"/>
          <w:color w:val="7B7B7B" w:themeColor="accent3" w:themeShade="BF"/>
          <w:sz w:val="22"/>
          <w:szCs w:val="22"/>
          <w:lang w:val="en-GB"/>
        </w:rPr>
        <w:t>may therefore seek to revert to the original terms of the contract with Beans and Leaves Ltd</w:t>
      </w:r>
      <w:r w:rsidR="00470E70" w:rsidRPr="009F6B11">
        <w:rPr>
          <w:rFonts w:ascii="Arial" w:hAnsi="Arial" w:cs="Arial"/>
          <w:color w:val="7B7B7B" w:themeColor="accent3" w:themeShade="BF"/>
          <w:sz w:val="22"/>
          <w:szCs w:val="22"/>
          <w:lang w:val="en-GB"/>
        </w:rPr>
        <w:t>.</w:t>
      </w:r>
    </w:p>
    <w:p w14:paraId="0D855366" w14:textId="4EDD25A1" w:rsidR="001743E2" w:rsidRPr="009F6B11" w:rsidRDefault="001743E2" w:rsidP="008769B2">
      <w:pPr>
        <w:jc w:val="both"/>
        <w:rPr>
          <w:rFonts w:ascii="Arial" w:hAnsi="Arial" w:cs="Arial"/>
          <w:color w:val="7B7B7B" w:themeColor="accent3" w:themeShade="BF"/>
          <w:sz w:val="22"/>
          <w:szCs w:val="22"/>
          <w:lang w:val="en-GB"/>
        </w:rPr>
      </w:pPr>
    </w:p>
    <w:p w14:paraId="14F96676" w14:textId="3770C252" w:rsidR="001743E2" w:rsidRPr="009F6B11" w:rsidRDefault="001743E2"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 xml:space="preserve">The liquidator may also consider bringing a claim for </w:t>
      </w:r>
      <w:r w:rsidR="0029597D" w:rsidRPr="009F6B11">
        <w:rPr>
          <w:rFonts w:ascii="Arial" w:hAnsi="Arial" w:cs="Arial"/>
          <w:color w:val="7B7B7B" w:themeColor="accent3" w:themeShade="BF"/>
          <w:sz w:val="22"/>
          <w:szCs w:val="22"/>
          <w:lang w:val="en-GB"/>
        </w:rPr>
        <w:t>the avoidance under section 239 of the Insolvency Act as a preferential transaction. The liquidator would need to satisfy the court that (</w:t>
      </w:r>
      <w:proofErr w:type="spellStart"/>
      <w:r w:rsidR="0029597D" w:rsidRPr="009F6B11">
        <w:rPr>
          <w:rFonts w:ascii="Arial" w:hAnsi="Arial" w:cs="Arial"/>
          <w:color w:val="7B7B7B" w:themeColor="accent3" w:themeShade="BF"/>
          <w:sz w:val="22"/>
          <w:szCs w:val="22"/>
          <w:lang w:val="en-GB"/>
        </w:rPr>
        <w:t>i</w:t>
      </w:r>
      <w:proofErr w:type="spellEnd"/>
      <w:r w:rsidR="0029597D" w:rsidRPr="009F6B11">
        <w:rPr>
          <w:rFonts w:ascii="Arial" w:hAnsi="Arial" w:cs="Arial"/>
          <w:color w:val="7B7B7B" w:themeColor="accent3" w:themeShade="BF"/>
          <w:sz w:val="22"/>
          <w:szCs w:val="22"/>
          <w:lang w:val="en-GB"/>
        </w:rPr>
        <w:t>) Beans and Leaves Ltd was a creditor of the Company, (ii) the payment of existing liabilities was done to put Beans and Leaves Ltd in a better position than it previously had been in, (c) the Company was influenced by a desire to put Beans and Leaves Ltd in a better position than it would have been in in the event the Company went into liquidation and (d) the preference was within six months prior to the Company going into liquidation.</w:t>
      </w:r>
    </w:p>
    <w:p w14:paraId="7BDB893F" w14:textId="302D1E57" w:rsidR="0029597D" w:rsidRPr="009F6B11" w:rsidRDefault="0029597D" w:rsidP="008769B2">
      <w:pPr>
        <w:jc w:val="both"/>
        <w:rPr>
          <w:rFonts w:ascii="Arial" w:hAnsi="Arial" w:cs="Arial"/>
          <w:color w:val="7B7B7B" w:themeColor="accent3" w:themeShade="BF"/>
          <w:sz w:val="22"/>
          <w:szCs w:val="22"/>
          <w:lang w:val="en-GB"/>
        </w:rPr>
      </w:pPr>
    </w:p>
    <w:p w14:paraId="4DF1AB2C" w14:textId="2D1FB50B" w:rsidR="0029597D" w:rsidRPr="009F6B11" w:rsidRDefault="0029597D"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 xml:space="preserve">Having been owed by the Company, there is no doubt that Beans and Leaves Ltd was a creditor of the Company. The payment of the existing liabilities was also made shortly before the Company went into liquidation and therefore falls within the </w:t>
      </w:r>
      <w:proofErr w:type="gramStart"/>
      <w:r w:rsidRPr="009F6B11">
        <w:rPr>
          <w:rFonts w:ascii="Arial" w:hAnsi="Arial" w:cs="Arial"/>
          <w:color w:val="7B7B7B" w:themeColor="accent3" w:themeShade="BF"/>
          <w:sz w:val="22"/>
          <w:szCs w:val="22"/>
          <w:lang w:val="en-GB"/>
        </w:rPr>
        <w:t>six month</w:t>
      </w:r>
      <w:proofErr w:type="gramEnd"/>
      <w:r w:rsidRPr="009F6B11">
        <w:rPr>
          <w:rFonts w:ascii="Arial" w:hAnsi="Arial" w:cs="Arial"/>
          <w:color w:val="7B7B7B" w:themeColor="accent3" w:themeShade="BF"/>
          <w:sz w:val="22"/>
          <w:szCs w:val="22"/>
          <w:lang w:val="en-GB"/>
        </w:rPr>
        <w:t xml:space="preserve"> time period. It can also be argued that the payment had placed Beans and Leaves Ltd in a better position than it would have been in in the event the Company went into insolvent liquidation, which it did. The difficult question would be whether the Company </w:t>
      </w:r>
      <w:r w:rsidR="004930C3" w:rsidRPr="009F6B11">
        <w:rPr>
          <w:rFonts w:ascii="Arial" w:hAnsi="Arial" w:cs="Arial"/>
          <w:color w:val="7B7B7B" w:themeColor="accent3" w:themeShade="BF"/>
          <w:sz w:val="22"/>
          <w:szCs w:val="22"/>
          <w:lang w:val="en-GB"/>
        </w:rPr>
        <w:t xml:space="preserve">was influenced by a desire to prefer Beans and Leaves Ltd. It is not disputed that the Company wanted to ensure that Beans and Leaves Ltd continued their supply of beans as this was seen as essential to the continuation of the Company’s business. </w:t>
      </w:r>
      <w:r w:rsidR="009F6B11" w:rsidRPr="009F6B11">
        <w:rPr>
          <w:rFonts w:ascii="Arial" w:hAnsi="Arial" w:cs="Arial"/>
          <w:color w:val="7B7B7B" w:themeColor="accent3" w:themeShade="BF"/>
          <w:sz w:val="22"/>
          <w:szCs w:val="22"/>
          <w:lang w:val="en-GB"/>
        </w:rPr>
        <w:t>Notwithstanding that, the courts have stated that where a company was influenced solely by commercial considerations, specifically attempts to ensure that the company continued trading, there could be no desire to prefer.</w:t>
      </w:r>
    </w:p>
    <w:p w14:paraId="34712D81" w14:textId="74EB84C7" w:rsidR="009F6B11" w:rsidRPr="009F6B11" w:rsidRDefault="009F6B11" w:rsidP="008769B2">
      <w:pPr>
        <w:jc w:val="both"/>
        <w:rPr>
          <w:rFonts w:ascii="Arial" w:hAnsi="Arial" w:cs="Arial"/>
          <w:color w:val="7B7B7B" w:themeColor="accent3" w:themeShade="BF"/>
          <w:sz w:val="22"/>
          <w:szCs w:val="22"/>
          <w:lang w:val="en-GB"/>
        </w:rPr>
      </w:pPr>
    </w:p>
    <w:p w14:paraId="0A51BB1C" w14:textId="274DD732" w:rsidR="009F6B11" w:rsidRDefault="009F6B11" w:rsidP="008769B2">
      <w:pPr>
        <w:jc w:val="both"/>
        <w:rPr>
          <w:rFonts w:ascii="Arial" w:hAnsi="Arial" w:cs="Arial"/>
          <w:color w:val="7B7B7B" w:themeColor="accent3" w:themeShade="BF"/>
          <w:sz w:val="22"/>
          <w:szCs w:val="22"/>
          <w:lang w:val="en-GB"/>
        </w:rPr>
      </w:pPr>
      <w:r w:rsidRPr="009F6B11">
        <w:rPr>
          <w:rFonts w:ascii="Arial" w:hAnsi="Arial" w:cs="Arial"/>
          <w:color w:val="7B7B7B" w:themeColor="accent3" w:themeShade="BF"/>
          <w:sz w:val="22"/>
          <w:szCs w:val="22"/>
          <w:lang w:val="en-GB"/>
        </w:rPr>
        <w:t xml:space="preserve">In all the circumstances and based on the evidence available, it is unlikely that the court would find that the payment to Beans and Leaves Ltd was influenced by a desire to prefer. It is more likely that the court will find that the payments were made to ensure that the Company continued trading </w:t>
      </w:r>
      <w:proofErr w:type="gramStart"/>
      <w:r w:rsidRPr="009F6B11">
        <w:rPr>
          <w:rFonts w:ascii="Arial" w:hAnsi="Arial" w:cs="Arial"/>
          <w:color w:val="7B7B7B" w:themeColor="accent3" w:themeShade="BF"/>
          <w:sz w:val="22"/>
          <w:szCs w:val="22"/>
          <w:lang w:val="en-GB"/>
        </w:rPr>
        <w:t>in order to</w:t>
      </w:r>
      <w:proofErr w:type="gramEnd"/>
      <w:r w:rsidRPr="009F6B11">
        <w:rPr>
          <w:rFonts w:ascii="Arial" w:hAnsi="Arial" w:cs="Arial"/>
          <w:color w:val="7B7B7B" w:themeColor="accent3" w:themeShade="BF"/>
          <w:sz w:val="22"/>
          <w:szCs w:val="22"/>
          <w:lang w:val="en-GB"/>
        </w:rPr>
        <w:t xml:space="preserve"> generate revenue when it was experiencing cash flow problems.</w:t>
      </w:r>
    </w:p>
    <w:p w14:paraId="328C7022" w14:textId="50B69873" w:rsidR="007A0F63" w:rsidRDefault="007A0F63" w:rsidP="008769B2">
      <w:pPr>
        <w:jc w:val="both"/>
        <w:rPr>
          <w:rFonts w:ascii="Arial" w:hAnsi="Arial" w:cs="Arial"/>
          <w:color w:val="7B7B7B" w:themeColor="accent3" w:themeShade="BF"/>
          <w:sz w:val="22"/>
          <w:szCs w:val="22"/>
          <w:lang w:val="en-GB"/>
        </w:rPr>
      </w:pPr>
    </w:p>
    <w:p w14:paraId="0803544A" w14:textId="77777777" w:rsidR="007A0F63" w:rsidRDefault="007A0F63" w:rsidP="008769B2">
      <w:pPr>
        <w:jc w:val="both"/>
        <w:rPr>
          <w:rFonts w:ascii="Arial" w:hAnsi="Arial" w:cs="Arial"/>
          <w:color w:val="7B7B7B" w:themeColor="accent3" w:themeShade="BF"/>
          <w:sz w:val="22"/>
          <w:szCs w:val="22"/>
          <w:lang w:val="en-GB"/>
        </w:rPr>
      </w:pPr>
    </w:p>
    <w:p w14:paraId="155269A5" w14:textId="77777777" w:rsidR="00EF48C9" w:rsidRPr="00FF5098" w:rsidRDefault="00EF48C9"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BED5" w14:textId="77777777" w:rsidR="00EC031C" w:rsidRDefault="00EC031C" w:rsidP="00241B44">
      <w:r>
        <w:separator/>
      </w:r>
    </w:p>
  </w:endnote>
  <w:endnote w:type="continuationSeparator" w:id="0">
    <w:p w14:paraId="1CB23115" w14:textId="77777777" w:rsidR="00EC031C" w:rsidRDefault="00EC03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B34EA7E" w:rsidR="00241FA3" w:rsidRPr="009B4976" w:rsidRDefault="00E91917" w:rsidP="009B4976">
    <w:pPr>
      <w:pStyle w:val="Footer"/>
      <w:ind w:right="360"/>
      <w:rPr>
        <w:rFonts w:ascii="Arial" w:hAnsi="Arial" w:cs="Arial"/>
        <w:sz w:val="18"/>
        <w:szCs w:val="18"/>
        <w:lang w:val="en-GB"/>
      </w:rPr>
    </w:pPr>
    <w:r>
      <w:rPr>
        <w:rFonts w:ascii="Arial" w:hAnsi="Arial" w:cs="Arial"/>
        <w:sz w:val="18"/>
        <w:szCs w:val="18"/>
      </w:rPr>
      <w:t>202122-585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23E8" w14:textId="77777777" w:rsidR="00EC031C" w:rsidRDefault="00EC031C" w:rsidP="00241B44">
      <w:r>
        <w:separator/>
      </w:r>
    </w:p>
  </w:footnote>
  <w:footnote w:type="continuationSeparator" w:id="0">
    <w:p w14:paraId="4C67362A" w14:textId="77777777" w:rsidR="00EC031C" w:rsidRDefault="00EC03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179A9"/>
    <w:multiLevelType w:val="hybridMultilevel"/>
    <w:tmpl w:val="6102E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06DC6"/>
    <w:multiLevelType w:val="hybridMultilevel"/>
    <w:tmpl w:val="D8747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D1B51"/>
    <w:multiLevelType w:val="hybridMultilevel"/>
    <w:tmpl w:val="ED346E26"/>
    <w:lvl w:ilvl="0" w:tplc="0D82B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D2AF2"/>
    <w:multiLevelType w:val="hybridMultilevel"/>
    <w:tmpl w:val="5FFA6F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F15E0"/>
    <w:multiLevelType w:val="hybridMultilevel"/>
    <w:tmpl w:val="E774F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C490A"/>
    <w:multiLevelType w:val="hybridMultilevel"/>
    <w:tmpl w:val="26B41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A63D8"/>
    <w:multiLevelType w:val="hybridMultilevel"/>
    <w:tmpl w:val="98BABF86"/>
    <w:lvl w:ilvl="0" w:tplc="EABA70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66121"/>
    <w:multiLevelType w:val="hybridMultilevel"/>
    <w:tmpl w:val="61D23B4E"/>
    <w:lvl w:ilvl="0" w:tplc="D57EB9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2624F"/>
    <w:multiLevelType w:val="hybridMultilevel"/>
    <w:tmpl w:val="F2101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15"/>
  </w:num>
  <w:num w:numId="6">
    <w:abstractNumId w:val="2"/>
  </w:num>
  <w:num w:numId="7">
    <w:abstractNumId w:val="16"/>
  </w:num>
  <w:num w:numId="8">
    <w:abstractNumId w:val="23"/>
  </w:num>
  <w:num w:numId="9">
    <w:abstractNumId w:val="13"/>
  </w:num>
  <w:num w:numId="10">
    <w:abstractNumId w:val="24"/>
  </w:num>
  <w:num w:numId="11">
    <w:abstractNumId w:val="7"/>
  </w:num>
  <w:num w:numId="12">
    <w:abstractNumId w:val="19"/>
  </w:num>
  <w:num w:numId="13">
    <w:abstractNumId w:val="14"/>
  </w:num>
  <w:num w:numId="14">
    <w:abstractNumId w:val="6"/>
  </w:num>
  <w:num w:numId="15">
    <w:abstractNumId w:val="18"/>
  </w:num>
  <w:num w:numId="16">
    <w:abstractNumId w:val="20"/>
  </w:num>
  <w:num w:numId="17">
    <w:abstractNumId w:val="10"/>
  </w:num>
  <w:num w:numId="18">
    <w:abstractNumId w:val="25"/>
  </w:num>
  <w:num w:numId="19">
    <w:abstractNumId w:val="22"/>
  </w:num>
  <w:num w:numId="20">
    <w:abstractNumId w:val="11"/>
  </w:num>
  <w:num w:numId="21">
    <w:abstractNumId w:val="3"/>
  </w:num>
  <w:num w:numId="22">
    <w:abstractNumId w:val="17"/>
  </w:num>
  <w:num w:numId="23">
    <w:abstractNumId w:val="9"/>
  </w:num>
  <w:num w:numId="24">
    <w:abstractNumId w:val="4"/>
  </w:num>
  <w:num w:numId="25">
    <w:abstractNumId w:val="21"/>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D44"/>
    <w:rsid w:val="00003951"/>
    <w:rsid w:val="00005411"/>
    <w:rsid w:val="00005510"/>
    <w:rsid w:val="00010BA0"/>
    <w:rsid w:val="000110DA"/>
    <w:rsid w:val="00020557"/>
    <w:rsid w:val="00021407"/>
    <w:rsid w:val="00021FC2"/>
    <w:rsid w:val="000250C7"/>
    <w:rsid w:val="00026F16"/>
    <w:rsid w:val="0003572D"/>
    <w:rsid w:val="00037621"/>
    <w:rsid w:val="00044D46"/>
    <w:rsid w:val="00045088"/>
    <w:rsid w:val="00045904"/>
    <w:rsid w:val="0004602C"/>
    <w:rsid w:val="000502FD"/>
    <w:rsid w:val="00050C95"/>
    <w:rsid w:val="00065166"/>
    <w:rsid w:val="00080117"/>
    <w:rsid w:val="00082609"/>
    <w:rsid w:val="000851CC"/>
    <w:rsid w:val="00085EB9"/>
    <w:rsid w:val="000865F3"/>
    <w:rsid w:val="00086759"/>
    <w:rsid w:val="00087F21"/>
    <w:rsid w:val="00093BE8"/>
    <w:rsid w:val="000A2EC8"/>
    <w:rsid w:val="000A407B"/>
    <w:rsid w:val="000A68ED"/>
    <w:rsid w:val="000A7C16"/>
    <w:rsid w:val="000B5FF1"/>
    <w:rsid w:val="000B609F"/>
    <w:rsid w:val="000D10C6"/>
    <w:rsid w:val="000D55A8"/>
    <w:rsid w:val="000E4841"/>
    <w:rsid w:val="000F1677"/>
    <w:rsid w:val="000F3D6C"/>
    <w:rsid w:val="00101707"/>
    <w:rsid w:val="00102CC9"/>
    <w:rsid w:val="0010593A"/>
    <w:rsid w:val="0011473D"/>
    <w:rsid w:val="00115C85"/>
    <w:rsid w:val="00116817"/>
    <w:rsid w:val="00117661"/>
    <w:rsid w:val="00123855"/>
    <w:rsid w:val="00126A4D"/>
    <w:rsid w:val="0014171F"/>
    <w:rsid w:val="0014622C"/>
    <w:rsid w:val="00152348"/>
    <w:rsid w:val="0015456D"/>
    <w:rsid w:val="00155FA2"/>
    <w:rsid w:val="00161F1B"/>
    <w:rsid w:val="00162829"/>
    <w:rsid w:val="001743E2"/>
    <w:rsid w:val="00180548"/>
    <w:rsid w:val="00180AC4"/>
    <w:rsid w:val="00180CCE"/>
    <w:rsid w:val="0018267A"/>
    <w:rsid w:val="00182779"/>
    <w:rsid w:val="00182788"/>
    <w:rsid w:val="001830DF"/>
    <w:rsid w:val="00184283"/>
    <w:rsid w:val="001924D2"/>
    <w:rsid w:val="001966D9"/>
    <w:rsid w:val="001A007A"/>
    <w:rsid w:val="001A08BD"/>
    <w:rsid w:val="001A7E9A"/>
    <w:rsid w:val="001B0F70"/>
    <w:rsid w:val="001B5016"/>
    <w:rsid w:val="001C45FC"/>
    <w:rsid w:val="001C5721"/>
    <w:rsid w:val="001C7FED"/>
    <w:rsid w:val="001D0469"/>
    <w:rsid w:val="001D29C0"/>
    <w:rsid w:val="001D4862"/>
    <w:rsid w:val="001E25B9"/>
    <w:rsid w:val="001E49E0"/>
    <w:rsid w:val="001E7B5A"/>
    <w:rsid w:val="001F7412"/>
    <w:rsid w:val="0020090A"/>
    <w:rsid w:val="0020204E"/>
    <w:rsid w:val="00202DFE"/>
    <w:rsid w:val="0020725B"/>
    <w:rsid w:val="002110F1"/>
    <w:rsid w:val="00214CCD"/>
    <w:rsid w:val="002346DA"/>
    <w:rsid w:val="002356EA"/>
    <w:rsid w:val="0024116D"/>
    <w:rsid w:val="00241B44"/>
    <w:rsid w:val="00241FA3"/>
    <w:rsid w:val="00245EFB"/>
    <w:rsid w:val="0025386E"/>
    <w:rsid w:val="00262BCE"/>
    <w:rsid w:val="002638B0"/>
    <w:rsid w:val="00265659"/>
    <w:rsid w:val="002656FE"/>
    <w:rsid w:val="0026647A"/>
    <w:rsid w:val="002668D3"/>
    <w:rsid w:val="0027299F"/>
    <w:rsid w:val="0027576C"/>
    <w:rsid w:val="002846E3"/>
    <w:rsid w:val="00284EBE"/>
    <w:rsid w:val="002903A7"/>
    <w:rsid w:val="0029433F"/>
    <w:rsid w:val="00294829"/>
    <w:rsid w:val="0029597D"/>
    <w:rsid w:val="0029690F"/>
    <w:rsid w:val="00297C8A"/>
    <w:rsid w:val="002A2A60"/>
    <w:rsid w:val="002A37BB"/>
    <w:rsid w:val="002B1C45"/>
    <w:rsid w:val="002C13C8"/>
    <w:rsid w:val="002C3547"/>
    <w:rsid w:val="002C46CB"/>
    <w:rsid w:val="002D0021"/>
    <w:rsid w:val="002D299D"/>
    <w:rsid w:val="002D3473"/>
    <w:rsid w:val="002E57A4"/>
    <w:rsid w:val="002F1956"/>
    <w:rsid w:val="002F3440"/>
    <w:rsid w:val="002F590E"/>
    <w:rsid w:val="002F75A3"/>
    <w:rsid w:val="002F77D6"/>
    <w:rsid w:val="00303C2F"/>
    <w:rsid w:val="00311816"/>
    <w:rsid w:val="003144EF"/>
    <w:rsid w:val="00314F32"/>
    <w:rsid w:val="003241A0"/>
    <w:rsid w:val="00324391"/>
    <w:rsid w:val="00326292"/>
    <w:rsid w:val="00326415"/>
    <w:rsid w:val="00330937"/>
    <w:rsid w:val="00330F31"/>
    <w:rsid w:val="00334648"/>
    <w:rsid w:val="0033768C"/>
    <w:rsid w:val="00337938"/>
    <w:rsid w:val="00340769"/>
    <w:rsid w:val="00341AA6"/>
    <w:rsid w:val="00353FB4"/>
    <w:rsid w:val="00361A0A"/>
    <w:rsid w:val="003621DB"/>
    <w:rsid w:val="00363582"/>
    <w:rsid w:val="00364836"/>
    <w:rsid w:val="0036565C"/>
    <w:rsid w:val="0036625E"/>
    <w:rsid w:val="0037465A"/>
    <w:rsid w:val="00376CDC"/>
    <w:rsid w:val="00382C98"/>
    <w:rsid w:val="0038533C"/>
    <w:rsid w:val="00386568"/>
    <w:rsid w:val="00390B57"/>
    <w:rsid w:val="003948D5"/>
    <w:rsid w:val="00396821"/>
    <w:rsid w:val="00397D3A"/>
    <w:rsid w:val="003A051E"/>
    <w:rsid w:val="003A4482"/>
    <w:rsid w:val="003B170F"/>
    <w:rsid w:val="003B3C5F"/>
    <w:rsid w:val="003B7405"/>
    <w:rsid w:val="003C4471"/>
    <w:rsid w:val="003C6F48"/>
    <w:rsid w:val="003D03EC"/>
    <w:rsid w:val="003D0A6D"/>
    <w:rsid w:val="003E0760"/>
    <w:rsid w:val="003E0B16"/>
    <w:rsid w:val="003E401E"/>
    <w:rsid w:val="003E5523"/>
    <w:rsid w:val="003E66D0"/>
    <w:rsid w:val="003E67D1"/>
    <w:rsid w:val="003F5188"/>
    <w:rsid w:val="00404329"/>
    <w:rsid w:val="00405DC1"/>
    <w:rsid w:val="00413625"/>
    <w:rsid w:val="004147DA"/>
    <w:rsid w:val="00415F1F"/>
    <w:rsid w:val="0042108F"/>
    <w:rsid w:val="00430FED"/>
    <w:rsid w:val="00434A8C"/>
    <w:rsid w:val="00435114"/>
    <w:rsid w:val="00437297"/>
    <w:rsid w:val="00444284"/>
    <w:rsid w:val="00445CE6"/>
    <w:rsid w:val="004534C2"/>
    <w:rsid w:val="0045446F"/>
    <w:rsid w:val="0045683E"/>
    <w:rsid w:val="00461F95"/>
    <w:rsid w:val="00470E70"/>
    <w:rsid w:val="00474C2B"/>
    <w:rsid w:val="00477C72"/>
    <w:rsid w:val="00482B91"/>
    <w:rsid w:val="00491675"/>
    <w:rsid w:val="004930C3"/>
    <w:rsid w:val="00493855"/>
    <w:rsid w:val="00495E79"/>
    <w:rsid w:val="004A2D83"/>
    <w:rsid w:val="004A57DD"/>
    <w:rsid w:val="004A7B51"/>
    <w:rsid w:val="004A7D71"/>
    <w:rsid w:val="004A7EF3"/>
    <w:rsid w:val="004B11FD"/>
    <w:rsid w:val="004B23A2"/>
    <w:rsid w:val="004C08DC"/>
    <w:rsid w:val="004D1A5A"/>
    <w:rsid w:val="004D2FFF"/>
    <w:rsid w:val="004D3721"/>
    <w:rsid w:val="004D64F9"/>
    <w:rsid w:val="004D791D"/>
    <w:rsid w:val="004E3A6B"/>
    <w:rsid w:val="004E622C"/>
    <w:rsid w:val="004F5FDF"/>
    <w:rsid w:val="004F6EC7"/>
    <w:rsid w:val="005177FE"/>
    <w:rsid w:val="005215DA"/>
    <w:rsid w:val="0052263B"/>
    <w:rsid w:val="00523E30"/>
    <w:rsid w:val="00524728"/>
    <w:rsid w:val="00525B2B"/>
    <w:rsid w:val="005331CA"/>
    <w:rsid w:val="00537970"/>
    <w:rsid w:val="00540E3A"/>
    <w:rsid w:val="00544127"/>
    <w:rsid w:val="005463A9"/>
    <w:rsid w:val="00546AC8"/>
    <w:rsid w:val="00552600"/>
    <w:rsid w:val="00553EB2"/>
    <w:rsid w:val="00560534"/>
    <w:rsid w:val="0056391B"/>
    <w:rsid w:val="005650E2"/>
    <w:rsid w:val="00567AD7"/>
    <w:rsid w:val="005741E8"/>
    <w:rsid w:val="00575B2D"/>
    <w:rsid w:val="005833D0"/>
    <w:rsid w:val="005846F3"/>
    <w:rsid w:val="0058622F"/>
    <w:rsid w:val="00592F82"/>
    <w:rsid w:val="00594C6A"/>
    <w:rsid w:val="005A0560"/>
    <w:rsid w:val="005A0CCA"/>
    <w:rsid w:val="005A1083"/>
    <w:rsid w:val="005A6FF2"/>
    <w:rsid w:val="005A726D"/>
    <w:rsid w:val="005B67AC"/>
    <w:rsid w:val="005B79F4"/>
    <w:rsid w:val="005D16DD"/>
    <w:rsid w:val="005D43E0"/>
    <w:rsid w:val="005D58A3"/>
    <w:rsid w:val="005E1B79"/>
    <w:rsid w:val="005E41C7"/>
    <w:rsid w:val="005E6076"/>
    <w:rsid w:val="005E6A77"/>
    <w:rsid w:val="005E7008"/>
    <w:rsid w:val="005F026D"/>
    <w:rsid w:val="005F2AEA"/>
    <w:rsid w:val="005F2D0B"/>
    <w:rsid w:val="005F4B31"/>
    <w:rsid w:val="00610388"/>
    <w:rsid w:val="00610AC7"/>
    <w:rsid w:val="00612CA5"/>
    <w:rsid w:val="006153EC"/>
    <w:rsid w:val="00621A17"/>
    <w:rsid w:val="00627CC9"/>
    <w:rsid w:val="00627E7B"/>
    <w:rsid w:val="00630542"/>
    <w:rsid w:val="006317FB"/>
    <w:rsid w:val="00632E44"/>
    <w:rsid w:val="00634622"/>
    <w:rsid w:val="00636808"/>
    <w:rsid w:val="00641515"/>
    <w:rsid w:val="00654C2F"/>
    <w:rsid w:val="00657087"/>
    <w:rsid w:val="006624AB"/>
    <w:rsid w:val="006639DB"/>
    <w:rsid w:val="006661EF"/>
    <w:rsid w:val="00677AEB"/>
    <w:rsid w:val="00680EF2"/>
    <w:rsid w:val="00687596"/>
    <w:rsid w:val="00687A1D"/>
    <w:rsid w:val="00697EA1"/>
    <w:rsid w:val="006A2646"/>
    <w:rsid w:val="006A6530"/>
    <w:rsid w:val="006B435A"/>
    <w:rsid w:val="006B450A"/>
    <w:rsid w:val="006B4C64"/>
    <w:rsid w:val="006D18B4"/>
    <w:rsid w:val="006D282B"/>
    <w:rsid w:val="006D6BD5"/>
    <w:rsid w:val="006E27C2"/>
    <w:rsid w:val="006E481A"/>
    <w:rsid w:val="006E5298"/>
    <w:rsid w:val="006F20F6"/>
    <w:rsid w:val="006F4A78"/>
    <w:rsid w:val="006F72A4"/>
    <w:rsid w:val="006F734A"/>
    <w:rsid w:val="00700D83"/>
    <w:rsid w:val="00704852"/>
    <w:rsid w:val="0070524B"/>
    <w:rsid w:val="007074E9"/>
    <w:rsid w:val="00713DA4"/>
    <w:rsid w:val="00714BF1"/>
    <w:rsid w:val="00721383"/>
    <w:rsid w:val="0073158B"/>
    <w:rsid w:val="007333CC"/>
    <w:rsid w:val="0073399A"/>
    <w:rsid w:val="00740DAD"/>
    <w:rsid w:val="00740DF2"/>
    <w:rsid w:val="00742AF3"/>
    <w:rsid w:val="007443E7"/>
    <w:rsid w:val="007603F5"/>
    <w:rsid w:val="00763348"/>
    <w:rsid w:val="00763BBA"/>
    <w:rsid w:val="00764DB0"/>
    <w:rsid w:val="0076764D"/>
    <w:rsid w:val="0077498C"/>
    <w:rsid w:val="007809BC"/>
    <w:rsid w:val="00784128"/>
    <w:rsid w:val="00787BCC"/>
    <w:rsid w:val="00791FA9"/>
    <w:rsid w:val="00793173"/>
    <w:rsid w:val="007A0F63"/>
    <w:rsid w:val="007A2A33"/>
    <w:rsid w:val="007A5171"/>
    <w:rsid w:val="007B5C89"/>
    <w:rsid w:val="007B7D90"/>
    <w:rsid w:val="007C1FCC"/>
    <w:rsid w:val="007C6201"/>
    <w:rsid w:val="007D0AF8"/>
    <w:rsid w:val="007D25CE"/>
    <w:rsid w:val="007D7C92"/>
    <w:rsid w:val="007E1154"/>
    <w:rsid w:val="007E2919"/>
    <w:rsid w:val="007E46A8"/>
    <w:rsid w:val="007E4C0A"/>
    <w:rsid w:val="007E6BA4"/>
    <w:rsid w:val="007F41F8"/>
    <w:rsid w:val="007F5DA4"/>
    <w:rsid w:val="007F659B"/>
    <w:rsid w:val="0080441E"/>
    <w:rsid w:val="0080454E"/>
    <w:rsid w:val="00804C32"/>
    <w:rsid w:val="00806302"/>
    <w:rsid w:val="00807119"/>
    <w:rsid w:val="00812E7D"/>
    <w:rsid w:val="00821359"/>
    <w:rsid w:val="0082483F"/>
    <w:rsid w:val="008279C0"/>
    <w:rsid w:val="008362CA"/>
    <w:rsid w:val="0086172C"/>
    <w:rsid w:val="00867701"/>
    <w:rsid w:val="008723F3"/>
    <w:rsid w:val="00874C83"/>
    <w:rsid w:val="008769B2"/>
    <w:rsid w:val="00876F56"/>
    <w:rsid w:val="00881DE6"/>
    <w:rsid w:val="008837A6"/>
    <w:rsid w:val="008868FD"/>
    <w:rsid w:val="00887EDC"/>
    <w:rsid w:val="0089145D"/>
    <w:rsid w:val="00891690"/>
    <w:rsid w:val="008A043E"/>
    <w:rsid w:val="008A4DF2"/>
    <w:rsid w:val="008A6CFE"/>
    <w:rsid w:val="008B2C39"/>
    <w:rsid w:val="008B5333"/>
    <w:rsid w:val="008B6223"/>
    <w:rsid w:val="008B72B8"/>
    <w:rsid w:val="008C66E0"/>
    <w:rsid w:val="008D1616"/>
    <w:rsid w:val="008E3339"/>
    <w:rsid w:val="008E4838"/>
    <w:rsid w:val="008F20FC"/>
    <w:rsid w:val="008F3F6C"/>
    <w:rsid w:val="008F5FFE"/>
    <w:rsid w:val="00905A43"/>
    <w:rsid w:val="00912C79"/>
    <w:rsid w:val="00921B8C"/>
    <w:rsid w:val="00924DAF"/>
    <w:rsid w:val="00926591"/>
    <w:rsid w:val="00931B06"/>
    <w:rsid w:val="00931D14"/>
    <w:rsid w:val="00935EB1"/>
    <w:rsid w:val="00942123"/>
    <w:rsid w:val="00951AA8"/>
    <w:rsid w:val="0095207B"/>
    <w:rsid w:val="009569CE"/>
    <w:rsid w:val="00962045"/>
    <w:rsid w:val="00980E61"/>
    <w:rsid w:val="00991428"/>
    <w:rsid w:val="00992676"/>
    <w:rsid w:val="009954B2"/>
    <w:rsid w:val="00996691"/>
    <w:rsid w:val="009A11DF"/>
    <w:rsid w:val="009A3AB7"/>
    <w:rsid w:val="009A7105"/>
    <w:rsid w:val="009B0723"/>
    <w:rsid w:val="009B07AD"/>
    <w:rsid w:val="009B0883"/>
    <w:rsid w:val="009B15E2"/>
    <w:rsid w:val="009B4976"/>
    <w:rsid w:val="009B6515"/>
    <w:rsid w:val="009C0B8E"/>
    <w:rsid w:val="009C1BC8"/>
    <w:rsid w:val="009C2442"/>
    <w:rsid w:val="009C2B9E"/>
    <w:rsid w:val="009D0811"/>
    <w:rsid w:val="009D0EE1"/>
    <w:rsid w:val="009E2AEB"/>
    <w:rsid w:val="009E2E27"/>
    <w:rsid w:val="009E45DF"/>
    <w:rsid w:val="009E4DE3"/>
    <w:rsid w:val="009E4FC4"/>
    <w:rsid w:val="009F09AF"/>
    <w:rsid w:val="009F275E"/>
    <w:rsid w:val="009F512E"/>
    <w:rsid w:val="009F6B11"/>
    <w:rsid w:val="00A047EE"/>
    <w:rsid w:val="00A14BE0"/>
    <w:rsid w:val="00A2274A"/>
    <w:rsid w:val="00A235B7"/>
    <w:rsid w:val="00A27A7A"/>
    <w:rsid w:val="00A34ABE"/>
    <w:rsid w:val="00A407EF"/>
    <w:rsid w:val="00A45A95"/>
    <w:rsid w:val="00A46B4C"/>
    <w:rsid w:val="00A5117B"/>
    <w:rsid w:val="00A56D34"/>
    <w:rsid w:val="00A60074"/>
    <w:rsid w:val="00A6627C"/>
    <w:rsid w:val="00A71019"/>
    <w:rsid w:val="00A754BA"/>
    <w:rsid w:val="00A76BF6"/>
    <w:rsid w:val="00A81029"/>
    <w:rsid w:val="00A845F5"/>
    <w:rsid w:val="00A91E91"/>
    <w:rsid w:val="00A96489"/>
    <w:rsid w:val="00AB08AE"/>
    <w:rsid w:val="00AB2425"/>
    <w:rsid w:val="00AB685C"/>
    <w:rsid w:val="00AB6C2D"/>
    <w:rsid w:val="00AB7220"/>
    <w:rsid w:val="00AC08F7"/>
    <w:rsid w:val="00AC0FF0"/>
    <w:rsid w:val="00AC317D"/>
    <w:rsid w:val="00AC3839"/>
    <w:rsid w:val="00AC5609"/>
    <w:rsid w:val="00AC7082"/>
    <w:rsid w:val="00AD2EE8"/>
    <w:rsid w:val="00AD4247"/>
    <w:rsid w:val="00AD4BE8"/>
    <w:rsid w:val="00AE0B8B"/>
    <w:rsid w:val="00AE1274"/>
    <w:rsid w:val="00AE5B6F"/>
    <w:rsid w:val="00AF064B"/>
    <w:rsid w:val="00AF228E"/>
    <w:rsid w:val="00B016A8"/>
    <w:rsid w:val="00B04033"/>
    <w:rsid w:val="00B05D05"/>
    <w:rsid w:val="00B14819"/>
    <w:rsid w:val="00B1581F"/>
    <w:rsid w:val="00B15E2F"/>
    <w:rsid w:val="00B17AA9"/>
    <w:rsid w:val="00B35B11"/>
    <w:rsid w:val="00B44713"/>
    <w:rsid w:val="00B51B95"/>
    <w:rsid w:val="00B52B8B"/>
    <w:rsid w:val="00B56103"/>
    <w:rsid w:val="00B64929"/>
    <w:rsid w:val="00B672D5"/>
    <w:rsid w:val="00B736DF"/>
    <w:rsid w:val="00B743D6"/>
    <w:rsid w:val="00B74FBD"/>
    <w:rsid w:val="00B77F46"/>
    <w:rsid w:val="00B800E5"/>
    <w:rsid w:val="00B82586"/>
    <w:rsid w:val="00B829A3"/>
    <w:rsid w:val="00B86DB1"/>
    <w:rsid w:val="00B87869"/>
    <w:rsid w:val="00B950FE"/>
    <w:rsid w:val="00B9639B"/>
    <w:rsid w:val="00BA1CFD"/>
    <w:rsid w:val="00BB0F2B"/>
    <w:rsid w:val="00BB425C"/>
    <w:rsid w:val="00BB6310"/>
    <w:rsid w:val="00BE4FF3"/>
    <w:rsid w:val="00BF2C93"/>
    <w:rsid w:val="00BF50F7"/>
    <w:rsid w:val="00BF60B7"/>
    <w:rsid w:val="00C00297"/>
    <w:rsid w:val="00C02F29"/>
    <w:rsid w:val="00C17718"/>
    <w:rsid w:val="00C20AFE"/>
    <w:rsid w:val="00C22A25"/>
    <w:rsid w:val="00C305F5"/>
    <w:rsid w:val="00C35671"/>
    <w:rsid w:val="00C35B77"/>
    <w:rsid w:val="00C376EB"/>
    <w:rsid w:val="00C43BF8"/>
    <w:rsid w:val="00C46A92"/>
    <w:rsid w:val="00C46EC1"/>
    <w:rsid w:val="00C52796"/>
    <w:rsid w:val="00C53E2C"/>
    <w:rsid w:val="00C550C8"/>
    <w:rsid w:val="00C55824"/>
    <w:rsid w:val="00C56B61"/>
    <w:rsid w:val="00C578C1"/>
    <w:rsid w:val="00C606C3"/>
    <w:rsid w:val="00C620F4"/>
    <w:rsid w:val="00C72848"/>
    <w:rsid w:val="00C7736C"/>
    <w:rsid w:val="00C82D87"/>
    <w:rsid w:val="00C8653F"/>
    <w:rsid w:val="00C8712A"/>
    <w:rsid w:val="00C902C8"/>
    <w:rsid w:val="00C91062"/>
    <w:rsid w:val="00C919D1"/>
    <w:rsid w:val="00C963D3"/>
    <w:rsid w:val="00CA2B91"/>
    <w:rsid w:val="00CB1983"/>
    <w:rsid w:val="00CB2CBB"/>
    <w:rsid w:val="00CB7CAC"/>
    <w:rsid w:val="00CC5335"/>
    <w:rsid w:val="00CC5BA4"/>
    <w:rsid w:val="00CD4998"/>
    <w:rsid w:val="00CE1035"/>
    <w:rsid w:val="00CE2D44"/>
    <w:rsid w:val="00CE6E50"/>
    <w:rsid w:val="00CF2819"/>
    <w:rsid w:val="00CF49C4"/>
    <w:rsid w:val="00CF4F9D"/>
    <w:rsid w:val="00CF70DC"/>
    <w:rsid w:val="00D148DC"/>
    <w:rsid w:val="00D17FDC"/>
    <w:rsid w:val="00D21D8C"/>
    <w:rsid w:val="00D40A49"/>
    <w:rsid w:val="00D535FF"/>
    <w:rsid w:val="00D5370F"/>
    <w:rsid w:val="00D53719"/>
    <w:rsid w:val="00D55FDD"/>
    <w:rsid w:val="00D56CBE"/>
    <w:rsid w:val="00D63EFD"/>
    <w:rsid w:val="00D74DA8"/>
    <w:rsid w:val="00D80905"/>
    <w:rsid w:val="00D84752"/>
    <w:rsid w:val="00D86B3B"/>
    <w:rsid w:val="00D8748A"/>
    <w:rsid w:val="00D93196"/>
    <w:rsid w:val="00DA0DC0"/>
    <w:rsid w:val="00DA7489"/>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422"/>
    <w:rsid w:val="00E15BA9"/>
    <w:rsid w:val="00E26E19"/>
    <w:rsid w:val="00E31DF3"/>
    <w:rsid w:val="00E37FB1"/>
    <w:rsid w:val="00E443D7"/>
    <w:rsid w:val="00E450A4"/>
    <w:rsid w:val="00E506BE"/>
    <w:rsid w:val="00E55547"/>
    <w:rsid w:val="00E6302B"/>
    <w:rsid w:val="00E6452F"/>
    <w:rsid w:val="00E645C1"/>
    <w:rsid w:val="00E64F45"/>
    <w:rsid w:val="00E6742D"/>
    <w:rsid w:val="00E71CB0"/>
    <w:rsid w:val="00E7326F"/>
    <w:rsid w:val="00E77C3D"/>
    <w:rsid w:val="00E833F4"/>
    <w:rsid w:val="00E90991"/>
    <w:rsid w:val="00E909F0"/>
    <w:rsid w:val="00E90D47"/>
    <w:rsid w:val="00E91917"/>
    <w:rsid w:val="00E93993"/>
    <w:rsid w:val="00E94797"/>
    <w:rsid w:val="00E9597C"/>
    <w:rsid w:val="00E97515"/>
    <w:rsid w:val="00EA0913"/>
    <w:rsid w:val="00EA5B00"/>
    <w:rsid w:val="00EB146B"/>
    <w:rsid w:val="00EB45AC"/>
    <w:rsid w:val="00EC031C"/>
    <w:rsid w:val="00EC441F"/>
    <w:rsid w:val="00EC4443"/>
    <w:rsid w:val="00EC4755"/>
    <w:rsid w:val="00ED0BC4"/>
    <w:rsid w:val="00ED447D"/>
    <w:rsid w:val="00ED5A57"/>
    <w:rsid w:val="00EE0FB5"/>
    <w:rsid w:val="00EE4971"/>
    <w:rsid w:val="00EE6CB0"/>
    <w:rsid w:val="00EF090E"/>
    <w:rsid w:val="00EF2DEB"/>
    <w:rsid w:val="00EF4650"/>
    <w:rsid w:val="00EF48C9"/>
    <w:rsid w:val="00EF5572"/>
    <w:rsid w:val="00F01D7D"/>
    <w:rsid w:val="00F033DA"/>
    <w:rsid w:val="00F10832"/>
    <w:rsid w:val="00F12F70"/>
    <w:rsid w:val="00F13691"/>
    <w:rsid w:val="00F13FB1"/>
    <w:rsid w:val="00F162D8"/>
    <w:rsid w:val="00F2016D"/>
    <w:rsid w:val="00F26E94"/>
    <w:rsid w:val="00F27CD8"/>
    <w:rsid w:val="00F30351"/>
    <w:rsid w:val="00F3323E"/>
    <w:rsid w:val="00F341F4"/>
    <w:rsid w:val="00F34F9D"/>
    <w:rsid w:val="00F35CCE"/>
    <w:rsid w:val="00F4651A"/>
    <w:rsid w:val="00F53929"/>
    <w:rsid w:val="00F54262"/>
    <w:rsid w:val="00F5524B"/>
    <w:rsid w:val="00F60538"/>
    <w:rsid w:val="00F61DD2"/>
    <w:rsid w:val="00F62E7A"/>
    <w:rsid w:val="00F66AFF"/>
    <w:rsid w:val="00F70126"/>
    <w:rsid w:val="00F71433"/>
    <w:rsid w:val="00F83970"/>
    <w:rsid w:val="00F87B04"/>
    <w:rsid w:val="00F97C5B"/>
    <w:rsid w:val="00FA12B9"/>
    <w:rsid w:val="00FA3D50"/>
    <w:rsid w:val="00FA417D"/>
    <w:rsid w:val="00FB31D6"/>
    <w:rsid w:val="00FB324C"/>
    <w:rsid w:val="00FB6AAE"/>
    <w:rsid w:val="00FB7FBD"/>
    <w:rsid w:val="00FC374A"/>
    <w:rsid w:val="00FC74C8"/>
    <w:rsid w:val="00FC7B47"/>
    <w:rsid w:val="00FD035C"/>
    <w:rsid w:val="00FD1A35"/>
    <w:rsid w:val="00FD247A"/>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McKenzie</cp:lastModifiedBy>
  <cp:revision>171</cp:revision>
  <cp:lastPrinted>2019-08-27T05:42:00Z</cp:lastPrinted>
  <dcterms:created xsi:type="dcterms:W3CDTF">2021-08-17T11:41:00Z</dcterms:created>
  <dcterms:modified xsi:type="dcterms:W3CDTF">2022-03-01T11:08:00Z</dcterms:modified>
</cp:coreProperties>
</file>