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B8ED82A" w:rsidR="004B23A2" w:rsidRDefault="00805C85" w:rsidP="00524728">
      <w:pPr>
        <w:jc w:val="center"/>
        <w:rPr>
          <w:rFonts w:ascii="Arial" w:hAnsi="Arial" w:cs="Arial"/>
          <w:b/>
          <w:sz w:val="22"/>
          <w:szCs w:val="22"/>
          <w:lang w:val="en-GB"/>
        </w:rPr>
      </w:pPr>
      <w:r>
        <w:rPr>
          <w:rFonts w:ascii="Arial" w:hAnsi="Arial" w:cs="Arial"/>
          <w:b/>
          <w:sz w:val="22"/>
          <w:szCs w:val="22"/>
          <w:lang w:val="en-GB"/>
        </w:rPr>
        <w:t xml:space="preserve"> </w:t>
      </w:r>
      <w:r w:rsidR="00F62E7A">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w:t>
      </w:r>
      <w:proofErr w:type="spellStart"/>
      <w:r w:rsidRPr="00BF1C6F">
        <w:rPr>
          <w:rFonts w:ascii="Arial" w:hAnsi="Arial" w:cs="Arial"/>
          <w:bCs/>
          <w:sz w:val="22"/>
          <w:szCs w:val="22"/>
          <w:lang w:val="en-GB"/>
        </w:rPr>
        <w:t>student</w:t>
      </w:r>
      <w:r w:rsidR="00594C6A">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0B7021" w:rsidRDefault="00AE5B6F" w:rsidP="00B04033">
      <w:pPr>
        <w:pStyle w:val="ListParagraph"/>
        <w:numPr>
          <w:ilvl w:val="0"/>
          <w:numId w:val="1"/>
        </w:numPr>
        <w:ind w:left="426"/>
        <w:jc w:val="both"/>
        <w:rPr>
          <w:rFonts w:ascii="Arial" w:hAnsi="Arial" w:cs="Arial"/>
          <w:sz w:val="22"/>
          <w:szCs w:val="22"/>
          <w:highlight w:val="yellow"/>
          <w:lang w:val="en-GB"/>
        </w:rPr>
      </w:pPr>
      <w:r w:rsidRPr="000B7021">
        <w:rPr>
          <w:rFonts w:ascii="Arial" w:hAnsi="Arial" w:cs="Arial"/>
          <w:sz w:val="22"/>
          <w:szCs w:val="22"/>
          <w:highlight w:val="yellow"/>
          <w:lang w:val="en-GB"/>
        </w:rPr>
        <w:t>w</w:t>
      </w:r>
      <w:r w:rsidR="00C91062" w:rsidRPr="000B7021">
        <w:rPr>
          <w:rFonts w:ascii="Arial" w:hAnsi="Arial" w:cs="Arial"/>
          <w:sz w:val="22"/>
          <w:szCs w:val="22"/>
          <w:highlight w:val="yellow"/>
          <w:lang w:val="en-GB"/>
        </w:rPr>
        <w:t>ithin 8 weeks of the commencement of the administration</w:t>
      </w:r>
      <w:r w:rsidR="00763348" w:rsidRPr="000B7021">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513A1B" w:rsidRDefault="00E443D7" w:rsidP="00B04033">
      <w:pPr>
        <w:pStyle w:val="ListParagraph"/>
        <w:numPr>
          <w:ilvl w:val="0"/>
          <w:numId w:val="2"/>
        </w:numPr>
        <w:ind w:left="426"/>
        <w:jc w:val="both"/>
        <w:rPr>
          <w:rFonts w:ascii="Arial" w:hAnsi="Arial" w:cs="Arial"/>
          <w:sz w:val="22"/>
          <w:szCs w:val="22"/>
          <w:highlight w:val="yellow"/>
          <w:lang w:val="en-GB"/>
        </w:rPr>
      </w:pPr>
      <w:r w:rsidRPr="00513A1B">
        <w:rPr>
          <w:rFonts w:ascii="Arial" w:hAnsi="Arial" w:cs="Arial"/>
          <w:sz w:val="22"/>
          <w:szCs w:val="22"/>
          <w:highlight w:val="yellow"/>
          <w:lang w:val="en-GB"/>
        </w:rPr>
        <w:t>One year</w:t>
      </w:r>
      <w:r w:rsidR="00763348" w:rsidRPr="00513A1B">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ED1E22" w:rsidRDefault="00AE5B6F" w:rsidP="00B04033">
      <w:pPr>
        <w:pStyle w:val="ListParagraph"/>
        <w:numPr>
          <w:ilvl w:val="0"/>
          <w:numId w:val="3"/>
        </w:numPr>
        <w:ind w:left="426"/>
        <w:jc w:val="both"/>
        <w:rPr>
          <w:rFonts w:ascii="Arial" w:hAnsi="Arial" w:cs="Arial"/>
          <w:sz w:val="22"/>
          <w:szCs w:val="22"/>
          <w:highlight w:val="yellow"/>
          <w:lang w:val="en-GB"/>
        </w:rPr>
      </w:pPr>
      <w:r w:rsidRPr="00ED1E22">
        <w:rPr>
          <w:rFonts w:ascii="Arial" w:hAnsi="Arial" w:cs="Arial"/>
          <w:sz w:val="22"/>
          <w:szCs w:val="22"/>
          <w:highlight w:val="yellow"/>
          <w:lang w:val="en-GB"/>
        </w:rPr>
        <w:t>T</w:t>
      </w:r>
      <w:r w:rsidR="008D1616" w:rsidRPr="00ED1E22">
        <w:rPr>
          <w:rFonts w:ascii="Arial" w:hAnsi="Arial" w:cs="Arial"/>
          <w:sz w:val="22"/>
          <w:szCs w:val="22"/>
          <w:highlight w:val="yellow"/>
          <w:lang w:val="en-GB"/>
        </w:rPr>
        <w:t>he company is, or is likely to become, unable to pay their debts, as defined under s</w:t>
      </w:r>
      <w:r w:rsidR="00E833F4" w:rsidRPr="00ED1E22">
        <w:rPr>
          <w:rFonts w:ascii="Arial" w:hAnsi="Arial" w:cs="Arial"/>
          <w:sz w:val="22"/>
          <w:szCs w:val="22"/>
          <w:highlight w:val="yellow"/>
          <w:lang w:val="en-GB"/>
        </w:rPr>
        <w:t>ection</w:t>
      </w:r>
      <w:r w:rsidR="008D1616" w:rsidRPr="00ED1E22">
        <w:rPr>
          <w:rFonts w:ascii="Arial" w:hAnsi="Arial" w:cs="Arial"/>
          <w:sz w:val="22"/>
          <w:szCs w:val="22"/>
          <w:highlight w:val="yellow"/>
          <w:lang w:val="en-GB"/>
        </w:rPr>
        <w:t xml:space="preserve"> 123 of the Insolvency Act 1986</w:t>
      </w:r>
      <w:r w:rsidR="00763348" w:rsidRPr="00ED1E22">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6D02A0" w:rsidRDefault="00C91062" w:rsidP="00B04033">
      <w:pPr>
        <w:pStyle w:val="ListParagraph"/>
        <w:numPr>
          <w:ilvl w:val="0"/>
          <w:numId w:val="4"/>
        </w:numPr>
        <w:ind w:left="426"/>
        <w:jc w:val="both"/>
        <w:rPr>
          <w:rFonts w:ascii="Arial" w:hAnsi="Arial" w:cs="Arial"/>
          <w:sz w:val="22"/>
          <w:szCs w:val="22"/>
          <w:highlight w:val="yellow"/>
          <w:lang w:val="en-GB"/>
        </w:rPr>
      </w:pPr>
      <w:r w:rsidRPr="006D02A0">
        <w:rPr>
          <w:rFonts w:ascii="Arial" w:hAnsi="Arial" w:cs="Arial"/>
          <w:sz w:val="22"/>
          <w:szCs w:val="22"/>
          <w:highlight w:val="yellow"/>
          <w:lang w:val="en-GB"/>
        </w:rPr>
        <w:t>The purchaser</w:t>
      </w:r>
      <w:r w:rsidR="00763348" w:rsidRPr="006D02A0">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C8226C" w:rsidRDefault="00BA1CFD" w:rsidP="00B04033">
      <w:pPr>
        <w:pStyle w:val="ListParagraph"/>
        <w:numPr>
          <w:ilvl w:val="0"/>
          <w:numId w:val="5"/>
        </w:numPr>
        <w:ind w:left="426"/>
        <w:jc w:val="both"/>
        <w:rPr>
          <w:rFonts w:ascii="Arial" w:hAnsi="Arial" w:cs="Arial"/>
          <w:sz w:val="22"/>
          <w:szCs w:val="22"/>
          <w:highlight w:val="yellow"/>
          <w:lang w:val="en-GB"/>
        </w:rPr>
      </w:pPr>
      <w:r w:rsidRPr="00C8226C">
        <w:rPr>
          <w:rFonts w:ascii="Arial" w:hAnsi="Arial" w:cs="Arial"/>
          <w:sz w:val="22"/>
          <w:szCs w:val="22"/>
          <w:highlight w:val="yellow"/>
          <w:lang w:val="en-GB"/>
        </w:rPr>
        <w:t>Administration</w:t>
      </w:r>
      <w:r w:rsidR="00763348" w:rsidRPr="00C8226C">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BA6D4D" w:rsidRDefault="00BA1CFD" w:rsidP="00B04033">
      <w:pPr>
        <w:pStyle w:val="ListParagraph"/>
        <w:numPr>
          <w:ilvl w:val="0"/>
          <w:numId w:val="6"/>
        </w:numPr>
        <w:ind w:left="426"/>
        <w:jc w:val="both"/>
        <w:rPr>
          <w:rFonts w:ascii="Arial" w:hAnsi="Arial" w:cs="Arial"/>
          <w:sz w:val="22"/>
          <w:szCs w:val="22"/>
          <w:highlight w:val="yellow"/>
          <w:lang w:val="en-GB"/>
        </w:rPr>
      </w:pPr>
      <w:r w:rsidRPr="00BA6D4D">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Pr="0046604F" w:rsidRDefault="00BA1CFD" w:rsidP="00B04033">
      <w:pPr>
        <w:pStyle w:val="ListParagraph"/>
        <w:numPr>
          <w:ilvl w:val="0"/>
          <w:numId w:val="7"/>
        </w:numPr>
        <w:ind w:left="426"/>
        <w:jc w:val="both"/>
        <w:rPr>
          <w:rFonts w:ascii="Arial" w:hAnsi="Arial" w:cs="Arial"/>
          <w:sz w:val="22"/>
          <w:szCs w:val="22"/>
          <w:highlight w:val="yellow"/>
          <w:lang w:val="en-GB"/>
        </w:rPr>
      </w:pPr>
      <w:r w:rsidRPr="0046604F">
        <w:rPr>
          <w:rFonts w:ascii="Arial" w:hAnsi="Arial" w:cs="Arial"/>
          <w:sz w:val="22"/>
          <w:szCs w:val="22"/>
          <w:highlight w:val="yellow"/>
          <w:lang w:val="en-GB"/>
        </w:rPr>
        <w:t>Wrongful trading</w:t>
      </w:r>
      <w:r w:rsidR="00763348" w:rsidRPr="0046604F">
        <w:rPr>
          <w:rFonts w:ascii="Arial" w:hAnsi="Arial" w:cs="Arial"/>
          <w:sz w:val="22"/>
          <w:szCs w:val="22"/>
          <w:highlight w:val="yellow"/>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FF5098" w:rsidRDefault="00BA1CFD" w:rsidP="00B04033">
      <w:pPr>
        <w:pStyle w:val="ListParagraph"/>
        <w:numPr>
          <w:ilvl w:val="0"/>
          <w:numId w:val="7"/>
        </w:numPr>
        <w:ind w:left="426"/>
        <w:jc w:val="both"/>
        <w:rPr>
          <w:rFonts w:ascii="Arial" w:hAnsi="Arial" w:cs="Arial"/>
          <w:sz w:val="22"/>
          <w:szCs w:val="22"/>
          <w:lang w:val="en-GB"/>
        </w:rPr>
      </w:pPr>
      <w:r w:rsidRPr="00FF5098">
        <w:rPr>
          <w:rFonts w:ascii="Arial" w:hAnsi="Arial" w:cs="Arial"/>
          <w:sz w:val="22"/>
          <w:szCs w:val="22"/>
          <w:lang w:val="en-GB"/>
        </w:rPr>
        <w:t>Breach of fiduciary duty</w:t>
      </w:r>
      <w:r w:rsidR="00763348" w:rsidRPr="00FF5098">
        <w:rPr>
          <w:rFonts w:ascii="Arial" w:hAnsi="Arial" w:cs="Arial"/>
          <w:sz w:val="22"/>
          <w:szCs w:val="22"/>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Pr="00E41799" w:rsidRDefault="00876F56" w:rsidP="00B04033">
      <w:pPr>
        <w:pStyle w:val="ListParagraph"/>
        <w:numPr>
          <w:ilvl w:val="0"/>
          <w:numId w:val="8"/>
        </w:numPr>
        <w:ind w:left="426"/>
        <w:jc w:val="both"/>
        <w:rPr>
          <w:rFonts w:ascii="Arial" w:hAnsi="Arial" w:cs="Arial"/>
          <w:sz w:val="22"/>
          <w:szCs w:val="22"/>
          <w:lang w:val="en-GB"/>
        </w:rPr>
      </w:pPr>
      <w:r w:rsidRPr="00E41799">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E41799" w:rsidRDefault="00876F56" w:rsidP="00B04033">
      <w:pPr>
        <w:pStyle w:val="ListParagraph"/>
        <w:numPr>
          <w:ilvl w:val="0"/>
          <w:numId w:val="8"/>
        </w:numPr>
        <w:ind w:left="426"/>
        <w:jc w:val="both"/>
        <w:rPr>
          <w:rFonts w:ascii="Arial" w:hAnsi="Arial" w:cs="Arial"/>
          <w:sz w:val="22"/>
          <w:szCs w:val="22"/>
          <w:highlight w:val="yellow"/>
          <w:lang w:val="en-GB"/>
        </w:rPr>
      </w:pPr>
      <w:r w:rsidRPr="00E41799">
        <w:rPr>
          <w:rFonts w:ascii="Arial" w:hAnsi="Arial" w:cs="Arial"/>
          <w:sz w:val="22"/>
          <w:szCs w:val="22"/>
          <w:highlight w:val="yellow"/>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547D6E" w:rsidRDefault="00E833F4" w:rsidP="00B04033">
      <w:pPr>
        <w:pStyle w:val="ListParagraph"/>
        <w:numPr>
          <w:ilvl w:val="0"/>
          <w:numId w:val="9"/>
        </w:numPr>
        <w:ind w:left="426"/>
        <w:jc w:val="both"/>
        <w:rPr>
          <w:rFonts w:ascii="Arial" w:hAnsi="Arial" w:cs="Arial"/>
          <w:sz w:val="22"/>
          <w:szCs w:val="22"/>
          <w:highlight w:val="yellow"/>
          <w:lang w:val="en-GB"/>
        </w:rPr>
      </w:pPr>
      <w:r w:rsidRPr="00547D6E">
        <w:rPr>
          <w:rFonts w:ascii="Arial" w:hAnsi="Arial" w:cs="Arial"/>
          <w:sz w:val="22"/>
          <w:szCs w:val="22"/>
          <w:highlight w:val="yellow"/>
          <w:lang w:val="en-GB"/>
        </w:rPr>
        <w:t>A</w:t>
      </w:r>
      <w:r w:rsidR="000D10C6" w:rsidRPr="00547D6E">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Pr="00BE6D02" w:rsidRDefault="0020204E" w:rsidP="00B04033">
      <w:pPr>
        <w:pStyle w:val="ListParagraph"/>
        <w:numPr>
          <w:ilvl w:val="0"/>
          <w:numId w:val="10"/>
        </w:numPr>
        <w:ind w:left="426"/>
        <w:jc w:val="both"/>
        <w:rPr>
          <w:rFonts w:ascii="Arial" w:hAnsi="Arial" w:cs="Arial"/>
          <w:sz w:val="22"/>
          <w:szCs w:val="22"/>
          <w:lang w:val="en-GB"/>
        </w:rPr>
      </w:pPr>
      <w:r w:rsidRPr="00BE6D02">
        <w:rPr>
          <w:rFonts w:ascii="Arial" w:hAnsi="Arial" w:cs="Arial"/>
          <w:sz w:val="22"/>
          <w:szCs w:val="22"/>
          <w:lang w:val="en-GB"/>
        </w:rPr>
        <w:t>12 months</w:t>
      </w:r>
      <w:r w:rsidR="00763348" w:rsidRPr="00BE6D02">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BE6D02" w:rsidRDefault="0020204E" w:rsidP="00B04033">
      <w:pPr>
        <w:pStyle w:val="ListParagraph"/>
        <w:numPr>
          <w:ilvl w:val="0"/>
          <w:numId w:val="10"/>
        </w:numPr>
        <w:ind w:left="426"/>
        <w:jc w:val="both"/>
        <w:rPr>
          <w:rFonts w:ascii="Arial" w:hAnsi="Arial" w:cs="Arial"/>
          <w:sz w:val="22"/>
          <w:szCs w:val="22"/>
          <w:highlight w:val="yellow"/>
          <w:lang w:val="en-GB"/>
        </w:rPr>
      </w:pPr>
      <w:r w:rsidRPr="00BE6D02">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(i)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7061C9D6" w14:textId="5C1D0FE6" w:rsidR="00AE5B6F" w:rsidRPr="00F31BD7" w:rsidRDefault="001E1BEA" w:rsidP="001E1BEA">
      <w:pPr>
        <w:pStyle w:val="ListParagraph"/>
        <w:numPr>
          <w:ilvl w:val="0"/>
          <w:numId w:val="18"/>
        </w:numPr>
        <w:jc w:val="both"/>
        <w:rPr>
          <w:rFonts w:ascii="Arial" w:hAnsi="Arial" w:cs="Arial"/>
          <w:color w:val="7B7B7B" w:themeColor="accent3" w:themeShade="BF"/>
          <w:sz w:val="22"/>
          <w:szCs w:val="22"/>
          <w:lang w:val="en-GB"/>
        </w:rPr>
      </w:pPr>
      <w:r w:rsidRPr="00F31BD7">
        <w:rPr>
          <w:rFonts w:ascii="Arial" w:hAnsi="Arial" w:cs="Arial"/>
          <w:color w:val="7B7B7B" w:themeColor="accent3" w:themeShade="BF"/>
          <w:sz w:val="22"/>
          <w:szCs w:val="22"/>
          <w:lang w:val="en-GB"/>
        </w:rPr>
        <w:t xml:space="preserve">Section 423 of the Insolvency Acct 1986 </w:t>
      </w:r>
      <w:r w:rsidR="00986C89" w:rsidRPr="00F31BD7">
        <w:rPr>
          <w:rFonts w:ascii="Arial" w:hAnsi="Arial" w:cs="Arial"/>
          <w:color w:val="7B7B7B" w:themeColor="accent3" w:themeShade="BF"/>
          <w:sz w:val="22"/>
          <w:szCs w:val="22"/>
          <w:lang w:val="en-GB"/>
        </w:rPr>
        <w:t>–</w:t>
      </w:r>
      <w:r w:rsidRPr="00F31BD7">
        <w:rPr>
          <w:rFonts w:ascii="Arial" w:hAnsi="Arial" w:cs="Arial"/>
          <w:color w:val="7B7B7B" w:themeColor="accent3" w:themeShade="BF"/>
          <w:sz w:val="22"/>
          <w:szCs w:val="22"/>
          <w:lang w:val="en-GB"/>
        </w:rPr>
        <w:t xml:space="preserve"> </w:t>
      </w:r>
      <w:r w:rsidR="00E22CA6" w:rsidRPr="00F31BD7">
        <w:rPr>
          <w:rFonts w:ascii="Arial" w:hAnsi="Arial" w:cs="Arial"/>
          <w:color w:val="7B7B7B" w:themeColor="accent3" w:themeShade="BF"/>
          <w:sz w:val="22"/>
          <w:szCs w:val="22"/>
          <w:lang w:val="en-GB"/>
        </w:rPr>
        <w:t xml:space="preserve">There are two different categories of parties that can bring action. Firstly, </w:t>
      </w:r>
      <w:r w:rsidR="00E35D7C" w:rsidRPr="00F31BD7">
        <w:rPr>
          <w:rFonts w:ascii="Arial" w:hAnsi="Arial" w:cs="Arial"/>
          <w:color w:val="7B7B7B" w:themeColor="accent3" w:themeShade="BF"/>
          <w:sz w:val="22"/>
          <w:szCs w:val="22"/>
          <w:lang w:val="en-GB"/>
        </w:rPr>
        <w:t xml:space="preserve">a creditor, administrator, liquidator or official receiver may bring action where the Company is in administration or liquidation. Secondly, </w:t>
      </w:r>
      <w:r w:rsidR="00932B43" w:rsidRPr="00F31BD7">
        <w:rPr>
          <w:rFonts w:ascii="Arial" w:hAnsi="Arial" w:cs="Arial"/>
          <w:color w:val="7B7B7B" w:themeColor="accent3" w:themeShade="BF"/>
          <w:sz w:val="22"/>
          <w:szCs w:val="22"/>
          <w:lang w:val="en-GB"/>
        </w:rPr>
        <w:t>any creditor</w:t>
      </w:r>
      <w:r w:rsidR="00180D3E" w:rsidRPr="00F31BD7">
        <w:rPr>
          <w:rFonts w:ascii="Arial" w:hAnsi="Arial" w:cs="Arial"/>
          <w:color w:val="7B7B7B" w:themeColor="accent3" w:themeShade="BF"/>
          <w:sz w:val="22"/>
          <w:szCs w:val="22"/>
          <w:lang w:val="en-GB"/>
        </w:rPr>
        <w:t xml:space="preserve"> of or supervisor of a creditors voluntary arrangements</w:t>
      </w:r>
      <w:r w:rsidR="00932B43" w:rsidRPr="00F31BD7">
        <w:rPr>
          <w:rFonts w:ascii="Arial" w:hAnsi="Arial" w:cs="Arial"/>
          <w:color w:val="7B7B7B" w:themeColor="accent3" w:themeShade="BF"/>
          <w:sz w:val="22"/>
          <w:szCs w:val="22"/>
          <w:lang w:val="en-GB"/>
        </w:rPr>
        <w:t xml:space="preserve"> who </w:t>
      </w:r>
      <w:r w:rsidR="00180D3E" w:rsidRPr="00F31BD7">
        <w:rPr>
          <w:rFonts w:ascii="Arial" w:hAnsi="Arial" w:cs="Arial"/>
          <w:color w:val="7B7B7B" w:themeColor="accent3" w:themeShade="BF"/>
          <w:sz w:val="22"/>
          <w:szCs w:val="22"/>
          <w:lang w:val="en-GB"/>
        </w:rPr>
        <w:t xml:space="preserve">may bring action against any transaction. And lastly, </w:t>
      </w:r>
      <w:r w:rsidR="00C76237" w:rsidRPr="00F31BD7">
        <w:rPr>
          <w:rFonts w:ascii="Arial" w:hAnsi="Arial" w:cs="Arial"/>
          <w:color w:val="7B7B7B" w:themeColor="accent3" w:themeShade="BF"/>
          <w:sz w:val="22"/>
          <w:szCs w:val="22"/>
          <w:lang w:val="en-GB"/>
        </w:rPr>
        <w:t xml:space="preserve">in any other instance, a victim </w:t>
      </w:r>
      <w:r w:rsidR="006D3527" w:rsidRPr="00F31BD7">
        <w:rPr>
          <w:rFonts w:ascii="Arial" w:hAnsi="Arial" w:cs="Arial"/>
          <w:color w:val="7B7B7B" w:themeColor="accent3" w:themeShade="BF"/>
          <w:sz w:val="22"/>
          <w:szCs w:val="22"/>
          <w:lang w:val="en-GB"/>
        </w:rPr>
        <w:t>(who</w:t>
      </w:r>
      <w:r w:rsidR="00C76237" w:rsidRPr="00F31BD7">
        <w:rPr>
          <w:rFonts w:ascii="Arial" w:hAnsi="Arial" w:cs="Arial"/>
          <w:color w:val="7B7B7B" w:themeColor="accent3" w:themeShade="BF"/>
          <w:sz w:val="22"/>
          <w:szCs w:val="22"/>
          <w:lang w:val="en-GB"/>
        </w:rPr>
        <w:t xml:space="preserve"> is likely to be a </w:t>
      </w:r>
      <w:r w:rsidR="00AC1934" w:rsidRPr="00F31BD7">
        <w:rPr>
          <w:rFonts w:ascii="Arial" w:hAnsi="Arial" w:cs="Arial"/>
          <w:color w:val="7B7B7B" w:themeColor="accent3" w:themeShade="BF"/>
          <w:sz w:val="22"/>
          <w:szCs w:val="22"/>
          <w:lang w:val="en-GB"/>
        </w:rPr>
        <w:t>creditor)</w:t>
      </w:r>
      <w:r w:rsidR="00C76237" w:rsidRPr="00F31BD7">
        <w:rPr>
          <w:rFonts w:ascii="Arial" w:hAnsi="Arial" w:cs="Arial"/>
          <w:color w:val="7B7B7B" w:themeColor="accent3" w:themeShade="BF"/>
          <w:sz w:val="22"/>
          <w:szCs w:val="22"/>
          <w:lang w:val="en-GB"/>
        </w:rPr>
        <w:t xml:space="preserve"> may bring action against a case. </w:t>
      </w:r>
    </w:p>
    <w:p w14:paraId="3F4AA48F" w14:textId="3BF2AA17" w:rsidR="00986C89" w:rsidRPr="00F31BD7" w:rsidRDefault="00C13BE9" w:rsidP="001E1BEA">
      <w:pPr>
        <w:pStyle w:val="ListParagraph"/>
        <w:numPr>
          <w:ilvl w:val="0"/>
          <w:numId w:val="18"/>
        </w:numPr>
        <w:jc w:val="both"/>
        <w:rPr>
          <w:rFonts w:ascii="Arial" w:hAnsi="Arial" w:cs="Arial"/>
          <w:color w:val="7B7B7B" w:themeColor="accent3" w:themeShade="BF"/>
          <w:sz w:val="22"/>
          <w:szCs w:val="22"/>
          <w:lang w:val="en-GB"/>
        </w:rPr>
      </w:pPr>
      <w:r w:rsidRPr="00F31BD7">
        <w:rPr>
          <w:rFonts w:ascii="Arial" w:hAnsi="Arial" w:cs="Arial"/>
          <w:color w:val="7B7B7B" w:themeColor="accent3" w:themeShade="BF"/>
          <w:sz w:val="22"/>
          <w:szCs w:val="22"/>
          <w:lang w:val="en-GB"/>
        </w:rPr>
        <w:t>Section 6 of the Company Directors Disqualification Act 1986</w:t>
      </w:r>
      <w:r w:rsidR="001B6696" w:rsidRPr="00F31BD7">
        <w:rPr>
          <w:rFonts w:ascii="Arial" w:hAnsi="Arial" w:cs="Arial"/>
          <w:color w:val="7B7B7B" w:themeColor="accent3" w:themeShade="BF"/>
          <w:sz w:val="22"/>
          <w:szCs w:val="22"/>
          <w:lang w:val="en-GB"/>
        </w:rPr>
        <w:t xml:space="preserve"> </w:t>
      </w:r>
      <w:r w:rsidR="00A01462" w:rsidRPr="00F31BD7">
        <w:rPr>
          <w:rFonts w:ascii="Arial" w:hAnsi="Arial" w:cs="Arial"/>
          <w:color w:val="7B7B7B" w:themeColor="accent3" w:themeShade="BF"/>
          <w:sz w:val="22"/>
          <w:szCs w:val="22"/>
          <w:lang w:val="en-GB"/>
        </w:rPr>
        <w:t>–</w:t>
      </w:r>
      <w:r w:rsidR="0060090B" w:rsidRPr="00F31BD7">
        <w:rPr>
          <w:rFonts w:ascii="Arial" w:hAnsi="Arial" w:cs="Arial"/>
          <w:color w:val="7B7B7B" w:themeColor="accent3" w:themeShade="BF"/>
          <w:sz w:val="22"/>
          <w:szCs w:val="22"/>
          <w:lang w:val="en-GB"/>
        </w:rPr>
        <w:t xml:space="preserve"> Under this section, the Liquidator has a statutory duty to </w:t>
      </w:r>
      <w:r w:rsidR="006D3527" w:rsidRPr="00F31BD7">
        <w:rPr>
          <w:rFonts w:ascii="Arial" w:hAnsi="Arial" w:cs="Arial"/>
          <w:color w:val="7B7B7B" w:themeColor="accent3" w:themeShade="BF"/>
          <w:sz w:val="22"/>
          <w:szCs w:val="22"/>
          <w:lang w:val="en-GB"/>
        </w:rPr>
        <w:t xml:space="preserve">report any director of the Company that they deem unfit. </w:t>
      </w:r>
    </w:p>
    <w:p w14:paraId="5DC0F0BE" w14:textId="2CCE1CDB" w:rsidR="00C13BE9" w:rsidRPr="00F31BD7" w:rsidRDefault="00C13BE9" w:rsidP="001E1BEA">
      <w:pPr>
        <w:pStyle w:val="ListParagraph"/>
        <w:numPr>
          <w:ilvl w:val="0"/>
          <w:numId w:val="18"/>
        </w:numPr>
        <w:jc w:val="both"/>
        <w:rPr>
          <w:rFonts w:ascii="Arial" w:hAnsi="Arial" w:cs="Arial"/>
          <w:color w:val="7B7B7B" w:themeColor="accent3" w:themeShade="BF"/>
          <w:sz w:val="22"/>
          <w:szCs w:val="22"/>
          <w:lang w:val="en-GB"/>
        </w:rPr>
      </w:pPr>
      <w:r w:rsidRPr="00F31BD7">
        <w:rPr>
          <w:rFonts w:ascii="Arial" w:hAnsi="Arial" w:cs="Arial"/>
          <w:color w:val="7B7B7B" w:themeColor="accent3" w:themeShade="BF"/>
          <w:sz w:val="22"/>
          <w:szCs w:val="22"/>
          <w:lang w:val="en-GB"/>
        </w:rPr>
        <w:t>Section 246ZB of the Insolvency Acy 1986</w:t>
      </w:r>
      <w:r w:rsidR="001B6696" w:rsidRPr="00F31BD7">
        <w:rPr>
          <w:rFonts w:ascii="Arial" w:hAnsi="Arial" w:cs="Arial"/>
          <w:color w:val="7B7B7B" w:themeColor="accent3" w:themeShade="BF"/>
          <w:sz w:val="22"/>
          <w:szCs w:val="22"/>
          <w:lang w:val="en-GB"/>
        </w:rPr>
        <w:t xml:space="preserve"> - </w:t>
      </w:r>
      <w:r w:rsidR="0060090B" w:rsidRPr="00F31BD7">
        <w:rPr>
          <w:rFonts w:ascii="Arial" w:hAnsi="Arial" w:cs="Arial"/>
          <w:color w:val="7B7B7B" w:themeColor="accent3" w:themeShade="BF"/>
          <w:sz w:val="22"/>
          <w:szCs w:val="22"/>
          <w:lang w:val="en-GB"/>
        </w:rPr>
        <w:t>Under this section, a Liquidator has the power to bring action against the directors of the Company</w:t>
      </w:r>
    </w:p>
    <w:p w14:paraId="22C610C9" w14:textId="27725A01" w:rsidR="00DE03AF" w:rsidRDefault="00DE03AF" w:rsidP="002A37BB">
      <w:pPr>
        <w:jc w:val="both"/>
        <w:rPr>
          <w:rFonts w:ascii="Arial" w:hAnsi="Arial" w:cs="Arial"/>
          <w:sz w:val="22"/>
          <w:szCs w:val="22"/>
        </w:rPr>
      </w:pP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4E1236F0" w14:textId="69BDD48A" w:rsidR="00FF5098" w:rsidRDefault="00FA417D" w:rsidP="00FD722A">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r w:rsidR="00FD722A">
        <w:rPr>
          <w:rFonts w:ascii="Arial" w:hAnsi="Arial" w:cs="Arial"/>
          <w:sz w:val="22"/>
          <w:szCs w:val="22"/>
          <w:lang w:val="en-GB"/>
        </w:rPr>
        <w:t>.</w:t>
      </w:r>
    </w:p>
    <w:p w14:paraId="328F8FA5" w14:textId="48867ACB" w:rsidR="00FD722A" w:rsidRDefault="00FD722A" w:rsidP="00FD722A">
      <w:pPr>
        <w:jc w:val="both"/>
        <w:rPr>
          <w:rFonts w:ascii="Arial" w:hAnsi="Arial" w:cs="Arial"/>
          <w:sz w:val="22"/>
          <w:szCs w:val="22"/>
          <w:lang w:val="en-GB"/>
        </w:rPr>
      </w:pPr>
    </w:p>
    <w:p w14:paraId="6A218D05" w14:textId="6DCFFC45" w:rsidR="00FD722A" w:rsidRPr="00F31BD7" w:rsidRDefault="00FD722A" w:rsidP="00FD722A">
      <w:pPr>
        <w:pStyle w:val="ListParagraph"/>
        <w:numPr>
          <w:ilvl w:val="0"/>
          <w:numId w:val="21"/>
        </w:numPr>
        <w:jc w:val="both"/>
        <w:rPr>
          <w:rFonts w:ascii="Arial" w:hAnsi="Arial" w:cs="Arial"/>
          <w:color w:val="7B7B7B" w:themeColor="accent3" w:themeShade="BF"/>
          <w:sz w:val="22"/>
          <w:szCs w:val="22"/>
          <w:lang w:val="en-GB"/>
        </w:rPr>
      </w:pPr>
      <w:r w:rsidRPr="00F31BD7">
        <w:rPr>
          <w:rFonts w:ascii="Arial" w:hAnsi="Arial" w:cs="Arial"/>
          <w:color w:val="7B7B7B" w:themeColor="accent3" w:themeShade="BF"/>
          <w:sz w:val="22"/>
          <w:szCs w:val="22"/>
          <w:lang w:val="en-GB"/>
        </w:rPr>
        <w:t>Correspondence</w:t>
      </w:r>
      <w:r w:rsidR="00975555" w:rsidRPr="00F31BD7">
        <w:rPr>
          <w:rFonts w:ascii="Arial" w:hAnsi="Arial" w:cs="Arial"/>
          <w:color w:val="7B7B7B" w:themeColor="accent3" w:themeShade="BF"/>
          <w:sz w:val="22"/>
          <w:szCs w:val="22"/>
          <w:lang w:val="en-GB"/>
        </w:rPr>
        <w:t xml:space="preserve"> </w:t>
      </w:r>
      <w:r w:rsidR="00805C85" w:rsidRPr="00F31BD7">
        <w:rPr>
          <w:rFonts w:ascii="Arial" w:hAnsi="Arial" w:cs="Arial"/>
          <w:color w:val="7B7B7B" w:themeColor="accent3" w:themeShade="BF"/>
          <w:sz w:val="22"/>
          <w:szCs w:val="22"/>
          <w:lang w:val="en-GB"/>
        </w:rPr>
        <w:t xml:space="preserve">– More than likely in the case of letters </w:t>
      </w:r>
      <w:r w:rsidR="009178A9" w:rsidRPr="00F31BD7">
        <w:rPr>
          <w:rFonts w:ascii="Arial" w:hAnsi="Arial" w:cs="Arial"/>
          <w:color w:val="7B7B7B" w:themeColor="accent3" w:themeShade="BF"/>
          <w:sz w:val="22"/>
          <w:szCs w:val="22"/>
          <w:lang w:val="en-GB"/>
        </w:rPr>
        <w:t>and/</w:t>
      </w:r>
      <w:r w:rsidR="00805C85" w:rsidRPr="00F31BD7">
        <w:rPr>
          <w:rFonts w:ascii="Arial" w:hAnsi="Arial" w:cs="Arial"/>
          <w:color w:val="7B7B7B" w:themeColor="accent3" w:themeShade="BF"/>
          <w:sz w:val="22"/>
          <w:szCs w:val="22"/>
          <w:lang w:val="en-GB"/>
        </w:rPr>
        <w:t xml:space="preserve">or emails. </w:t>
      </w:r>
    </w:p>
    <w:p w14:paraId="319DF56D" w14:textId="1EA7FC48" w:rsidR="00FD722A" w:rsidRPr="00F31BD7" w:rsidRDefault="00102707" w:rsidP="00FD722A">
      <w:pPr>
        <w:pStyle w:val="ListParagraph"/>
        <w:numPr>
          <w:ilvl w:val="0"/>
          <w:numId w:val="21"/>
        </w:numPr>
        <w:jc w:val="both"/>
        <w:rPr>
          <w:rFonts w:ascii="Arial" w:hAnsi="Arial" w:cs="Arial"/>
          <w:color w:val="7B7B7B" w:themeColor="accent3" w:themeShade="BF"/>
          <w:sz w:val="22"/>
          <w:szCs w:val="22"/>
          <w:lang w:val="en-GB"/>
        </w:rPr>
      </w:pPr>
      <w:r w:rsidRPr="00F31BD7">
        <w:rPr>
          <w:rFonts w:ascii="Arial" w:hAnsi="Arial" w:cs="Arial"/>
          <w:color w:val="7B7B7B" w:themeColor="accent3" w:themeShade="BF"/>
          <w:sz w:val="22"/>
          <w:szCs w:val="22"/>
          <w:lang w:val="en-GB"/>
        </w:rPr>
        <w:t>Electronic Voting</w:t>
      </w:r>
      <w:r w:rsidR="00A218C1" w:rsidRPr="00F31BD7">
        <w:rPr>
          <w:rFonts w:ascii="Arial" w:hAnsi="Arial" w:cs="Arial"/>
          <w:color w:val="7B7B7B" w:themeColor="accent3" w:themeShade="BF"/>
          <w:sz w:val="22"/>
          <w:szCs w:val="22"/>
          <w:lang w:val="en-GB"/>
        </w:rPr>
        <w:t xml:space="preserve"> </w:t>
      </w:r>
      <w:r w:rsidR="00955923" w:rsidRPr="00F31BD7">
        <w:rPr>
          <w:rFonts w:ascii="Arial" w:hAnsi="Arial" w:cs="Arial"/>
          <w:color w:val="7B7B7B" w:themeColor="accent3" w:themeShade="BF"/>
          <w:sz w:val="22"/>
          <w:szCs w:val="22"/>
          <w:lang w:val="en-GB"/>
        </w:rPr>
        <w:t>–</w:t>
      </w:r>
      <w:r w:rsidR="00805C85" w:rsidRPr="00F31BD7">
        <w:rPr>
          <w:rFonts w:ascii="Arial" w:hAnsi="Arial" w:cs="Arial"/>
          <w:color w:val="7B7B7B" w:themeColor="accent3" w:themeShade="BF"/>
          <w:sz w:val="22"/>
          <w:szCs w:val="22"/>
          <w:lang w:val="en-GB"/>
        </w:rPr>
        <w:t xml:space="preserve"> </w:t>
      </w:r>
      <w:r w:rsidR="0095795C" w:rsidRPr="00F31BD7">
        <w:rPr>
          <w:rFonts w:ascii="Arial" w:hAnsi="Arial" w:cs="Arial"/>
          <w:color w:val="7B7B7B" w:themeColor="accent3" w:themeShade="BF"/>
          <w:sz w:val="22"/>
          <w:szCs w:val="22"/>
          <w:lang w:val="en-GB"/>
        </w:rPr>
        <w:t xml:space="preserve">This is the electronic way of casting and counting votes. </w:t>
      </w:r>
    </w:p>
    <w:p w14:paraId="2DA839F8" w14:textId="11679E01" w:rsidR="00102707" w:rsidRPr="00F31BD7" w:rsidRDefault="00102707" w:rsidP="00FD722A">
      <w:pPr>
        <w:pStyle w:val="ListParagraph"/>
        <w:numPr>
          <w:ilvl w:val="0"/>
          <w:numId w:val="21"/>
        </w:numPr>
        <w:jc w:val="both"/>
        <w:rPr>
          <w:rFonts w:ascii="Arial" w:hAnsi="Arial" w:cs="Arial"/>
          <w:color w:val="7B7B7B" w:themeColor="accent3" w:themeShade="BF"/>
          <w:sz w:val="22"/>
          <w:szCs w:val="22"/>
          <w:lang w:val="en-GB"/>
        </w:rPr>
      </w:pPr>
      <w:r w:rsidRPr="00F31BD7">
        <w:rPr>
          <w:rFonts w:ascii="Arial" w:hAnsi="Arial" w:cs="Arial"/>
          <w:color w:val="7B7B7B" w:themeColor="accent3" w:themeShade="BF"/>
          <w:sz w:val="22"/>
          <w:szCs w:val="22"/>
          <w:lang w:val="en-GB"/>
        </w:rPr>
        <w:t>Virtual Meeting</w:t>
      </w:r>
      <w:r w:rsidR="00A218C1" w:rsidRPr="00F31BD7">
        <w:rPr>
          <w:rFonts w:ascii="Arial" w:hAnsi="Arial" w:cs="Arial"/>
          <w:color w:val="7B7B7B" w:themeColor="accent3" w:themeShade="BF"/>
          <w:sz w:val="22"/>
          <w:szCs w:val="22"/>
          <w:lang w:val="en-GB"/>
        </w:rPr>
        <w:t xml:space="preserve"> </w:t>
      </w:r>
      <w:r w:rsidR="009178A9" w:rsidRPr="00F31BD7">
        <w:rPr>
          <w:rFonts w:ascii="Arial" w:hAnsi="Arial" w:cs="Arial"/>
          <w:color w:val="7B7B7B" w:themeColor="accent3" w:themeShade="BF"/>
          <w:sz w:val="22"/>
          <w:szCs w:val="22"/>
          <w:lang w:val="en-GB"/>
        </w:rPr>
        <w:t>– Meeting that are held by means of video conferencing, which are more likely to happen in the current pandemic times</w:t>
      </w:r>
      <w:r w:rsidR="004F539B" w:rsidRPr="00F31BD7">
        <w:rPr>
          <w:rFonts w:ascii="Arial" w:hAnsi="Arial" w:cs="Arial"/>
          <w:color w:val="7B7B7B" w:themeColor="accent3" w:themeShade="BF"/>
          <w:sz w:val="22"/>
          <w:szCs w:val="22"/>
          <w:lang w:val="en-GB"/>
        </w:rPr>
        <w:t>, and voting can be done in the same was a physical meeting but through tele conferencing</w:t>
      </w:r>
      <w:r w:rsidR="009178A9" w:rsidRPr="00F31BD7">
        <w:rPr>
          <w:rFonts w:ascii="Arial" w:hAnsi="Arial" w:cs="Arial"/>
          <w:color w:val="7B7B7B" w:themeColor="accent3" w:themeShade="BF"/>
          <w:sz w:val="22"/>
          <w:szCs w:val="22"/>
          <w:lang w:val="en-GB"/>
        </w:rPr>
        <w:t xml:space="preserve">. </w:t>
      </w:r>
    </w:p>
    <w:p w14:paraId="3D8AA379" w14:textId="1DD3541D" w:rsidR="00102707" w:rsidRPr="00F31BD7" w:rsidRDefault="00102707" w:rsidP="00FD722A">
      <w:pPr>
        <w:pStyle w:val="ListParagraph"/>
        <w:numPr>
          <w:ilvl w:val="0"/>
          <w:numId w:val="21"/>
        </w:numPr>
        <w:jc w:val="both"/>
        <w:rPr>
          <w:rFonts w:ascii="Arial" w:hAnsi="Arial" w:cs="Arial"/>
          <w:color w:val="7B7B7B" w:themeColor="accent3" w:themeShade="BF"/>
          <w:sz w:val="22"/>
          <w:szCs w:val="22"/>
          <w:lang w:val="en-GB"/>
        </w:rPr>
      </w:pPr>
      <w:r w:rsidRPr="00F31BD7">
        <w:rPr>
          <w:rFonts w:ascii="Arial" w:hAnsi="Arial" w:cs="Arial"/>
          <w:color w:val="7B7B7B" w:themeColor="accent3" w:themeShade="BF"/>
          <w:sz w:val="22"/>
          <w:szCs w:val="22"/>
          <w:lang w:val="en-GB"/>
        </w:rPr>
        <w:t>Physical Meeting</w:t>
      </w:r>
      <w:r w:rsidR="00A218C1" w:rsidRPr="00F31BD7">
        <w:rPr>
          <w:rFonts w:ascii="Arial" w:hAnsi="Arial" w:cs="Arial"/>
          <w:color w:val="7B7B7B" w:themeColor="accent3" w:themeShade="BF"/>
          <w:sz w:val="22"/>
          <w:szCs w:val="22"/>
          <w:lang w:val="en-GB"/>
        </w:rPr>
        <w:t xml:space="preserve"> </w:t>
      </w:r>
      <w:r w:rsidR="009178A9" w:rsidRPr="00F31BD7">
        <w:rPr>
          <w:rFonts w:ascii="Arial" w:hAnsi="Arial" w:cs="Arial"/>
          <w:color w:val="7B7B7B" w:themeColor="accent3" w:themeShade="BF"/>
          <w:sz w:val="22"/>
          <w:szCs w:val="22"/>
          <w:lang w:val="en-GB"/>
        </w:rPr>
        <w:t>– Meetings that are held in person</w:t>
      </w:r>
      <w:r w:rsidR="009570F2" w:rsidRPr="00F31BD7">
        <w:rPr>
          <w:rFonts w:ascii="Arial" w:hAnsi="Arial" w:cs="Arial"/>
          <w:color w:val="7B7B7B" w:themeColor="accent3" w:themeShade="BF"/>
          <w:sz w:val="22"/>
          <w:szCs w:val="22"/>
          <w:lang w:val="en-GB"/>
        </w:rPr>
        <w:t xml:space="preserve"> and can be referred to as </w:t>
      </w:r>
      <w:r w:rsidR="009178A9" w:rsidRPr="00F31BD7">
        <w:rPr>
          <w:rFonts w:ascii="Arial" w:hAnsi="Arial" w:cs="Arial"/>
          <w:color w:val="7B7B7B" w:themeColor="accent3" w:themeShade="BF"/>
          <w:sz w:val="22"/>
          <w:szCs w:val="22"/>
          <w:lang w:val="en-GB"/>
        </w:rPr>
        <w:t>“round table meeting”</w:t>
      </w:r>
      <w:r w:rsidR="004F539B" w:rsidRPr="00F31BD7">
        <w:rPr>
          <w:rFonts w:ascii="Arial" w:hAnsi="Arial" w:cs="Arial"/>
          <w:color w:val="7B7B7B" w:themeColor="accent3" w:themeShade="BF"/>
          <w:sz w:val="22"/>
          <w:szCs w:val="22"/>
          <w:lang w:val="en-GB"/>
        </w:rPr>
        <w:t xml:space="preserve">, where voting can be done in person. </w:t>
      </w:r>
    </w:p>
    <w:p w14:paraId="21E5E80A" w14:textId="19C30625" w:rsidR="00102707" w:rsidRPr="00F31BD7" w:rsidRDefault="00102707" w:rsidP="00FD722A">
      <w:pPr>
        <w:pStyle w:val="ListParagraph"/>
        <w:numPr>
          <w:ilvl w:val="0"/>
          <w:numId w:val="21"/>
        </w:numPr>
        <w:jc w:val="both"/>
        <w:rPr>
          <w:rFonts w:ascii="Arial" w:hAnsi="Arial" w:cs="Arial"/>
          <w:color w:val="7B7B7B" w:themeColor="accent3" w:themeShade="BF"/>
          <w:sz w:val="22"/>
          <w:szCs w:val="22"/>
          <w:lang w:val="en-GB"/>
        </w:rPr>
      </w:pPr>
      <w:r w:rsidRPr="00F31BD7">
        <w:rPr>
          <w:rFonts w:ascii="Arial" w:hAnsi="Arial" w:cs="Arial"/>
          <w:color w:val="7B7B7B" w:themeColor="accent3" w:themeShade="BF"/>
          <w:sz w:val="22"/>
          <w:szCs w:val="22"/>
          <w:lang w:val="en-GB"/>
        </w:rPr>
        <w:t xml:space="preserve">Any other </w:t>
      </w:r>
      <w:r w:rsidR="00F11ECF" w:rsidRPr="00F31BD7">
        <w:rPr>
          <w:rFonts w:ascii="Arial" w:hAnsi="Arial" w:cs="Arial"/>
          <w:color w:val="7B7B7B" w:themeColor="accent3" w:themeShade="BF"/>
          <w:sz w:val="22"/>
          <w:szCs w:val="22"/>
          <w:lang w:val="en-GB"/>
        </w:rPr>
        <w:t>decision-making</w:t>
      </w:r>
      <w:r w:rsidRPr="00F31BD7">
        <w:rPr>
          <w:rFonts w:ascii="Arial" w:hAnsi="Arial" w:cs="Arial"/>
          <w:color w:val="7B7B7B" w:themeColor="accent3" w:themeShade="BF"/>
          <w:sz w:val="22"/>
          <w:szCs w:val="22"/>
          <w:lang w:val="en-GB"/>
        </w:rPr>
        <w:t xml:space="preserve"> procedure </w:t>
      </w:r>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581FA37E" w14:textId="77777777" w:rsidR="00B1215E" w:rsidRPr="00F31BD7" w:rsidRDefault="00A2732D" w:rsidP="00FF5098">
      <w:pPr>
        <w:jc w:val="both"/>
        <w:rPr>
          <w:rFonts w:ascii="Arial" w:hAnsi="Arial" w:cs="Arial"/>
          <w:color w:val="7B7B7B" w:themeColor="accent3" w:themeShade="BF"/>
          <w:sz w:val="22"/>
          <w:szCs w:val="22"/>
          <w:lang w:val="en-GB"/>
        </w:rPr>
      </w:pPr>
      <w:r w:rsidRPr="00F31BD7">
        <w:rPr>
          <w:rFonts w:ascii="Arial" w:hAnsi="Arial" w:cs="Arial"/>
          <w:color w:val="7B7B7B" w:themeColor="accent3" w:themeShade="BF"/>
          <w:sz w:val="22"/>
          <w:szCs w:val="22"/>
        </w:rPr>
        <w:t>A</w:t>
      </w:r>
      <w:r w:rsidR="00130934" w:rsidRPr="00F31BD7">
        <w:rPr>
          <w:rFonts w:ascii="Arial" w:hAnsi="Arial" w:cs="Arial"/>
          <w:color w:val="7B7B7B" w:themeColor="accent3" w:themeShade="BF"/>
          <w:sz w:val="22"/>
          <w:szCs w:val="22"/>
          <w:lang w:val="en-GB"/>
        </w:rPr>
        <w:t xml:space="preserve">n administrator is appointed over a Company </w:t>
      </w:r>
      <w:r w:rsidR="0000446B" w:rsidRPr="00F31BD7">
        <w:rPr>
          <w:rFonts w:ascii="Arial" w:hAnsi="Arial" w:cs="Arial"/>
          <w:color w:val="7B7B7B" w:themeColor="accent3" w:themeShade="BF"/>
          <w:sz w:val="22"/>
          <w:szCs w:val="22"/>
          <w:lang w:val="en-GB"/>
        </w:rPr>
        <w:t xml:space="preserve">temporarily to allow the Company the chance to </w:t>
      </w:r>
      <w:r w:rsidR="00D47DF6" w:rsidRPr="00F31BD7">
        <w:rPr>
          <w:rFonts w:ascii="Arial" w:hAnsi="Arial" w:cs="Arial"/>
          <w:color w:val="7B7B7B" w:themeColor="accent3" w:themeShade="BF"/>
          <w:sz w:val="22"/>
          <w:szCs w:val="22"/>
          <w:lang w:val="en-GB"/>
        </w:rPr>
        <w:t xml:space="preserve">benefit from an experienced external manager to allow the Company to </w:t>
      </w:r>
      <w:r w:rsidR="00BC2F4D" w:rsidRPr="00F31BD7">
        <w:rPr>
          <w:rFonts w:ascii="Arial" w:hAnsi="Arial" w:cs="Arial"/>
          <w:color w:val="7B7B7B" w:themeColor="accent3" w:themeShade="BF"/>
          <w:sz w:val="22"/>
          <w:szCs w:val="22"/>
          <w:lang w:val="en-GB"/>
        </w:rPr>
        <w:t>improve on matters necessary for growth and for the creditors of the Company. Many companies who go into administration, do so with the view of remaining in operation</w:t>
      </w:r>
      <w:r w:rsidR="00BE45B0" w:rsidRPr="00F31BD7">
        <w:rPr>
          <w:rFonts w:ascii="Arial" w:hAnsi="Arial" w:cs="Arial"/>
          <w:color w:val="7B7B7B" w:themeColor="accent3" w:themeShade="BF"/>
          <w:sz w:val="22"/>
          <w:szCs w:val="22"/>
          <w:lang w:val="en-GB"/>
        </w:rPr>
        <w:t>, which may include selling the Company as well</w:t>
      </w:r>
      <w:r w:rsidR="00BC2F4D" w:rsidRPr="00F31BD7">
        <w:rPr>
          <w:rFonts w:ascii="Arial" w:hAnsi="Arial" w:cs="Arial"/>
          <w:color w:val="7B7B7B" w:themeColor="accent3" w:themeShade="BF"/>
          <w:sz w:val="22"/>
          <w:szCs w:val="22"/>
          <w:lang w:val="en-GB"/>
        </w:rPr>
        <w:t>.</w:t>
      </w:r>
      <w:r w:rsidR="00BE45B0" w:rsidRPr="00F31BD7">
        <w:rPr>
          <w:rFonts w:ascii="Arial" w:hAnsi="Arial" w:cs="Arial"/>
          <w:color w:val="7B7B7B" w:themeColor="accent3" w:themeShade="BF"/>
          <w:sz w:val="22"/>
          <w:szCs w:val="22"/>
          <w:lang w:val="en-GB"/>
        </w:rPr>
        <w:t xml:space="preserve"> However,</w:t>
      </w:r>
      <w:r w:rsidR="00AB414E" w:rsidRPr="00F31BD7">
        <w:rPr>
          <w:rFonts w:ascii="Arial" w:hAnsi="Arial" w:cs="Arial"/>
          <w:color w:val="7B7B7B" w:themeColor="accent3" w:themeShade="BF"/>
          <w:sz w:val="22"/>
          <w:szCs w:val="22"/>
          <w:lang w:val="en-GB"/>
        </w:rPr>
        <w:t xml:space="preserve"> </w:t>
      </w:r>
      <w:r w:rsidR="00130934" w:rsidRPr="00F31BD7">
        <w:rPr>
          <w:rFonts w:ascii="Arial" w:hAnsi="Arial" w:cs="Arial"/>
          <w:color w:val="7B7B7B" w:themeColor="accent3" w:themeShade="BF"/>
          <w:sz w:val="22"/>
          <w:szCs w:val="22"/>
          <w:lang w:val="en-GB"/>
        </w:rPr>
        <w:t>on the appointment of an administrator</w:t>
      </w:r>
      <w:r w:rsidR="002864FA" w:rsidRPr="00F31BD7">
        <w:rPr>
          <w:rFonts w:ascii="Arial" w:hAnsi="Arial" w:cs="Arial"/>
          <w:color w:val="7B7B7B" w:themeColor="accent3" w:themeShade="BF"/>
          <w:sz w:val="22"/>
          <w:szCs w:val="22"/>
          <w:lang w:val="en-GB"/>
        </w:rPr>
        <w:t>, goods and services should remain as they were before the Company entered administration</w:t>
      </w:r>
      <w:r w:rsidR="00717A17" w:rsidRPr="00F31BD7">
        <w:rPr>
          <w:rFonts w:ascii="Arial" w:hAnsi="Arial" w:cs="Arial"/>
          <w:color w:val="7B7B7B" w:themeColor="accent3" w:themeShade="BF"/>
          <w:sz w:val="22"/>
          <w:szCs w:val="22"/>
          <w:lang w:val="en-GB"/>
        </w:rPr>
        <w:t xml:space="preserve"> and it is not an automatic cancellation of the Company’s executory contracts. </w:t>
      </w:r>
    </w:p>
    <w:p w14:paraId="55BD95A5" w14:textId="77777777" w:rsidR="00B1215E" w:rsidRPr="00F31BD7" w:rsidRDefault="00B1215E" w:rsidP="00FF5098">
      <w:pPr>
        <w:jc w:val="both"/>
        <w:rPr>
          <w:rFonts w:ascii="Arial" w:hAnsi="Arial" w:cs="Arial"/>
          <w:color w:val="7B7B7B" w:themeColor="accent3" w:themeShade="BF"/>
          <w:sz w:val="22"/>
          <w:szCs w:val="22"/>
          <w:lang w:val="en-GB"/>
        </w:rPr>
      </w:pPr>
    </w:p>
    <w:p w14:paraId="005E9BED" w14:textId="3FC2E923" w:rsidR="002A4FAC" w:rsidRPr="00F31BD7" w:rsidRDefault="00B1215E" w:rsidP="00AC1934">
      <w:pPr>
        <w:jc w:val="both"/>
        <w:rPr>
          <w:rFonts w:ascii="Arial" w:hAnsi="Arial" w:cs="Arial"/>
          <w:color w:val="7B7B7B" w:themeColor="accent3" w:themeShade="BF"/>
          <w:sz w:val="22"/>
          <w:szCs w:val="22"/>
          <w:lang w:val="en-GB"/>
        </w:rPr>
      </w:pPr>
      <w:r w:rsidRPr="00F31BD7">
        <w:rPr>
          <w:rFonts w:ascii="Arial" w:hAnsi="Arial" w:cs="Arial"/>
          <w:color w:val="7B7B7B" w:themeColor="accent3" w:themeShade="BF"/>
          <w:sz w:val="22"/>
          <w:szCs w:val="22"/>
          <w:lang w:val="en-GB"/>
        </w:rPr>
        <w:t>D</w:t>
      </w:r>
      <w:r w:rsidR="0064162D" w:rsidRPr="00F31BD7">
        <w:rPr>
          <w:rFonts w:ascii="Arial" w:hAnsi="Arial" w:cs="Arial"/>
          <w:color w:val="7B7B7B" w:themeColor="accent3" w:themeShade="BF"/>
          <w:sz w:val="22"/>
          <w:szCs w:val="22"/>
          <w:lang w:val="en-GB"/>
        </w:rPr>
        <w:t>uring an administration, companies still need their regular essential supplies</w:t>
      </w:r>
      <w:r w:rsidR="009A3F9E" w:rsidRPr="00F31BD7">
        <w:rPr>
          <w:rFonts w:ascii="Arial" w:hAnsi="Arial" w:cs="Arial"/>
          <w:color w:val="7B7B7B" w:themeColor="accent3" w:themeShade="BF"/>
          <w:sz w:val="22"/>
          <w:szCs w:val="22"/>
          <w:lang w:val="en-GB"/>
        </w:rPr>
        <w:t>, which include gas, electricity, water and communication services</w:t>
      </w:r>
      <w:r w:rsidR="00240FAA" w:rsidRPr="00F31BD7">
        <w:rPr>
          <w:rFonts w:ascii="Arial" w:hAnsi="Arial" w:cs="Arial"/>
          <w:color w:val="7B7B7B" w:themeColor="accent3" w:themeShade="BF"/>
          <w:sz w:val="22"/>
          <w:szCs w:val="22"/>
          <w:lang w:val="en-GB"/>
        </w:rPr>
        <w:t xml:space="preserve"> </w:t>
      </w:r>
      <w:r w:rsidR="001A7F8C" w:rsidRPr="00F31BD7">
        <w:rPr>
          <w:rFonts w:ascii="Arial" w:hAnsi="Arial" w:cs="Arial"/>
          <w:color w:val="7B7B7B" w:themeColor="accent3" w:themeShade="BF"/>
          <w:sz w:val="22"/>
          <w:szCs w:val="22"/>
          <w:lang w:val="en-GB"/>
        </w:rPr>
        <w:t>(including all things relating to computer hardware, software and even technical support)</w:t>
      </w:r>
      <w:r w:rsidR="00916099" w:rsidRPr="00F31BD7">
        <w:rPr>
          <w:rFonts w:ascii="Arial" w:hAnsi="Arial" w:cs="Arial"/>
          <w:color w:val="7B7B7B" w:themeColor="accent3" w:themeShade="BF"/>
          <w:sz w:val="22"/>
          <w:szCs w:val="22"/>
          <w:lang w:val="en-GB"/>
        </w:rPr>
        <w:t xml:space="preserve">. </w:t>
      </w:r>
      <w:r w:rsidRPr="00F31BD7">
        <w:rPr>
          <w:rFonts w:ascii="Arial" w:hAnsi="Arial" w:cs="Arial"/>
          <w:color w:val="7B7B7B" w:themeColor="accent3" w:themeShade="BF"/>
          <w:sz w:val="22"/>
          <w:szCs w:val="22"/>
          <w:lang w:val="en-GB"/>
        </w:rPr>
        <w:t xml:space="preserve">Section 233 of the Insolvency Act 1986 </w:t>
      </w:r>
      <w:r w:rsidRPr="00F31BD7">
        <w:rPr>
          <w:rFonts w:ascii="Arial" w:hAnsi="Arial" w:cs="Arial"/>
          <w:color w:val="7B7B7B" w:themeColor="accent3" w:themeShade="BF"/>
          <w:sz w:val="22"/>
          <w:szCs w:val="22"/>
          <w:lang w:val="en-GB"/>
        </w:rPr>
        <w:lastRenderedPageBreak/>
        <w:t xml:space="preserve">allows for supplies of essential items to continue </w:t>
      </w:r>
      <w:r w:rsidR="00926F53" w:rsidRPr="00F31BD7">
        <w:rPr>
          <w:rFonts w:ascii="Arial" w:hAnsi="Arial" w:cs="Arial"/>
          <w:color w:val="7B7B7B" w:themeColor="accent3" w:themeShade="BF"/>
          <w:sz w:val="22"/>
          <w:szCs w:val="22"/>
          <w:lang w:val="en-GB"/>
        </w:rPr>
        <w:t>to be provide</w:t>
      </w:r>
      <w:r w:rsidR="00D01A78" w:rsidRPr="00F31BD7">
        <w:rPr>
          <w:rFonts w:ascii="Arial" w:hAnsi="Arial" w:cs="Arial"/>
          <w:color w:val="7B7B7B" w:themeColor="accent3" w:themeShade="BF"/>
          <w:sz w:val="22"/>
          <w:szCs w:val="22"/>
          <w:lang w:val="en-GB"/>
        </w:rPr>
        <w:t>d</w:t>
      </w:r>
      <w:r w:rsidR="00926F53" w:rsidRPr="00F31BD7">
        <w:rPr>
          <w:rFonts w:ascii="Arial" w:hAnsi="Arial" w:cs="Arial"/>
          <w:color w:val="7B7B7B" w:themeColor="accent3" w:themeShade="BF"/>
          <w:sz w:val="22"/>
          <w:szCs w:val="22"/>
          <w:lang w:val="en-GB"/>
        </w:rPr>
        <w:t xml:space="preserve"> during an administration. Those contracts cannot be </w:t>
      </w:r>
      <w:r w:rsidR="00442AC9" w:rsidRPr="00F31BD7">
        <w:rPr>
          <w:rFonts w:ascii="Arial" w:hAnsi="Arial" w:cs="Arial"/>
          <w:color w:val="7B7B7B" w:themeColor="accent3" w:themeShade="BF"/>
          <w:sz w:val="22"/>
          <w:szCs w:val="22"/>
          <w:lang w:val="en-GB"/>
        </w:rPr>
        <w:t xml:space="preserve">terminated, nor can the Company be threatened to settle outstanding debts at that </w:t>
      </w:r>
      <w:r w:rsidR="005051F4" w:rsidRPr="00F31BD7">
        <w:rPr>
          <w:rFonts w:ascii="Arial" w:hAnsi="Arial" w:cs="Arial"/>
          <w:color w:val="7B7B7B" w:themeColor="accent3" w:themeShade="BF"/>
          <w:sz w:val="22"/>
          <w:szCs w:val="22"/>
          <w:lang w:val="en-GB"/>
        </w:rPr>
        <w:t>time;</w:t>
      </w:r>
      <w:r w:rsidR="001B72E6" w:rsidRPr="00F31BD7">
        <w:rPr>
          <w:rFonts w:ascii="Arial" w:hAnsi="Arial" w:cs="Arial"/>
          <w:color w:val="7B7B7B" w:themeColor="accent3" w:themeShade="BF"/>
          <w:sz w:val="22"/>
          <w:szCs w:val="22"/>
          <w:lang w:val="en-GB"/>
        </w:rPr>
        <w:t xml:space="preserve"> </w:t>
      </w:r>
      <w:r w:rsidR="00E2384E" w:rsidRPr="00F31BD7">
        <w:rPr>
          <w:rFonts w:ascii="Arial" w:hAnsi="Arial" w:cs="Arial"/>
          <w:color w:val="7B7B7B" w:themeColor="accent3" w:themeShade="BF"/>
          <w:sz w:val="22"/>
          <w:szCs w:val="22"/>
          <w:lang w:val="en-GB"/>
        </w:rPr>
        <w:t>however,</w:t>
      </w:r>
      <w:r w:rsidR="001B72E6" w:rsidRPr="00F31BD7">
        <w:rPr>
          <w:rFonts w:ascii="Arial" w:hAnsi="Arial" w:cs="Arial"/>
          <w:color w:val="7B7B7B" w:themeColor="accent3" w:themeShade="BF"/>
          <w:sz w:val="22"/>
          <w:szCs w:val="22"/>
          <w:lang w:val="en-GB"/>
        </w:rPr>
        <w:t xml:space="preserve"> it is a requirement as per Section 233 (2) (a) that the </w:t>
      </w:r>
      <w:r w:rsidR="005051F4" w:rsidRPr="00F31BD7">
        <w:rPr>
          <w:rFonts w:ascii="Arial" w:hAnsi="Arial" w:cs="Arial"/>
          <w:color w:val="7B7B7B" w:themeColor="accent3" w:themeShade="BF"/>
          <w:sz w:val="22"/>
          <w:szCs w:val="22"/>
          <w:lang w:val="en-GB"/>
        </w:rPr>
        <w:t>administrator</w:t>
      </w:r>
      <w:r w:rsidR="001B72E6" w:rsidRPr="00F31BD7">
        <w:rPr>
          <w:rFonts w:ascii="Arial" w:hAnsi="Arial" w:cs="Arial"/>
          <w:color w:val="7B7B7B" w:themeColor="accent3" w:themeShade="BF"/>
          <w:sz w:val="22"/>
          <w:szCs w:val="22"/>
          <w:lang w:val="en-GB"/>
        </w:rPr>
        <w:t xml:space="preserve"> </w:t>
      </w:r>
      <w:r w:rsidR="001F374D" w:rsidRPr="00F31BD7">
        <w:rPr>
          <w:rFonts w:ascii="Arial" w:hAnsi="Arial" w:cs="Arial"/>
          <w:color w:val="7B7B7B" w:themeColor="accent3" w:themeShade="BF"/>
          <w:sz w:val="22"/>
          <w:szCs w:val="22"/>
          <w:lang w:val="en-GB"/>
        </w:rPr>
        <w:t>personally</w:t>
      </w:r>
      <w:r w:rsidR="005051F4" w:rsidRPr="00F31BD7">
        <w:rPr>
          <w:rFonts w:ascii="Arial" w:hAnsi="Arial" w:cs="Arial"/>
          <w:color w:val="7B7B7B" w:themeColor="accent3" w:themeShade="BF"/>
          <w:sz w:val="22"/>
          <w:szCs w:val="22"/>
          <w:lang w:val="en-GB"/>
        </w:rPr>
        <w:t xml:space="preserve"> </w:t>
      </w:r>
      <w:r w:rsidR="001F374D" w:rsidRPr="00F31BD7">
        <w:rPr>
          <w:rFonts w:ascii="Arial" w:hAnsi="Arial" w:cs="Arial"/>
          <w:color w:val="7B7B7B" w:themeColor="accent3" w:themeShade="BF"/>
          <w:sz w:val="22"/>
          <w:szCs w:val="22"/>
          <w:lang w:val="en-GB"/>
        </w:rPr>
        <w:t>guarantees</w:t>
      </w:r>
      <w:r w:rsidR="005051F4" w:rsidRPr="00F31BD7">
        <w:rPr>
          <w:rFonts w:ascii="Arial" w:hAnsi="Arial" w:cs="Arial"/>
          <w:color w:val="7B7B7B" w:themeColor="accent3" w:themeShade="BF"/>
          <w:sz w:val="22"/>
          <w:szCs w:val="22"/>
          <w:lang w:val="en-GB"/>
        </w:rPr>
        <w:t xml:space="preserve"> </w:t>
      </w:r>
      <w:r w:rsidR="001F374D" w:rsidRPr="00F31BD7">
        <w:rPr>
          <w:rFonts w:ascii="Arial" w:hAnsi="Arial" w:cs="Arial"/>
          <w:color w:val="7B7B7B" w:themeColor="accent3" w:themeShade="BF"/>
          <w:sz w:val="22"/>
          <w:szCs w:val="22"/>
          <w:lang w:val="en-GB"/>
        </w:rPr>
        <w:t>payment of the supplies that have been provided</w:t>
      </w:r>
      <w:r w:rsidR="003A11EE" w:rsidRPr="00F31BD7">
        <w:rPr>
          <w:rFonts w:ascii="Arial" w:hAnsi="Arial" w:cs="Arial"/>
          <w:color w:val="7B7B7B" w:themeColor="accent3" w:themeShade="BF"/>
          <w:sz w:val="22"/>
          <w:szCs w:val="22"/>
          <w:lang w:val="en-GB"/>
        </w:rPr>
        <w:t>, however prices cannot be increased during this time</w:t>
      </w:r>
      <w:r w:rsidR="00442AC9" w:rsidRPr="00F31BD7">
        <w:rPr>
          <w:rFonts w:ascii="Arial" w:hAnsi="Arial" w:cs="Arial"/>
          <w:color w:val="7B7B7B" w:themeColor="accent3" w:themeShade="BF"/>
          <w:sz w:val="22"/>
          <w:szCs w:val="22"/>
          <w:lang w:val="en-GB"/>
        </w:rPr>
        <w:t xml:space="preserve">.  </w:t>
      </w:r>
    </w:p>
    <w:p w14:paraId="5469746F" w14:textId="6CA4A34F" w:rsidR="00C20BFB" w:rsidRPr="00F31BD7" w:rsidRDefault="00C20BFB" w:rsidP="00AC1934">
      <w:pPr>
        <w:jc w:val="both"/>
        <w:rPr>
          <w:rFonts w:ascii="Arial" w:hAnsi="Arial" w:cs="Arial"/>
          <w:color w:val="7B7B7B" w:themeColor="accent3" w:themeShade="BF"/>
          <w:sz w:val="22"/>
          <w:szCs w:val="22"/>
          <w:lang w:val="en-GB"/>
        </w:rPr>
      </w:pPr>
    </w:p>
    <w:p w14:paraId="0319F781" w14:textId="3C5FA793" w:rsidR="00C20BFB" w:rsidRPr="00F31BD7" w:rsidRDefault="00C20BFB" w:rsidP="00AC1934">
      <w:pPr>
        <w:jc w:val="both"/>
        <w:rPr>
          <w:rFonts w:ascii="Arial" w:hAnsi="Arial" w:cs="Arial"/>
          <w:color w:val="7B7B7B" w:themeColor="accent3" w:themeShade="BF"/>
          <w:sz w:val="22"/>
          <w:szCs w:val="22"/>
        </w:rPr>
      </w:pPr>
      <w:r w:rsidRPr="00F31BD7">
        <w:rPr>
          <w:rFonts w:ascii="Arial" w:hAnsi="Arial" w:cs="Arial"/>
          <w:color w:val="7B7B7B" w:themeColor="accent3" w:themeShade="BF"/>
          <w:sz w:val="22"/>
          <w:szCs w:val="22"/>
          <w:lang w:val="en-GB"/>
        </w:rPr>
        <w:t>However, should the suppl</w:t>
      </w:r>
      <w:r w:rsidR="00373A3E" w:rsidRPr="00F31BD7">
        <w:rPr>
          <w:rFonts w:ascii="Arial" w:hAnsi="Arial" w:cs="Arial"/>
          <w:color w:val="7B7B7B" w:themeColor="accent3" w:themeShade="BF"/>
          <w:sz w:val="22"/>
          <w:szCs w:val="22"/>
          <w:lang w:val="en-GB"/>
        </w:rPr>
        <w:t>y</w:t>
      </w:r>
      <w:r w:rsidRPr="00F31BD7">
        <w:rPr>
          <w:rFonts w:ascii="Arial" w:hAnsi="Arial" w:cs="Arial"/>
          <w:color w:val="7B7B7B" w:themeColor="accent3" w:themeShade="BF"/>
          <w:sz w:val="22"/>
          <w:szCs w:val="22"/>
          <w:lang w:val="en-GB"/>
        </w:rPr>
        <w:t xml:space="preserve"> of ay goods and services be to a great detriment of the supplier, </w:t>
      </w:r>
      <w:r w:rsidR="00373A3E" w:rsidRPr="00F31BD7">
        <w:rPr>
          <w:rFonts w:ascii="Arial" w:hAnsi="Arial" w:cs="Arial"/>
          <w:color w:val="7B7B7B" w:themeColor="accent3" w:themeShade="BF"/>
          <w:sz w:val="22"/>
          <w:szCs w:val="22"/>
          <w:lang w:val="en-GB"/>
        </w:rPr>
        <w:t xml:space="preserve">or cause the supplier hardship, the administrator </w:t>
      </w:r>
      <w:r w:rsidR="000656E2" w:rsidRPr="00F31BD7">
        <w:rPr>
          <w:rFonts w:ascii="Arial" w:hAnsi="Arial" w:cs="Arial"/>
          <w:color w:val="7B7B7B" w:themeColor="accent3" w:themeShade="BF"/>
          <w:sz w:val="22"/>
          <w:szCs w:val="22"/>
          <w:lang w:val="en-GB"/>
        </w:rPr>
        <w:t xml:space="preserve">may write to the Court to gain the approval to have the contract </w:t>
      </w:r>
      <w:r w:rsidR="00205D7A" w:rsidRPr="00F31BD7">
        <w:rPr>
          <w:rFonts w:ascii="Arial" w:hAnsi="Arial" w:cs="Arial"/>
          <w:color w:val="7B7B7B" w:themeColor="accent3" w:themeShade="BF"/>
          <w:sz w:val="22"/>
          <w:szCs w:val="22"/>
          <w:lang w:val="en-GB"/>
        </w:rPr>
        <w:t xml:space="preserve">terminated by the supplier. </w:t>
      </w: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416B3334" w14:textId="4C1AA325" w:rsidR="00FF5098" w:rsidRPr="00F31BD7" w:rsidRDefault="007604AB" w:rsidP="007604AB">
      <w:pPr>
        <w:pStyle w:val="ListParagraph"/>
        <w:numPr>
          <w:ilvl w:val="0"/>
          <w:numId w:val="22"/>
        </w:numPr>
        <w:jc w:val="both"/>
        <w:rPr>
          <w:rFonts w:ascii="Arial" w:hAnsi="Arial" w:cs="Arial"/>
          <w:color w:val="7B7B7B" w:themeColor="accent3" w:themeShade="BF"/>
          <w:sz w:val="22"/>
          <w:szCs w:val="22"/>
          <w:lang w:val="en-GB"/>
        </w:rPr>
      </w:pPr>
      <w:r w:rsidRPr="00F31BD7">
        <w:rPr>
          <w:rFonts w:ascii="Arial" w:hAnsi="Arial" w:cs="Arial"/>
          <w:color w:val="7B7B7B" w:themeColor="accent3" w:themeShade="BF"/>
          <w:sz w:val="22"/>
          <w:szCs w:val="22"/>
          <w:lang w:val="en-GB"/>
        </w:rPr>
        <w:t>Liquidation Expenses</w:t>
      </w:r>
      <w:r w:rsidR="004D43EC" w:rsidRPr="00F31BD7">
        <w:rPr>
          <w:rFonts w:ascii="Arial" w:hAnsi="Arial" w:cs="Arial"/>
          <w:color w:val="7B7B7B" w:themeColor="accent3" w:themeShade="BF"/>
          <w:sz w:val="22"/>
          <w:szCs w:val="22"/>
          <w:lang w:val="en-GB"/>
        </w:rPr>
        <w:t xml:space="preserve"> </w:t>
      </w:r>
      <w:r w:rsidR="0076260D" w:rsidRPr="00F31BD7">
        <w:rPr>
          <w:rFonts w:ascii="Arial" w:hAnsi="Arial" w:cs="Arial"/>
          <w:color w:val="7B7B7B" w:themeColor="accent3" w:themeShade="BF"/>
          <w:sz w:val="22"/>
          <w:szCs w:val="22"/>
          <w:lang w:val="en-GB"/>
        </w:rPr>
        <w:t>–</w:t>
      </w:r>
      <w:r w:rsidR="004D43EC" w:rsidRPr="00F31BD7">
        <w:rPr>
          <w:rFonts w:ascii="Arial" w:hAnsi="Arial" w:cs="Arial"/>
          <w:color w:val="7B7B7B" w:themeColor="accent3" w:themeShade="BF"/>
          <w:sz w:val="22"/>
          <w:szCs w:val="22"/>
          <w:lang w:val="en-GB"/>
        </w:rPr>
        <w:t xml:space="preserve"> </w:t>
      </w:r>
      <w:r w:rsidR="0076260D" w:rsidRPr="00F31BD7">
        <w:rPr>
          <w:rFonts w:ascii="Arial" w:hAnsi="Arial" w:cs="Arial"/>
          <w:color w:val="7B7B7B" w:themeColor="accent3" w:themeShade="BF"/>
          <w:sz w:val="22"/>
          <w:szCs w:val="22"/>
          <w:lang w:val="en-GB"/>
        </w:rPr>
        <w:t xml:space="preserve">The first class of creditor to be paid (and in full) are all the expenses incurred by professional service providers in the liquidation. </w:t>
      </w:r>
      <w:r w:rsidR="004C7687" w:rsidRPr="00F31BD7">
        <w:rPr>
          <w:rFonts w:ascii="Arial" w:hAnsi="Arial" w:cs="Arial"/>
          <w:color w:val="7B7B7B" w:themeColor="accent3" w:themeShade="BF"/>
          <w:sz w:val="22"/>
          <w:szCs w:val="22"/>
          <w:lang w:val="en-GB"/>
        </w:rPr>
        <w:t>The Act provides for a number of different expenses to take precedent over Preferential Creditors</w:t>
      </w:r>
      <w:r w:rsidR="00255B6B" w:rsidRPr="00F31BD7">
        <w:rPr>
          <w:rFonts w:ascii="Arial" w:hAnsi="Arial" w:cs="Arial"/>
          <w:color w:val="7B7B7B" w:themeColor="accent3" w:themeShade="BF"/>
          <w:sz w:val="22"/>
          <w:szCs w:val="22"/>
          <w:lang w:val="en-GB"/>
        </w:rPr>
        <w:t>, Floating charge holders and unsecured creditors. Those expenses include the following:</w:t>
      </w:r>
    </w:p>
    <w:p w14:paraId="34F18EF2" w14:textId="72557616" w:rsidR="00255B6B" w:rsidRPr="00F31BD7" w:rsidRDefault="00EA6694" w:rsidP="00255B6B">
      <w:pPr>
        <w:pStyle w:val="ListParagraph"/>
        <w:numPr>
          <w:ilvl w:val="0"/>
          <w:numId w:val="23"/>
        </w:numPr>
        <w:jc w:val="both"/>
        <w:rPr>
          <w:rFonts w:ascii="Arial" w:hAnsi="Arial" w:cs="Arial"/>
          <w:color w:val="7B7B7B" w:themeColor="accent3" w:themeShade="BF"/>
          <w:sz w:val="22"/>
          <w:szCs w:val="22"/>
          <w:lang w:val="en-GB"/>
        </w:rPr>
      </w:pPr>
      <w:r w:rsidRPr="00F31BD7">
        <w:rPr>
          <w:rFonts w:ascii="Arial" w:hAnsi="Arial" w:cs="Arial"/>
          <w:color w:val="7B7B7B" w:themeColor="accent3" w:themeShade="BF"/>
          <w:sz w:val="22"/>
          <w:szCs w:val="22"/>
          <w:lang w:val="en-GB"/>
        </w:rPr>
        <w:t xml:space="preserve">Liquidators’ fees and </w:t>
      </w:r>
      <w:r w:rsidR="00FC2A27" w:rsidRPr="00F31BD7">
        <w:rPr>
          <w:rFonts w:ascii="Arial" w:hAnsi="Arial" w:cs="Arial"/>
          <w:color w:val="7B7B7B" w:themeColor="accent3" w:themeShade="BF"/>
          <w:sz w:val="22"/>
          <w:szCs w:val="22"/>
          <w:lang w:val="en-GB"/>
        </w:rPr>
        <w:t>disbursements,</w:t>
      </w:r>
      <w:r w:rsidRPr="00F31BD7">
        <w:rPr>
          <w:rFonts w:ascii="Arial" w:hAnsi="Arial" w:cs="Arial"/>
          <w:color w:val="7B7B7B" w:themeColor="accent3" w:themeShade="BF"/>
          <w:sz w:val="22"/>
          <w:szCs w:val="22"/>
          <w:lang w:val="en-GB"/>
        </w:rPr>
        <w:t xml:space="preserve"> which have been properly incurred</w:t>
      </w:r>
      <w:r w:rsidR="00A62A8A" w:rsidRPr="00F31BD7">
        <w:rPr>
          <w:rFonts w:ascii="Arial" w:hAnsi="Arial" w:cs="Arial"/>
          <w:color w:val="7B7B7B" w:themeColor="accent3" w:themeShade="BF"/>
          <w:sz w:val="22"/>
          <w:szCs w:val="22"/>
          <w:lang w:val="en-GB"/>
        </w:rPr>
        <w:t xml:space="preserve"> in the winding up and realisation of assets and</w:t>
      </w:r>
      <w:r w:rsidR="00FC2A27" w:rsidRPr="00F31BD7">
        <w:rPr>
          <w:rFonts w:ascii="Arial" w:hAnsi="Arial" w:cs="Arial"/>
          <w:color w:val="7B7B7B" w:themeColor="accent3" w:themeShade="BF"/>
          <w:sz w:val="22"/>
          <w:szCs w:val="22"/>
          <w:lang w:val="en-GB"/>
        </w:rPr>
        <w:t xml:space="preserve"> </w:t>
      </w:r>
      <w:r w:rsidRPr="00F31BD7">
        <w:rPr>
          <w:rFonts w:ascii="Arial" w:hAnsi="Arial" w:cs="Arial"/>
          <w:color w:val="7B7B7B" w:themeColor="accent3" w:themeShade="BF"/>
          <w:sz w:val="22"/>
          <w:szCs w:val="22"/>
          <w:lang w:val="en-GB"/>
        </w:rPr>
        <w:t xml:space="preserve">the costs of any security that was </w:t>
      </w:r>
      <w:r w:rsidR="00F96DE5" w:rsidRPr="00F31BD7">
        <w:rPr>
          <w:rFonts w:ascii="Arial" w:hAnsi="Arial" w:cs="Arial"/>
          <w:color w:val="7B7B7B" w:themeColor="accent3" w:themeShade="BF"/>
          <w:sz w:val="22"/>
          <w:szCs w:val="22"/>
          <w:lang w:val="en-GB"/>
        </w:rPr>
        <w:t xml:space="preserve">provided by the </w:t>
      </w:r>
      <w:r w:rsidR="00BC5E36" w:rsidRPr="00F31BD7">
        <w:rPr>
          <w:rFonts w:ascii="Arial" w:hAnsi="Arial" w:cs="Arial"/>
          <w:color w:val="7B7B7B" w:themeColor="accent3" w:themeShade="BF"/>
          <w:sz w:val="22"/>
          <w:szCs w:val="22"/>
          <w:lang w:val="en-GB"/>
        </w:rPr>
        <w:t>Liquidator.</w:t>
      </w:r>
    </w:p>
    <w:p w14:paraId="591544E5" w14:textId="4D14DB16" w:rsidR="00F96DE5" w:rsidRPr="00F31BD7" w:rsidRDefault="00F96DE5" w:rsidP="00255B6B">
      <w:pPr>
        <w:pStyle w:val="ListParagraph"/>
        <w:numPr>
          <w:ilvl w:val="0"/>
          <w:numId w:val="23"/>
        </w:numPr>
        <w:jc w:val="both"/>
        <w:rPr>
          <w:rFonts w:ascii="Arial" w:hAnsi="Arial" w:cs="Arial"/>
          <w:color w:val="7B7B7B" w:themeColor="accent3" w:themeShade="BF"/>
          <w:sz w:val="22"/>
          <w:szCs w:val="22"/>
          <w:lang w:val="en-GB"/>
        </w:rPr>
      </w:pPr>
      <w:r w:rsidRPr="00F31BD7">
        <w:rPr>
          <w:rFonts w:ascii="Arial" w:hAnsi="Arial" w:cs="Arial"/>
          <w:color w:val="7B7B7B" w:themeColor="accent3" w:themeShade="BF"/>
          <w:sz w:val="22"/>
          <w:szCs w:val="22"/>
          <w:lang w:val="en-GB"/>
        </w:rPr>
        <w:t xml:space="preserve">Expenses relating to the reparation of the statement of affairs of the </w:t>
      </w:r>
      <w:r w:rsidR="00BC5E36" w:rsidRPr="00F31BD7">
        <w:rPr>
          <w:rFonts w:ascii="Arial" w:hAnsi="Arial" w:cs="Arial"/>
          <w:color w:val="7B7B7B" w:themeColor="accent3" w:themeShade="BF"/>
          <w:sz w:val="22"/>
          <w:szCs w:val="22"/>
          <w:lang w:val="en-GB"/>
        </w:rPr>
        <w:t>Company.</w:t>
      </w:r>
    </w:p>
    <w:p w14:paraId="2CAC8A55" w14:textId="3425A95E" w:rsidR="00A62A8A" w:rsidRPr="00F31BD7" w:rsidRDefault="00A62A8A" w:rsidP="00255B6B">
      <w:pPr>
        <w:pStyle w:val="ListParagraph"/>
        <w:numPr>
          <w:ilvl w:val="0"/>
          <w:numId w:val="23"/>
        </w:numPr>
        <w:jc w:val="both"/>
        <w:rPr>
          <w:rFonts w:ascii="Arial" w:hAnsi="Arial" w:cs="Arial"/>
          <w:color w:val="7B7B7B" w:themeColor="accent3" w:themeShade="BF"/>
          <w:sz w:val="22"/>
          <w:szCs w:val="22"/>
          <w:lang w:val="en-GB"/>
        </w:rPr>
      </w:pPr>
      <w:r w:rsidRPr="00F31BD7">
        <w:rPr>
          <w:rFonts w:ascii="Arial" w:hAnsi="Arial" w:cs="Arial"/>
          <w:color w:val="7B7B7B" w:themeColor="accent3" w:themeShade="BF"/>
          <w:sz w:val="22"/>
          <w:szCs w:val="22"/>
          <w:lang w:val="en-GB"/>
        </w:rPr>
        <w:t>Fees and expenses incurred by professional service advisors engaged by the Liquida</w:t>
      </w:r>
      <w:r w:rsidR="00BC5E36" w:rsidRPr="00F31BD7">
        <w:rPr>
          <w:rFonts w:ascii="Arial" w:hAnsi="Arial" w:cs="Arial"/>
          <w:color w:val="7B7B7B" w:themeColor="accent3" w:themeShade="BF"/>
          <w:sz w:val="22"/>
          <w:szCs w:val="22"/>
          <w:lang w:val="en-GB"/>
        </w:rPr>
        <w:t>tor.</w:t>
      </w:r>
    </w:p>
    <w:p w14:paraId="526EAC97" w14:textId="1C8515F3" w:rsidR="00BC5E36" w:rsidRPr="00F31BD7" w:rsidRDefault="00BC5E36" w:rsidP="008836B8">
      <w:pPr>
        <w:pStyle w:val="ListParagraph"/>
        <w:numPr>
          <w:ilvl w:val="0"/>
          <w:numId w:val="23"/>
        </w:numPr>
        <w:jc w:val="both"/>
        <w:rPr>
          <w:rFonts w:ascii="Arial" w:hAnsi="Arial" w:cs="Arial"/>
          <w:color w:val="7B7B7B" w:themeColor="accent3" w:themeShade="BF"/>
          <w:sz w:val="22"/>
          <w:szCs w:val="22"/>
          <w:lang w:val="en-GB"/>
        </w:rPr>
      </w:pPr>
      <w:r w:rsidRPr="00F31BD7">
        <w:rPr>
          <w:rFonts w:ascii="Arial" w:hAnsi="Arial" w:cs="Arial"/>
          <w:color w:val="7B7B7B" w:themeColor="accent3" w:themeShade="BF"/>
          <w:sz w:val="22"/>
          <w:szCs w:val="22"/>
          <w:lang w:val="en-GB"/>
        </w:rPr>
        <w:t>Expenses relating to corporation tax or cha</w:t>
      </w:r>
      <w:r w:rsidR="008836B8" w:rsidRPr="00F31BD7">
        <w:rPr>
          <w:rFonts w:ascii="Arial" w:hAnsi="Arial" w:cs="Arial"/>
          <w:color w:val="7B7B7B" w:themeColor="accent3" w:themeShade="BF"/>
          <w:sz w:val="22"/>
          <w:szCs w:val="22"/>
          <w:lang w:val="en-GB"/>
        </w:rPr>
        <w:t>rgeable gains</w:t>
      </w:r>
    </w:p>
    <w:p w14:paraId="4B5307FA" w14:textId="1889C7BA" w:rsidR="005A6780" w:rsidRPr="00F31BD7" w:rsidRDefault="007604AB" w:rsidP="007604AB">
      <w:pPr>
        <w:pStyle w:val="ListParagraph"/>
        <w:numPr>
          <w:ilvl w:val="0"/>
          <w:numId w:val="22"/>
        </w:numPr>
        <w:jc w:val="both"/>
        <w:rPr>
          <w:rFonts w:ascii="Arial" w:hAnsi="Arial" w:cs="Arial"/>
          <w:color w:val="7B7B7B" w:themeColor="accent3" w:themeShade="BF"/>
          <w:sz w:val="22"/>
          <w:szCs w:val="22"/>
          <w:lang w:val="en-GB"/>
        </w:rPr>
      </w:pPr>
      <w:r w:rsidRPr="00F31BD7">
        <w:rPr>
          <w:rFonts w:ascii="Arial" w:hAnsi="Arial" w:cs="Arial"/>
          <w:color w:val="7B7B7B" w:themeColor="accent3" w:themeShade="BF"/>
          <w:sz w:val="22"/>
          <w:szCs w:val="22"/>
          <w:lang w:val="en-GB"/>
        </w:rPr>
        <w:t>Preferential Creditors</w:t>
      </w:r>
      <w:r w:rsidR="004D43EC" w:rsidRPr="00F31BD7">
        <w:rPr>
          <w:rFonts w:ascii="Arial" w:hAnsi="Arial" w:cs="Arial"/>
          <w:color w:val="7B7B7B" w:themeColor="accent3" w:themeShade="BF"/>
          <w:sz w:val="22"/>
          <w:szCs w:val="22"/>
          <w:lang w:val="en-GB"/>
        </w:rPr>
        <w:t xml:space="preserve"> </w:t>
      </w:r>
      <w:r w:rsidR="00E11E8E" w:rsidRPr="00F31BD7">
        <w:rPr>
          <w:rFonts w:ascii="Arial" w:hAnsi="Arial" w:cs="Arial"/>
          <w:color w:val="7B7B7B" w:themeColor="accent3" w:themeShade="BF"/>
          <w:sz w:val="22"/>
          <w:szCs w:val="22"/>
          <w:lang w:val="en-GB"/>
        </w:rPr>
        <w:t xml:space="preserve">– The second class of creditors to be paid </w:t>
      </w:r>
      <w:r w:rsidR="00F7687B" w:rsidRPr="00F31BD7">
        <w:rPr>
          <w:rFonts w:ascii="Arial" w:hAnsi="Arial" w:cs="Arial"/>
          <w:color w:val="7B7B7B" w:themeColor="accent3" w:themeShade="BF"/>
          <w:sz w:val="22"/>
          <w:szCs w:val="22"/>
          <w:lang w:val="en-GB"/>
        </w:rPr>
        <w:t xml:space="preserve">(and in full) </w:t>
      </w:r>
      <w:r w:rsidR="00E11E8E" w:rsidRPr="00F31BD7">
        <w:rPr>
          <w:rFonts w:ascii="Arial" w:hAnsi="Arial" w:cs="Arial"/>
          <w:color w:val="7B7B7B" w:themeColor="accent3" w:themeShade="BF"/>
          <w:sz w:val="22"/>
          <w:szCs w:val="22"/>
          <w:lang w:val="en-GB"/>
        </w:rPr>
        <w:t>are the Preferential credi</w:t>
      </w:r>
      <w:r w:rsidR="00F7687B" w:rsidRPr="00F31BD7">
        <w:rPr>
          <w:rFonts w:ascii="Arial" w:hAnsi="Arial" w:cs="Arial"/>
          <w:color w:val="7B7B7B" w:themeColor="accent3" w:themeShade="BF"/>
          <w:sz w:val="22"/>
          <w:szCs w:val="22"/>
          <w:lang w:val="en-GB"/>
        </w:rPr>
        <w:t xml:space="preserve">tors. </w:t>
      </w:r>
      <w:r w:rsidR="00D8350B" w:rsidRPr="00F31BD7">
        <w:rPr>
          <w:rFonts w:ascii="Arial" w:hAnsi="Arial" w:cs="Arial"/>
          <w:color w:val="7B7B7B" w:themeColor="accent3" w:themeShade="BF"/>
          <w:sz w:val="22"/>
          <w:szCs w:val="22"/>
          <w:lang w:val="en-GB"/>
        </w:rPr>
        <w:t xml:space="preserve">The term </w:t>
      </w:r>
      <w:r w:rsidR="002C4D36" w:rsidRPr="00F31BD7">
        <w:rPr>
          <w:rFonts w:ascii="Arial" w:hAnsi="Arial" w:cs="Arial"/>
          <w:color w:val="7B7B7B" w:themeColor="accent3" w:themeShade="BF"/>
          <w:sz w:val="22"/>
          <w:szCs w:val="22"/>
          <w:lang w:val="en-GB"/>
        </w:rPr>
        <w:t>preferential in the term means exactly that; this group of creditors are deemed to be more important</w:t>
      </w:r>
      <w:r w:rsidR="002D7BD6" w:rsidRPr="00F31BD7">
        <w:rPr>
          <w:rFonts w:ascii="Arial" w:hAnsi="Arial" w:cs="Arial"/>
          <w:color w:val="7B7B7B" w:themeColor="accent3" w:themeShade="BF"/>
          <w:sz w:val="22"/>
          <w:szCs w:val="22"/>
          <w:lang w:val="en-GB"/>
        </w:rPr>
        <w:t xml:space="preserve"> as per Section 6 of the Act</w:t>
      </w:r>
      <w:r w:rsidR="002C4D36" w:rsidRPr="00F31BD7">
        <w:rPr>
          <w:rFonts w:ascii="Arial" w:hAnsi="Arial" w:cs="Arial"/>
          <w:color w:val="7B7B7B" w:themeColor="accent3" w:themeShade="BF"/>
          <w:sz w:val="22"/>
          <w:szCs w:val="22"/>
          <w:lang w:val="en-GB"/>
        </w:rPr>
        <w:t xml:space="preserve">. </w:t>
      </w:r>
    </w:p>
    <w:p w14:paraId="6506775A" w14:textId="0C16A084" w:rsidR="007604AB" w:rsidRPr="00F31BD7" w:rsidRDefault="000A016A" w:rsidP="005A6780">
      <w:pPr>
        <w:pStyle w:val="ListParagraph"/>
        <w:jc w:val="both"/>
        <w:rPr>
          <w:rFonts w:ascii="Arial" w:hAnsi="Arial" w:cs="Arial"/>
          <w:color w:val="7B7B7B" w:themeColor="accent3" w:themeShade="BF"/>
          <w:sz w:val="22"/>
          <w:szCs w:val="22"/>
          <w:lang w:val="en-GB"/>
        </w:rPr>
      </w:pPr>
      <w:r w:rsidRPr="00F31BD7">
        <w:rPr>
          <w:rFonts w:ascii="Arial" w:hAnsi="Arial" w:cs="Arial"/>
          <w:color w:val="7B7B7B" w:themeColor="accent3" w:themeShade="BF"/>
          <w:sz w:val="22"/>
          <w:szCs w:val="22"/>
          <w:lang w:val="en-GB"/>
        </w:rPr>
        <w:t>There are</w:t>
      </w:r>
      <w:r w:rsidR="001424CF" w:rsidRPr="00F31BD7">
        <w:rPr>
          <w:rFonts w:ascii="Arial" w:hAnsi="Arial" w:cs="Arial"/>
          <w:color w:val="7B7B7B" w:themeColor="accent3" w:themeShade="BF"/>
          <w:sz w:val="22"/>
          <w:szCs w:val="22"/>
          <w:lang w:val="en-GB"/>
        </w:rPr>
        <w:t xml:space="preserve"> t</w:t>
      </w:r>
      <w:r w:rsidR="00DE08CE" w:rsidRPr="00F31BD7">
        <w:rPr>
          <w:rFonts w:ascii="Arial" w:hAnsi="Arial" w:cs="Arial"/>
          <w:color w:val="7B7B7B" w:themeColor="accent3" w:themeShade="BF"/>
          <w:sz w:val="22"/>
          <w:szCs w:val="22"/>
          <w:lang w:val="en-GB"/>
        </w:rPr>
        <w:t>wo classes of preferential creditors</w:t>
      </w:r>
      <w:r w:rsidR="00351D20" w:rsidRPr="00F31BD7">
        <w:rPr>
          <w:rFonts w:ascii="Arial" w:hAnsi="Arial" w:cs="Arial"/>
          <w:color w:val="7B7B7B" w:themeColor="accent3" w:themeShade="BF"/>
          <w:sz w:val="22"/>
          <w:szCs w:val="22"/>
          <w:lang w:val="en-GB"/>
        </w:rPr>
        <w:t>, which are listed below in terms of priority</w:t>
      </w:r>
      <w:r w:rsidR="00DE08CE" w:rsidRPr="00F31BD7">
        <w:rPr>
          <w:rFonts w:ascii="Arial" w:hAnsi="Arial" w:cs="Arial"/>
          <w:color w:val="7B7B7B" w:themeColor="accent3" w:themeShade="BF"/>
          <w:sz w:val="22"/>
          <w:szCs w:val="22"/>
          <w:lang w:val="en-GB"/>
        </w:rPr>
        <w:t xml:space="preserve">: </w:t>
      </w:r>
    </w:p>
    <w:p w14:paraId="2D29F610" w14:textId="49DC6211" w:rsidR="00DE08CE" w:rsidRPr="00F31BD7" w:rsidRDefault="00351D20" w:rsidP="00DE08CE">
      <w:pPr>
        <w:pStyle w:val="ListParagraph"/>
        <w:numPr>
          <w:ilvl w:val="0"/>
          <w:numId w:val="23"/>
        </w:numPr>
        <w:jc w:val="both"/>
        <w:rPr>
          <w:rFonts w:ascii="Arial" w:hAnsi="Arial" w:cs="Arial"/>
          <w:color w:val="7B7B7B" w:themeColor="accent3" w:themeShade="BF"/>
          <w:sz w:val="22"/>
          <w:szCs w:val="22"/>
          <w:lang w:val="en-GB"/>
        </w:rPr>
      </w:pPr>
      <w:r w:rsidRPr="00F31BD7">
        <w:rPr>
          <w:rFonts w:ascii="Arial" w:hAnsi="Arial" w:cs="Arial"/>
          <w:color w:val="7B7B7B" w:themeColor="accent3" w:themeShade="BF"/>
          <w:sz w:val="22"/>
          <w:szCs w:val="22"/>
          <w:lang w:val="en-GB"/>
        </w:rPr>
        <w:t xml:space="preserve">Ordinary </w:t>
      </w:r>
      <w:r w:rsidR="000A016A" w:rsidRPr="00F31BD7">
        <w:rPr>
          <w:rFonts w:ascii="Arial" w:hAnsi="Arial" w:cs="Arial"/>
          <w:color w:val="7B7B7B" w:themeColor="accent3" w:themeShade="BF"/>
          <w:sz w:val="22"/>
          <w:szCs w:val="22"/>
          <w:lang w:val="en-GB"/>
        </w:rPr>
        <w:t>- This group of creditors is usually limited to employees who were owed sums, including holiday pay and manufacturers of coal and steel (as this is deemed quite rare in the UK) and;</w:t>
      </w:r>
    </w:p>
    <w:p w14:paraId="3A15F64C" w14:textId="5FEA6AD4" w:rsidR="00351D20" w:rsidRPr="00F31BD7" w:rsidRDefault="00351D20" w:rsidP="000A016A">
      <w:pPr>
        <w:pStyle w:val="ListParagraph"/>
        <w:numPr>
          <w:ilvl w:val="0"/>
          <w:numId w:val="23"/>
        </w:numPr>
        <w:jc w:val="both"/>
        <w:rPr>
          <w:rFonts w:ascii="Arial" w:hAnsi="Arial" w:cs="Arial"/>
          <w:color w:val="7B7B7B" w:themeColor="accent3" w:themeShade="BF"/>
          <w:sz w:val="22"/>
          <w:szCs w:val="22"/>
          <w:lang w:val="en-GB"/>
        </w:rPr>
      </w:pPr>
      <w:r w:rsidRPr="00F31BD7">
        <w:rPr>
          <w:rFonts w:ascii="Arial" w:hAnsi="Arial" w:cs="Arial"/>
          <w:color w:val="7B7B7B" w:themeColor="accent3" w:themeShade="BF"/>
          <w:sz w:val="22"/>
          <w:szCs w:val="22"/>
          <w:lang w:val="en-GB"/>
        </w:rPr>
        <w:t>Secondar</w:t>
      </w:r>
      <w:r w:rsidR="000A016A" w:rsidRPr="00F31BD7">
        <w:rPr>
          <w:rFonts w:ascii="Arial" w:hAnsi="Arial" w:cs="Arial"/>
          <w:color w:val="7B7B7B" w:themeColor="accent3" w:themeShade="BF"/>
          <w:sz w:val="22"/>
          <w:szCs w:val="22"/>
          <w:lang w:val="en-GB"/>
        </w:rPr>
        <w:t>y – This group includes monies due to the Government including student loans and PAYE and national insurance deductions.</w:t>
      </w:r>
    </w:p>
    <w:p w14:paraId="32E48B4E" w14:textId="77777777" w:rsidR="00F92C8D" w:rsidRPr="00F31BD7" w:rsidRDefault="00F74483" w:rsidP="007604AB">
      <w:pPr>
        <w:pStyle w:val="ListParagraph"/>
        <w:numPr>
          <w:ilvl w:val="0"/>
          <w:numId w:val="22"/>
        </w:numPr>
        <w:jc w:val="both"/>
        <w:rPr>
          <w:rFonts w:ascii="Arial" w:hAnsi="Arial" w:cs="Arial"/>
          <w:color w:val="7B7B7B" w:themeColor="accent3" w:themeShade="BF"/>
          <w:sz w:val="22"/>
          <w:szCs w:val="22"/>
          <w:lang w:val="en-GB"/>
        </w:rPr>
      </w:pPr>
      <w:r w:rsidRPr="00F31BD7">
        <w:rPr>
          <w:rFonts w:ascii="Arial" w:hAnsi="Arial" w:cs="Arial"/>
          <w:color w:val="7B7B7B" w:themeColor="accent3" w:themeShade="BF"/>
          <w:sz w:val="22"/>
          <w:szCs w:val="22"/>
          <w:lang w:val="en-GB"/>
        </w:rPr>
        <w:t>Floating Charge Holders</w:t>
      </w:r>
      <w:r w:rsidR="004D43EC" w:rsidRPr="00F31BD7">
        <w:rPr>
          <w:rFonts w:ascii="Arial" w:hAnsi="Arial" w:cs="Arial"/>
          <w:color w:val="7B7B7B" w:themeColor="accent3" w:themeShade="BF"/>
          <w:sz w:val="22"/>
          <w:szCs w:val="22"/>
          <w:lang w:val="en-GB"/>
        </w:rPr>
        <w:t xml:space="preserve"> </w:t>
      </w:r>
      <w:r w:rsidR="00430066" w:rsidRPr="00F31BD7">
        <w:rPr>
          <w:rFonts w:ascii="Arial" w:hAnsi="Arial" w:cs="Arial"/>
          <w:color w:val="7B7B7B" w:themeColor="accent3" w:themeShade="BF"/>
          <w:sz w:val="22"/>
          <w:szCs w:val="22"/>
          <w:lang w:val="en-GB"/>
        </w:rPr>
        <w:t>–</w:t>
      </w:r>
      <w:r w:rsidR="004D43EC" w:rsidRPr="00F31BD7">
        <w:rPr>
          <w:rFonts w:ascii="Arial" w:hAnsi="Arial" w:cs="Arial"/>
          <w:color w:val="7B7B7B" w:themeColor="accent3" w:themeShade="BF"/>
          <w:sz w:val="22"/>
          <w:szCs w:val="22"/>
          <w:lang w:val="en-GB"/>
        </w:rPr>
        <w:t xml:space="preserve"> </w:t>
      </w:r>
      <w:r w:rsidR="001C1E61" w:rsidRPr="00F31BD7">
        <w:rPr>
          <w:rFonts w:ascii="Arial" w:hAnsi="Arial" w:cs="Arial"/>
          <w:color w:val="7B7B7B" w:themeColor="accent3" w:themeShade="BF"/>
          <w:sz w:val="22"/>
          <w:szCs w:val="22"/>
          <w:lang w:val="en-GB"/>
        </w:rPr>
        <w:t xml:space="preserve">This class of creditor is next </w:t>
      </w:r>
      <w:r w:rsidR="002C4955" w:rsidRPr="00F31BD7">
        <w:rPr>
          <w:rFonts w:ascii="Arial" w:hAnsi="Arial" w:cs="Arial"/>
          <w:color w:val="7B7B7B" w:themeColor="accent3" w:themeShade="BF"/>
          <w:sz w:val="22"/>
          <w:szCs w:val="22"/>
          <w:lang w:val="en-GB"/>
        </w:rPr>
        <w:t>in line to be paid. However, i</w:t>
      </w:r>
      <w:r w:rsidR="00430066" w:rsidRPr="00F31BD7">
        <w:rPr>
          <w:rFonts w:ascii="Arial" w:hAnsi="Arial" w:cs="Arial"/>
          <w:color w:val="7B7B7B" w:themeColor="accent3" w:themeShade="BF"/>
          <w:sz w:val="22"/>
          <w:szCs w:val="22"/>
          <w:lang w:val="en-GB"/>
        </w:rPr>
        <w:t xml:space="preserve">f there are more than one creditor in this category, a distribution will be made </w:t>
      </w:r>
      <w:r w:rsidR="00242175" w:rsidRPr="00F31BD7">
        <w:rPr>
          <w:rFonts w:ascii="Arial" w:hAnsi="Arial" w:cs="Arial"/>
          <w:color w:val="7B7B7B" w:themeColor="accent3" w:themeShade="BF"/>
          <w:sz w:val="22"/>
          <w:szCs w:val="22"/>
          <w:lang w:val="en-GB"/>
        </w:rPr>
        <w:t xml:space="preserve">in priority of whose floating charge was created first. </w:t>
      </w:r>
    </w:p>
    <w:p w14:paraId="4AD3375A" w14:textId="1CE5B1D9" w:rsidR="007604AB" w:rsidRPr="00F31BD7" w:rsidRDefault="003B772E" w:rsidP="00F92C8D">
      <w:pPr>
        <w:pStyle w:val="ListParagraph"/>
        <w:jc w:val="both"/>
        <w:rPr>
          <w:rFonts w:ascii="Arial" w:hAnsi="Arial" w:cs="Arial"/>
          <w:color w:val="7B7B7B" w:themeColor="accent3" w:themeShade="BF"/>
          <w:sz w:val="22"/>
          <w:szCs w:val="22"/>
          <w:lang w:val="en-GB"/>
        </w:rPr>
      </w:pPr>
      <w:r w:rsidRPr="00F31BD7">
        <w:rPr>
          <w:rFonts w:ascii="Arial" w:hAnsi="Arial" w:cs="Arial"/>
          <w:color w:val="7B7B7B" w:themeColor="accent3" w:themeShade="BF"/>
          <w:sz w:val="22"/>
          <w:szCs w:val="22"/>
          <w:lang w:val="en-GB"/>
        </w:rPr>
        <w:t xml:space="preserve">Also, </w:t>
      </w:r>
      <w:r w:rsidR="00213E7B" w:rsidRPr="00F31BD7">
        <w:rPr>
          <w:rFonts w:ascii="Arial" w:hAnsi="Arial" w:cs="Arial"/>
          <w:color w:val="7B7B7B" w:themeColor="accent3" w:themeShade="BF"/>
          <w:sz w:val="22"/>
          <w:szCs w:val="22"/>
          <w:lang w:val="en-GB"/>
        </w:rPr>
        <w:t xml:space="preserve">before any payments can be made to floating charge holders, an application </w:t>
      </w:r>
      <w:r w:rsidR="002E2C4E" w:rsidRPr="00F31BD7">
        <w:rPr>
          <w:rFonts w:ascii="Arial" w:hAnsi="Arial" w:cs="Arial"/>
          <w:color w:val="7B7B7B" w:themeColor="accent3" w:themeShade="BF"/>
          <w:sz w:val="22"/>
          <w:szCs w:val="22"/>
          <w:lang w:val="en-GB"/>
        </w:rPr>
        <w:t xml:space="preserve">must be considered </w:t>
      </w:r>
      <w:r w:rsidR="006F39D1" w:rsidRPr="00F31BD7">
        <w:rPr>
          <w:rFonts w:ascii="Arial" w:hAnsi="Arial" w:cs="Arial"/>
          <w:color w:val="7B7B7B" w:themeColor="accent3" w:themeShade="BF"/>
          <w:sz w:val="22"/>
          <w:szCs w:val="22"/>
          <w:lang w:val="en-GB"/>
        </w:rPr>
        <w:t xml:space="preserve">in respect to floating charges that were created on or after 15 September 2003 </w:t>
      </w:r>
      <w:r w:rsidR="000665E9" w:rsidRPr="00F31BD7">
        <w:rPr>
          <w:rFonts w:ascii="Arial" w:hAnsi="Arial" w:cs="Arial"/>
          <w:color w:val="7B7B7B" w:themeColor="accent3" w:themeShade="BF"/>
          <w:sz w:val="22"/>
          <w:szCs w:val="22"/>
          <w:lang w:val="en-GB"/>
        </w:rPr>
        <w:t xml:space="preserve">and the Company has gone into </w:t>
      </w:r>
      <w:r w:rsidR="00F92C8D" w:rsidRPr="00F31BD7">
        <w:rPr>
          <w:rFonts w:ascii="Arial" w:hAnsi="Arial" w:cs="Arial"/>
          <w:color w:val="7B7B7B" w:themeColor="accent3" w:themeShade="BF"/>
          <w:sz w:val="22"/>
          <w:szCs w:val="22"/>
          <w:lang w:val="en-GB"/>
        </w:rPr>
        <w:t xml:space="preserve">liquidation of administration </w:t>
      </w:r>
      <w:r w:rsidR="006F39D1" w:rsidRPr="00F31BD7">
        <w:rPr>
          <w:rFonts w:ascii="Arial" w:hAnsi="Arial" w:cs="Arial"/>
          <w:color w:val="7B7B7B" w:themeColor="accent3" w:themeShade="BF"/>
          <w:sz w:val="22"/>
          <w:szCs w:val="22"/>
          <w:lang w:val="en-GB"/>
        </w:rPr>
        <w:t xml:space="preserve">as per Section 176A of the Act. </w:t>
      </w:r>
    </w:p>
    <w:p w14:paraId="154CE65B" w14:textId="430AB685" w:rsidR="00E02EFA" w:rsidRPr="00F31BD7" w:rsidRDefault="00F92C8D" w:rsidP="00E02EFA">
      <w:pPr>
        <w:pStyle w:val="ListParagraph"/>
        <w:jc w:val="both"/>
        <w:rPr>
          <w:rFonts w:ascii="Arial" w:hAnsi="Arial" w:cs="Arial"/>
          <w:color w:val="7B7B7B" w:themeColor="accent3" w:themeShade="BF"/>
          <w:sz w:val="22"/>
          <w:szCs w:val="22"/>
          <w:lang w:val="en-GB"/>
        </w:rPr>
      </w:pPr>
      <w:r w:rsidRPr="00F31BD7">
        <w:rPr>
          <w:rFonts w:ascii="Arial" w:hAnsi="Arial" w:cs="Arial"/>
          <w:color w:val="7B7B7B" w:themeColor="accent3" w:themeShade="BF"/>
          <w:sz w:val="22"/>
          <w:szCs w:val="22"/>
          <w:lang w:val="en-GB"/>
        </w:rPr>
        <w:t xml:space="preserve">As per Section 176A(2) </w:t>
      </w:r>
      <w:r w:rsidR="009C58A3" w:rsidRPr="00F31BD7">
        <w:rPr>
          <w:rFonts w:ascii="Arial" w:hAnsi="Arial" w:cs="Arial"/>
          <w:color w:val="7B7B7B" w:themeColor="accent3" w:themeShade="BF"/>
          <w:sz w:val="22"/>
          <w:szCs w:val="22"/>
          <w:lang w:val="en-GB"/>
        </w:rPr>
        <w:t xml:space="preserve">the office holder has to make a prescribed part of the Company’s met assets available for </w:t>
      </w:r>
      <w:r w:rsidR="00D54D82" w:rsidRPr="00F31BD7">
        <w:rPr>
          <w:rFonts w:ascii="Arial" w:hAnsi="Arial" w:cs="Arial"/>
          <w:color w:val="7B7B7B" w:themeColor="accent3" w:themeShade="BF"/>
          <w:sz w:val="22"/>
          <w:szCs w:val="22"/>
          <w:lang w:val="en-GB"/>
        </w:rPr>
        <w:t>the</w:t>
      </w:r>
      <w:r w:rsidR="009C58A3" w:rsidRPr="00F31BD7">
        <w:rPr>
          <w:rFonts w:ascii="Arial" w:hAnsi="Arial" w:cs="Arial"/>
          <w:color w:val="7B7B7B" w:themeColor="accent3" w:themeShade="BF"/>
          <w:sz w:val="22"/>
          <w:szCs w:val="22"/>
          <w:lang w:val="en-GB"/>
        </w:rPr>
        <w:t xml:space="preserve"> satisfaction of unsecured creditors</w:t>
      </w:r>
      <w:r w:rsidR="00E9043A" w:rsidRPr="00F31BD7">
        <w:rPr>
          <w:rFonts w:ascii="Arial" w:hAnsi="Arial" w:cs="Arial"/>
          <w:color w:val="7B7B7B" w:themeColor="accent3" w:themeShade="BF"/>
          <w:sz w:val="22"/>
          <w:szCs w:val="22"/>
          <w:lang w:val="en-GB"/>
        </w:rPr>
        <w:t xml:space="preserve"> and </w:t>
      </w:r>
      <w:r w:rsidR="0032584A" w:rsidRPr="00F31BD7">
        <w:rPr>
          <w:rFonts w:ascii="Arial" w:hAnsi="Arial" w:cs="Arial"/>
          <w:color w:val="7B7B7B" w:themeColor="accent3" w:themeShade="BF"/>
          <w:sz w:val="22"/>
          <w:szCs w:val="22"/>
          <w:lang w:val="en-GB"/>
        </w:rPr>
        <w:t>“</w:t>
      </w:r>
      <w:r w:rsidR="00E9043A" w:rsidRPr="00F31BD7">
        <w:rPr>
          <w:rFonts w:ascii="Arial" w:hAnsi="Arial" w:cs="Arial"/>
          <w:color w:val="7B7B7B" w:themeColor="accent3" w:themeShade="BF"/>
          <w:sz w:val="22"/>
          <w:szCs w:val="22"/>
          <w:lang w:val="en-GB"/>
        </w:rPr>
        <w:t xml:space="preserve">shall not distribute the prescribed parts to </w:t>
      </w:r>
      <w:r w:rsidR="00CD629C" w:rsidRPr="00F31BD7">
        <w:rPr>
          <w:rFonts w:ascii="Arial" w:hAnsi="Arial" w:cs="Arial"/>
          <w:color w:val="7B7B7B" w:themeColor="accent3" w:themeShade="BF"/>
          <w:sz w:val="22"/>
          <w:szCs w:val="22"/>
          <w:lang w:val="en-GB"/>
        </w:rPr>
        <w:t>the owner of a floating charge</w:t>
      </w:r>
      <w:r w:rsidR="0032584A" w:rsidRPr="00F31BD7">
        <w:rPr>
          <w:rFonts w:ascii="Arial" w:hAnsi="Arial" w:cs="Arial"/>
          <w:color w:val="7B7B7B" w:themeColor="accent3" w:themeShade="BF"/>
          <w:sz w:val="22"/>
          <w:szCs w:val="22"/>
          <w:lang w:val="en-GB"/>
        </w:rPr>
        <w:t xml:space="preserve"> except in so far it exceed the amount required for the satisfaction of unsecured debts”</w:t>
      </w:r>
      <w:r w:rsidR="009C58A3" w:rsidRPr="00F31BD7">
        <w:rPr>
          <w:rFonts w:ascii="Arial" w:hAnsi="Arial" w:cs="Arial"/>
          <w:color w:val="7B7B7B" w:themeColor="accent3" w:themeShade="BF"/>
          <w:sz w:val="22"/>
          <w:szCs w:val="22"/>
          <w:lang w:val="en-GB"/>
        </w:rPr>
        <w:t xml:space="preserve">. </w:t>
      </w:r>
    </w:p>
    <w:p w14:paraId="02E9272F" w14:textId="1F116ADA" w:rsidR="00F74483" w:rsidRPr="00F31BD7" w:rsidRDefault="00F74483" w:rsidP="007604AB">
      <w:pPr>
        <w:pStyle w:val="ListParagraph"/>
        <w:numPr>
          <w:ilvl w:val="0"/>
          <w:numId w:val="22"/>
        </w:numPr>
        <w:jc w:val="both"/>
        <w:rPr>
          <w:rFonts w:ascii="Arial" w:hAnsi="Arial" w:cs="Arial"/>
          <w:color w:val="7B7B7B" w:themeColor="accent3" w:themeShade="BF"/>
          <w:sz w:val="22"/>
          <w:szCs w:val="22"/>
          <w:lang w:val="en-GB"/>
        </w:rPr>
      </w:pPr>
      <w:r w:rsidRPr="00F31BD7">
        <w:rPr>
          <w:rFonts w:ascii="Arial" w:hAnsi="Arial" w:cs="Arial"/>
          <w:color w:val="7B7B7B" w:themeColor="accent3" w:themeShade="BF"/>
          <w:sz w:val="22"/>
          <w:szCs w:val="22"/>
          <w:lang w:val="en-GB"/>
        </w:rPr>
        <w:t>Unsecured Creditors</w:t>
      </w:r>
      <w:r w:rsidR="00435F56" w:rsidRPr="00F31BD7">
        <w:rPr>
          <w:rFonts w:ascii="Arial" w:hAnsi="Arial" w:cs="Arial"/>
          <w:color w:val="7B7B7B" w:themeColor="accent3" w:themeShade="BF"/>
          <w:sz w:val="22"/>
          <w:szCs w:val="22"/>
          <w:lang w:val="en-GB"/>
        </w:rPr>
        <w:t xml:space="preserve"> – </w:t>
      </w:r>
      <w:r w:rsidR="004D43EC" w:rsidRPr="00F31BD7">
        <w:rPr>
          <w:rFonts w:ascii="Arial" w:hAnsi="Arial" w:cs="Arial"/>
          <w:color w:val="7B7B7B" w:themeColor="accent3" w:themeShade="BF"/>
          <w:sz w:val="22"/>
          <w:szCs w:val="22"/>
          <w:lang w:val="en-GB"/>
        </w:rPr>
        <w:t xml:space="preserve">Often times, these is rarely any funds available to distribute to this class of creditors which is usually consisted of trade creditors. </w:t>
      </w:r>
      <w:r w:rsidR="00435F56" w:rsidRPr="00F31BD7">
        <w:rPr>
          <w:rFonts w:ascii="Arial" w:hAnsi="Arial" w:cs="Arial"/>
          <w:color w:val="7B7B7B" w:themeColor="accent3" w:themeShade="BF"/>
          <w:sz w:val="22"/>
          <w:szCs w:val="22"/>
          <w:lang w:val="en-GB"/>
        </w:rPr>
        <w:t>These are cre</w:t>
      </w:r>
      <w:r w:rsidR="000862A0" w:rsidRPr="00F31BD7">
        <w:rPr>
          <w:rFonts w:ascii="Arial" w:hAnsi="Arial" w:cs="Arial"/>
          <w:color w:val="7B7B7B" w:themeColor="accent3" w:themeShade="BF"/>
          <w:sz w:val="22"/>
          <w:szCs w:val="22"/>
          <w:lang w:val="en-GB"/>
        </w:rPr>
        <w:t xml:space="preserve">ditors who have no security and are usually the last class of creditors to be paid out. </w:t>
      </w:r>
    </w:p>
    <w:p w14:paraId="2AEF7FC9" w14:textId="111C17E6" w:rsidR="00F74483" w:rsidRPr="00F31BD7" w:rsidRDefault="00F74483" w:rsidP="007604AB">
      <w:pPr>
        <w:pStyle w:val="ListParagraph"/>
        <w:numPr>
          <w:ilvl w:val="0"/>
          <w:numId w:val="22"/>
        </w:numPr>
        <w:jc w:val="both"/>
        <w:rPr>
          <w:rFonts w:ascii="Arial" w:hAnsi="Arial" w:cs="Arial"/>
          <w:color w:val="7B7B7B" w:themeColor="accent3" w:themeShade="BF"/>
          <w:sz w:val="22"/>
          <w:szCs w:val="22"/>
          <w:lang w:val="en-GB"/>
        </w:rPr>
      </w:pPr>
      <w:r w:rsidRPr="00F31BD7">
        <w:rPr>
          <w:rFonts w:ascii="Arial" w:hAnsi="Arial" w:cs="Arial"/>
          <w:color w:val="7B7B7B" w:themeColor="accent3" w:themeShade="BF"/>
          <w:sz w:val="22"/>
          <w:szCs w:val="22"/>
          <w:lang w:val="en-GB"/>
        </w:rPr>
        <w:t xml:space="preserve">Shareholder – Often times, there </w:t>
      </w:r>
      <w:r w:rsidR="00435F56" w:rsidRPr="00F31BD7">
        <w:rPr>
          <w:rFonts w:ascii="Arial" w:hAnsi="Arial" w:cs="Arial"/>
          <w:color w:val="7B7B7B" w:themeColor="accent3" w:themeShade="BF"/>
          <w:sz w:val="22"/>
          <w:szCs w:val="22"/>
          <w:lang w:val="en-GB"/>
        </w:rPr>
        <w:t>i</w:t>
      </w:r>
      <w:r w:rsidRPr="00F31BD7">
        <w:rPr>
          <w:rFonts w:ascii="Arial" w:hAnsi="Arial" w:cs="Arial"/>
          <w:color w:val="7B7B7B" w:themeColor="accent3" w:themeShade="BF"/>
          <w:sz w:val="22"/>
          <w:szCs w:val="22"/>
          <w:lang w:val="en-GB"/>
        </w:rPr>
        <w:t xml:space="preserve">s rarely any funds left to be distributed to the shareholders of the Company. </w:t>
      </w:r>
      <w:r w:rsidR="00842315" w:rsidRPr="00F31BD7">
        <w:rPr>
          <w:rFonts w:ascii="Arial" w:hAnsi="Arial" w:cs="Arial"/>
          <w:color w:val="7B7B7B" w:themeColor="accent3" w:themeShade="BF"/>
          <w:sz w:val="22"/>
          <w:szCs w:val="22"/>
          <w:lang w:val="en-GB"/>
        </w:rPr>
        <w:t xml:space="preserve">However, is there is any surplus remaining </w:t>
      </w:r>
      <w:r w:rsidR="00435F56" w:rsidRPr="00F31BD7">
        <w:rPr>
          <w:rFonts w:ascii="Arial" w:hAnsi="Arial" w:cs="Arial"/>
          <w:color w:val="7B7B7B" w:themeColor="accent3" w:themeShade="BF"/>
          <w:sz w:val="22"/>
          <w:szCs w:val="22"/>
          <w:lang w:val="en-GB"/>
        </w:rPr>
        <w:t xml:space="preserve">it shall be distributed to the shareholders as per the </w:t>
      </w:r>
      <w:r w:rsidR="00DB3802" w:rsidRPr="00F31BD7">
        <w:rPr>
          <w:rFonts w:ascii="Arial" w:hAnsi="Arial" w:cs="Arial"/>
          <w:color w:val="7B7B7B" w:themeColor="accent3" w:themeShade="BF"/>
          <w:sz w:val="22"/>
          <w:szCs w:val="22"/>
          <w:lang w:val="en-GB"/>
        </w:rPr>
        <w:t xml:space="preserve">Articles of Association </w:t>
      </w:r>
      <w:r w:rsidR="00F0390E" w:rsidRPr="00F31BD7">
        <w:rPr>
          <w:rFonts w:ascii="Arial" w:hAnsi="Arial" w:cs="Arial"/>
          <w:color w:val="7B7B7B" w:themeColor="accent3" w:themeShade="BF"/>
          <w:sz w:val="22"/>
          <w:szCs w:val="22"/>
          <w:lang w:val="en-GB"/>
        </w:rPr>
        <w:t>once the Company is found to be Solvent</w:t>
      </w:r>
      <w:r w:rsidR="00435F56" w:rsidRPr="00F31BD7">
        <w:rPr>
          <w:rFonts w:ascii="Arial" w:hAnsi="Arial" w:cs="Arial"/>
          <w:color w:val="7B7B7B" w:themeColor="accent3" w:themeShade="BF"/>
          <w:sz w:val="22"/>
          <w:szCs w:val="22"/>
          <w:lang w:val="en-GB"/>
        </w:rPr>
        <w:t xml:space="preserve">. </w:t>
      </w:r>
    </w:p>
    <w:p w14:paraId="3DAA6780" w14:textId="35F146A0" w:rsidR="00962045" w:rsidRDefault="00962045" w:rsidP="002A37BB">
      <w:pPr>
        <w:jc w:val="both"/>
        <w:rPr>
          <w:rFonts w:ascii="Arial" w:hAnsi="Arial" w:cs="Arial"/>
          <w:sz w:val="22"/>
          <w:szCs w:val="22"/>
          <w:shd w:val="clear" w:color="auto" w:fill="FFFFFF"/>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76147D"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sidRPr="0076147D">
        <w:rPr>
          <w:rFonts w:ascii="Arial" w:hAnsi="Arial" w:cs="Arial"/>
        </w:rPr>
        <w:t xml:space="preserve">on </w:t>
      </w:r>
      <w:r w:rsidR="00314F32" w:rsidRPr="0076147D">
        <w:rPr>
          <w:rFonts w:ascii="Arial" w:hAnsi="Arial" w:cs="Arial"/>
          <w:color w:val="000000" w:themeColor="text1"/>
        </w:rPr>
        <w:t>23</w:t>
      </w:r>
      <w:r w:rsidR="00314F32" w:rsidRPr="0076147D">
        <w:rPr>
          <w:rFonts w:ascii="Arial" w:hAnsi="Arial" w:cs="Arial"/>
          <w:color w:val="000000" w:themeColor="text1"/>
          <w:vertAlign w:val="superscript"/>
        </w:rPr>
        <w:t>rd</w:t>
      </w:r>
      <w:r w:rsidR="00314F32" w:rsidRPr="0076147D">
        <w:rPr>
          <w:rFonts w:ascii="Arial" w:hAnsi="Arial" w:cs="Arial"/>
          <w:color w:val="000000" w:themeColor="text1"/>
        </w:rPr>
        <w:t xml:space="preserve"> </w:t>
      </w:r>
      <w:r w:rsidR="00891690" w:rsidRPr="0076147D">
        <w:rPr>
          <w:rFonts w:ascii="Arial" w:hAnsi="Arial" w:cs="Arial"/>
          <w:color w:val="000000" w:themeColor="text1"/>
        </w:rPr>
        <w:t>December</w:t>
      </w:r>
      <w:r w:rsidRPr="0076147D">
        <w:rPr>
          <w:rFonts w:ascii="Arial" w:hAnsi="Arial" w:cs="Arial"/>
          <w:color w:val="000000" w:themeColor="text1"/>
        </w:rPr>
        <w:t xml:space="preserve"> 202</w:t>
      </w:r>
      <w:r w:rsidR="003A4482" w:rsidRPr="0076147D">
        <w:rPr>
          <w:rFonts w:ascii="Arial" w:hAnsi="Arial" w:cs="Arial"/>
          <w:color w:val="000000" w:themeColor="text1"/>
        </w:rPr>
        <w:t>1</w:t>
      </w:r>
      <w:r w:rsidRPr="0076147D">
        <w:rPr>
          <w:rFonts w:ascii="Arial" w:hAnsi="Arial" w:cs="Arial"/>
        </w:rPr>
        <w:t xml:space="preserve">, under pressure from its bank, </w:t>
      </w:r>
      <w:proofErr w:type="spellStart"/>
      <w:r w:rsidRPr="0076147D">
        <w:rPr>
          <w:rFonts w:ascii="Arial" w:hAnsi="Arial" w:cs="Arial"/>
        </w:rPr>
        <w:t>Stercus</w:t>
      </w:r>
      <w:proofErr w:type="spellEnd"/>
      <w:r w:rsidRPr="0076147D">
        <w:rPr>
          <w:rFonts w:ascii="Arial" w:hAnsi="Arial" w:cs="Arial"/>
        </w:rPr>
        <w:t xml:space="preserve"> Bank plc, and in order to prevent it from demanding repayment of the company’s loans, </w:t>
      </w:r>
      <w:proofErr w:type="spellStart"/>
      <w:r w:rsidR="00891690" w:rsidRPr="0076147D">
        <w:rPr>
          <w:rFonts w:ascii="Arial" w:hAnsi="Arial" w:cs="Arial"/>
        </w:rPr>
        <w:t>Corfee</w:t>
      </w:r>
      <w:proofErr w:type="spellEnd"/>
      <w:r w:rsidR="00891690" w:rsidRPr="0076147D">
        <w:rPr>
          <w:rFonts w:ascii="Arial" w:hAnsi="Arial" w:cs="Arial"/>
        </w:rPr>
        <w:t xml:space="preserve"> Zero </w:t>
      </w:r>
      <w:r w:rsidRPr="0076147D">
        <w:rPr>
          <w:rFonts w:ascii="Arial" w:hAnsi="Arial" w:cs="Arial"/>
        </w:rPr>
        <w:t xml:space="preserve">Limited </w:t>
      </w:r>
      <w:r w:rsidR="00891690" w:rsidRPr="0076147D">
        <w:rPr>
          <w:rFonts w:ascii="Arial" w:hAnsi="Arial" w:cs="Arial"/>
        </w:rPr>
        <w:t>(“the Company”)</w:t>
      </w:r>
      <w:r w:rsidR="0070524B" w:rsidRPr="0076147D">
        <w:rPr>
          <w:rFonts w:ascii="Arial" w:hAnsi="Arial" w:cs="Arial"/>
        </w:rPr>
        <w:t>,</w:t>
      </w:r>
      <w:r w:rsidR="00891690" w:rsidRPr="0076147D">
        <w:rPr>
          <w:rFonts w:ascii="Arial" w:hAnsi="Arial" w:cs="Arial"/>
        </w:rPr>
        <w:t xml:space="preserve"> </w:t>
      </w:r>
      <w:r w:rsidRPr="0076147D">
        <w:rPr>
          <w:rFonts w:ascii="Arial" w:hAnsi="Arial" w:cs="Arial"/>
        </w:rPr>
        <w:t xml:space="preserve">granted a debenture in </w:t>
      </w:r>
      <w:proofErr w:type="spellStart"/>
      <w:r w:rsidRPr="0076147D">
        <w:rPr>
          <w:rFonts w:ascii="Arial" w:hAnsi="Arial" w:cs="Arial"/>
        </w:rPr>
        <w:t>favour</w:t>
      </w:r>
      <w:proofErr w:type="spellEnd"/>
      <w:r w:rsidRPr="0076147D">
        <w:rPr>
          <w:rFonts w:ascii="Arial" w:hAnsi="Arial" w:cs="Arial"/>
        </w:rPr>
        <w:t xml:space="preserve"> of </w:t>
      </w:r>
      <w:proofErr w:type="spellStart"/>
      <w:r w:rsidRPr="0076147D">
        <w:rPr>
          <w:rFonts w:ascii="Arial" w:hAnsi="Arial" w:cs="Arial"/>
        </w:rPr>
        <w:t>Stercus</w:t>
      </w:r>
      <w:proofErr w:type="spellEnd"/>
      <w:r w:rsidRPr="0076147D">
        <w:rPr>
          <w:rFonts w:ascii="Arial" w:hAnsi="Arial" w:cs="Arial"/>
        </w:rPr>
        <w:t xml:space="preserve"> Bank plc in </w:t>
      </w:r>
      <w:r w:rsidR="00891690" w:rsidRPr="0076147D">
        <w:rPr>
          <w:rFonts w:ascii="Arial" w:hAnsi="Arial" w:cs="Arial"/>
        </w:rPr>
        <w:t>February</w:t>
      </w:r>
      <w:r w:rsidRPr="0076147D">
        <w:rPr>
          <w:rFonts w:ascii="Arial" w:hAnsi="Arial" w:cs="Arial"/>
        </w:rPr>
        <w:t xml:space="preserve"> 202</w:t>
      </w:r>
      <w:r w:rsidR="003A4482" w:rsidRPr="0076147D">
        <w:rPr>
          <w:rFonts w:ascii="Arial" w:hAnsi="Arial" w:cs="Arial"/>
        </w:rPr>
        <w:t>1</w:t>
      </w:r>
      <w:r w:rsidRPr="0076147D">
        <w:rPr>
          <w:rFonts w:ascii="Arial" w:hAnsi="Arial" w:cs="Arial"/>
        </w:rPr>
        <w:t xml:space="preserve">. The debenture contained a floating charge over the whole of the </w:t>
      </w:r>
      <w:r w:rsidR="00891690" w:rsidRPr="0076147D">
        <w:rPr>
          <w:rFonts w:ascii="Arial" w:hAnsi="Arial" w:cs="Arial"/>
        </w:rPr>
        <w:t>C</w:t>
      </w:r>
      <w:r w:rsidRPr="0076147D">
        <w:rPr>
          <w:rFonts w:ascii="Arial" w:hAnsi="Arial" w:cs="Arial"/>
        </w:rPr>
        <w:t>ompany’s undertaking.</w:t>
      </w:r>
    </w:p>
    <w:p w14:paraId="446FD66A" w14:textId="65DEFBAC" w:rsidR="007E2919" w:rsidRPr="0076147D"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sidRPr="0076147D">
        <w:rPr>
          <w:rFonts w:ascii="Arial" w:hAnsi="Arial" w:cs="Arial"/>
        </w:rPr>
        <w:t>The winding up order followed a creditor’s winding up petition issued on 14</w:t>
      </w:r>
      <w:r w:rsidRPr="0076147D">
        <w:rPr>
          <w:rFonts w:ascii="Arial" w:hAnsi="Arial" w:cs="Arial"/>
          <w:vertAlign w:val="superscript"/>
        </w:rPr>
        <w:t>th</w:t>
      </w:r>
      <w:r w:rsidRPr="0076147D">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w:t>
      </w:r>
      <w:proofErr w:type="spellStart"/>
      <w:r w:rsidR="0070524B">
        <w:rPr>
          <w:rFonts w:ascii="Arial" w:hAnsi="Arial" w:cs="Arial"/>
        </w:rPr>
        <w:t>authorised</w:t>
      </w:r>
      <w:proofErr w:type="spellEnd"/>
      <w:r w:rsidR="0070524B">
        <w:rPr>
          <w:rFonts w:ascii="Arial" w:hAnsi="Arial" w:cs="Arial"/>
        </w:rPr>
        <w:t xml:space="preserve">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w:t>
      </w:r>
      <w:proofErr w:type="spellStart"/>
      <w:r>
        <w:rPr>
          <w:rFonts w:ascii="Arial" w:hAnsi="Arial" w:cs="Arial"/>
        </w:rPr>
        <w:t>favour</w:t>
      </w:r>
      <w:proofErr w:type="spellEnd"/>
      <w:r>
        <w:rPr>
          <w:rFonts w:ascii="Arial" w:hAnsi="Arial" w:cs="Arial"/>
        </w:rPr>
        <w:t xml:space="preserve"> of </w:t>
      </w:r>
      <w:proofErr w:type="spellStart"/>
      <w:r>
        <w:rPr>
          <w:rFonts w:ascii="Arial" w:hAnsi="Arial" w:cs="Arial"/>
        </w:rPr>
        <w:t>Stercus</w:t>
      </w:r>
      <w:proofErr w:type="spellEnd"/>
      <w:r>
        <w:rPr>
          <w:rFonts w:ascii="Arial" w:hAnsi="Arial" w:cs="Arial"/>
        </w:rPr>
        <w:t xml:space="preserve">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 xml:space="preserve">The floating charge in </w:t>
      </w:r>
      <w:proofErr w:type="spellStart"/>
      <w:r w:rsidRPr="007E2919">
        <w:rPr>
          <w:rFonts w:ascii="Arial" w:hAnsi="Arial" w:cs="Arial"/>
          <w:sz w:val="24"/>
        </w:rPr>
        <w:t>favour</w:t>
      </w:r>
      <w:proofErr w:type="spellEnd"/>
      <w:r w:rsidRPr="007E2919">
        <w:rPr>
          <w:rFonts w:ascii="Arial" w:hAnsi="Arial" w:cs="Arial"/>
          <w:sz w:val="24"/>
        </w:rPr>
        <w:t xml:space="preserve"> of </w:t>
      </w:r>
      <w:proofErr w:type="spellStart"/>
      <w:r w:rsidRPr="007E2919">
        <w:rPr>
          <w:rFonts w:ascii="Arial" w:hAnsi="Arial" w:cs="Arial"/>
          <w:sz w:val="24"/>
        </w:rPr>
        <w:t>Stercus</w:t>
      </w:r>
      <w:proofErr w:type="spellEnd"/>
      <w:r w:rsidRPr="007E2919">
        <w:rPr>
          <w:rFonts w:ascii="Arial" w:hAnsi="Arial" w:cs="Arial"/>
          <w:sz w:val="24"/>
        </w:rPr>
        <w:t xml:space="preserve"> Bank plc;</w:t>
      </w:r>
    </w:p>
    <w:p w14:paraId="451B70BA" w14:textId="61081683" w:rsidR="007E2919" w:rsidRDefault="007E2919" w:rsidP="007E2919">
      <w:pPr>
        <w:rPr>
          <w:rFonts w:ascii="Arial" w:hAnsi="Arial" w:cs="Arial"/>
          <w:b/>
          <w:sz w:val="24"/>
        </w:rPr>
      </w:pPr>
    </w:p>
    <w:p w14:paraId="74C366AC" w14:textId="0DEF8E93" w:rsidR="007E2919" w:rsidRPr="00F31BD7" w:rsidRDefault="000D54E1" w:rsidP="00DF24C1">
      <w:pPr>
        <w:jc w:val="both"/>
        <w:rPr>
          <w:rFonts w:ascii="Arial" w:hAnsi="Arial" w:cs="Arial"/>
          <w:color w:val="7B7B7B" w:themeColor="accent3" w:themeShade="BF"/>
          <w:sz w:val="22"/>
          <w:szCs w:val="22"/>
          <w:lang w:val="en-GB"/>
        </w:rPr>
      </w:pPr>
      <w:r w:rsidRPr="00F31BD7">
        <w:rPr>
          <w:rFonts w:ascii="Arial" w:hAnsi="Arial" w:cs="Arial"/>
          <w:color w:val="7B7B7B" w:themeColor="accent3" w:themeShade="BF"/>
          <w:sz w:val="22"/>
          <w:szCs w:val="22"/>
          <w:lang w:val="en-GB"/>
        </w:rPr>
        <w:t>The ma</w:t>
      </w:r>
      <w:r w:rsidR="00F124C5" w:rsidRPr="00F31BD7">
        <w:rPr>
          <w:rFonts w:ascii="Arial" w:hAnsi="Arial" w:cs="Arial"/>
          <w:color w:val="7B7B7B" w:themeColor="accent3" w:themeShade="BF"/>
          <w:sz w:val="22"/>
          <w:szCs w:val="22"/>
          <w:lang w:val="en-GB"/>
        </w:rPr>
        <w:t xml:space="preserve">jor issue with the floating charge </w:t>
      </w:r>
      <w:r w:rsidR="00746B58" w:rsidRPr="00F31BD7">
        <w:rPr>
          <w:rFonts w:ascii="Arial" w:hAnsi="Arial" w:cs="Arial"/>
          <w:color w:val="7B7B7B" w:themeColor="accent3" w:themeShade="BF"/>
          <w:sz w:val="22"/>
          <w:szCs w:val="22"/>
          <w:lang w:val="en-GB"/>
        </w:rPr>
        <w:t>issued</w:t>
      </w:r>
      <w:r w:rsidR="00A6590D" w:rsidRPr="00F31BD7">
        <w:rPr>
          <w:rFonts w:ascii="Arial" w:hAnsi="Arial" w:cs="Arial"/>
          <w:color w:val="7B7B7B" w:themeColor="accent3" w:themeShade="BF"/>
          <w:sz w:val="22"/>
          <w:szCs w:val="22"/>
          <w:lang w:val="en-GB"/>
        </w:rPr>
        <w:t xml:space="preserve"> is in relation to the timing of the transaction. </w:t>
      </w:r>
      <w:r w:rsidR="00735E2C" w:rsidRPr="00F31BD7">
        <w:rPr>
          <w:rFonts w:ascii="Arial" w:hAnsi="Arial" w:cs="Arial"/>
          <w:color w:val="7B7B7B" w:themeColor="accent3" w:themeShade="BF"/>
          <w:sz w:val="22"/>
          <w:szCs w:val="22"/>
          <w:lang w:val="en-GB"/>
        </w:rPr>
        <w:t xml:space="preserve">The floating charge was </w:t>
      </w:r>
      <w:r w:rsidR="00C77FC2" w:rsidRPr="00F31BD7">
        <w:rPr>
          <w:rFonts w:ascii="Arial" w:hAnsi="Arial" w:cs="Arial"/>
          <w:color w:val="7B7B7B" w:themeColor="accent3" w:themeShade="BF"/>
          <w:sz w:val="22"/>
          <w:szCs w:val="22"/>
          <w:lang w:val="en-GB"/>
        </w:rPr>
        <w:t xml:space="preserve">awarded with the sole purpose to prevent the repayment of the loans owed to </w:t>
      </w:r>
      <w:proofErr w:type="spellStart"/>
      <w:r w:rsidR="00C77FC2" w:rsidRPr="00F31BD7">
        <w:rPr>
          <w:rFonts w:ascii="Arial" w:hAnsi="Arial" w:cs="Arial"/>
          <w:color w:val="7B7B7B" w:themeColor="accent3" w:themeShade="BF"/>
          <w:sz w:val="22"/>
          <w:szCs w:val="22"/>
          <w:lang w:val="en-GB"/>
        </w:rPr>
        <w:t>Sterus</w:t>
      </w:r>
      <w:proofErr w:type="spellEnd"/>
      <w:r w:rsidR="00C77FC2" w:rsidRPr="00F31BD7">
        <w:rPr>
          <w:rFonts w:ascii="Arial" w:hAnsi="Arial" w:cs="Arial"/>
          <w:color w:val="7B7B7B" w:themeColor="accent3" w:themeShade="BF"/>
          <w:sz w:val="22"/>
          <w:szCs w:val="22"/>
          <w:lang w:val="en-GB"/>
        </w:rPr>
        <w:t xml:space="preserve"> Bank plc, as they were being pressured to repay them. </w:t>
      </w:r>
      <w:r w:rsidR="006245F8" w:rsidRPr="00F31BD7">
        <w:rPr>
          <w:rFonts w:ascii="Arial" w:hAnsi="Arial" w:cs="Arial"/>
          <w:color w:val="7B7B7B" w:themeColor="accent3" w:themeShade="BF"/>
          <w:sz w:val="22"/>
          <w:szCs w:val="22"/>
          <w:lang w:val="en-GB"/>
        </w:rPr>
        <w:t>The bank would have been classed as an unsecured creditor in the liquidation of the Company, but by obtaining the floating charge, they therefore bumped themselves up as floating charge holders</w:t>
      </w:r>
      <w:r w:rsidR="003564E3" w:rsidRPr="00F31BD7">
        <w:rPr>
          <w:rFonts w:ascii="Arial" w:hAnsi="Arial" w:cs="Arial"/>
          <w:color w:val="7B7B7B" w:themeColor="accent3" w:themeShade="BF"/>
          <w:sz w:val="22"/>
          <w:szCs w:val="22"/>
          <w:lang w:val="en-GB"/>
        </w:rPr>
        <w:t xml:space="preserve"> who</w:t>
      </w:r>
      <w:r w:rsidR="006245F8" w:rsidRPr="00F31BD7">
        <w:rPr>
          <w:rFonts w:ascii="Arial" w:hAnsi="Arial" w:cs="Arial"/>
          <w:color w:val="7B7B7B" w:themeColor="accent3" w:themeShade="BF"/>
          <w:sz w:val="22"/>
          <w:szCs w:val="22"/>
          <w:lang w:val="en-GB"/>
        </w:rPr>
        <w:t xml:space="preserve"> are paid before unsecured creditors. </w:t>
      </w:r>
    </w:p>
    <w:p w14:paraId="0708DF4C" w14:textId="55A42F63" w:rsidR="00DF24C1" w:rsidRPr="00F31BD7" w:rsidRDefault="00DF24C1" w:rsidP="00DF24C1">
      <w:pPr>
        <w:jc w:val="both"/>
        <w:rPr>
          <w:rFonts w:ascii="Arial" w:hAnsi="Arial" w:cs="Arial"/>
          <w:color w:val="7B7B7B" w:themeColor="accent3" w:themeShade="BF"/>
          <w:sz w:val="22"/>
          <w:szCs w:val="22"/>
          <w:lang w:val="en-GB"/>
        </w:rPr>
      </w:pPr>
      <w:r w:rsidRPr="00F31BD7">
        <w:rPr>
          <w:rFonts w:ascii="Arial" w:hAnsi="Arial" w:cs="Arial"/>
          <w:color w:val="7B7B7B" w:themeColor="accent3" w:themeShade="BF"/>
          <w:sz w:val="22"/>
          <w:szCs w:val="22"/>
          <w:lang w:val="en-GB"/>
        </w:rPr>
        <w:t>Section 245 of the Act is aimed at preventing pre-existing unsecured creditors from obtaining the security of a floating charge shortly before the company going into liquidation,</w:t>
      </w:r>
      <w:r w:rsidR="00B41F17" w:rsidRPr="00F31BD7">
        <w:rPr>
          <w:rFonts w:ascii="Arial" w:hAnsi="Arial" w:cs="Arial"/>
          <w:color w:val="7B7B7B" w:themeColor="accent3" w:themeShade="BF"/>
          <w:sz w:val="22"/>
          <w:szCs w:val="22"/>
          <w:lang w:val="en-GB"/>
        </w:rPr>
        <w:t xml:space="preserve"> of which there is a prescribed relevant </w:t>
      </w:r>
      <w:r w:rsidR="001465F5" w:rsidRPr="00F31BD7">
        <w:rPr>
          <w:rFonts w:ascii="Arial" w:hAnsi="Arial" w:cs="Arial"/>
          <w:color w:val="7B7B7B" w:themeColor="accent3" w:themeShade="BF"/>
          <w:sz w:val="22"/>
          <w:szCs w:val="22"/>
          <w:lang w:val="en-GB"/>
        </w:rPr>
        <w:t>time.</w:t>
      </w:r>
      <w:r w:rsidRPr="00F31BD7">
        <w:rPr>
          <w:rFonts w:ascii="Arial" w:hAnsi="Arial" w:cs="Arial"/>
          <w:color w:val="7B7B7B" w:themeColor="accent3" w:themeShade="BF"/>
          <w:sz w:val="22"/>
          <w:szCs w:val="22"/>
          <w:lang w:val="en-GB"/>
        </w:rPr>
        <w:t xml:space="preserve"> </w:t>
      </w:r>
      <w:r w:rsidR="003B0C73" w:rsidRPr="00F31BD7">
        <w:rPr>
          <w:rFonts w:ascii="Arial" w:hAnsi="Arial" w:cs="Arial"/>
          <w:color w:val="7B7B7B" w:themeColor="accent3" w:themeShade="BF"/>
          <w:sz w:val="22"/>
          <w:szCs w:val="22"/>
          <w:lang w:val="en-GB"/>
        </w:rPr>
        <w:t xml:space="preserve">The floating charge </w:t>
      </w:r>
      <w:r w:rsidR="001465F5" w:rsidRPr="00F31BD7">
        <w:rPr>
          <w:rFonts w:ascii="Arial" w:hAnsi="Arial" w:cs="Arial"/>
          <w:color w:val="7B7B7B" w:themeColor="accent3" w:themeShade="BF"/>
          <w:sz w:val="22"/>
          <w:szCs w:val="22"/>
          <w:lang w:val="en-GB"/>
        </w:rPr>
        <w:t xml:space="preserve">in this instance </w:t>
      </w:r>
      <w:r w:rsidR="003B0C73" w:rsidRPr="00F31BD7">
        <w:rPr>
          <w:rFonts w:ascii="Arial" w:hAnsi="Arial" w:cs="Arial"/>
          <w:color w:val="7B7B7B" w:themeColor="accent3" w:themeShade="BF"/>
          <w:sz w:val="22"/>
          <w:szCs w:val="22"/>
          <w:lang w:val="en-GB"/>
        </w:rPr>
        <w:t>was issued in February 2021, and the company went into liquidation on 23 December 2021</w:t>
      </w:r>
      <w:r w:rsidR="001465F5" w:rsidRPr="00F31BD7">
        <w:rPr>
          <w:rFonts w:ascii="Arial" w:hAnsi="Arial" w:cs="Arial"/>
          <w:color w:val="7B7B7B" w:themeColor="accent3" w:themeShade="BF"/>
          <w:sz w:val="22"/>
          <w:szCs w:val="22"/>
          <w:lang w:val="en-GB"/>
        </w:rPr>
        <w:t>, therefore the relevant time aspect</w:t>
      </w:r>
      <w:r w:rsidR="00FE337E" w:rsidRPr="00F31BD7">
        <w:rPr>
          <w:rFonts w:ascii="Arial" w:hAnsi="Arial" w:cs="Arial"/>
          <w:color w:val="7B7B7B" w:themeColor="accent3" w:themeShade="BF"/>
          <w:sz w:val="22"/>
          <w:szCs w:val="22"/>
          <w:lang w:val="en-GB"/>
        </w:rPr>
        <w:t xml:space="preserve"> is valid as the bank was connected to the Company </w:t>
      </w:r>
      <w:r w:rsidR="0027718F" w:rsidRPr="00F31BD7">
        <w:rPr>
          <w:rFonts w:ascii="Arial" w:hAnsi="Arial" w:cs="Arial"/>
          <w:color w:val="7B7B7B" w:themeColor="accent3" w:themeShade="BF"/>
          <w:sz w:val="22"/>
          <w:szCs w:val="22"/>
          <w:lang w:val="en-GB"/>
        </w:rPr>
        <w:t>already,</w:t>
      </w:r>
      <w:r w:rsidR="00FE337E" w:rsidRPr="00F31BD7">
        <w:rPr>
          <w:rFonts w:ascii="Arial" w:hAnsi="Arial" w:cs="Arial"/>
          <w:color w:val="7B7B7B" w:themeColor="accent3" w:themeShade="BF"/>
          <w:sz w:val="22"/>
          <w:szCs w:val="22"/>
          <w:lang w:val="en-GB"/>
        </w:rPr>
        <w:t xml:space="preserve"> so the relevant time </w:t>
      </w:r>
      <w:r w:rsidR="0075631E" w:rsidRPr="00F31BD7">
        <w:rPr>
          <w:rFonts w:ascii="Arial" w:hAnsi="Arial" w:cs="Arial"/>
          <w:color w:val="7B7B7B" w:themeColor="accent3" w:themeShade="BF"/>
          <w:sz w:val="22"/>
          <w:szCs w:val="22"/>
          <w:lang w:val="en-GB"/>
        </w:rPr>
        <w:t>period is two years prior to the onset of the insolvency as per the Act</w:t>
      </w:r>
      <w:r w:rsidR="00723BBF" w:rsidRPr="00F31BD7">
        <w:rPr>
          <w:rFonts w:ascii="Arial" w:hAnsi="Arial" w:cs="Arial"/>
          <w:color w:val="7B7B7B" w:themeColor="accent3" w:themeShade="BF"/>
          <w:sz w:val="22"/>
          <w:szCs w:val="22"/>
          <w:lang w:val="en-GB"/>
        </w:rPr>
        <w:t xml:space="preserve">. </w:t>
      </w:r>
    </w:p>
    <w:p w14:paraId="59EC562C" w14:textId="3073585C" w:rsidR="00D73B4D" w:rsidRPr="00F31BD7" w:rsidRDefault="00D73B4D" w:rsidP="00DF24C1">
      <w:pPr>
        <w:jc w:val="both"/>
        <w:rPr>
          <w:rFonts w:ascii="Arial" w:hAnsi="Arial" w:cs="Arial"/>
          <w:color w:val="7B7B7B" w:themeColor="accent3" w:themeShade="BF"/>
          <w:sz w:val="22"/>
          <w:szCs w:val="22"/>
          <w:lang w:val="en-GB"/>
        </w:rPr>
      </w:pPr>
      <w:r w:rsidRPr="00F31BD7">
        <w:rPr>
          <w:rFonts w:ascii="Arial" w:hAnsi="Arial" w:cs="Arial"/>
          <w:color w:val="7B7B7B" w:themeColor="accent3" w:themeShade="BF"/>
          <w:sz w:val="22"/>
          <w:szCs w:val="22"/>
          <w:lang w:val="en-GB"/>
        </w:rPr>
        <w:lastRenderedPageBreak/>
        <w:t xml:space="preserve">Action can </w:t>
      </w:r>
      <w:r w:rsidR="0075631E" w:rsidRPr="00F31BD7">
        <w:rPr>
          <w:rFonts w:ascii="Arial" w:hAnsi="Arial" w:cs="Arial"/>
          <w:color w:val="7B7B7B" w:themeColor="accent3" w:themeShade="BF"/>
          <w:sz w:val="22"/>
          <w:szCs w:val="22"/>
          <w:lang w:val="en-GB"/>
        </w:rPr>
        <w:t xml:space="preserve">therefore </w:t>
      </w:r>
      <w:r w:rsidRPr="00F31BD7">
        <w:rPr>
          <w:rFonts w:ascii="Arial" w:hAnsi="Arial" w:cs="Arial"/>
          <w:color w:val="7B7B7B" w:themeColor="accent3" w:themeShade="BF"/>
          <w:sz w:val="22"/>
          <w:szCs w:val="22"/>
          <w:lang w:val="en-GB"/>
        </w:rPr>
        <w:t>be taken against the issuance of this floating charge</w:t>
      </w:r>
      <w:r w:rsidR="0075631E" w:rsidRPr="00F31BD7">
        <w:rPr>
          <w:rFonts w:ascii="Arial" w:hAnsi="Arial" w:cs="Arial"/>
          <w:color w:val="7B7B7B" w:themeColor="accent3" w:themeShade="BF"/>
          <w:sz w:val="22"/>
          <w:szCs w:val="22"/>
          <w:lang w:val="en-GB"/>
        </w:rPr>
        <w:t xml:space="preserve"> by the Liquidator</w:t>
      </w:r>
      <w:r w:rsidR="00DC0DB0" w:rsidRPr="00F31BD7">
        <w:rPr>
          <w:rFonts w:ascii="Arial" w:hAnsi="Arial" w:cs="Arial"/>
          <w:color w:val="7B7B7B" w:themeColor="accent3" w:themeShade="BF"/>
          <w:sz w:val="22"/>
          <w:szCs w:val="22"/>
          <w:lang w:val="en-GB"/>
        </w:rPr>
        <w:t xml:space="preserve"> as the floating charge can be deemed invalid</w:t>
      </w:r>
      <w:r w:rsidR="0075631E" w:rsidRPr="00F31BD7">
        <w:rPr>
          <w:rFonts w:ascii="Arial" w:hAnsi="Arial" w:cs="Arial"/>
          <w:color w:val="7B7B7B" w:themeColor="accent3" w:themeShade="BF"/>
          <w:sz w:val="22"/>
          <w:szCs w:val="22"/>
          <w:lang w:val="en-GB"/>
        </w:rPr>
        <w:t xml:space="preserve">. </w:t>
      </w: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02B9C4FF" w14:textId="38EB0C55" w:rsidR="00FF5098" w:rsidRPr="00F31BD7" w:rsidRDefault="00BE6802" w:rsidP="00FF5098">
      <w:pPr>
        <w:jc w:val="both"/>
        <w:rPr>
          <w:rFonts w:ascii="Arial" w:hAnsi="Arial" w:cs="Arial"/>
          <w:color w:val="7B7B7B" w:themeColor="accent3" w:themeShade="BF"/>
          <w:sz w:val="22"/>
          <w:szCs w:val="22"/>
          <w:lang w:val="en-GB"/>
        </w:rPr>
      </w:pPr>
      <w:r w:rsidRPr="00F31BD7">
        <w:rPr>
          <w:rFonts w:ascii="Arial" w:hAnsi="Arial" w:cs="Arial"/>
          <w:color w:val="7B7B7B" w:themeColor="accent3" w:themeShade="BF"/>
          <w:sz w:val="22"/>
          <w:szCs w:val="22"/>
          <w:lang w:val="en-GB"/>
        </w:rPr>
        <w:t>The issues with the sale of the coffee roasting machine</w:t>
      </w:r>
      <w:r w:rsidR="00C643F6" w:rsidRPr="00F31BD7">
        <w:rPr>
          <w:rFonts w:ascii="Arial" w:hAnsi="Arial" w:cs="Arial"/>
          <w:color w:val="7B7B7B" w:themeColor="accent3" w:themeShade="BF"/>
          <w:sz w:val="22"/>
          <w:szCs w:val="22"/>
          <w:lang w:val="en-GB"/>
        </w:rPr>
        <w:t>s</w:t>
      </w:r>
      <w:r w:rsidR="00B524C4" w:rsidRPr="00F31BD7">
        <w:rPr>
          <w:rFonts w:ascii="Arial" w:hAnsi="Arial" w:cs="Arial"/>
          <w:color w:val="7B7B7B" w:themeColor="accent3" w:themeShade="BF"/>
          <w:sz w:val="22"/>
          <w:szCs w:val="22"/>
          <w:lang w:val="en-GB"/>
        </w:rPr>
        <w:t xml:space="preserve"> include the fact that the machines initially costed </w:t>
      </w:r>
      <w:r w:rsidR="00F356D5" w:rsidRPr="00F31BD7">
        <w:rPr>
          <w:rFonts w:ascii="Arial" w:hAnsi="Arial" w:cs="Arial"/>
          <w:color w:val="7B7B7B" w:themeColor="accent3" w:themeShade="BF"/>
          <w:sz w:val="22"/>
          <w:szCs w:val="22"/>
          <w:lang w:val="en-GB"/>
        </w:rPr>
        <w:t xml:space="preserve">GBP25,000 a year before, and was sold at a GBP15,000 discount one year later. </w:t>
      </w:r>
      <w:r w:rsidR="002F1538" w:rsidRPr="00F31BD7">
        <w:rPr>
          <w:rFonts w:ascii="Arial" w:hAnsi="Arial" w:cs="Arial"/>
          <w:color w:val="7B7B7B" w:themeColor="accent3" w:themeShade="BF"/>
          <w:sz w:val="22"/>
          <w:szCs w:val="22"/>
          <w:lang w:val="en-GB"/>
        </w:rPr>
        <w:t xml:space="preserve">Another issue of this transaction is the fact that it was not only sold for a discount, but it was </w:t>
      </w:r>
      <w:r w:rsidR="00F04AF7" w:rsidRPr="00F31BD7">
        <w:rPr>
          <w:rFonts w:ascii="Arial" w:hAnsi="Arial" w:cs="Arial"/>
          <w:color w:val="7B7B7B" w:themeColor="accent3" w:themeShade="BF"/>
          <w:sz w:val="22"/>
          <w:szCs w:val="22"/>
          <w:lang w:val="en-GB"/>
        </w:rPr>
        <w:t>sold to a director of the Company</w:t>
      </w:r>
      <w:r w:rsidR="00C643F6" w:rsidRPr="00F31BD7">
        <w:rPr>
          <w:rFonts w:ascii="Arial" w:hAnsi="Arial" w:cs="Arial"/>
          <w:color w:val="7B7B7B" w:themeColor="accent3" w:themeShade="BF"/>
          <w:sz w:val="22"/>
          <w:szCs w:val="22"/>
          <w:lang w:val="en-GB"/>
        </w:rPr>
        <w:t xml:space="preserve">, which could be considered a </w:t>
      </w:r>
      <w:r w:rsidR="008E638B" w:rsidRPr="00F31BD7">
        <w:rPr>
          <w:rFonts w:ascii="Arial" w:hAnsi="Arial" w:cs="Arial"/>
          <w:color w:val="7B7B7B" w:themeColor="accent3" w:themeShade="BF"/>
          <w:sz w:val="22"/>
          <w:szCs w:val="22"/>
          <w:lang w:val="en-GB"/>
        </w:rPr>
        <w:t>connected</w:t>
      </w:r>
      <w:r w:rsidR="00C643F6" w:rsidRPr="00F31BD7">
        <w:rPr>
          <w:rFonts w:ascii="Arial" w:hAnsi="Arial" w:cs="Arial"/>
          <w:color w:val="7B7B7B" w:themeColor="accent3" w:themeShade="BF"/>
          <w:sz w:val="22"/>
          <w:szCs w:val="22"/>
          <w:lang w:val="en-GB"/>
        </w:rPr>
        <w:t xml:space="preserve"> party transaction</w:t>
      </w:r>
      <w:r w:rsidR="00F04AF7" w:rsidRPr="00F31BD7">
        <w:rPr>
          <w:rFonts w:ascii="Arial" w:hAnsi="Arial" w:cs="Arial"/>
          <w:color w:val="7B7B7B" w:themeColor="accent3" w:themeShade="BF"/>
          <w:sz w:val="22"/>
          <w:szCs w:val="22"/>
          <w:lang w:val="en-GB"/>
        </w:rPr>
        <w:t xml:space="preserve">. </w:t>
      </w:r>
    </w:p>
    <w:p w14:paraId="48D8C3DC" w14:textId="002DC4CF" w:rsidR="00424EC7" w:rsidRPr="00F31BD7" w:rsidRDefault="00F04AF7" w:rsidP="00FF5098">
      <w:pPr>
        <w:jc w:val="both"/>
        <w:rPr>
          <w:rFonts w:ascii="Arial" w:hAnsi="Arial" w:cs="Arial"/>
          <w:color w:val="7B7B7B" w:themeColor="accent3" w:themeShade="BF"/>
          <w:sz w:val="22"/>
          <w:szCs w:val="22"/>
          <w:lang w:val="en-GB"/>
        </w:rPr>
      </w:pPr>
      <w:r w:rsidRPr="00F31BD7">
        <w:rPr>
          <w:rFonts w:ascii="Arial" w:hAnsi="Arial" w:cs="Arial"/>
          <w:color w:val="7B7B7B" w:themeColor="accent3" w:themeShade="BF"/>
          <w:sz w:val="22"/>
          <w:szCs w:val="22"/>
          <w:lang w:val="en-GB"/>
        </w:rPr>
        <w:t>This could be deem</w:t>
      </w:r>
      <w:r w:rsidR="00545010" w:rsidRPr="00F31BD7">
        <w:rPr>
          <w:rFonts w:ascii="Arial" w:hAnsi="Arial" w:cs="Arial"/>
          <w:color w:val="7B7B7B" w:themeColor="accent3" w:themeShade="BF"/>
          <w:sz w:val="22"/>
          <w:szCs w:val="22"/>
          <w:lang w:val="en-GB"/>
        </w:rPr>
        <w:t>ed</w:t>
      </w:r>
      <w:r w:rsidRPr="00F31BD7">
        <w:rPr>
          <w:rFonts w:ascii="Arial" w:hAnsi="Arial" w:cs="Arial"/>
          <w:color w:val="7B7B7B" w:themeColor="accent3" w:themeShade="BF"/>
          <w:sz w:val="22"/>
          <w:szCs w:val="22"/>
          <w:lang w:val="en-GB"/>
        </w:rPr>
        <w:t xml:space="preserve"> as misfeasance by the director to sell assets at such a loss to the Company</w:t>
      </w:r>
      <w:r w:rsidR="00C643F6" w:rsidRPr="00F31BD7">
        <w:rPr>
          <w:rFonts w:ascii="Arial" w:hAnsi="Arial" w:cs="Arial"/>
          <w:color w:val="7B7B7B" w:themeColor="accent3" w:themeShade="BF"/>
          <w:sz w:val="22"/>
          <w:szCs w:val="22"/>
          <w:lang w:val="en-GB"/>
        </w:rPr>
        <w:t xml:space="preserve"> without a proper sale process</w:t>
      </w:r>
      <w:r w:rsidRPr="00F31BD7">
        <w:rPr>
          <w:rFonts w:ascii="Arial" w:hAnsi="Arial" w:cs="Arial"/>
          <w:color w:val="7B7B7B" w:themeColor="accent3" w:themeShade="BF"/>
          <w:sz w:val="22"/>
          <w:szCs w:val="22"/>
          <w:lang w:val="en-GB"/>
        </w:rPr>
        <w:t xml:space="preserve">. </w:t>
      </w:r>
      <w:r w:rsidR="00611B8E" w:rsidRPr="00F31BD7">
        <w:rPr>
          <w:rFonts w:ascii="Arial" w:hAnsi="Arial" w:cs="Arial"/>
          <w:color w:val="7B7B7B" w:themeColor="accent3" w:themeShade="BF"/>
          <w:sz w:val="22"/>
          <w:szCs w:val="22"/>
          <w:lang w:val="en-GB"/>
        </w:rPr>
        <w:t xml:space="preserve">Misfeasance </w:t>
      </w:r>
      <w:r w:rsidR="00C643F6" w:rsidRPr="00F31BD7">
        <w:rPr>
          <w:rFonts w:ascii="Arial" w:hAnsi="Arial" w:cs="Arial"/>
          <w:color w:val="7B7B7B" w:themeColor="accent3" w:themeShade="BF"/>
          <w:sz w:val="22"/>
          <w:szCs w:val="22"/>
          <w:lang w:val="en-GB"/>
        </w:rPr>
        <w:t>i</w:t>
      </w:r>
      <w:r w:rsidR="00424EC7" w:rsidRPr="00F31BD7">
        <w:rPr>
          <w:rFonts w:ascii="Arial" w:hAnsi="Arial" w:cs="Arial"/>
          <w:color w:val="7B7B7B" w:themeColor="accent3" w:themeShade="BF"/>
          <w:sz w:val="22"/>
          <w:szCs w:val="22"/>
          <w:lang w:val="en-GB"/>
        </w:rPr>
        <w:t xml:space="preserve">s defined as an action where the wrongdoer has misapplied, retained or become accountable for money or property of the Company. </w:t>
      </w:r>
    </w:p>
    <w:p w14:paraId="49F95F03" w14:textId="28F78FCA" w:rsidR="008E638B" w:rsidRPr="00F31BD7" w:rsidRDefault="00EF6743" w:rsidP="00FF5098">
      <w:pPr>
        <w:jc w:val="both"/>
        <w:rPr>
          <w:rFonts w:ascii="Arial" w:hAnsi="Arial" w:cs="Arial"/>
          <w:color w:val="7B7B7B" w:themeColor="accent3" w:themeShade="BF"/>
          <w:sz w:val="22"/>
          <w:szCs w:val="22"/>
          <w:lang w:val="en-GB"/>
        </w:rPr>
      </w:pPr>
      <w:r w:rsidRPr="00F31BD7">
        <w:rPr>
          <w:rFonts w:ascii="Arial" w:hAnsi="Arial" w:cs="Arial"/>
          <w:color w:val="7B7B7B" w:themeColor="accent3" w:themeShade="BF"/>
          <w:sz w:val="22"/>
          <w:szCs w:val="22"/>
          <w:lang w:val="en-GB"/>
        </w:rPr>
        <w:t>The Liquidator should look closely at this transaction to determine why this was sold at such a loss</w:t>
      </w:r>
      <w:r w:rsidR="00FC7073" w:rsidRPr="00F31BD7">
        <w:rPr>
          <w:rFonts w:ascii="Arial" w:hAnsi="Arial" w:cs="Arial"/>
          <w:color w:val="7B7B7B" w:themeColor="accent3" w:themeShade="BF"/>
          <w:sz w:val="22"/>
          <w:szCs w:val="22"/>
          <w:lang w:val="en-GB"/>
        </w:rPr>
        <w:t xml:space="preserve"> regardless of the cash flow issues that they were </w:t>
      </w:r>
      <w:r w:rsidR="00E3603D" w:rsidRPr="00F31BD7">
        <w:rPr>
          <w:rFonts w:ascii="Arial" w:hAnsi="Arial" w:cs="Arial"/>
          <w:color w:val="7B7B7B" w:themeColor="accent3" w:themeShade="BF"/>
          <w:sz w:val="22"/>
          <w:szCs w:val="22"/>
          <w:lang w:val="en-GB"/>
        </w:rPr>
        <w:t>experiencing</w:t>
      </w:r>
      <w:r w:rsidRPr="00F31BD7">
        <w:rPr>
          <w:rFonts w:ascii="Arial" w:hAnsi="Arial" w:cs="Arial"/>
          <w:color w:val="7B7B7B" w:themeColor="accent3" w:themeShade="BF"/>
          <w:sz w:val="22"/>
          <w:szCs w:val="22"/>
          <w:lang w:val="en-GB"/>
        </w:rPr>
        <w:t>, and who authorised the sale of these machine.</w:t>
      </w:r>
      <w:r w:rsidR="00424EC7" w:rsidRPr="00F31BD7">
        <w:rPr>
          <w:rFonts w:ascii="Arial" w:hAnsi="Arial" w:cs="Arial"/>
          <w:color w:val="7B7B7B" w:themeColor="accent3" w:themeShade="BF"/>
          <w:sz w:val="22"/>
          <w:szCs w:val="22"/>
          <w:lang w:val="en-GB"/>
        </w:rPr>
        <w:t xml:space="preserve"> There should have been a proper sale process in place if the machines were to be sold and the amortisation calculation should</w:t>
      </w:r>
      <w:r w:rsidR="00972936" w:rsidRPr="00F31BD7">
        <w:rPr>
          <w:rFonts w:ascii="Arial" w:hAnsi="Arial" w:cs="Arial"/>
          <w:color w:val="7B7B7B" w:themeColor="accent3" w:themeShade="BF"/>
          <w:sz w:val="22"/>
          <w:szCs w:val="22"/>
          <w:lang w:val="en-GB"/>
        </w:rPr>
        <w:t xml:space="preserve"> be clear from the accountant, with precise assumptions on the rate used.</w:t>
      </w:r>
    </w:p>
    <w:p w14:paraId="618CAA35" w14:textId="5CF98C6B" w:rsidR="00DB12BF" w:rsidRPr="00F31BD7" w:rsidRDefault="00132C01" w:rsidP="00FF5098">
      <w:pPr>
        <w:jc w:val="both"/>
        <w:rPr>
          <w:rFonts w:ascii="Arial" w:hAnsi="Arial" w:cs="Arial"/>
          <w:color w:val="7B7B7B" w:themeColor="accent3" w:themeShade="BF"/>
          <w:sz w:val="22"/>
          <w:szCs w:val="22"/>
          <w:lang w:val="en-GB"/>
        </w:rPr>
      </w:pPr>
      <w:r w:rsidRPr="00F31BD7">
        <w:rPr>
          <w:rFonts w:ascii="Arial" w:hAnsi="Arial" w:cs="Arial"/>
          <w:color w:val="7B7B7B" w:themeColor="accent3" w:themeShade="BF"/>
          <w:sz w:val="22"/>
          <w:szCs w:val="22"/>
          <w:lang w:val="en-GB"/>
        </w:rPr>
        <w:t xml:space="preserve">The timing of the transaction </w:t>
      </w:r>
      <w:r w:rsidR="00611B8E" w:rsidRPr="00F31BD7">
        <w:rPr>
          <w:rFonts w:ascii="Arial" w:hAnsi="Arial" w:cs="Arial"/>
          <w:color w:val="7B7B7B" w:themeColor="accent3" w:themeShade="BF"/>
          <w:sz w:val="22"/>
          <w:szCs w:val="22"/>
          <w:lang w:val="en-GB"/>
        </w:rPr>
        <w:t xml:space="preserve">should also be investigated, as the Company went into liquidation 6 months later. At that point in July 2021, the Company would have known that they were experiencing financial difficulties, </w:t>
      </w:r>
      <w:r w:rsidR="00C643F6" w:rsidRPr="00F31BD7">
        <w:rPr>
          <w:rFonts w:ascii="Arial" w:hAnsi="Arial" w:cs="Arial"/>
          <w:color w:val="7B7B7B" w:themeColor="accent3" w:themeShade="BF"/>
          <w:sz w:val="22"/>
          <w:szCs w:val="22"/>
          <w:lang w:val="en-GB"/>
        </w:rPr>
        <w:t>and regardless</w:t>
      </w:r>
      <w:r w:rsidR="00611B8E" w:rsidRPr="00F31BD7">
        <w:rPr>
          <w:rFonts w:ascii="Arial" w:hAnsi="Arial" w:cs="Arial"/>
          <w:color w:val="7B7B7B" w:themeColor="accent3" w:themeShade="BF"/>
          <w:sz w:val="22"/>
          <w:szCs w:val="22"/>
          <w:lang w:val="en-GB"/>
        </w:rPr>
        <w:t xml:space="preserve"> of this, the Company still authorised a sale of company assets </w:t>
      </w:r>
      <w:r w:rsidR="00972936" w:rsidRPr="00F31BD7">
        <w:rPr>
          <w:rFonts w:ascii="Arial" w:hAnsi="Arial" w:cs="Arial"/>
          <w:color w:val="7B7B7B" w:themeColor="accent3" w:themeShade="BF"/>
          <w:sz w:val="22"/>
          <w:szCs w:val="22"/>
          <w:lang w:val="en-GB"/>
        </w:rPr>
        <w:t xml:space="preserve">(at a great loss) </w:t>
      </w:r>
      <w:r w:rsidR="00611B8E" w:rsidRPr="00F31BD7">
        <w:rPr>
          <w:rFonts w:ascii="Arial" w:hAnsi="Arial" w:cs="Arial"/>
          <w:color w:val="7B7B7B" w:themeColor="accent3" w:themeShade="BF"/>
          <w:sz w:val="22"/>
          <w:szCs w:val="22"/>
          <w:lang w:val="en-GB"/>
        </w:rPr>
        <w:t xml:space="preserve">that could have been recovered by the Liquidators to settle amounts to creditors. </w:t>
      </w:r>
    </w:p>
    <w:p w14:paraId="515A04DE" w14:textId="6FFAB15D" w:rsidR="00DB12BF" w:rsidRPr="00F31BD7" w:rsidRDefault="00DB12BF" w:rsidP="00FF5098">
      <w:pPr>
        <w:jc w:val="both"/>
        <w:rPr>
          <w:rFonts w:ascii="Arial" w:hAnsi="Arial" w:cs="Arial"/>
          <w:color w:val="7B7B7B" w:themeColor="accent3" w:themeShade="BF"/>
          <w:sz w:val="22"/>
          <w:szCs w:val="22"/>
          <w:lang w:val="en-GB"/>
        </w:rPr>
      </w:pPr>
      <w:r w:rsidRPr="00F31BD7">
        <w:rPr>
          <w:rFonts w:ascii="Arial" w:hAnsi="Arial" w:cs="Arial"/>
          <w:color w:val="7B7B7B" w:themeColor="accent3" w:themeShade="BF"/>
          <w:sz w:val="22"/>
          <w:szCs w:val="22"/>
          <w:lang w:val="en-GB"/>
        </w:rPr>
        <w:t xml:space="preserve">Section 238 of the Act allows for </w:t>
      </w:r>
      <w:r w:rsidR="00236CF7" w:rsidRPr="00F31BD7">
        <w:rPr>
          <w:rFonts w:ascii="Arial" w:hAnsi="Arial" w:cs="Arial"/>
          <w:color w:val="7B7B7B" w:themeColor="accent3" w:themeShade="BF"/>
          <w:sz w:val="22"/>
          <w:szCs w:val="22"/>
          <w:lang w:val="en-GB"/>
        </w:rPr>
        <w:t xml:space="preserve">undervalue </w:t>
      </w:r>
      <w:r w:rsidRPr="00F31BD7">
        <w:rPr>
          <w:rFonts w:ascii="Arial" w:hAnsi="Arial" w:cs="Arial"/>
          <w:color w:val="7B7B7B" w:themeColor="accent3" w:themeShade="BF"/>
          <w:sz w:val="22"/>
          <w:szCs w:val="22"/>
          <w:lang w:val="en-GB"/>
        </w:rPr>
        <w:t xml:space="preserve">transaction </w:t>
      </w:r>
      <w:r w:rsidR="00236CF7" w:rsidRPr="00F31BD7">
        <w:rPr>
          <w:rFonts w:ascii="Arial" w:hAnsi="Arial" w:cs="Arial"/>
          <w:color w:val="7B7B7B" w:themeColor="accent3" w:themeShade="BF"/>
          <w:sz w:val="22"/>
          <w:szCs w:val="22"/>
          <w:lang w:val="en-GB"/>
        </w:rPr>
        <w:t>entered into before the company entered into liquidation to be scrutinised.</w:t>
      </w:r>
      <w:r w:rsidR="00156A61" w:rsidRPr="00F31BD7">
        <w:rPr>
          <w:rFonts w:ascii="Arial" w:hAnsi="Arial" w:cs="Arial"/>
          <w:color w:val="7B7B7B" w:themeColor="accent3" w:themeShade="BF"/>
          <w:sz w:val="22"/>
          <w:szCs w:val="22"/>
          <w:lang w:val="en-GB"/>
        </w:rPr>
        <w:t xml:space="preserve"> In this instance,</w:t>
      </w:r>
      <w:r w:rsidR="00236CF7" w:rsidRPr="00F31BD7">
        <w:rPr>
          <w:rFonts w:ascii="Arial" w:hAnsi="Arial" w:cs="Arial"/>
          <w:color w:val="7B7B7B" w:themeColor="accent3" w:themeShade="BF"/>
          <w:sz w:val="22"/>
          <w:szCs w:val="22"/>
          <w:lang w:val="en-GB"/>
        </w:rPr>
        <w:t xml:space="preserve"> </w:t>
      </w:r>
      <w:r w:rsidR="00156A61" w:rsidRPr="00F31BD7">
        <w:rPr>
          <w:rFonts w:ascii="Arial" w:hAnsi="Arial" w:cs="Arial"/>
          <w:color w:val="7B7B7B" w:themeColor="accent3" w:themeShade="BF"/>
          <w:sz w:val="22"/>
          <w:szCs w:val="22"/>
          <w:lang w:val="en-GB"/>
        </w:rPr>
        <w:t>t</w:t>
      </w:r>
      <w:r w:rsidR="00236CF7" w:rsidRPr="00F31BD7">
        <w:rPr>
          <w:rFonts w:ascii="Arial" w:hAnsi="Arial" w:cs="Arial"/>
          <w:color w:val="7B7B7B" w:themeColor="accent3" w:themeShade="BF"/>
          <w:sz w:val="22"/>
          <w:szCs w:val="22"/>
          <w:lang w:val="en-GB"/>
        </w:rPr>
        <w:t xml:space="preserve">he Liquidator should therefore </w:t>
      </w:r>
      <w:r w:rsidR="00CF7102" w:rsidRPr="00F31BD7">
        <w:rPr>
          <w:rFonts w:ascii="Arial" w:hAnsi="Arial" w:cs="Arial"/>
          <w:color w:val="7B7B7B" w:themeColor="accent3" w:themeShade="BF"/>
          <w:sz w:val="22"/>
          <w:szCs w:val="22"/>
          <w:lang w:val="en-GB"/>
        </w:rPr>
        <w:t xml:space="preserve">be able to prove that the transaction was entered into </w:t>
      </w:r>
      <w:r w:rsidR="00156A61" w:rsidRPr="00F31BD7">
        <w:rPr>
          <w:rFonts w:ascii="Arial" w:hAnsi="Arial" w:cs="Arial"/>
          <w:color w:val="7B7B7B" w:themeColor="accent3" w:themeShade="BF"/>
          <w:sz w:val="22"/>
          <w:szCs w:val="22"/>
          <w:lang w:val="en-GB"/>
        </w:rPr>
        <w:t xml:space="preserve">at the date of the transaction at a significantly lower value in </w:t>
      </w:r>
      <w:r w:rsidR="0072349A" w:rsidRPr="00F31BD7">
        <w:rPr>
          <w:rFonts w:ascii="Arial" w:hAnsi="Arial" w:cs="Arial"/>
          <w:color w:val="7B7B7B" w:themeColor="accent3" w:themeShade="BF"/>
          <w:sz w:val="22"/>
          <w:szCs w:val="22"/>
          <w:lang w:val="en-GB"/>
        </w:rPr>
        <w:t>money’s</w:t>
      </w:r>
      <w:r w:rsidR="00156A61" w:rsidRPr="00F31BD7">
        <w:rPr>
          <w:rFonts w:ascii="Arial" w:hAnsi="Arial" w:cs="Arial"/>
          <w:color w:val="7B7B7B" w:themeColor="accent3" w:themeShade="BF"/>
          <w:sz w:val="22"/>
          <w:szCs w:val="22"/>
          <w:lang w:val="en-GB"/>
        </w:rPr>
        <w:t xml:space="preserve"> worth and had taken place 2 years before the Company was placed into liquidation, which</w:t>
      </w:r>
      <w:r w:rsidR="008E638B" w:rsidRPr="00F31BD7">
        <w:rPr>
          <w:rFonts w:ascii="Arial" w:hAnsi="Arial" w:cs="Arial"/>
          <w:color w:val="7B7B7B" w:themeColor="accent3" w:themeShade="BF"/>
          <w:sz w:val="22"/>
          <w:szCs w:val="22"/>
          <w:lang w:val="en-GB"/>
        </w:rPr>
        <w:t xml:space="preserve"> it did</w:t>
      </w:r>
      <w:r w:rsidR="00156A61" w:rsidRPr="00F31BD7">
        <w:rPr>
          <w:rFonts w:ascii="Arial" w:hAnsi="Arial" w:cs="Arial"/>
          <w:color w:val="7B7B7B" w:themeColor="accent3" w:themeShade="BF"/>
          <w:sz w:val="22"/>
          <w:szCs w:val="22"/>
          <w:lang w:val="en-GB"/>
        </w:rPr>
        <w:t xml:space="preserve">.  </w:t>
      </w:r>
    </w:p>
    <w:p w14:paraId="7AEDE530" w14:textId="6E0D20C2" w:rsidR="00311816" w:rsidRPr="00F31BD7" w:rsidRDefault="0072349A" w:rsidP="00311816">
      <w:pPr>
        <w:autoSpaceDE w:val="0"/>
        <w:autoSpaceDN w:val="0"/>
        <w:adjustRightInd w:val="0"/>
        <w:jc w:val="both"/>
        <w:rPr>
          <w:rFonts w:ascii="Arial" w:hAnsi="Arial" w:cs="Arial"/>
          <w:color w:val="7B7B7B" w:themeColor="accent3" w:themeShade="BF"/>
          <w:sz w:val="22"/>
          <w:szCs w:val="22"/>
          <w:lang w:val="en-GB"/>
        </w:rPr>
      </w:pPr>
      <w:r w:rsidRPr="00F31BD7">
        <w:rPr>
          <w:rFonts w:ascii="Arial" w:hAnsi="Arial" w:cs="Arial"/>
          <w:color w:val="7B7B7B" w:themeColor="accent3" w:themeShade="BF"/>
          <w:sz w:val="22"/>
          <w:szCs w:val="22"/>
          <w:lang w:val="en-GB"/>
        </w:rPr>
        <w:t>Therefore,</w:t>
      </w:r>
      <w:r w:rsidR="00FC7073" w:rsidRPr="00F31BD7">
        <w:rPr>
          <w:rFonts w:ascii="Arial" w:hAnsi="Arial" w:cs="Arial"/>
          <w:color w:val="7B7B7B" w:themeColor="accent3" w:themeShade="BF"/>
          <w:sz w:val="22"/>
          <w:szCs w:val="22"/>
          <w:lang w:val="en-GB"/>
        </w:rPr>
        <w:t xml:space="preserve"> once</w:t>
      </w:r>
      <w:r w:rsidRPr="00F31BD7">
        <w:rPr>
          <w:rFonts w:ascii="Arial" w:hAnsi="Arial" w:cs="Arial"/>
          <w:color w:val="7B7B7B" w:themeColor="accent3" w:themeShade="BF"/>
          <w:sz w:val="22"/>
          <w:szCs w:val="22"/>
          <w:lang w:val="en-GB"/>
        </w:rPr>
        <w:t xml:space="preserve"> </w:t>
      </w:r>
      <w:r w:rsidR="00FC7073" w:rsidRPr="00F31BD7">
        <w:rPr>
          <w:rFonts w:ascii="Arial" w:hAnsi="Arial" w:cs="Arial"/>
          <w:color w:val="7B7B7B" w:themeColor="accent3" w:themeShade="BF"/>
          <w:sz w:val="22"/>
          <w:szCs w:val="22"/>
          <w:lang w:val="en-GB"/>
        </w:rPr>
        <w:t xml:space="preserve">the Liquidator can prove the </w:t>
      </w:r>
      <w:r w:rsidR="003D2D59" w:rsidRPr="00F31BD7">
        <w:rPr>
          <w:rFonts w:ascii="Arial" w:hAnsi="Arial" w:cs="Arial"/>
          <w:color w:val="7B7B7B" w:themeColor="accent3" w:themeShade="BF"/>
          <w:sz w:val="22"/>
          <w:szCs w:val="22"/>
          <w:lang w:val="en-GB"/>
        </w:rPr>
        <w:t>above</w:t>
      </w:r>
      <w:r w:rsidR="00FC7073" w:rsidRPr="00F31BD7">
        <w:rPr>
          <w:rFonts w:ascii="Arial" w:hAnsi="Arial" w:cs="Arial"/>
          <w:color w:val="7B7B7B" w:themeColor="accent3" w:themeShade="BF"/>
          <w:sz w:val="22"/>
          <w:szCs w:val="22"/>
          <w:lang w:val="en-GB"/>
        </w:rPr>
        <w:t xml:space="preserve">, </w:t>
      </w:r>
      <w:r w:rsidRPr="00F31BD7">
        <w:rPr>
          <w:rFonts w:ascii="Arial" w:hAnsi="Arial" w:cs="Arial"/>
          <w:color w:val="7B7B7B" w:themeColor="accent3" w:themeShade="BF"/>
          <w:sz w:val="22"/>
          <w:szCs w:val="22"/>
          <w:lang w:val="en-GB"/>
        </w:rPr>
        <w:t>the directors of the Company should be held accountable for the loss encountered by the Company, as it was not done in the best interest of the Company. A claim of breach of duty can therefore be brought against the director also for this transaction.</w:t>
      </w:r>
      <w:r w:rsidR="00FC7073" w:rsidRPr="00F31BD7">
        <w:rPr>
          <w:rFonts w:ascii="Arial" w:hAnsi="Arial" w:cs="Arial"/>
          <w:color w:val="7B7B7B" w:themeColor="accent3" w:themeShade="BF"/>
          <w:sz w:val="22"/>
          <w:szCs w:val="22"/>
          <w:lang w:val="en-GB"/>
        </w:rPr>
        <w:t xml:space="preserve"> However, if i</w:t>
      </w:r>
      <w:r w:rsidR="00C23C70" w:rsidRPr="00F31BD7">
        <w:rPr>
          <w:rFonts w:ascii="Arial" w:hAnsi="Arial" w:cs="Arial"/>
          <w:color w:val="7B7B7B" w:themeColor="accent3" w:themeShade="BF"/>
          <w:sz w:val="22"/>
          <w:szCs w:val="22"/>
          <w:lang w:val="en-GB"/>
        </w:rPr>
        <w:t>t can be confirmed that the transaction was made in good faith</w:t>
      </w:r>
      <w:r w:rsidR="000F32CC" w:rsidRPr="00F31BD7">
        <w:rPr>
          <w:rFonts w:ascii="Arial" w:hAnsi="Arial" w:cs="Arial"/>
          <w:color w:val="7B7B7B" w:themeColor="accent3" w:themeShade="BF"/>
          <w:sz w:val="22"/>
          <w:szCs w:val="22"/>
          <w:lang w:val="en-GB"/>
        </w:rPr>
        <w:t xml:space="preserve"> and there </w:t>
      </w:r>
      <w:r w:rsidR="00597367" w:rsidRPr="00F31BD7">
        <w:rPr>
          <w:rFonts w:ascii="Arial" w:hAnsi="Arial" w:cs="Arial"/>
          <w:color w:val="7B7B7B" w:themeColor="accent3" w:themeShade="BF"/>
          <w:sz w:val="22"/>
          <w:szCs w:val="22"/>
          <w:lang w:val="en-GB"/>
        </w:rPr>
        <w:t>was</w:t>
      </w:r>
      <w:r w:rsidR="000F32CC" w:rsidRPr="00F31BD7">
        <w:rPr>
          <w:rFonts w:ascii="Arial" w:hAnsi="Arial" w:cs="Arial"/>
          <w:color w:val="7B7B7B" w:themeColor="accent3" w:themeShade="BF"/>
          <w:sz w:val="22"/>
          <w:szCs w:val="22"/>
          <w:lang w:val="en-GB"/>
        </w:rPr>
        <w:t xml:space="preserve"> reasonable ground to complete the same at the time, then no claim should be brought against the directors. </w:t>
      </w: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3944217E" w14:textId="1141F0FD" w:rsidR="008769B2" w:rsidRPr="00F31BD7" w:rsidRDefault="001C57B6" w:rsidP="008769B2">
      <w:pPr>
        <w:jc w:val="both"/>
        <w:rPr>
          <w:rFonts w:ascii="Arial" w:hAnsi="Arial" w:cs="Arial"/>
          <w:color w:val="7B7B7B" w:themeColor="accent3" w:themeShade="BF"/>
          <w:sz w:val="22"/>
          <w:szCs w:val="22"/>
          <w:lang w:val="en-GB"/>
        </w:rPr>
      </w:pPr>
      <w:r w:rsidRPr="00F31BD7">
        <w:rPr>
          <w:rFonts w:ascii="Arial" w:hAnsi="Arial" w:cs="Arial"/>
          <w:color w:val="7B7B7B" w:themeColor="accent3" w:themeShade="BF"/>
          <w:sz w:val="22"/>
          <w:szCs w:val="22"/>
          <w:lang w:val="en-GB"/>
        </w:rPr>
        <w:t xml:space="preserve">The issues arriving in this transaction include the timing of the transaction, this transaction was completed a month before the winding up order was made by the petitioning creditor. </w:t>
      </w:r>
      <w:r w:rsidR="001E6621" w:rsidRPr="00F31BD7">
        <w:rPr>
          <w:rFonts w:ascii="Arial" w:hAnsi="Arial" w:cs="Arial"/>
          <w:color w:val="7B7B7B" w:themeColor="accent3" w:themeShade="BF"/>
          <w:sz w:val="22"/>
          <w:szCs w:val="22"/>
          <w:lang w:val="en-GB"/>
        </w:rPr>
        <w:t xml:space="preserve">However, the </w:t>
      </w:r>
      <w:r w:rsidR="00D67F5C" w:rsidRPr="00F31BD7">
        <w:rPr>
          <w:rFonts w:ascii="Arial" w:hAnsi="Arial" w:cs="Arial"/>
          <w:color w:val="7B7B7B" w:themeColor="accent3" w:themeShade="BF"/>
          <w:sz w:val="22"/>
          <w:szCs w:val="22"/>
          <w:lang w:val="en-GB"/>
        </w:rPr>
        <w:t xml:space="preserve">Company </w:t>
      </w:r>
      <w:r w:rsidR="00461F8B" w:rsidRPr="00F31BD7">
        <w:rPr>
          <w:rFonts w:ascii="Arial" w:hAnsi="Arial" w:cs="Arial"/>
          <w:color w:val="7B7B7B" w:themeColor="accent3" w:themeShade="BF"/>
          <w:sz w:val="22"/>
          <w:szCs w:val="22"/>
          <w:lang w:val="en-GB"/>
        </w:rPr>
        <w:t>knowing that it had cash flow issues continued to trade</w:t>
      </w:r>
      <w:r w:rsidR="00E5463E" w:rsidRPr="00F31BD7">
        <w:rPr>
          <w:rFonts w:ascii="Arial" w:hAnsi="Arial" w:cs="Arial"/>
          <w:color w:val="7B7B7B" w:themeColor="accent3" w:themeShade="BF"/>
          <w:sz w:val="22"/>
          <w:szCs w:val="22"/>
          <w:lang w:val="en-GB"/>
        </w:rPr>
        <w:t>, paying one o its deemed essential supplie</w:t>
      </w:r>
      <w:r w:rsidR="00196517" w:rsidRPr="00F31BD7">
        <w:rPr>
          <w:rFonts w:ascii="Arial" w:hAnsi="Arial" w:cs="Arial"/>
          <w:color w:val="7B7B7B" w:themeColor="accent3" w:themeShade="BF"/>
          <w:sz w:val="22"/>
          <w:szCs w:val="22"/>
          <w:lang w:val="en-GB"/>
        </w:rPr>
        <w:t xml:space="preserve">rs GBP8,000 and agreeing to pay GBP3,000 more. However, had the Company gone into voluntary liquidation, </w:t>
      </w:r>
      <w:r w:rsidR="009E7429" w:rsidRPr="00F31BD7">
        <w:rPr>
          <w:rFonts w:ascii="Arial" w:hAnsi="Arial" w:cs="Arial"/>
          <w:color w:val="7B7B7B" w:themeColor="accent3" w:themeShade="BF"/>
          <w:sz w:val="22"/>
          <w:szCs w:val="22"/>
          <w:lang w:val="en-GB"/>
        </w:rPr>
        <w:t xml:space="preserve">Section 233B of the Act would have prevented Beans and Leaves Ltd from demanding repayment of outstanding amounts, or terminating the </w:t>
      </w:r>
      <w:r w:rsidR="00104712" w:rsidRPr="00F31BD7">
        <w:rPr>
          <w:rFonts w:ascii="Arial" w:hAnsi="Arial" w:cs="Arial"/>
          <w:color w:val="7B7B7B" w:themeColor="accent3" w:themeShade="BF"/>
          <w:sz w:val="22"/>
          <w:szCs w:val="22"/>
          <w:lang w:val="en-GB"/>
        </w:rPr>
        <w:t xml:space="preserve">provision of supplies. </w:t>
      </w:r>
      <w:r w:rsidR="009E7429" w:rsidRPr="00F31BD7">
        <w:rPr>
          <w:rFonts w:ascii="Arial" w:hAnsi="Arial" w:cs="Arial"/>
          <w:color w:val="7B7B7B" w:themeColor="accent3" w:themeShade="BF"/>
          <w:sz w:val="22"/>
          <w:szCs w:val="22"/>
          <w:lang w:val="en-GB"/>
        </w:rPr>
        <w:t xml:space="preserve"> </w:t>
      </w:r>
    </w:p>
    <w:p w14:paraId="1B5E2F08" w14:textId="66B31563" w:rsidR="002D3473" w:rsidRDefault="002D3473" w:rsidP="00087F21">
      <w:pPr>
        <w:autoSpaceDE w:val="0"/>
        <w:autoSpaceDN w:val="0"/>
        <w:adjustRightInd w:val="0"/>
        <w:jc w:val="both"/>
        <w:rPr>
          <w:rFonts w:ascii="Arial" w:hAnsi="Arial" w:cs="Arial"/>
          <w:sz w:val="22"/>
          <w:szCs w:val="22"/>
          <w:lang w:val="en-GB"/>
        </w:rPr>
      </w:pPr>
    </w:p>
    <w:p w14:paraId="7F4867F4" w14:textId="77777777" w:rsidR="008769B2" w:rsidRPr="002A37BB" w:rsidRDefault="008769B2"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8F5A4" w14:textId="77777777" w:rsidR="002E53F5" w:rsidRDefault="002E53F5" w:rsidP="00241B44">
      <w:r>
        <w:separator/>
      </w:r>
    </w:p>
  </w:endnote>
  <w:endnote w:type="continuationSeparator" w:id="0">
    <w:p w14:paraId="5FCB86EA" w14:textId="77777777" w:rsidR="002E53F5" w:rsidRDefault="002E53F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2788">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720304E5" w:rsidR="00241FA3" w:rsidRPr="009B4976" w:rsidRDefault="00943551" w:rsidP="009B4976">
    <w:pPr>
      <w:pStyle w:val="Footer"/>
      <w:ind w:right="360"/>
      <w:rPr>
        <w:rFonts w:ascii="Arial" w:hAnsi="Arial" w:cs="Arial"/>
        <w:sz w:val="18"/>
        <w:szCs w:val="18"/>
        <w:lang w:val="en-GB"/>
      </w:rPr>
    </w:pPr>
    <w:r>
      <w:rPr>
        <w:rFonts w:ascii="Arial" w:hAnsi="Arial" w:cs="Arial"/>
        <w:sz w:val="18"/>
        <w:szCs w:val="18"/>
        <w:lang w:val="en-GB"/>
      </w:rPr>
      <w:t>202122-465</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F4908" w14:textId="77777777" w:rsidR="002E53F5" w:rsidRDefault="002E53F5" w:rsidP="00241B44">
      <w:r>
        <w:separator/>
      </w:r>
    </w:p>
  </w:footnote>
  <w:footnote w:type="continuationSeparator" w:id="0">
    <w:p w14:paraId="56324253" w14:textId="77777777" w:rsidR="002E53F5" w:rsidRDefault="002E53F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17EAA"/>
    <w:multiLevelType w:val="hybridMultilevel"/>
    <w:tmpl w:val="57FA6C62"/>
    <w:lvl w:ilvl="0" w:tplc="F9387002">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6852C4"/>
    <w:multiLevelType w:val="hybridMultilevel"/>
    <w:tmpl w:val="9F68E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D716B"/>
    <w:multiLevelType w:val="hybridMultilevel"/>
    <w:tmpl w:val="FFEC8ED0"/>
    <w:lvl w:ilvl="0" w:tplc="810E7586">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887B2A"/>
    <w:multiLevelType w:val="hybridMultilevel"/>
    <w:tmpl w:val="61F2E5BE"/>
    <w:lvl w:ilvl="0" w:tplc="ABE046B8">
      <w:start w:val="1"/>
      <w:numFmt w:val="lowerRoman"/>
      <w:lvlText w:val="(%1)"/>
      <w:lvlJc w:val="left"/>
      <w:pPr>
        <w:ind w:left="1080" w:hanging="72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E07DE9"/>
    <w:multiLevelType w:val="hybridMultilevel"/>
    <w:tmpl w:val="FDB84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8" w15:restartNumberingAfterBreak="0">
    <w:nsid w:val="6694129B"/>
    <w:multiLevelType w:val="hybridMultilevel"/>
    <w:tmpl w:val="315602A2"/>
    <w:lvl w:ilvl="0" w:tplc="E0606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2"/>
  </w:num>
  <w:num w:numId="5">
    <w:abstractNumId w:val="15"/>
  </w:num>
  <w:num w:numId="6">
    <w:abstractNumId w:val="4"/>
  </w:num>
  <w:num w:numId="7">
    <w:abstractNumId w:val="16"/>
  </w:num>
  <w:num w:numId="8">
    <w:abstractNumId w:val="21"/>
  </w:num>
  <w:num w:numId="9">
    <w:abstractNumId w:val="13"/>
  </w:num>
  <w:num w:numId="10">
    <w:abstractNumId w:val="22"/>
  </w:num>
  <w:num w:numId="11">
    <w:abstractNumId w:val="8"/>
  </w:num>
  <w:num w:numId="12">
    <w:abstractNumId w:val="19"/>
  </w:num>
  <w:num w:numId="13">
    <w:abstractNumId w:val="14"/>
  </w:num>
  <w:num w:numId="14">
    <w:abstractNumId w:val="6"/>
  </w:num>
  <w:num w:numId="15">
    <w:abstractNumId w:val="17"/>
  </w:num>
  <w:num w:numId="16">
    <w:abstractNumId w:val="20"/>
  </w:num>
  <w:num w:numId="17">
    <w:abstractNumId w:val="11"/>
  </w:num>
  <w:num w:numId="18">
    <w:abstractNumId w:val="9"/>
  </w:num>
  <w:num w:numId="19">
    <w:abstractNumId w:val="1"/>
  </w:num>
  <w:num w:numId="20">
    <w:abstractNumId w:val="18"/>
  </w:num>
  <w:num w:numId="21">
    <w:abstractNumId w:val="3"/>
  </w:num>
  <w:num w:numId="22">
    <w:abstractNumId w:val="10"/>
  </w:num>
  <w:num w:numId="2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446B"/>
    <w:rsid w:val="00010BA0"/>
    <w:rsid w:val="00020557"/>
    <w:rsid w:val="00021FC2"/>
    <w:rsid w:val="000250C7"/>
    <w:rsid w:val="00026F16"/>
    <w:rsid w:val="00037621"/>
    <w:rsid w:val="00044D46"/>
    <w:rsid w:val="00045088"/>
    <w:rsid w:val="00045904"/>
    <w:rsid w:val="000502FD"/>
    <w:rsid w:val="00065166"/>
    <w:rsid w:val="000656E2"/>
    <w:rsid w:val="000665E9"/>
    <w:rsid w:val="00077B95"/>
    <w:rsid w:val="00082609"/>
    <w:rsid w:val="000851CC"/>
    <w:rsid w:val="000862A0"/>
    <w:rsid w:val="00087F21"/>
    <w:rsid w:val="00093BE8"/>
    <w:rsid w:val="000A016A"/>
    <w:rsid w:val="000A407B"/>
    <w:rsid w:val="000A68ED"/>
    <w:rsid w:val="000B5FF1"/>
    <w:rsid w:val="000B609F"/>
    <w:rsid w:val="000B7021"/>
    <w:rsid w:val="000D10C6"/>
    <w:rsid w:val="000D54E1"/>
    <w:rsid w:val="000D55A8"/>
    <w:rsid w:val="000E4841"/>
    <w:rsid w:val="000F1677"/>
    <w:rsid w:val="000F32CC"/>
    <w:rsid w:val="000F3D6C"/>
    <w:rsid w:val="000F43C6"/>
    <w:rsid w:val="00101707"/>
    <w:rsid w:val="00102707"/>
    <w:rsid w:val="00102CC9"/>
    <w:rsid w:val="00104712"/>
    <w:rsid w:val="0010593A"/>
    <w:rsid w:val="0011473D"/>
    <w:rsid w:val="00115C85"/>
    <w:rsid w:val="00123855"/>
    <w:rsid w:val="00126A4D"/>
    <w:rsid w:val="00130934"/>
    <w:rsid w:val="00132C01"/>
    <w:rsid w:val="0014171F"/>
    <w:rsid w:val="001424CF"/>
    <w:rsid w:val="0014622C"/>
    <w:rsid w:val="001465F5"/>
    <w:rsid w:val="00152348"/>
    <w:rsid w:val="0015456D"/>
    <w:rsid w:val="00155FA2"/>
    <w:rsid w:val="00156A61"/>
    <w:rsid w:val="00161F1B"/>
    <w:rsid w:val="00162829"/>
    <w:rsid w:val="00180548"/>
    <w:rsid w:val="00180AC4"/>
    <w:rsid w:val="00180CCE"/>
    <w:rsid w:val="00180D3E"/>
    <w:rsid w:val="0018267A"/>
    <w:rsid w:val="00182779"/>
    <w:rsid w:val="00182788"/>
    <w:rsid w:val="001830DF"/>
    <w:rsid w:val="00196517"/>
    <w:rsid w:val="001966D9"/>
    <w:rsid w:val="001A007A"/>
    <w:rsid w:val="001A7E9A"/>
    <w:rsid w:val="001A7F8C"/>
    <w:rsid w:val="001B0F70"/>
    <w:rsid w:val="001B5016"/>
    <w:rsid w:val="001B6696"/>
    <w:rsid w:val="001B72E6"/>
    <w:rsid w:val="001C1E61"/>
    <w:rsid w:val="001C45FC"/>
    <w:rsid w:val="001C57B6"/>
    <w:rsid w:val="001D0469"/>
    <w:rsid w:val="001D29C0"/>
    <w:rsid w:val="001D4862"/>
    <w:rsid w:val="001E1BEA"/>
    <w:rsid w:val="001E25B9"/>
    <w:rsid w:val="001E49E0"/>
    <w:rsid w:val="001E6621"/>
    <w:rsid w:val="001E7B5A"/>
    <w:rsid w:val="001F374D"/>
    <w:rsid w:val="001F7412"/>
    <w:rsid w:val="0020090A"/>
    <w:rsid w:val="00200955"/>
    <w:rsid w:val="0020204E"/>
    <w:rsid w:val="00202DFE"/>
    <w:rsid w:val="00205D7A"/>
    <w:rsid w:val="0020725B"/>
    <w:rsid w:val="002110F1"/>
    <w:rsid w:val="00213E7B"/>
    <w:rsid w:val="002356EA"/>
    <w:rsid w:val="00236CF7"/>
    <w:rsid w:val="00240FAA"/>
    <w:rsid w:val="0024116D"/>
    <w:rsid w:val="00241B44"/>
    <w:rsid w:val="00241FA3"/>
    <w:rsid w:val="00242175"/>
    <w:rsid w:val="00245EFB"/>
    <w:rsid w:val="0025386E"/>
    <w:rsid w:val="00255B6B"/>
    <w:rsid w:val="002638B0"/>
    <w:rsid w:val="0026647A"/>
    <w:rsid w:val="002668D3"/>
    <w:rsid w:val="0027299F"/>
    <w:rsid w:val="0027718F"/>
    <w:rsid w:val="00284EBE"/>
    <w:rsid w:val="002864FA"/>
    <w:rsid w:val="002903A7"/>
    <w:rsid w:val="0029433F"/>
    <w:rsid w:val="00294829"/>
    <w:rsid w:val="0029690F"/>
    <w:rsid w:val="00297C8A"/>
    <w:rsid w:val="002A2A60"/>
    <w:rsid w:val="002A37BB"/>
    <w:rsid w:val="002A4FAC"/>
    <w:rsid w:val="002A5FE8"/>
    <w:rsid w:val="002B1C45"/>
    <w:rsid w:val="002C13C8"/>
    <w:rsid w:val="002C3547"/>
    <w:rsid w:val="002C46CB"/>
    <w:rsid w:val="002C4955"/>
    <w:rsid w:val="002C4D36"/>
    <w:rsid w:val="002D0021"/>
    <w:rsid w:val="002D299D"/>
    <w:rsid w:val="002D3473"/>
    <w:rsid w:val="002D7BD6"/>
    <w:rsid w:val="002E2C4E"/>
    <w:rsid w:val="002E53F5"/>
    <w:rsid w:val="002F1538"/>
    <w:rsid w:val="002F1956"/>
    <w:rsid w:val="002F3440"/>
    <w:rsid w:val="002F75A3"/>
    <w:rsid w:val="002F77D6"/>
    <w:rsid w:val="00303C2F"/>
    <w:rsid w:val="00311816"/>
    <w:rsid w:val="003144EF"/>
    <w:rsid w:val="00314F32"/>
    <w:rsid w:val="0032584A"/>
    <w:rsid w:val="00326292"/>
    <w:rsid w:val="00326415"/>
    <w:rsid w:val="00330937"/>
    <w:rsid w:val="00330F31"/>
    <w:rsid w:val="00334648"/>
    <w:rsid w:val="0033768C"/>
    <w:rsid w:val="00337938"/>
    <w:rsid w:val="00340769"/>
    <w:rsid w:val="00341AA6"/>
    <w:rsid w:val="00351D20"/>
    <w:rsid w:val="003564E3"/>
    <w:rsid w:val="00361A0A"/>
    <w:rsid w:val="00364836"/>
    <w:rsid w:val="0036565C"/>
    <w:rsid w:val="0036625E"/>
    <w:rsid w:val="00373A3E"/>
    <w:rsid w:val="0037465A"/>
    <w:rsid w:val="00382C98"/>
    <w:rsid w:val="0038533C"/>
    <w:rsid w:val="00386568"/>
    <w:rsid w:val="00390B57"/>
    <w:rsid w:val="003948D5"/>
    <w:rsid w:val="00396821"/>
    <w:rsid w:val="00397AE6"/>
    <w:rsid w:val="00397D3A"/>
    <w:rsid w:val="003A051E"/>
    <w:rsid w:val="003A11EE"/>
    <w:rsid w:val="003A4482"/>
    <w:rsid w:val="003B0C73"/>
    <w:rsid w:val="003B170F"/>
    <w:rsid w:val="003B3C5F"/>
    <w:rsid w:val="003B772E"/>
    <w:rsid w:val="003C4471"/>
    <w:rsid w:val="003D0A6D"/>
    <w:rsid w:val="003D2D59"/>
    <w:rsid w:val="003E0B16"/>
    <w:rsid w:val="003E67D1"/>
    <w:rsid w:val="00404329"/>
    <w:rsid w:val="00405DC1"/>
    <w:rsid w:val="00415F1F"/>
    <w:rsid w:val="0042108F"/>
    <w:rsid w:val="00423D57"/>
    <w:rsid w:val="00424EC7"/>
    <w:rsid w:val="00430066"/>
    <w:rsid w:val="00430FED"/>
    <w:rsid w:val="00434A8C"/>
    <w:rsid w:val="00435114"/>
    <w:rsid w:val="00435F56"/>
    <w:rsid w:val="00437297"/>
    <w:rsid w:val="00442AC9"/>
    <w:rsid w:val="00444284"/>
    <w:rsid w:val="00445CE6"/>
    <w:rsid w:val="004534C2"/>
    <w:rsid w:val="0045446F"/>
    <w:rsid w:val="0045683E"/>
    <w:rsid w:val="00461F8B"/>
    <w:rsid w:val="00461F95"/>
    <w:rsid w:val="0046604F"/>
    <w:rsid w:val="00474C2B"/>
    <w:rsid w:val="00477C72"/>
    <w:rsid w:val="00491675"/>
    <w:rsid w:val="00493855"/>
    <w:rsid w:val="00495E79"/>
    <w:rsid w:val="004A2D83"/>
    <w:rsid w:val="004A57DD"/>
    <w:rsid w:val="004A7B51"/>
    <w:rsid w:val="004A7D71"/>
    <w:rsid w:val="004A7EF3"/>
    <w:rsid w:val="004B11FD"/>
    <w:rsid w:val="004B23A2"/>
    <w:rsid w:val="004C7687"/>
    <w:rsid w:val="004D1A5A"/>
    <w:rsid w:val="004D2FFF"/>
    <w:rsid w:val="004D3721"/>
    <w:rsid w:val="004D43EC"/>
    <w:rsid w:val="004D64F9"/>
    <w:rsid w:val="004E3A6B"/>
    <w:rsid w:val="004E622C"/>
    <w:rsid w:val="004F539B"/>
    <w:rsid w:val="004F5FDF"/>
    <w:rsid w:val="005051F4"/>
    <w:rsid w:val="00513A1B"/>
    <w:rsid w:val="005177FE"/>
    <w:rsid w:val="0052263B"/>
    <w:rsid w:val="00524728"/>
    <w:rsid w:val="005331CA"/>
    <w:rsid w:val="00537970"/>
    <w:rsid w:val="00540E3A"/>
    <w:rsid w:val="00544127"/>
    <w:rsid w:val="00545010"/>
    <w:rsid w:val="005463A9"/>
    <w:rsid w:val="00547D6E"/>
    <w:rsid w:val="00553EB2"/>
    <w:rsid w:val="00560534"/>
    <w:rsid w:val="0056391B"/>
    <w:rsid w:val="005650E2"/>
    <w:rsid w:val="00567AD7"/>
    <w:rsid w:val="00575B2D"/>
    <w:rsid w:val="005833D0"/>
    <w:rsid w:val="005846F3"/>
    <w:rsid w:val="0058622F"/>
    <w:rsid w:val="00592F82"/>
    <w:rsid w:val="00594C6A"/>
    <w:rsid w:val="00597367"/>
    <w:rsid w:val="005A0CCA"/>
    <w:rsid w:val="005A1083"/>
    <w:rsid w:val="005A6780"/>
    <w:rsid w:val="005A6FF2"/>
    <w:rsid w:val="005A726D"/>
    <w:rsid w:val="005B67AC"/>
    <w:rsid w:val="005B79F4"/>
    <w:rsid w:val="005D16DD"/>
    <w:rsid w:val="005D43E0"/>
    <w:rsid w:val="005D58A3"/>
    <w:rsid w:val="005E1B79"/>
    <w:rsid w:val="005E41C7"/>
    <w:rsid w:val="005E6076"/>
    <w:rsid w:val="005E7008"/>
    <w:rsid w:val="005F026D"/>
    <w:rsid w:val="005F2AEA"/>
    <w:rsid w:val="005F2D0B"/>
    <w:rsid w:val="005F4B31"/>
    <w:rsid w:val="0060090B"/>
    <w:rsid w:val="00610388"/>
    <w:rsid w:val="00610AC7"/>
    <w:rsid w:val="00611B8E"/>
    <w:rsid w:val="00612CA5"/>
    <w:rsid w:val="006153EC"/>
    <w:rsid w:val="00621A17"/>
    <w:rsid w:val="006245F8"/>
    <w:rsid w:val="00627CC9"/>
    <w:rsid w:val="00627E7B"/>
    <w:rsid w:val="00630542"/>
    <w:rsid w:val="00632E44"/>
    <w:rsid w:val="00634622"/>
    <w:rsid w:val="00636808"/>
    <w:rsid w:val="00641515"/>
    <w:rsid w:val="0064162D"/>
    <w:rsid w:val="00654C2F"/>
    <w:rsid w:val="00657087"/>
    <w:rsid w:val="006624AB"/>
    <w:rsid w:val="006639DB"/>
    <w:rsid w:val="006661EF"/>
    <w:rsid w:val="00677AEB"/>
    <w:rsid w:val="00680EF2"/>
    <w:rsid w:val="00687A1D"/>
    <w:rsid w:val="00697EA1"/>
    <w:rsid w:val="006A2646"/>
    <w:rsid w:val="006A6530"/>
    <w:rsid w:val="006B1E5E"/>
    <w:rsid w:val="006B435A"/>
    <w:rsid w:val="006B4C64"/>
    <w:rsid w:val="006C6722"/>
    <w:rsid w:val="006D02A0"/>
    <w:rsid w:val="006D26E7"/>
    <w:rsid w:val="006D282B"/>
    <w:rsid w:val="006D3527"/>
    <w:rsid w:val="006D6BD5"/>
    <w:rsid w:val="006E481A"/>
    <w:rsid w:val="006E5298"/>
    <w:rsid w:val="006F39D1"/>
    <w:rsid w:val="006F4A78"/>
    <w:rsid w:val="006F734A"/>
    <w:rsid w:val="00700D83"/>
    <w:rsid w:val="00704852"/>
    <w:rsid w:val="0070524B"/>
    <w:rsid w:val="007074E9"/>
    <w:rsid w:val="00713DA4"/>
    <w:rsid w:val="00714BF1"/>
    <w:rsid w:val="00717A17"/>
    <w:rsid w:val="00721383"/>
    <w:rsid w:val="0072349A"/>
    <w:rsid w:val="00723BBF"/>
    <w:rsid w:val="0073158B"/>
    <w:rsid w:val="007333CC"/>
    <w:rsid w:val="0073399A"/>
    <w:rsid w:val="00735E2C"/>
    <w:rsid w:val="00740DAD"/>
    <w:rsid w:val="00742393"/>
    <w:rsid w:val="00742AF3"/>
    <w:rsid w:val="00745FDF"/>
    <w:rsid w:val="00746B58"/>
    <w:rsid w:val="0075631E"/>
    <w:rsid w:val="007603F5"/>
    <w:rsid w:val="007604AB"/>
    <w:rsid w:val="0076147D"/>
    <w:rsid w:val="0076260D"/>
    <w:rsid w:val="00763348"/>
    <w:rsid w:val="00764DB0"/>
    <w:rsid w:val="0076764D"/>
    <w:rsid w:val="0077498C"/>
    <w:rsid w:val="007809BC"/>
    <w:rsid w:val="00784128"/>
    <w:rsid w:val="00787BCC"/>
    <w:rsid w:val="00793173"/>
    <w:rsid w:val="007A2A33"/>
    <w:rsid w:val="007A5171"/>
    <w:rsid w:val="007B5910"/>
    <w:rsid w:val="007B5C89"/>
    <w:rsid w:val="007C1FCC"/>
    <w:rsid w:val="007C6201"/>
    <w:rsid w:val="007D7C92"/>
    <w:rsid w:val="007E1154"/>
    <w:rsid w:val="007E2919"/>
    <w:rsid w:val="007E46A8"/>
    <w:rsid w:val="007E6BA4"/>
    <w:rsid w:val="007F41F8"/>
    <w:rsid w:val="007F659B"/>
    <w:rsid w:val="0080441E"/>
    <w:rsid w:val="0080454E"/>
    <w:rsid w:val="00804C32"/>
    <w:rsid w:val="00805C85"/>
    <w:rsid w:val="00806302"/>
    <w:rsid w:val="00807119"/>
    <w:rsid w:val="0082483F"/>
    <w:rsid w:val="0082565C"/>
    <w:rsid w:val="008279C0"/>
    <w:rsid w:val="00842315"/>
    <w:rsid w:val="00867701"/>
    <w:rsid w:val="008723F3"/>
    <w:rsid w:val="008769B2"/>
    <w:rsid w:val="00876F56"/>
    <w:rsid w:val="00881DE6"/>
    <w:rsid w:val="008836B8"/>
    <w:rsid w:val="008837A6"/>
    <w:rsid w:val="0089145D"/>
    <w:rsid w:val="00891690"/>
    <w:rsid w:val="008A4DF2"/>
    <w:rsid w:val="008A6CFE"/>
    <w:rsid w:val="008B5333"/>
    <w:rsid w:val="008B6223"/>
    <w:rsid w:val="008B72B8"/>
    <w:rsid w:val="008C66E0"/>
    <w:rsid w:val="008D1616"/>
    <w:rsid w:val="008E3339"/>
    <w:rsid w:val="008E638B"/>
    <w:rsid w:val="008F20FC"/>
    <w:rsid w:val="008F5FFE"/>
    <w:rsid w:val="00905A43"/>
    <w:rsid w:val="00912C79"/>
    <w:rsid w:val="00916099"/>
    <w:rsid w:val="009178A9"/>
    <w:rsid w:val="00921B8C"/>
    <w:rsid w:val="00924DAF"/>
    <w:rsid w:val="00926F53"/>
    <w:rsid w:val="00931D14"/>
    <w:rsid w:val="00932B43"/>
    <w:rsid w:val="0093337F"/>
    <w:rsid w:val="00936791"/>
    <w:rsid w:val="00942123"/>
    <w:rsid w:val="00943551"/>
    <w:rsid w:val="00951AA8"/>
    <w:rsid w:val="0095207B"/>
    <w:rsid w:val="00955923"/>
    <w:rsid w:val="009570F2"/>
    <w:rsid w:val="0095795C"/>
    <w:rsid w:val="00961FDE"/>
    <w:rsid w:val="00962045"/>
    <w:rsid w:val="00972936"/>
    <w:rsid w:val="00974971"/>
    <w:rsid w:val="00975555"/>
    <w:rsid w:val="00980E61"/>
    <w:rsid w:val="00986C89"/>
    <w:rsid w:val="00991428"/>
    <w:rsid w:val="00992676"/>
    <w:rsid w:val="009954B2"/>
    <w:rsid w:val="00996691"/>
    <w:rsid w:val="009A3AB7"/>
    <w:rsid w:val="009A3F9E"/>
    <w:rsid w:val="009A410B"/>
    <w:rsid w:val="009B0723"/>
    <w:rsid w:val="009B07AD"/>
    <w:rsid w:val="009B0883"/>
    <w:rsid w:val="009B15E2"/>
    <w:rsid w:val="009B4976"/>
    <w:rsid w:val="009C0B8E"/>
    <w:rsid w:val="009C1BC8"/>
    <w:rsid w:val="009C2442"/>
    <w:rsid w:val="009C58A3"/>
    <w:rsid w:val="009D0811"/>
    <w:rsid w:val="009D0EE1"/>
    <w:rsid w:val="009D3ED3"/>
    <w:rsid w:val="009E2AEB"/>
    <w:rsid w:val="009E2E27"/>
    <w:rsid w:val="009E45DF"/>
    <w:rsid w:val="009E4DE3"/>
    <w:rsid w:val="009E7429"/>
    <w:rsid w:val="009F275E"/>
    <w:rsid w:val="00A01462"/>
    <w:rsid w:val="00A047EE"/>
    <w:rsid w:val="00A218C1"/>
    <w:rsid w:val="00A2274A"/>
    <w:rsid w:val="00A235B7"/>
    <w:rsid w:val="00A2732D"/>
    <w:rsid w:val="00A27A7A"/>
    <w:rsid w:val="00A34ABE"/>
    <w:rsid w:val="00A407EF"/>
    <w:rsid w:val="00A46B4C"/>
    <w:rsid w:val="00A5117B"/>
    <w:rsid w:val="00A56D34"/>
    <w:rsid w:val="00A60074"/>
    <w:rsid w:val="00A62A8A"/>
    <w:rsid w:val="00A6590D"/>
    <w:rsid w:val="00A6627C"/>
    <w:rsid w:val="00A71019"/>
    <w:rsid w:val="00A81029"/>
    <w:rsid w:val="00A845F5"/>
    <w:rsid w:val="00A90C97"/>
    <w:rsid w:val="00A96489"/>
    <w:rsid w:val="00AA0E14"/>
    <w:rsid w:val="00AB2425"/>
    <w:rsid w:val="00AB414E"/>
    <w:rsid w:val="00AB685C"/>
    <w:rsid w:val="00AB6C2D"/>
    <w:rsid w:val="00AC08F7"/>
    <w:rsid w:val="00AC1934"/>
    <w:rsid w:val="00AC317D"/>
    <w:rsid w:val="00AC3839"/>
    <w:rsid w:val="00AC7082"/>
    <w:rsid w:val="00AD4BE8"/>
    <w:rsid w:val="00AE5B6F"/>
    <w:rsid w:val="00AF228E"/>
    <w:rsid w:val="00AF3717"/>
    <w:rsid w:val="00B016A8"/>
    <w:rsid w:val="00B04033"/>
    <w:rsid w:val="00B1215E"/>
    <w:rsid w:val="00B12A13"/>
    <w:rsid w:val="00B14819"/>
    <w:rsid w:val="00B15E2F"/>
    <w:rsid w:val="00B17AA9"/>
    <w:rsid w:val="00B41F17"/>
    <w:rsid w:val="00B44713"/>
    <w:rsid w:val="00B51B95"/>
    <w:rsid w:val="00B524C4"/>
    <w:rsid w:val="00B56103"/>
    <w:rsid w:val="00B64929"/>
    <w:rsid w:val="00B736DF"/>
    <w:rsid w:val="00B743D6"/>
    <w:rsid w:val="00B74FBD"/>
    <w:rsid w:val="00B76430"/>
    <w:rsid w:val="00B77F46"/>
    <w:rsid w:val="00B82586"/>
    <w:rsid w:val="00B829A3"/>
    <w:rsid w:val="00B86DB1"/>
    <w:rsid w:val="00B87869"/>
    <w:rsid w:val="00B908E7"/>
    <w:rsid w:val="00B9639B"/>
    <w:rsid w:val="00BA1CFD"/>
    <w:rsid w:val="00BA6D4D"/>
    <w:rsid w:val="00BB0F2B"/>
    <w:rsid w:val="00BC2F4D"/>
    <w:rsid w:val="00BC5E36"/>
    <w:rsid w:val="00BE45B0"/>
    <w:rsid w:val="00BE4FF3"/>
    <w:rsid w:val="00BE6802"/>
    <w:rsid w:val="00BE6D02"/>
    <w:rsid w:val="00BF2C93"/>
    <w:rsid w:val="00BF50F7"/>
    <w:rsid w:val="00C02F29"/>
    <w:rsid w:val="00C13BE9"/>
    <w:rsid w:val="00C17718"/>
    <w:rsid w:val="00C20AFE"/>
    <w:rsid w:val="00C20BFB"/>
    <w:rsid w:val="00C22A25"/>
    <w:rsid w:val="00C23C70"/>
    <w:rsid w:val="00C305F5"/>
    <w:rsid w:val="00C35671"/>
    <w:rsid w:val="00C35B77"/>
    <w:rsid w:val="00C376EB"/>
    <w:rsid w:val="00C466C6"/>
    <w:rsid w:val="00C46A92"/>
    <w:rsid w:val="00C46EC1"/>
    <w:rsid w:val="00C52796"/>
    <w:rsid w:val="00C53E2C"/>
    <w:rsid w:val="00C550C8"/>
    <w:rsid w:val="00C55824"/>
    <w:rsid w:val="00C56B61"/>
    <w:rsid w:val="00C57D0C"/>
    <w:rsid w:val="00C606C3"/>
    <w:rsid w:val="00C620F4"/>
    <w:rsid w:val="00C643F6"/>
    <w:rsid w:val="00C72848"/>
    <w:rsid w:val="00C76237"/>
    <w:rsid w:val="00C7736C"/>
    <w:rsid w:val="00C77FC2"/>
    <w:rsid w:val="00C8226C"/>
    <w:rsid w:val="00C82D87"/>
    <w:rsid w:val="00C84E6E"/>
    <w:rsid w:val="00C8712A"/>
    <w:rsid w:val="00C902C8"/>
    <w:rsid w:val="00C91062"/>
    <w:rsid w:val="00C919D1"/>
    <w:rsid w:val="00C963D3"/>
    <w:rsid w:val="00CB1983"/>
    <w:rsid w:val="00CB2CBB"/>
    <w:rsid w:val="00CB7CAC"/>
    <w:rsid w:val="00CC5335"/>
    <w:rsid w:val="00CC5BA4"/>
    <w:rsid w:val="00CD4998"/>
    <w:rsid w:val="00CD629C"/>
    <w:rsid w:val="00CE1035"/>
    <w:rsid w:val="00CE6E50"/>
    <w:rsid w:val="00CF2819"/>
    <w:rsid w:val="00CF4F9D"/>
    <w:rsid w:val="00CF70DC"/>
    <w:rsid w:val="00CF7102"/>
    <w:rsid w:val="00D01A78"/>
    <w:rsid w:val="00D148DC"/>
    <w:rsid w:val="00D17FDC"/>
    <w:rsid w:val="00D21D8C"/>
    <w:rsid w:val="00D47DF6"/>
    <w:rsid w:val="00D53719"/>
    <w:rsid w:val="00D54D82"/>
    <w:rsid w:val="00D63EFD"/>
    <w:rsid w:val="00D653C1"/>
    <w:rsid w:val="00D6739F"/>
    <w:rsid w:val="00D67F5C"/>
    <w:rsid w:val="00D73B4D"/>
    <w:rsid w:val="00D8350B"/>
    <w:rsid w:val="00D84752"/>
    <w:rsid w:val="00D86B3B"/>
    <w:rsid w:val="00D8748A"/>
    <w:rsid w:val="00D93196"/>
    <w:rsid w:val="00DA0DC0"/>
    <w:rsid w:val="00DB12BF"/>
    <w:rsid w:val="00DB243C"/>
    <w:rsid w:val="00DB3802"/>
    <w:rsid w:val="00DB482A"/>
    <w:rsid w:val="00DB50FB"/>
    <w:rsid w:val="00DB56F2"/>
    <w:rsid w:val="00DB6EF5"/>
    <w:rsid w:val="00DC0DB0"/>
    <w:rsid w:val="00DC3089"/>
    <w:rsid w:val="00DC4420"/>
    <w:rsid w:val="00DD04BC"/>
    <w:rsid w:val="00DD0802"/>
    <w:rsid w:val="00DD2E11"/>
    <w:rsid w:val="00DE03AF"/>
    <w:rsid w:val="00DE08CE"/>
    <w:rsid w:val="00DE121C"/>
    <w:rsid w:val="00DE6633"/>
    <w:rsid w:val="00DF24C1"/>
    <w:rsid w:val="00DF75F8"/>
    <w:rsid w:val="00DF7A3A"/>
    <w:rsid w:val="00E00C00"/>
    <w:rsid w:val="00E02EFA"/>
    <w:rsid w:val="00E04C76"/>
    <w:rsid w:val="00E0568B"/>
    <w:rsid w:val="00E07C5A"/>
    <w:rsid w:val="00E11E8E"/>
    <w:rsid w:val="00E15BA9"/>
    <w:rsid w:val="00E22CA6"/>
    <w:rsid w:val="00E2384E"/>
    <w:rsid w:val="00E25EAC"/>
    <w:rsid w:val="00E26E19"/>
    <w:rsid w:val="00E31DF3"/>
    <w:rsid w:val="00E35D7C"/>
    <w:rsid w:val="00E3603D"/>
    <w:rsid w:val="00E41799"/>
    <w:rsid w:val="00E443D7"/>
    <w:rsid w:val="00E450A4"/>
    <w:rsid w:val="00E506BE"/>
    <w:rsid w:val="00E5463E"/>
    <w:rsid w:val="00E55547"/>
    <w:rsid w:val="00E6302B"/>
    <w:rsid w:val="00E6452F"/>
    <w:rsid w:val="00E64F45"/>
    <w:rsid w:val="00E65255"/>
    <w:rsid w:val="00E6742D"/>
    <w:rsid w:val="00E71CB0"/>
    <w:rsid w:val="00E77C3D"/>
    <w:rsid w:val="00E833F4"/>
    <w:rsid w:val="00E9043A"/>
    <w:rsid w:val="00E90991"/>
    <w:rsid w:val="00E909F0"/>
    <w:rsid w:val="00E90D47"/>
    <w:rsid w:val="00E93993"/>
    <w:rsid w:val="00E94797"/>
    <w:rsid w:val="00E9597C"/>
    <w:rsid w:val="00EA0913"/>
    <w:rsid w:val="00EA5B00"/>
    <w:rsid w:val="00EA6694"/>
    <w:rsid w:val="00EB146B"/>
    <w:rsid w:val="00EB45AC"/>
    <w:rsid w:val="00EC441F"/>
    <w:rsid w:val="00EC4755"/>
    <w:rsid w:val="00ED0BC4"/>
    <w:rsid w:val="00ED1E22"/>
    <w:rsid w:val="00ED447D"/>
    <w:rsid w:val="00EE4971"/>
    <w:rsid w:val="00EE6CB0"/>
    <w:rsid w:val="00EF090E"/>
    <w:rsid w:val="00EF0985"/>
    <w:rsid w:val="00EF5572"/>
    <w:rsid w:val="00EF6743"/>
    <w:rsid w:val="00F01D7D"/>
    <w:rsid w:val="00F033DA"/>
    <w:rsid w:val="00F0390E"/>
    <w:rsid w:val="00F04AF7"/>
    <w:rsid w:val="00F11ECF"/>
    <w:rsid w:val="00F124C5"/>
    <w:rsid w:val="00F13691"/>
    <w:rsid w:val="00F13FB1"/>
    <w:rsid w:val="00F27CD8"/>
    <w:rsid w:val="00F30351"/>
    <w:rsid w:val="00F31BD7"/>
    <w:rsid w:val="00F3323E"/>
    <w:rsid w:val="00F341F4"/>
    <w:rsid w:val="00F34F9D"/>
    <w:rsid w:val="00F356D5"/>
    <w:rsid w:val="00F35CCE"/>
    <w:rsid w:val="00F5524B"/>
    <w:rsid w:val="00F60538"/>
    <w:rsid w:val="00F61DD2"/>
    <w:rsid w:val="00F62E7A"/>
    <w:rsid w:val="00F66AFF"/>
    <w:rsid w:val="00F70126"/>
    <w:rsid w:val="00F71433"/>
    <w:rsid w:val="00F74483"/>
    <w:rsid w:val="00F7687B"/>
    <w:rsid w:val="00F87B04"/>
    <w:rsid w:val="00F92C8D"/>
    <w:rsid w:val="00F96DE5"/>
    <w:rsid w:val="00F97C5B"/>
    <w:rsid w:val="00FA12B9"/>
    <w:rsid w:val="00FA3D50"/>
    <w:rsid w:val="00FA417D"/>
    <w:rsid w:val="00FB31D6"/>
    <w:rsid w:val="00FB7FBD"/>
    <w:rsid w:val="00FC2A27"/>
    <w:rsid w:val="00FC374A"/>
    <w:rsid w:val="00FC7073"/>
    <w:rsid w:val="00FC74C8"/>
    <w:rsid w:val="00FC7B47"/>
    <w:rsid w:val="00FD035C"/>
    <w:rsid w:val="00FD0CE8"/>
    <w:rsid w:val="00FD1A35"/>
    <w:rsid w:val="00FD2EA4"/>
    <w:rsid w:val="00FD36C5"/>
    <w:rsid w:val="00FD6310"/>
    <w:rsid w:val="00FD722A"/>
    <w:rsid w:val="00FD7C7B"/>
    <w:rsid w:val="00FE1D12"/>
    <w:rsid w:val="00FE2122"/>
    <w:rsid w:val="00FE2A86"/>
    <w:rsid w:val="00FE2DE2"/>
    <w:rsid w:val="00FE337E"/>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1823</TotalTime>
  <Pages>9</Pages>
  <Words>3183</Words>
  <Characters>18145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Shamirah Langford</cp:lastModifiedBy>
  <cp:revision>195</cp:revision>
  <cp:lastPrinted>2022-02-15T21:32:00Z</cp:lastPrinted>
  <dcterms:created xsi:type="dcterms:W3CDTF">2022-02-11T23:59:00Z</dcterms:created>
  <dcterms:modified xsi:type="dcterms:W3CDTF">2022-03-01T12:27:00Z</dcterms:modified>
</cp:coreProperties>
</file>