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PargrafodaLista"/>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841DF" w:rsidRDefault="0050157D" w:rsidP="00D45AEA">
      <w:pPr>
        <w:pStyle w:val="PargrafodaLista"/>
        <w:numPr>
          <w:ilvl w:val="0"/>
          <w:numId w:val="12"/>
        </w:numPr>
        <w:ind w:left="426"/>
        <w:jc w:val="both"/>
        <w:rPr>
          <w:rFonts w:ascii="Arial" w:hAnsi="Arial" w:cs="Arial"/>
          <w:sz w:val="22"/>
          <w:szCs w:val="22"/>
          <w:highlight w:val="yellow"/>
          <w:lang w:val="en-GB"/>
        </w:rPr>
      </w:pPr>
      <w:r w:rsidRPr="009841DF">
        <w:rPr>
          <w:rFonts w:ascii="Arial" w:hAnsi="Arial" w:cs="Arial"/>
          <w:sz w:val="22"/>
          <w:szCs w:val="22"/>
          <w:highlight w:val="yellow"/>
          <w:lang w:val="en-GB"/>
        </w:rPr>
        <w:t xml:space="preserve">The Model Law provides effective mechanisms for dealing with cases of cross-border insolvency </w:t>
      </w:r>
      <w:proofErr w:type="gramStart"/>
      <w:r w:rsidRPr="009841DF">
        <w:rPr>
          <w:rFonts w:ascii="Arial" w:hAnsi="Arial" w:cs="Arial"/>
          <w:sz w:val="22"/>
          <w:szCs w:val="22"/>
          <w:highlight w:val="yellow"/>
          <w:lang w:val="en-GB"/>
        </w:rPr>
        <w:t>so as to</w:t>
      </w:r>
      <w:proofErr w:type="gramEnd"/>
      <w:r w:rsidRPr="009841DF">
        <w:rPr>
          <w:rFonts w:ascii="Arial" w:hAnsi="Arial" w:cs="Arial"/>
          <w:sz w:val="22"/>
          <w:szCs w:val="22"/>
          <w:highlight w:val="yellow"/>
          <w:lang w:val="en-GB"/>
        </w:rPr>
        <w:t xml:space="preserve"> promote a number of objectives</w:t>
      </w:r>
      <w:r w:rsidR="00B61419" w:rsidRPr="009841DF">
        <w:rPr>
          <w:rFonts w:ascii="Arial" w:hAnsi="Arial" w:cs="Arial"/>
          <w:sz w:val="22"/>
          <w:szCs w:val="22"/>
          <w:highlight w:val="yellow"/>
          <w:lang w:val="en-GB"/>
        </w:rPr>
        <w:t>,</w:t>
      </w:r>
      <w:r w:rsidRPr="009841DF">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PargrafodaLista"/>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PargrafodaLista"/>
        <w:numPr>
          <w:ilvl w:val="0"/>
          <w:numId w:val="12"/>
        </w:numPr>
        <w:ind w:left="426"/>
        <w:jc w:val="both"/>
        <w:rPr>
          <w:rFonts w:ascii="Arial" w:hAnsi="Arial" w:cs="Arial"/>
          <w:sz w:val="22"/>
          <w:szCs w:val="22"/>
          <w:lang w:val="en-GB"/>
        </w:rPr>
      </w:pPr>
      <w:bookmarkStart w:id="1" w:name="_Hlk47080379"/>
      <w:proofErr w:type="gramStart"/>
      <w:r w:rsidRPr="009B5832">
        <w:rPr>
          <w:rFonts w:ascii="Arial" w:hAnsi="Arial" w:cs="Arial"/>
          <w:sz w:val="22"/>
          <w:szCs w:val="22"/>
          <w:lang w:val="en-GB"/>
        </w:rPr>
        <w:t>All of</w:t>
      </w:r>
      <w:proofErr w:type="gramEnd"/>
      <w:r w:rsidRPr="009B5832">
        <w:rPr>
          <w:rFonts w:ascii="Arial" w:hAnsi="Arial" w:cs="Arial"/>
          <w:sz w:val="22"/>
          <w:szCs w:val="22"/>
          <w:lang w:val="en-GB"/>
        </w:rPr>
        <w:t xml:space="preserve">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841DF" w:rsidRDefault="005F21F4" w:rsidP="005F21F4">
      <w:pPr>
        <w:pStyle w:val="PargrafodaLista"/>
        <w:numPr>
          <w:ilvl w:val="0"/>
          <w:numId w:val="14"/>
        </w:numPr>
        <w:ind w:left="426"/>
        <w:jc w:val="both"/>
        <w:rPr>
          <w:rFonts w:ascii="Arial" w:hAnsi="Arial" w:cs="Arial"/>
          <w:sz w:val="22"/>
          <w:szCs w:val="22"/>
          <w:highlight w:val="yellow"/>
          <w:lang w:val="en-GB"/>
        </w:rPr>
      </w:pPr>
      <w:r w:rsidRPr="009841DF">
        <w:rPr>
          <w:rFonts w:ascii="Arial" w:hAnsi="Arial" w:cs="Arial"/>
          <w:sz w:val="22"/>
          <w:szCs w:val="22"/>
          <w:highlight w:val="yellow"/>
          <w:lang w:val="en-GB"/>
        </w:rPr>
        <w:t>The existence of a statutory basis in national (insolvency) laws for co</w:t>
      </w:r>
      <w:r w:rsidR="00B61419" w:rsidRPr="009841DF">
        <w:rPr>
          <w:rFonts w:ascii="Arial" w:hAnsi="Arial" w:cs="Arial"/>
          <w:sz w:val="22"/>
          <w:szCs w:val="22"/>
          <w:highlight w:val="yellow"/>
          <w:lang w:val="en-GB"/>
        </w:rPr>
        <w:t>-</w:t>
      </w:r>
      <w:r w:rsidRPr="009841DF">
        <w:rPr>
          <w:rFonts w:ascii="Arial" w:hAnsi="Arial" w:cs="Arial"/>
          <w:sz w:val="22"/>
          <w:szCs w:val="22"/>
          <w:highlight w:val="yellow"/>
          <w:lang w:val="en-GB"/>
        </w:rPr>
        <w:t>operation and co</w:t>
      </w:r>
      <w:r w:rsidR="00B61419" w:rsidRPr="009841DF">
        <w:rPr>
          <w:rFonts w:ascii="Arial" w:hAnsi="Arial" w:cs="Arial"/>
          <w:sz w:val="22"/>
          <w:szCs w:val="22"/>
          <w:highlight w:val="yellow"/>
          <w:lang w:val="en-GB"/>
        </w:rPr>
        <w:t>-</w:t>
      </w:r>
      <w:r w:rsidRPr="009841DF">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PargrafodaLista"/>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PargrafodaLista"/>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PargrafodaLista"/>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PargrafodaLista"/>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841DF" w:rsidRDefault="00853A74" w:rsidP="00853A74">
      <w:pPr>
        <w:pStyle w:val="PargrafodaLista"/>
        <w:numPr>
          <w:ilvl w:val="0"/>
          <w:numId w:val="16"/>
        </w:numPr>
        <w:ind w:left="426"/>
        <w:jc w:val="both"/>
        <w:rPr>
          <w:rFonts w:ascii="Arial" w:hAnsi="Arial" w:cs="Arial"/>
          <w:sz w:val="22"/>
          <w:szCs w:val="22"/>
          <w:highlight w:val="yellow"/>
          <w:lang w:val="en-GB"/>
        </w:rPr>
      </w:pPr>
      <w:r w:rsidRPr="009841DF">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PargrafodaLista"/>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PargrafodaLista"/>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841DF" w:rsidRDefault="00E57410" w:rsidP="00322F3B">
      <w:pPr>
        <w:pStyle w:val="PargrafodaLista"/>
        <w:numPr>
          <w:ilvl w:val="0"/>
          <w:numId w:val="18"/>
        </w:numPr>
        <w:ind w:left="426"/>
        <w:jc w:val="both"/>
        <w:rPr>
          <w:rFonts w:ascii="Arial" w:hAnsi="Arial" w:cs="Arial"/>
          <w:sz w:val="22"/>
          <w:szCs w:val="22"/>
          <w:highlight w:val="yellow"/>
          <w:lang w:val="en-GB"/>
        </w:rPr>
      </w:pPr>
      <w:r w:rsidRPr="009841DF">
        <w:rPr>
          <w:rFonts w:ascii="Arial" w:hAnsi="Arial" w:cs="Arial"/>
          <w:sz w:val="22"/>
          <w:szCs w:val="22"/>
          <w:highlight w:val="yellow"/>
          <w:lang w:val="en-GB"/>
        </w:rPr>
        <w:t xml:space="preserve">The </w:t>
      </w:r>
      <w:r w:rsidRPr="009841DF">
        <w:rPr>
          <w:rFonts w:ascii="Arial" w:hAnsi="Arial" w:cs="Arial"/>
          <w:i/>
          <w:iCs/>
          <w:sz w:val="22"/>
          <w:szCs w:val="22"/>
          <w:highlight w:val="yellow"/>
          <w:lang w:val="en-GB"/>
        </w:rPr>
        <w:t>locus standi</w:t>
      </w:r>
      <w:r w:rsidRPr="009841DF">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PargrafodaLista"/>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PargrafodaLista"/>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PargrafodaLista"/>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637834" w:rsidRDefault="00C504E5" w:rsidP="00C504E5">
      <w:pPr>
        <w:pStyle w:val="PargrafodaLista"/>
        <w:numPr>
          <w:ilvl w:val="0"/>
          <w:numId w:val="20"/>
        </w:numPr>
        <w:ind w:left="426"/>
        <w:jc w:val="both"/>
        <w:rPr>
          <w:rFonts w:ascii="Arial" w:hAnsi="Arial" w:cs="Arial"/>
          <w:sz w:val="22"/>
          <w:szCs w:val="22"/>
          <w:lang w:val="en-GB"/>
        </w:rPr>
      </w:pPr>
      <w:r w:rsidRPr="00637834">
        <w:rPr>
          <w:rFonts w:ascii="Arial" w:hAnsi="Arial" w:cs="Arial"/>
          <w:sz w:val="22"/>
          <w:szCs w:val="22"/>
          <w:lang w:val="en-GB"/>
        </w:rPr>
        <w:t>The foreign main proceedings in South Africa will not be recognised in the UK because the UK is not a designated country under South Africa</w:t>
      </w:r>
      <w:r w:rsidR="001747C2" w:rsidRPr="00637834">
        <w:rPr>
          <w:rFonts w:ascii="Arial" w:hAnsi="Arial" w:cs="Arial"/>
          <w:sz w:val="22"/>
          <w:szCs w:val="22"/>
          <w:lang w:val="en-GB"/>
        </w:rPr>
        <w:t>’</w:t>
      </w:r>
      <w:r w:rsidRPr="00637834">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PargrafodaLista"/>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637834" w:rsidRDefault="00C504E5" w:rsidP="00C504E5">
      <w:pPr>
        <w:pStyle w:val="PargrafodaLista"/>
        <w:numPr>
          <w:ilvl w:val="0"/>
          <w:numId w:val="20"/>
        </w:numPr>
        <w:ind w:left="426"/>
        <w:jc w:val="both"/>
        <w:rPr>
          <w:rFonts w:ascii="Arial" w:hAnsi="Arial" w:cs="Arial"/>
          <w:sz w:val="22"/>
          <w:szCs w:val="22"/>
          <w:highlight w:val="yellow"/>
          <w:lang w:val="en-GB"/>
        </w:rPr>
      </w:pPr>
      <w:r w:rsidRPr="00637834">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PargrafodaLista"/>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PargrafodaLista"/>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PargrafodaLista"/>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PargrafodaLista"/>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4B2832" w:rsidRDefault="00B72F5F" w:rsidP="00114082">
      <w:pPr>
        <w:pStyle w:val="PargrafodaLista"/>
        <w:numPr>
          <w:ilvl w:val="0"/>
          <w:numId w:val="26"/>
        </w:numPr>
        <w:ind w:left="426"/>
        <w:jc w:val="both"/>
        <w:rPr>
          <w:rFonts w:ascii="Arial" w:hAnsi="Arial" w:cs="Arial"/>
          <w:sz w:val="22"/>
          <w:szCs w:val="22"/>
          <w:highlight w:val="yellow"/>
          <w:lang w:val="en-GB"/>
        </w:rPr>
      </w:pPr>
      <w:r w:rsidRPr="004B2832">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4B2832">
        <w:rPr>
          <w:rFonts w:ascii="Arial" w:hAnsi="Arial" w:cs="Arial"/>
          <w:sz w:val="22"/>
          <w:szCs w:val="22"/>
          <w:highlight w:val="yellow"/>
          <w:lang w:val="en-GB"/>
        </w:rPr>
        <w:t>will</w:t>
      </w:r>
      <w:r w:rsidRPr="004B2832">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PargrafodaLista"/>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DB5AC7" w:rsidRDefault="0067294B" w:rsidP="00114082">
      <w:pPr>
        <w:pStyle w:val="PargrafodaLista"/>
        <w:numPr>
          <w:ilvl w:val="0"/>
          <w:numId w:val="27"/>
        </w:numPr>
        <w:ind w:left="426"/>
        <w:jc w:val="both"/>
        <w:rPr>
          <w:rFonts w:ascii="Arial" w:hAnsi="Arial" w:cs="Arial"/>
          <w:sz w:val="22"/>
          <w:szCs w:val="22"/>
          <w:highlight w:val="yellow"/>
          <w:lang w:val="en-GB"/>
        </w:rPr>
      </w:pPr>
      <w:r w:rsidRPr="00DB5AC7">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PargrafodaLista"/>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PargrafodaLista"/>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DB5AC7" w:rsidRDefault="004E0549" w:rsidP="00114082">
      <w:pPr>
        <w:pStyle w:val="PargrafodaLista"/>
        <w:numPr>
          <w:ilvl w:val="0"/>
          <w:numId w:val="28"/>
        </w:numPr>
        <w:ind w:left="426"/>
        <w:jc w:val="both"/>
        <w:rPr>
          <w:rFonts w:ascii="Arial" w:hAnsi="Arial" w:cs="Arial"/>
          <w:sz w:val="22"/>
          <w:szCs w:val="22"/>
          <w:highlight w:val="yellow"/>
          <w:lang w:val="en-GB"/>
        </w:rPr>
      </w:pPr>
      <w:r w:rsidRPr="00DB5AC7">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PargrafodaLista"/>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PargrafodaLista"/>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PargrafodaLista"/>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PargrafodaLista"/>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1D16F6" w:rsidRDefault="00573E73" w:rsidP="00114082">
      <w:pPr>
        <w:pStyle w:val="PargrafodaLista"/>
        <w:numPr>
          <w:ilvl w:val="0"/>
          <w:numId w:val="29"/>
        </w:numPr>
        <w:ind w:left="426"/>
        <w:jc w:val="both"/>
        <w:rPr>
          <w:rFonts w:ascii="Arial" w:hAnsi="Arial" w:cs="Arial"/>
          <w:sz w:val="22"/>
          <w:szCs w:val="22"/>
          <w:highlight w:val="yellow"/>
          <w:lang w:val="en-GB"/>
        </w:rPr>
      </w:pPr>
      <w:r w:rsidRPr="001D16F6">
        <w:rPr>
          <w:rFonts w:ascii="Arial" w:hAnsi="Arial" w:cs="Arial"/>
          <w:sz w:val="22"/>
          <w:szCs w:val="22"/>
          <w:highlight w:val="yellow"/>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PargrafodaLista"/>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PargrafodaLista"/>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DB5AC7" w:rsidRDefault="00114082" w:rsidP="00114082">
      <w:pPr>
        <w:pStyle w:val="PargrafodaLista"/>
        <w:numPr>
          <w:ilvl w:val="0"/>
          <w:numId w:val="30"/>
        </w:numPr>
        <w:ind w:left="426"/>
        <w:jc w:val="both"/>
        <w:rPr>
          <w:rFonts w:ascii="Arial" w:hAnsi="Arial" w:cs="Arial"/>
          <w:sz w:val="22"/>
          <w:szCs w:val="22"/>
          <w:highlight w:val="yellow"/>
          <w:lang w:val="en-GB"/>
        </w:rPr>
      </w:pPr>
      <w:r w:rsidRPr="00DB5AC7">
        <w:rPr>
          <w:rFonts w:ascii="Arial" w:hAnsi="Arial" w:cs="Arial"/>
          <w:sz w:val="22"/>
          <w:szCs w:val="22"/>
          <w:highlight w:val="yellow"/>
          <w:lang w:val="en-GB"/>
        </w:rPr>
        <w:t>The UNCITRAL Guide of Enactment and the Practice Guide</w:t>
      </w:r>
      <w:r w:rsidR="00835FD1" w:rsidRPr="00DB5AC7">
        <w:rPr>
          <w:rFonts w:ascii="Arial" w:hAnsi="Arial" w:cs="Arial"/>
          <w:sz w:val="22"/>
          <w:szCs w:val="22"/>
          <w:highlight w:val="yellow"/>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PargrafodaLista"/>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PargrafodaLista"/>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PargrafodaLista"/>
        <w:numPr>
          <w:ilvl w:val="0"/>
          <w:numId w:val="30"/>
        </w:numPr>
        <w:spacing w:line="276" w:lineRule="auto"/>
        <w:ind w:left="426"/>
        <w:jc w:val="both"/>
        <w:rPr>
          <w:rFonts w:ascii="Arial" w:hAnsi="Arial" w:cs="Arial"/>
          <w:b/>
          <w:sz w:val="22"/>
          <w:szCs w:val="22"/>
          <w:lang w:val="en-GB"/>
        </w:rPr>
      </w:pPr>
      <w:proofErr w:type="gramStart"/>
      <w:r w:rsidRPr="009B5832">
        <w:rPr>
          <w:rFonts w:ascii="Arial" w:hAnsi="Arial" w:cs="Arial"/>
          <w:sz w:val="22"/>
          <w:szCs w:val="22"/>
          <w:lang w:val="en-GB"/>
        </w:rPr>
        <w:t>All of</w:t>
      </w:r>
      <w:proofErr w:type="gramEnd"/>
      <w:r w:rsidRPr="009B5832">
        <w:rPr>
          <w:rFonts w:ascii="Arial" w:hAnsi="Arial" w:cs="Arial"/>
          <w:sz w:val="22"/>
          <w:szCs w:val="22"/>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2C61D015" w:rsidR="009B07AD" w:rsidRDefault="009B07AD" w:rsidP="00707FC8">
      <w:pPr>
        <w:jc w:val="both"/>
        <w:rPr>
          <w:rFonts w:ascii="Arial" w:hAnsi="Arial" w:cs="Arial"/>
          <w:sz w:val="22"/>
          <w:szCs w:val="22"/>
          <w:lang w:val="en-GB"/>
        </w:rPr>
      </w:pPr>
    </w:p>
    <w:p w14:paraId="4CDA50F7" w14:textId="3602B3EC" w:rsidR="00466944" w:rsidRPr="00466944" w:rsidRDefault="00466944" w:rsidP="007355CA">
      <w:pPr>
        <w:ind w:firstLine="709"/>
        <w:jc w:val="both"/>
        <w:rPr>
          <w:rFonts w:ascii="Arial" w:hAnsi="Arial" w:cs="Arial"/>
          <w:color w:val="7B7B7B" w:themeColor="accent3" w:themeShade="BF"/>
          <w:sz w:val="22"/>
          <w:szCs w:val="22"/>
          <w:lang w:val="en-GB"/>
        </w:rPr>
      </w:pPr>
      <w:r w:rsidRPr="00466944">
        <w:rPr>
          <w:rFonts w:ascii="Arial" w:hAnsi="Arial" w:cs="Arial"/>
          <w:color w:val="7B7B7B" w:themeColor="accent3" w:themeShade="BF"/>
          <w:sz w:val="22"/>
          <w:szCs w:val="22"/>
          <w:lang w:val="en-GB"/>
        </w:rPr>
        <w:t>At first, it is important to know that the Centre of Main Interest (COMI) of a debtor is a very important concept under the MLCBI because it will determine the type of foreign proceeding</w:t>
      </w:r>
      <w:r w:rsidR="00BD307C">
        <w:rPr>
          <w:rFonts w:ascii="Arial" w:hAnsi="Arial" w:cs="Arial"/>
          <w:color w:val="7B7B7B" w:themeColor="accent3" w:themeShade="BF"/>
          <w:sz w:val="22"/>
          <w:szCs w:val="22"/>
          <w:lang w:val="en-GB"/>
        </w:rPr>
        <w:t xml:space="preserve"> and the consequence of the proceeding</w:t>
      </w:r>
      <w:r w:rsidRPr="00466944">
        <w:rPr>
          <w:rFonts w:ascii="Arial" w:hAnsi="Arial" w:cs="Arial"/>
          <w:color w:val="7B7B7B" w:themeColor="accent3" w:themeShade="BF"/>
          <w:sz w:val="22"/>
          <w:szCs w:val="22"/>
          <w:lang w:val="en-GB"/>
        </w:rPr>
        <w:t>. If the foreign proceeding commences where the debtor has its COMI, the proceeding will be recognized by a main proceeding, when the debtor will be benefit from the automatic relief.</w:t>
      </w:r>
    </w:p>
    <w:p w14:paraId="22C610C9" w14:textId="47C16AA6" w:rsidR="00DE03AF" w:rsidRDefault="00466944" w:rsidP="007355CA">
      <w:pPr>
        <w:ind w:firstLine="709"/>
        <w:jc w:val="both"/>
        <w:rPr>
          <w:rFonts w:ascii="Arial" w:hAnsi="Arial" w:cs="Arial"/>
          <w:color w:val="7B7B7B" w:themeColor="accent3" w:themeShade="BF"/>
          <w:sz w:val="22"/>
          <w:szCs w:val="22"/>
          <w:lang w:val="en-GB"/>
        </w:rPr>
      </w:pPr>
      <w:r w:rsidRPr="00466944">
        <w:rPr>
          <w:rFonts w:ascii="Arial" w:hAnsi="Arial" w:cs="Arial"/>
          <w:color w:val="7B7B7B" w:themeColor="accent3" w:themeShade="BF"/>
          <w:sz w:val="22"/>
          <w:szCs w:val="22"/>
          <w:lang w:val="en-GB"/>
        </w:rPr>
        <w:t>On the other hand,</w:t>
      </w:r>
      <w:r w:rsidR="00013835">
        <w:rPr>
          <w:rFonts w:ascii="Arial" w:hAnsi="Arial" w:cs="Arial"/>
          <w:color w:val="7B7B7B" w:themeColor="accent3" w:themeShade="BF"/>
          <w:sz w:val="22"/>
          <w:szCs w:val="22"/>
          <w:lang w:val="en-GB"/>
        </w:rPr>
        <w:t xml:space="preserve"> if the proceeding commences where</w:t>
      </w:r>
      <w:r w:rsidRPr="00466944">
        <w:rPr>
          <w:rFonts w:ascii="Arial" w:hAnsi="Arial" w:cs="Arial"/>
          <w:color w:val="7B7B7B" w:themeColor="accent3" w:themeShade="BF"/>
          <w:sz w:val="22"/>
          <w:szCs w:val="22"/>
          <w:lang w:val="en-GB"/>
        </w:rPr>
        <w:t xml:space="preserve"> </w:t>
      </w:r>
      <w:r w:rsidR="00013835">
        <w:rPr>
          <w:rFonts w:ascii="Arial" w:hAnsi="Arial" w:cs="Arial"/>
          <w:color w:val="7B7B7B" w:themeColor="accent3" w:themeShade="BF"/>
          <w:sz w:val="22"/>
          <w:szCs w:val="22"/>
          <w:lang w:val="en-GB"/>
        </w:rPr>
        <w:t xml:space="preserve">the </w:t>
      </w:r>
      <w:r w:rsidRPr="00466944">
        <w:rPr>
          <w:rFonts w:ascii="Arial" w:hAnsi="Arial" w:cs="Arial"/>
          <w:color w:val="7B7B7B" w:themeColor="accent3" w:themeShade="BF"/>
          <w:sz w:val="22"/>
          <w:szCs w:val="22"/>
          <w:lang w:val="en-GB"/>
        </w:rPr>
        <w:t>debtor has an establishment</w:t>
      </w:r>
      <w:r w:rsidR="00013835">
        <w:rPr>
          <w:rFonts w:ascii="Arial" w:hAnsi="Arial" w:cs="Arial"/>
          <w:color w:val="7B7B7B" w:themeColor="accent3" w:themeShade="BF"/>
          <w:sz w:val="22"/>
          <w:szCs w:val="22"/>
          <w:lang w:val="en-GB"/>
        </w:rPr>
        <w:t>, which</w:t>
      </w:r>
      <w:r w:rsidRPr="00466944">
        <w:rPr>
          <w:rFonts w:ascii="Arial" w:hAnsi="Arial" w:cs="Arial"/>
          <w:color w:val="7B7B7B" w:themeColor="accent3" w:themeShade="BF"/>
          <w:sz w:val="22"/>
          <w:szCs w:val="22"/>
          <w:lang w:val="en-GB"/>
        </w:rPr>
        <w:t xml:space="preserve"> is a place where he has </w:t>
      </w:r>
      <w:r w:rsidR="00013835">
        <w:rPr>
          <w:rFonts w:ascii="Arial" w:hAnsi="Arial" w:cs="Arial"/>
          <w:color w:val="7B7B7B" w:themeColor="accent3" w:themeShade="BF"/>
          <w:sz w:val="22"/>
          <w:szCs w:val="22"/>
          <w:lang w:val="en-GB"/>
        </w:rPr>
        <w:t>any “</w:t>
      </w:r>
      <w:r w:rsidR="00013835" w:rsidRPr="00013835">
        <w:rPr>
          <w:rFonts w:ascii="Arial" w:hAnsi="Arial" w:cs="Arial"/>
          <w:i/>
          <w:iCs/>
          <w:color w:val="7B7B7B" w:themeColor="accent3" w:themeShade="BF"/>
          <w:sz w:val="22"/>
          <w:szCs w:val="22"/>
          <w:lang w:val="en-GB"/>
        </w:rPr>
        <w:t>place of operations where the debtor carries out a non-transitory economic activity with human means and good or services</w:t>
      </w:r>
      <w:r w:rsidR="00013835">
        <w:rPr>
          <w:rFonts w:ascii="Arial" w:hAnsi="Arial" w:cs="Arial"/>
          <w:color w:val="7B7B7B" w:themeColor="accent3" w:themeShade="BF"/>
          <w:sz w:val="22"/>
          <w:szCs w:val="22"/>
          <w:lang w:val="en-GB"/>
        </w:rPr>
        <w:t>”</w:t>
      </w:r>
      <w:r w:rsidRPr="00466944">
        <w:rPr>
          <w:rFonts w:ascii="Arial" w:hAnsi="Arial" w:cs="Arial"/>
          <w:color w:val="7B7B7B" w:themeColor="accent3" w:themeShade="BF"/>
          <w:sz w:val="22"/>
          <w:szCs w:val="22"/>
          <w:lang w:val="en-GB"/>
        </w:rPr>
        <w:t xml:space="preserve"> </w:t>
      </w:r>
      <w:r w:rsidR="00013835">
        <w:rPr>
          <w:rFonts w:ascii="Arial" w:hAnsi="Arial" w:cs="Arial"/>
          <w:color w:val="7B7B7B" w:themeColor="accent3" w:themeShade="BF"/>
          <w:sz w:val="22"/>
          <w:szCs w:val="22"/>
          <w:lang w:val="en-GB"/>
        </w:rPr>
        <w:t xml:space="preserve">(article 2 (f) of MLCBI) </w:t>
      </w:r>
      <w:r w:rsidRPr="00466944">
        <w:rPr>
          <w:rFonts w:ascii="Arial" w:hAnsi="Arial" w:cs="Arial"/>
          <w:color w:val="7B7B7B" w:themeColor="accent3" w:themeShade="BF"/>
          <w:sz w:val="22"/>
          <w:szCs w:val="22"/>
          <w:lang w:val="en-GB"/>
        </w:rPr>
        <w:t xml:space="preserve">for the purposes of the MLCBI, </w:t>
      </w:r>
      <w:r w:rsidR="00013835">
        <w:rPr>
          <w:rFonts w:ascii="Arial" w:hAnsi="Arial" w:cs="Arial"/>
          <w:color w:val="7B7B7B" w:themeColor="accent3" w:themeShade="BF"/>
          <w:sz w:val="22"/>
          <w:szCs w:val="22"/>
          <w:lang w:val="en-GB"/>
        </w:rPr>
        <w:t xml:space="preserve">it is </w:t>
      </w:r>
      <w:r w:rsidR="006803C9">
        <w:rPr>
          <w:rFonts w:ascii="Arial" w:hAnsi="Arial" w:cs="Arial"/>
          <w:color w:val="7B7B7B" w:themeColor="accent3" w:themeShade="BF"/>
          <w:sz w:val="22"/>
          <w:szCs w:val="22"/>
          <w:lang w:val="en-GB"/>
        </w:rPr>
        <w:t xml:space="preserve">recognized as </w:t>
      </w:r>
      <w:r w:rsidRPr="00466944">
        <w:rPr>
          <w:rFonts w:ascii="Arial" w:hAnsi="Arial" w:cs="Arial"/>
          <w:color w:val="7B7B7B" w:themeColor="accent3" w:themeShade="BF"/>
          <w:sz w:val="22"/>
          <w:szCs w:val="22"/>
          <w:lang w:val="en-GB"/>
        </w:rPr>
        <w:t>a non-main proceeding, when it is applied to another type of relief</w:t>
      </w:r>
      <w:r w:rsidR="006803C9">
        <w:rPr>
          <w:rFonts w:ascii="Arial" w:hAnsi="Arial" w:cs="Arial"/>
          <w:color w:val="7B7B7B" w:themeColor="accent3" w:themeShade="BF"/>
          <w:sz w:val="22"/>
          <w:szCs w:val="22"/>
          <w:lang w:val="en-GB"/>
        </w:rPr>
        <w:t xml:space="preserve"> that depends on the application by the foreign representative (article 21 of MLCBI).</w:t>
      </w:r>
    </w:p>
    <w:p w14:paraId="7B8F730E" w14:textId="7A05D32C" w:rsidR="006803C9" w:rsidRDefault="00013835" w:rsidP="007355CA">
      <w:pPr>
        <w:ind w:firstLine="709"/>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So</w:t>
      </w:r>
      <w:proofErr w:type="gramEnd"/>
      <w:r>
        <w:rPr>
          <w:rFonts w:ascii="Arial" w:hAnsi="Arial" w:cs="Arial"/>
          <w:color w:val="7B7B7B" w:themeColor="accent3" w:themeShade="BF"/>
          <w:sz w:val="22"/>
          <w:szCs w:val="22"/>
          <w:lang w:val="en-GB"/>
        </w:rPr>
        <w:t xml:space="preserve"> when we are talking about a recognition of a foreign proceeding related to insolvency matters under the MLCBI, </w:t>
      </w:r>
      <w:r w:rsidR="006803C9">
        <w:rPr>
          <w:rFonts w:ascii="Arial" w:hAnsi="Arial" w:cs="Arial"/>
          <w:color w:val="7B7B7B" w:themeColor="accent3" w:themeShade="BF"/>
          <w:sz w:val="22"/>
          <w:szCs w:val="22"/>
          <w:lang w:val="en-GB"/>
        </w:rPr>
        <w:t>know</w:t>
      </w:r>
      <w:r>
        <w:rPr>
          <w:rFonts w:ascii="Arial" w:hAnsi="Arial" w:cs="Arial"/>
          <w:color w:val="7B7B7B" w:themeColor="accent3" w:themeShade="BF"/>
          <w:sz w:val="22"/>
          <w:szCs w:val="22"/>
          <w:lang w:val="en-GB"/>
        </w:rPr>
        <w:t xml:space="preserve"> where is the COMI or the establishment of a debtor is very important</w:t>
      </w:r>
      <w:r w:rsidR="007750C3">
        <w:rPr>
          <w:rFonts w:ascii="Arial" w:hAnsi="Arial" w:cs="Arial"/>
          <w:color w:val="7B7B7B" w:themeColor="accent3" w:themeShade="BF"/>
          <w:sz w:val="22"/>
          <w:szCs w:val="22"/>
          <w:lang w:val="en-GB"/>
        </w:rPr>
        <w:t>.</w:t>
      </w:r>
    </w:p>
    <w:p w14:paraId="5CE35DAB" w14:textId="09C5C150" w:rsidR="00013835" w:rsidRDefault="0038184B" w:rsidP="007355C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It is also very important to decide, after the recognition where the COMI or establishment is located, when should be considered the appropriate date for determining the COMI or establishment because that place can move during the time.</w:t>
      </w:r>
    </w:p>
    <w:p w14:paraId="0295DABB" w14:textId="2C5961F1" w:rsidR="0038184B" w:rsidRDefault="0038184B" w:rsidP="007355C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MLCBI doesn’</w:t>
      </w:r>
      <w:r w:rsidR="008D5EBD">
        <w:rPr>
          <w:rFonts w:ascii="Arial" w:hAnsi="Arial" w:cs="Arial"/>
          <w:color w:val="7B7B7B" w:themeColor="accent3" w:themeShade="BF"/>
          <w:sz w:val="22"/>
          <w:szCs w:val="22"/>
          <w:lang w:val="en-GB"/>
        </w:rPr>
        <w:t xml:space="preserve">t provide a clear definition for COMI or the date that should be considered to determine those concepts, but the Guide to Enactment of The UNCITRAL Model Law on Cross-Border Insolvency </w:t>
      </w:r>
      <w:r w:rsidR="003B014C">
        <w:rPr>
          <w:rFonts w:ascii="Arial" w:hAnsi="Arial" w:cs="Arial"/>
          <w:color w:val="7B7B7B" w:themeColor="accent3" w:themeShade="BF"/>
          <w:sz w:val="22"/>
          <w:szCs w:val="22"/>
          <w:lang w:val="en-GB"/>
        </w:rPr>
        <w:t>interpretate this date as the date when the foreign proceeding commences.</w:t>
      </w:r>
    </w:p>
    <w:p w14:paraId="7C0F1FAB" w14:textId="2AD4FD80" w:rsidR="003B014C" w:rsidRPr="00607817" w:rsidRDefault="003B014C" w:rsidP="007355CA">
      <w:pPr>
        <w:ind w:firstLine="709"/>
        <w:jc w:val="both"/>
        <w:rPr>
          <w:rFonts w:ascii="Arial" w:hAnsi="Arial" w:cs="Arial"/>
          <w:color w:val="7B7B7B" w:themeColor="accent3" w:themeShade="BF"/>
          <w:sz w:val="22"/>
          <w:szCs w:val="22"/>
          <w:lang w:val="pt-BR"/>
        </w:rPr>
      </w:pPr>
      <w:r>
        <w:rPr>
          <w:rFonts w:ascii="Arial" w:hAnsi="Arial" w:cs="Arial"/>
          <w:color w:val="7B7B7B" w:themeColor="accent3" w:themeShade="BF"/>
          <w:sz w:val="22"/>
          <w:szCs w:val="22"/>
          <w:lang w:val="en-GB"/>
        </w:rPr>
        <w:t xml:space="preserve">It’s important to note that this concept can </w:t>
      </w:r>
      <w:r w:rsidR="00DE1B78">
        <w:rPr>
          <w:rFonts w:ascii="Arial" w:hAnsi="Arial" w:cs="Arial"/>
          <w:color w:val="7B7B7B" w:themeColor="accent3" w:themeShade="BF"/>
          <w:sz w:val="22"/>
          <w:szCs w:val="22"/>
          <w:lang w:val="en-GB"/>
        </w:rPr>
        <w:t>have different interpretations</w:t>
      </w:r>
      <w:r>
        <w:rPr>
          <w:rFonts w:ascii="Arial" w:hAnsi="Arial" w:cs="Arial"/>
          <w:color w:val="7B7B7B" w:themeColor="accent3" w:themeShade="BF"/>
          <w:sz w:val="22"/>
          <w:szCs w:val="22"/>
          <w:lang w:val="en-GB"/>
        </w:rPr>
        <w:t xml:space="preserve"> depends on the State that will enact the MLCBI.</w:t>
      </w:r>
    </w:p>
    <w:p w14:paraId="0CED9CEE" w14:textId="77777777" w:rsidR="00013835" w:rsidRPr="009B5832" w:rsidRDefault="00013835" w:rsidP="00466944">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4A1F68C2" w:rsidR="009B07AD" w:rsidRDefault="00E461EA" w:rsidP="00E75675">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 Co-operation </w:t>
      </w:r>
      <w:r w:rsidR="00E75675">
        <w:rPr>
          <w:rFonts w:ascii="Arial" w:hAnsi="Arial" w:cs="Arial"/>
          <w:color w:val="7B7B7B" w:themeColor="accent3" w:themeShade="BF"/>
          <w:sz w:val="22"/>
          <w:szCs w:val="22"/>
          <w:lang w:val="en-GB"/>
        </w:rPr>
        <w:t xml:space="preserve">and coordination between </w:t>
      </w:r>
      <w:r w:rsidR="003615A1">
        <w:rPr>
          <w:rFonts w:ascii="Arial" w:hAnsi="Arial" w:cs="Arial"/>
          <w:color w:val="7B7B7B" w:themeColor="accent3" w:themeShade="BF"/>
          <w:sz w:val="22"/>
          <w:szCs w:val="22"/>
          <w:lang w:val="en-GB"/>
        </w:rPr>
        <w:t>the</w:t>
      </w:r>
      <w:r w:rsidR="00E75675">
        <w:rPr>
          <w:rFonts w:ascii="Arial" w:hAnsi="Arial" w:cs="Arial"/>
          <w:color w:val="7B7B7B" w:themeColor="accent3" w:themeShade="BF"/>
          <w:sz w:val="22"/>
          <w:szCs w:val="22"/>
          <w:lang w:val="en-GB"/>
        </w:rPr>
        <w:t xml:space="preserve"> proceedings (article 30</w:t>
      </w:r>
      <w:r w:rsidR="003615A1">
        <w:rPr>
          <w:rFonts w:ascii="Arial" w:hAnsi="Arial" w:cs="Arial"/>
          <w:color w:val="7B7B7B" w:themeColor="accent3" w:themeShade="BF"/>
          <w:sz w:val="22"/>
          <w:szCs w:val="22"/>
          <w:lang w:val="en-GB"/>
        </w:rPr>
        <w:t xml:space="preserve"> (c) of MLCBI</w:t>
      </w:r>
      <w:r w:rsidR="00E75675">
        <w:rPr>
          <w:rFonts w:ascii="Arial" w:hAnsi="Arial" w:cs="Arial"/>
          <w:color w:val="7B7B7B" w:themeColor="accent3" w:themeShade="BF"/>
          <w:sz w:val="22"/>
          <w:szCs w:val="22"/>
          <w:lang w:val="en-GB"/>
        </w:rPr>
        <w:t>)</w:t>
      </w:r>
    </w:p>
    <w:p w14:paraId="26E0F24E" w14:textId="42B73A3E" w:rsidR="00E461EA" w:rsidRDefault="00E461EA" w:rsidP="00E75675">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 –</w:t>
      </w:r>
      <w:r w:rsidR="00E75675">
        <w:rPr>
          <w:rFonts w:ascii="Arial" w:hAnsi="Arial" w:cs="Arial"/>
          <w:color w:val="7B7B7B" w:themeColor="accent3" w:themeShade="BF"/>
          <w:sz w:val="22"/>
          <w:szCs w:val="22"/>
          <w:lang w:val="en-GB"/>
        </w:rPr>
        <w:t xml:space="preserve"> </w:t>
      </w:r>
      <w:r w:rsidR="00230A98" w:rsidRPr="00EB4013">
        <w:rPr>
          <w:rFonts w:ascii="Arial" w:hAnsi="Arial" w:cs="Arial"/>
          <w:color w:val="7B7B7B" w:themeColor="accent3" w:themeShade="BF"/>
          <w:sz w:val="22"/>
          <w:szCs w:val="22"/>
          <w:lang w:val="en-GB"/>
        </w:rPr>
        <w:t xml:space="preserve">The </w:t>
      </w:r>
      <w:r w:rsidR="00EB4013">
        <w:rPr>
          <w:rFonts w:ascii="Arial" w:hAnsi="Arial" w:cs="Arial"/>
          <w:color w:val="7B7B7B" w:themeColor="accent3" w:themeShade="BF"/>
          <w:sz w:val="22"/>
          <w:szCs w:val="22"/>
          <w:lang w:val="en-GB"/>
        </w:rPr>
        <w:t>protection of creditors rights</w:t>
      </w:r>
      <w:r w:rsidR="00230A98" w:rsidRPr="00EB4013">
        <w:rPr>
          <w:rFonts w:ascii="Arial" w:hAnsi="Arial" w:cs="Arial"/>
          <w:color w:val="7B7B7B" w:themeColor="accent3" w:themeShade="BF"/>
          <w:sz w:val="22"/>
          <w:szCs w:val="22"/>
          <w:lang w:val="en-GB"/>
        </w:rPr>
        <w:t xml:space="preserve"> </w:t>
      </w:r>
      <w:r w:rsidR="00E75675" w:rsidRPr="00EB4013">
        <w:rPr>
          <w:rFonts w:ascii="Arial" w:hAnsi="Arial" w:cs="Arial"/>
          <w:color w:val="7B7B7B" w:themeColor="accent3" w:themeShade="BF"/>
          <w:sz w:val="22"/>
          <w:szCs w:val="22"/>
          <w:lang w:val="en-GB"/>
        </w:rPr>
        <w:t>(article 32)</w:t>
      </w:r>
      <w:r>
        <w:rPr>
          <w:rFonts w:ascii="Arial" w:hAnsi="Arial" w:cs="Arial"/>
          <w:color w:val="7B7B7B" w:themeColor="accent3" w:themeShade="BF"/>
          <w:sz w:val="22"/>
          <w:szCs w:val="22"/>
          <w:lang w:val="en-GB"/>
        </w:rPr>
        <w:t xml:space="preserve"> </w:t>
      </w:r>
    </w:p>
    <w:p w14:paraId="64627488" w14:textId="08CEFFE6" w:rsidR="00E461EA" w:rsidRPr="009B5832" w:rsidRDefault="00E461EA" w:rsidP="00E75675">
      <w:pPr>
        <w:ind w:firstLine="709"/>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3 </w:t>
      </w:r>
      <w:r w:rsidR="00ED1B9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ED1B97">
        <w:rPr>
          <w:rFonts w:ascii="Arial" w:hAnsi="Arial" w:cs="Arial"/>
          <w:color w:val="7B7B7B" w:themeColor="accent3" w:themeShade="BF"/>
          <w:sz w:val="22"/>
          <w:szCs w:val="22"/>
          <w:lang w:val="en-GB"/>
        </w:rPr>
        <w:t xml:space="preserve">Presumption of </w:t>
      </w:r>
      <w:r w:rsidR="00EB4013">
        <w:rPr>
          <w:rFonts w:ascii="Arial" w:hAnsi="Arial" w:cs="Arial"/>
          <w:color w:val="7B7B7B" w:themeColor="accent3" w:themeShade="BF"/>
          <w:sz w:val="22"/>
          <w:szCs w:val="22"/>
          <w:lang w:val="en-GB"/>
        </w:rPr>
        <w:t>insolvency</w:t>
      </w:r>
      <w:r w:rsidR="00ED1B97">
        <w:rPr>
          <w:rFonts w:ascii="Arial" w:hAnsi="Arial" w:cs="Arial"/>
          <w:color w:val="7B7B7B" w:themeColor="accent3" w:themeShade="BF"/>
          <w:sz w:val="22"/>
          <w:szCs w:val="22"/>
          <w:lang w:val="en-GB"/>
        </w:rPr>
        <w:t xml:space="preserve"> (article 31)</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3758F0A7" w:rsidR="00C72848" w:rsidRDefault="004F6157" w:rsidP="00981898">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short, o</w:t>
      </w:r>
      <w:r w:rsidR="002C5631">
        <w:rPr>
          <w:rFonts w:ascii="Arial" w:hAnsi="Arial" w:cs="Arial"/>
          <w:color w:val="7B7B7B" w:themeColor="accent3" w:themeShade="BF"/>
          <w:sz w:val="22"/>
          <w:szCs w:val="22"/>
          <w:lang w:val="en-GB"/>
        </w:rPr>
        <w:t xml:space="preserve">n the IBA case the English Court </w:t>
      </w:r>
      <w:r w:rsidR="00684D39">
        <w:rPr>
          <w:rFonts w:ascii="Arial" w:hAnsi="Arial" w:cs="Arial"/>
          <w:color w:val="7B7B7B" w:themeColor="accent3" w:themeShade="BF"/>
          <w:sz w:val="22"/>
          <w:szCs w:val="22"/>
          <w:lang w:val="en-GB"/>
        </w:rPr>
        <w:t xml:space="preserve">discuss if the </w:t>
      </w:r>
      <w:r w:rsidR="00570383">
        <w:rPr>
          <w:rFonts w:ascii="Arial" w:hAnsi="Arial" w:cs="Arial"/>
          <w:color w:val="7B7B7B" w:themeColor="accent3" w:themeShade="BF"/>
          <w:sz w:val="22"/>
          <w:szCs w:val="22"/>
          <w:lang w:val="en-GB"/>
        </w:rPr>
        <w:t>requirement for a</w:t>
      </w:r>
      <w:r>
        <w:rPr>
          <w:rFonts w:ascii="Arial" w:hAnsi="Arial" w:cs="Arial"/>
          <w:color w:val="7B7B7B" w:themeColor="accent3" w:themeShade="BF"/>
          <w:sz w:val="22"/>
          <w:szCs w:val="22"/>
          <w:lang w:val="en-GB"/>
        </w:rPr>
        <w:t xml:space="preserve">n indefinite </w:t>
      </w:r>
      <w:r w:rsidR="00570383">
        <w:rPr>
          <w:rFonts w:ascii="Arial" w:hAnsi="Arial" w:cs="Arial"/>
          <w:color w:val="7B7B7B" w:themeColor="accent3" w:themeShade="BF"/>
          <w:sz w:val="22"/>
          <w:szCs w:val="22"/>
          <w:lang w:val="en-GB"/>
        </w:rPr>
        <w:t xml:space="preserve">Moratorium Continuation </w:t>
      </w:r>
      <w:r>
        <w:rPr>
          <w:rFonts w:ascii="Arial" w:hAnsi="Arial" w:cs="Arial"/>
          <w:color w:val="7B7B7B" w:themeColor="accent3" w:themeShade="BF"/>
          <w:sz w:val="22"/>
          <w:szCs w:val="22"/>
          <w:lang w:val="en-GB"/>
        </w:rPr>
        <w:t xml:space="preserve">made by Azeri foreign representative </w:t>
      </w:r>
      <w:r w:rsidR="00C83665">
        <w:rPr>
          <w:rFonts w:ascii="Arial" w:hAnsi="Arial" w:cs="Arial"/>
          <w:color w:val="7B7B7B" w:themeColor="accent3" w:themeShade="BF"/>
          <w:sz w:val="22"/>
          <w:szCs w:val="22"/>
          <w:lang w:val="en-GB"/>
        </w:rPr>
        <w:t xml:space="preserve">under article 21 of MLCBI </w:t>
      </w:r>
      <w:r w:rsidR="00570383">
        <w:rPr>
          <w:rFonts w:ascii="Arial" w:hAnsi="Arial" w:cs="Arial"/>
          <w:color w:val="7B7B7B" w:themeColor="accent3" w:themeShade="BF"/>
          <w:sz w:val="22"/>
          <w:szCs w:val="22"/>
          <w:lang w:val="en-GB"/>
        </w:rPr>
        <w:t xml:space="preserve">could be accepted </w:t>
      </w:r>
      <w:r>
        <w:rPr>
          <w:rFonts w:ascii="Arial" w:hAnsi="Arial" w:cs="Arial"/>
          <w:color w:val="7B7B7B" w:themeColor="accent3" w:themeShade="BF"/>
          <w:sz w:val="22"/>
          <w:szCs w:val="22"/>
          <w:lang w:val="en-GB"/>
        </w:rPr>
        <w:t xml:space="preserve">to prevent England creditors to claim for their credits against the debtor. The creditors were based on the Gibbs Rule, an English law that </w:t>
      </w:r>
      <w:r w:rsidR="00C83665">
        <w:rPr>
          <w:rFonts w:ascii="Arial" w:hAnsi="Arial" w:cs="Arial"/>
          <w:color w:val="7B7B7B" w:themeColor="accent3" w:themeShade="BF"/>
          <w:sz w:val="22"/>
          <w:szCs w:val="22"/>
          <w:lang w:val="en-GB"/>
        </w:rPr>
        <w:t>preserves the creditors rights in case of the debtor commences an insolvency proceeding.</w:t>
      </w:r>
    </w:p>
    <w:p w14:paraId="451CA0E7" w14:textId="760F2B39" w:rsidR="00C83665" w:rsidRDefault="00C83665" w:rsidP="00981898">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requirement was denied for the first judge and came to decision by the English Court of Appeal. </w:t>
      </w:r>
      <w:r w:rsidR="00615ACA">
        <w:rPr>
          <w:rFonts w:ascii="Arial" w:hAnsi="Arial" w:cs="Arial"/>
          <w:color w:val="7B7B7B" w:themeColor="accent3" w:themeShade="BF"/>
          <w:sz w:val="22"/>
          <w:szCs w:val="22"/>
          <w:lang w:val="en-GB"/>
        </w:rPr>
        <w:t>To judge this case, t</w:t>
      </w:r>
      <w:r>
        <w:rPr>
          <w:rFonts w:ascii="Arial" w:hAnsi="Arial" w:cs="Arial"/>
          <w:color w:val="7B7B7B" w:themeColor="accent3" w:themeShade="BF"/>
          <w:sz w:val="22"/>
          <w:szCs w:val="22"/>
          <w:lang w:val="en-GB"/>
        </w:rPr>
        <w:t xml:space="preserve">he court decide </w:t>
      </w:r>
      <w:r w:rsidR="00615ACA">
        <w:rPr>
          <w:rFonts w:ascii="Arial" w:hAnsi="Arial" w:cs="Arial"/>
          <w:color w:val="7B7B7B" w:themeColor="accent3" w:themeShade="BF"/>
          <w:sz w:val="22"/>
          <w:szCs w:val="22"/>
          <w:lang w:val="en-GB"/>
        </w:rPr>
        <w:t>highlighted two different points</w:t>
      </w:r>
      <w:r>
        <w:rPr>
          <w:rFonts w:ascii="Arial" w:hAnsi="Arial" w:cs="Arial"/>
          <w:color w:val="7B7B7B" w:themeColor="accent3" w:themeShade="BF"/>
          <w:sz w:val="22"/>
          <w:szCs w:val="22"/>
          <w:lang w:val="en-GB"/>
        </w:rPr>
        <w:t>: first</w:t>
      </w:r>
      <w:r w:rsidR="00615ACA">
        <w:rPr>
          <w:rFonts w:ascii="Arial" w:hAnsi="Arial" w:cs="Arial"/>
          <w:color w:val="7B7B7B" w:themeColor="accent3" w:themeShade="BF"/>
          <w:sz w:val="22"/>
          <w:szCs w:val="22"/>
          <w:lang w:val="en-GB"/>
        </w:rPr>
        <w:t>, based on the MLCBI</w:t>
      </w:r>
      <w:r>
        <w:rPr>
          <w:rFonts w:ascii="Arial" w:hAnsi="Arial" w:cs="Arial"/>
          <w:color w:val="7B7B7B" w:themeColor="accent3" w:themeShade="BF"/>
          <w:sz w:val="22"/>
          <w:szCs w:val="22"/>
          <w:lang w:val="en-GB"/>
        </w:rPr>
        <w:t xml:space="preserve"> </w:t>
      </w:r>
      <w:r w:rsidR="00615ACA">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relief granted to the debtor has to be </w:t>
      </w:r>
      <w:r w:rsidR="00615ACA">
        <w:rPr>
          <w:rFonts w:ascii="Arial" w:hAnsi="Arial" w:cs="Arial"/>
          <w:color w:val="7B7B7B" w:themeColor="accent3" w:themeShade="BF"/>
          <w:sz w:val="22"/>
          <w:szCs w:val="22"/>
          <w:lang w:val="en-GB"/>
        </w:rPr>
        <w:t xml:space="preserve">given </w:t>
      </w:r>
      <w:r>
        <w:rPr>
          <w:rFonts w:ascii="Arial" w:hAnsi="Arial" w:cs="Arial"/>
          <w:color w:val="7B7B7B" w:themeColor="accent3" w:themeShade="BF"/>
          <w:sz w:val="22"/>
          <w:szCs w:val="22"/>
          <w:lang w:val="en-GB"/>
        </w:rPr>
        <w:t xml:space="preserve">in the interest of the creditors and </w:t>
      </w:r>
      <w:r w:rsidR="00615ACA">
        <w:rPr>
          <w:rFonts w:ascii="Arial" w:hAnsi="Arial" w:cs="Arial"/>
          <w:color w:val="7B7B7B" w:themeColor="accent3" w:themeShade="BF"/>
          <w:sz w:val="22"/>
          <w:szCs w:val="22"/>
          <w:lang w:val="en-GB"/>
        </w:rPr>
        <w:t>second the debtor should have proven that without this moratorium the restructuring plan that was already approved by creditors would fail if those English creditors enforced their credits.</w:t>
      </w:r>
    </w:p>
    <w:p w14:paraId="26FFAB4F" w14:textId="785B00CE" w:rsidR="00570383" w:rsidRDefault="00615ACA" w:rsidP="00981898">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English Court of Appeal decided not grant the moratorium because that measure would not benefit the English creditors and the foreign representative didn’t prove that those future claims would jeopardize the restructuring plan approved under the foreign proceeding.</w:t>
      </w:r>
    </w:p>
    <w:p w14:paraId="07C63458" w14:textId="4B3DA948" w:rsidR="00615ACA" w:rsidRPr="009B5832" w:rsidRDefault="00615ACA" w:rsidP="00981898">
      <w:pPr>
        <w:ind w:firstLine="709"/>
        <w:jc w:val="both"/>
        <w:rPr>
          <w:rFonts w:ascii="Arial" w:hAnsi="Arial" w:cs="Arial"/>
          <w:sz w:val="22"/>
          <w:szCs w:val="22"/>
          <w:lang w:val="en-GB"/>
        </w:rPr>
      </w:pPr>
      <w:r>
        <w:rPr>
          <w:rFonts w:ascii="Arial" w:hAnsi="Arial" w:cs="Arial"/>
          <w:color w:val="7B7B7B" w:themeColor="accent3" w:themeShade="BF"/>
          <w:sz w:val="22"/>
          <w:szCs w:val="22"/>
          <w:lang w:val="en-GB"/>
        </w:rPr>
        <w:t xml:space="preserve">Besides that, the court noted that the debtor could </w:t>
      </w:r>
      <w:r w:rsidR="007F7597">
        <w:rPr>
          <w:rFonts w:ascii="Arial" w:hAnsi="Arial" w:cs="Arial"/>
          <w:color w:val="7B7B7B" w:themeColor="accent3" w:themeShade="BF"/>
          <w:sz w:val="22"/>
          <w:szCs w:val="22"/>
          <w:lang w:val="en-GB"/>
        </w:rPr>
        <w:t xml:space="preserve">try approving </w:t>
      </w:r>
      <w:proofErr w:type="gramStart"/>
      <w:r w:rsidR="007F7597">
        <w:rPr>
          <w:rFonts w:ascii="Arial" w:hAnsi="Arial" w:cs="Arial"/>
          <w:color w:val="7B7B7B" w:themeColor="accent3" w:themeShade="BF"/>
          <w:sz w:val="22"/>
          <w:szCs w:val="22"/>
          <w:lang w:val="en-GB"/>
        </w:rPr>
        <w:t>an</w:t>
      </w:r>
      <w:proofErr w:type="gramEnd"/>
      <w:r w:rsidR="007F7597">
        <w:rPr>
          <w:rFonts w:ascii="Arial" w:hAnsi="Arial" w:cs="Arial"/>
          <w:color w:val="7B7B7B" w:themeColor="accent3" w:themeShade="BF"/>
          <w:sz w:val="22"/>
          <w:szCs w:val="22"/>
          <w:lang w:val="en-GB"/>
        </w:rPr>
        <w:t xml:space="preserve"> restructuring plan in the UK, where those creditors could be enforced to accept.</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7E979057" w:rsidR="0041139B" w:rsidRDefault="007355CA" w:rsidP="007355C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article 29 (a) </w:t>
      </w:r>
      <w:r w:rsidR="004D205A">
        <w:rPr>
          <w:rFonts w:ascii="Arial" w:hAnsi="Arial" w:cs="Arial"/>
          <w:color w:val="7B7B7B" w:themeColor="accent3" w:themeShade="BF"/>
          <w:sz w:val="22"/>
          <w:szCs w:val="22"/>
          <w:lang w:val="en-GB"/>
        </w:rPr>
        <w:t>(</w:t>
      </w:r>
      <w:proofErr w:type="spellStart"/>
      <w:r w:rsidR="004D205A">
        <w:rPr>
          <w:rFonts w:ascii="Arial" w:hAnsi="Arial" w:cs="Arial"/>
          <w:color w:val="7B7B7B" w:themeColor="accent3" w:themeShade="BF"/>
          <w:sz w:val="22"/>
          <w:szCs w:val="22"/>
          <w:lang w:val="en-GB"/>
        </w:rPr>
        <w:t>i</w:t>
      </w:r>
      <w:proofErr w:type="spellEnd"/>
      <w:r w:rsidR="004D205A">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(ii) of MLCBI, when the enacting State</w:t>
      </w:r>
      <w:r w:rsidR="00423915">
        <w:rPr>
          <w:rFonts w:ascii="Arial" w:hAnsi="Arial" w:cs="Arial"/>
          <w:color w:val="7B7B7B" w:themeColor="accent3" w:themeShade="BF"/>
          <w:sz w:val="22"/>
          <w:szCs w:val="22"/>
          <w:lang w:val="en-GB"/>
        </w:rPr>
        <w:t xml:space="preserve"> recognize a main proceeding related to insolvency matter against a debtor who</w:t>
      </w:r>
      <w:r>
        <w:rPr>
          <w:rFonts w:ascii="Arial" w:hAnsi="Arial" w:cs="Arial"/>
          <w:color w:val="7B7B7B" w:themeColor="accent3" w:themeShade="BF"/>
          <w:sz w:val="22"/>
          <w:szCs w:val="22"/>
          <w:lang w:val="en-GB"/>
        </w:rPr>
        <w:t xml:space="preserve"> already </w:t>
      </w:r>
      <w:r w:rsidR="00423915">
        <w:rPr>
          <w:rFonts w:ascii="Arial" w:hAnsi="Arial" w:cs="Arial"/>
          <w:color w:val="7B7B7B" w:themeColor="accent3" w:themeShade="BF"/>
          <w:sz w:val="22"/>
          <w:szCs w:val="22"/>
          <w:lang w:val="en-GB"/>
        </w:rPr>
        <w:t>has</w:t>
      </w:r>
      <w:r>
        <w:rPr>
          <w:rFonts w:ascii="Arial" w:hAnsi="Arial" w:cs="Arial"/>
          <w:color w:val="7B7B7B" w:themeColor="accent3" w:themeShade="BF"/>
          <w:sz w:val="22"/>
          <w:szCs w:val="22"/>
          <w:lang w:val="en-GB"/>
        </w:rPr>
        <w:t xml:space="preserve"> an insolvency non-main proceeding </w:t>
      </w:r>
      <w:r w:rsidR="00423915">
        <w:rPr>
          <w:rFonts w:ascii="Arial" w:hAnsi="Arial" w:cs="Arial"/>
          <w:color w:val="7B7B7B" w:themeColor="accent3" w:themeShade="BF"/>
          <w:sz w:val="22"/>
          <w:szCs w:val="22"/>
          <w:lang w:val="en-GB"/>
        </w:rPr>
        <w:t xml:space="preserve">in its jurisdiction, the automatic relief </w:t>
      </w:r>
      <w:r w:rsidR="004D205A">
        <w:rPr>
          <w:rFonts w:ascii="Arial" w:hAnsi="Arial" w:cs="Arial"/>
          <w:color w:val="7B7B7B" w:themeColor="accent3" w:themeShade="BF"/>
          <w:sz w:val="22"/>
          <w:szCs w:val="22"/>
          <w:lang w:val="en-GB"/>
        </w:rPr>
        <w:t xml:space="preserve">(article 20) </w:t>
      </w:r>
      <w:r w:rsidR="00423915">
        <w:rPr>
          <w:rFonts w:ascii="Arial" w:hAnsi="Arial" w:cs="Arial"/>
          <w:color w:val="7B7B7B" w:themeColor="accent3" w:themeShade="BF"/>
          <w:sz w:val="22"/>
          <w:szCs w:val="22"/>
          <w:lang w:val="en-GB"/>
        </w:rPr>
        <w:t xml:space="preserve">isn’t </w:t>
      </w:r>
      <w:r w:rsidR="00C8181E">
        <w:rPr>
          <w:rFonts w:ascii="Arial" w:hAnsi="Arial" w:cs="Arial"/>
          <w:color w:val="7B7B7B" w:themeColor="accent3" w:themeShade="BF"/>
          <w:sz w:val="22"/>
          <w:szCs w:val="22"/>
          <w:lang w:val="en-GB"/>
        </w:rPr>
        <w:t>applied,</w:t>
      </w:r>
      <w:r w:rsidR="004D205A">
        <w:rPr>
          <w:rFonts w:ascii="Arial" w:hAnsi="Arial" w:cs="Arial"/>
          <w:color w:val="7B7B7B" w:themeColor="accent3" w:themeShade="BF"/>
          <w:sz w:val="22"/>
          <w:szCs w:val="22"/>
          <w:lang w:val="en-GB"/>
        </w:rPr>
        <w:t xml:space="preserve"> and any other relief granted (as the appropriated relief or the interim collective relief grand prior </w:t>
      </w:r>
      <w:proofErr w:type="spellStart"/>
      <w:r w:rsidR="004D205A">
        <w:rPr>
          <w:rFonts w:ascii="Arial" w:hAnsi="Arial" w:cs="Arial"/>
          <w:color w:val="7B7B7B" w:themeColor="accent3" w:themeShade="BF"/>
          <w:sz w:val="22"/>
          <w:szCs w:val="22"/>
          <w:lang w:val="en-GB"/>
        </w:rPr>
        <w:t>t</w:t>
      </w:r>
      <w:proofErr w:type="spellEnd"/>
      <w:r w:rsidR="004D205A">
        <w:rPr>
          <w:rFonts w:ascii="Arial" w:hAnsi="Arial" w:cs="Arial"/>
          <w:color w:val="7B7B7B" w:themeColor="accent3" w:themeShade="BF"/>
          <w:sz w:val="22"/>
          <w:szCs w:val="22"/>
          <w:lang w:val="en-GB"/>
        </w:rPr>
        <w:t xml:space="preserve"> recognition) </w:t>
      </w:r>
      <w:r w:rsidR="00EB4013">
        <w:rPr>
          <w:rFonts w:ascii="Arial" w:hAnsi="Arial" w:cs="Arial"/>
          <w:color w:val="7B7B7B" w:themeColor="accent3" w:themeShade="BF"/>
          <w:sz w:val="22"/>
          <w:szCs w:val="22"/>
          <w:lang w:val="en-GB"/>
        </w:rPr>
        <w:t>must</w:t>
      </w:r>
      <w:r w:rsidR="004D205A">
        <w:rPr>
          <w:rFonts w:ascii="Arial" w:hAnsi="Arial" w:cs="Arial"/>
          <w:color w:val="7B7B7B" w:themeColor="accent3" w:themeShade="BF"/>
          <w:sz w:val="22"/>
          <w:szCs w:val="22"/>
          <w:lang w:val="en-GB"/>
        </w:rPr>
        <w:t xml:space="preserve"> be consistent with the domestic proceeding</w:t>
      </w:r>
      <w:r w:rsidR="00423915">
        <w:rPr>
          <w:rFonts w:ascii="Arial" w:hAnsi="Arial" w:cs="Arial"/>
          <w:color w:val="7B7B7B" w:themeColor="accent3" w:themeShade="BF"/>
          <w:sz w:val="22"/>
          <w:szCs w:val="22"/>
          <w:lang w:val="en-GB"/>
        </w:rPr>
        <w:t xml:space="preserve">. </w:t>
      </w:r>
      <w:r w:rsidR="004D205A">
        <w:rPr>
          <w:rFonts w:ascii="Arial" w:hAnsi="Arial" w:cs="Arial"/>
          <w:color w:val="7B7B7B" w:themeColor="accent3" w:themeShade="BF"/>
          <w:sz w:val="22"/>
          <w:szCs w:val="22"/>
          <w:lang w:val="en-GB"/>
        </w:rPr>
        <w:t xml:space="preserve">That happen because the proceeding under the domestic jurisdiction has primacy on the foreign proceeding. </w:t>
      </w:r>
    </w:p>
    <w:p w14:paraId="0ED826D6" w14:textId="1A841204" w:rsidR="004D205A" w:rsidRPr="009B5832" w:rsidRDefault="004D205A" w:rsidP="007355CA">
      <w:pPr>
        <w:ind w:firstLine="709"/>
        <w:jc w:val="both"/>
        <w:rPr>
          <w:rFonts w:ascii="Arial" w:hAnsi="Arial" w:cs="Arial"/>
          <w:sz w:val="22"/>
          <w:szCs w:val="22"/>
          <w:lang w:val="en-GB"/>
        </w:rPr>
      </w:pPr>
      <w:r>
        <w:rPr>
          <w:rFonts w:ascii="Arial" w:hAnsi="Arial" w:cs="Arial"/>
          <w:color w:val="7B7B7B" w:themeColor="accent3" w:themeShade="BF"/>
          <w:sz w:val="22"/>
          <w:szCs w:val="22"/>
          <w:lang w:val="en-GB"/>
        </w:rPr>
        <w:t xml:space="preserve">Once </w:t>
      </w:r>
      <w:r w:rsidR="00716732">
        <w:rPr>
          <w:rFonts w:ascii="Arial" w:hAnsi="Arial" w:cs="Arial"/>
          <w:color w:val="7B7B7B" w:themeColor="accent3" w:themeShade="BF"/>
          <w:sz w:val="22"/>
          <w:szCs w:val="22"/>
          <w:lang w:val="en-GB"/>
        </w:rPr>
        <w:t xml:space="preserve">the foreign main proceeding </w:t>
      </w:r>
      <w:r w:rsidR="00C8181E">
        <w:rPr>
          <w:rFonts w:ascii="Arial" w:hAnsi="Arial" w:cs="Arial"/>
          <w:color w:val="7B7B7B" w:themeColor="accent3" w:themeShade="BF"/>
          <w:sz w:val="22"/>
          <w:szCs w:val="22"/>
          <w:lang w:val="en-GB"/>
        </w:rPr>
        <w:t>is</w:t>
      </w:r>
      <w:r w:rsidR="0071673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recognized on the enacting state, the foreign representative </w:t>
      </w:r>
      <w:r w:rsidR="00230A98">
        <w:rPr>
          <w:rFonts w:ascii="Arial" w:hAnsi="Arial" w:cs="Arial"/>
          <w:color w:val="7B7B7B" w:themeColor="accent3" w:themeShade="BF"/>
          <w:sz w:val="22"/>
          <w:szCs w:val="22"/>
          <w:lang w:val="en-GB"/>
        </w:rPr>
        <w:t>ha</w:t>
      </w:r>
      <w:r w:rsidR="00716732">
        <w:rPr>
          <w:rFonts w:ascii="Arial" w:hAnsi="Arial" w:cs="Arial"/>
          <w:color w:val="7B7B7B" w:themeColor="accent3" w:themeShade="BF"/>
          <w:sz w:val="22"/>
          <w:szCs w:val="22"/>
          <w:lang w:val="en-GB"/>
        </w:rPr>
        <w:t xml:space="preserve">s </w:t>
      </w:r>
      <w:r w:rsidR="00230A98">
        <w:rPr>
          <w:rFonts w:ascii="Arial" w:hAnsi="Arial" w:cs="Arial"/>
          <w:color w:val="7B7B7B" w:themeColor="accent3" w:themeShade="BF"/>
          <w:sz w:val="22"/>
          <w:szCs w:val="22"/>
          <w:lang w:val="en-GB"/>
        </w:rPr>
        <w:t xml:space="preserve">the obligation to let the court on the enacting state </w:t>
      </w:r>
      <w:r w:rsidR="00C8181E">
        <w:rPr>
          <w:rFonts w:ascii="Arial" w:hAnsi="Arial" w:cs="Arial"/>
          <w:color w:val="7B7B7B" w:themeColor="accent3" w:themeShade="BF"/>
          <w:sz w:val="22"/>
          <w:szCs w:val="22"/>
          <w:lang w:val="en-GB"/>
        </w:rPr>
        <w:t xml:space="preserve">inform about the status of the foreign proceeding and the foreign representative’s appointments (article 18 of MLCBI).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0C33CC8E"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6FA62304" w14:textId="1E229FB2" w:rsidR="00E412D8" w:rsidRPr="00E412D8" w:rsidRDefault="00E412D8" w:rsidP="007355CA">
      <w:pPr>
        <w:ind w:firstLine="709"/>
        <w:jc w:val="both"/>
        <w:rPr>
          <w:rFonts w:ascii="Arial" w:hAnsi="Arial" w:cs="Arial"/>
          <w:color w:val="7B7B7B" w:themeColor="accent3" w:themeShade="BF"/>
          <w:sz w:val="22"/>
          <w:szCs w:val="22"/>
          <w:lang w:val="en-GB"/>
        </w:rPr>
      </w:pPr>
      <w:r w:rsidRPr="00E412D8">
        <w:rPr>
          <w:rFonts w:ascii="Arial" w:hAnsi="Arial" w:cs="Arial"/>
          <w:color w:val="7B7B7B" w:themeColor="accent3" w:themeShade="BF"/>
          <w:sz w:val="22"/>
          <w:szCs w:val="22"/>
          <w:lang w:val="en-GB"/>
        </w:rPr>
        <w:t xml:space="preserve">One of the goals of the MLCBI is promote co-ordination between States involved in </w:t>
      </w:r>
      <w:r>
        <w:rPr>
          <w:rFonts w:ascii="Arial" w:hAnsi="Arial" w:cs="Arial"/>
          <w:color w:val="7B7B7B" w:themeColor="accent3" w:themeShade="BF"/>
          <w:sz w:val="22"/>
          <w:szCs w:val="22"/>
          <w:lang w:val="en-GB"/>
        </w:rPr>
        <w:t>C</w:t>
      </w:r>
      <w:r w:rsidRPr="00E412D8">
        <w:rPr>
          <w:rFonts w:ascii="Arial" w:hAnsi="Arial" w:cs="Arial"/>
          <w:color w:val="7B7B7B" w:themeColor="accent3" w:themeShade="BF"/>
          <w:sz w:val="22"/>
          <w:szCs w:val="22"/>
          <w:lang w:val="en-GB"/>
        </w:rPr>
        <w:t>ross</w:t>
      </w:r>
      <w:r>
        <w:rPr>
          <w:rFonts w:ascii="Arial" w:hAnsi="Arial" w:cs="Arial"/>
          <w:color w:val="7B7B7B" w:themeColor="accent3" w:themeShade="BF"/>
          <w:sz w:val="22"/>
          <w:szCs w:val="22"/>
          <w:lang w:val="en-GB"/>
        </w:rPr>
        <w:t>-</w:t>
      </w:r>
      <w:r w:rsidRPr="00E412D8">
        <w:rPr>
          <w:rFonts w:ascii="Arial" w:hAnsi="Arial" w:cs="Arial"/>
          <w:color w:val="7B7B7B" w:themeColor="accent3" w:themeShade="BF"/>
          <w:sz w:val="22"/>
          <w:szCs w:val="22"/>
          <w:lang w:val="en-GB"/>
        </w:rPr>
        <w:t>Border Insolvency proceedings and one way to pursuit that is opening the access to the foreign representative before the recognition of a foreign proceeding.</w:t>
      </w:r>
      <w:r w:rsidR="00516E84">
        <w:rPr>
          <w:rFonts w:ascii="Arial" w:hAnsi="Arial" w:cs="Arial"/>
          <w:color w:val="7B7B7B" w:themeColor="accent3" w:themeShade="BF"/>
          <w:sz w:val="22"/>
          <w:szCs w:val="22"/>
          <w:lang w:val="en-GB"/>
        </w:rPr>
        <w:t xml:space="preserve"> That right given to the foreign representative is under the article 9 of MLCBI.</w:t>
      </w:r>
    </w:p>
    <w:p w14:paraId="539A3EF9" w14:textId="72615BBD" w:rsidR="00E412D8" w:rsidRPr="00E412D8" w:rsidRDefault="00E412D8" w:rsidP="007355CA">
      <w:pPr>
        <w:ind w:firstLine="709"/>
        <w:jc w:val="both"/>
        <w:rPr>
          <w:rFonts w:ascii="Arial" w:hAnsi="Arial" w:cs="Arial"/>
          <w:color w:val="7B7B7B" w:themeColor="accent3" w:themeShade="BF"/>
          <w:sz w:val="22"/>
          <w:szCs w:val="22"/>
          <w:lang w:val="en-GB"/>
        </w:rPr>
      </w:pPr>
      <w:r w:rsidRPr="00E412D8">
        <w:rPr>
          <w:rFonts w:ascii="Arial" w:hAnsi="Arial" w:cs="Arial"/>
          <w:color w:val="7B7B7B" w:themeColor="accent3" w:themeShade="BF"/>
          <w:sz w:val="22"/>
          <w:szCs w:val="22"/>
          <w:lang w:val="en-GB"/>
        </w:rPr>
        <w:t xml:space="preserve">When the foreign representative has access to the court and to the insolvency system of the State it will be possible to know how rights the debtor has in that State, what are the benefits given to the creditors debtor and if those benefits are the same as the creditors </w:t>
      </w:r>
      <w:r w:rsidR="00157583">
        <w:rPr>
          <w:rFonts w:ascii="Arial" w:hAnsi="Arial" w:cs="Arial"/>
          <w:color w:val="7B7B7B" w:themeColor="accent3" w:themeShade="BF"/>
          <w:sz w:val="22"/>
          <w:szCs w:val="22"/>
          <w:lang w:val="en-GB"/>
        </w:rPr>
        <w:t xml:space="preserve">has </w:t>
      </w:r>
      <w:r w:rsidRPr="00E412D8">
        <w:rPr>
          <w:rFonts w:ascii="Arial" w:hAnsi="Arial" w:cs="Arial"/>
          <w:color w:val="7B7B7B" w:themeColor="accent3" w:themeShade="BF"/>
          <w:sz w:val="22"/>
          <w:szCs w:val="22"/>
          <w:lang w:val="en-GB"/>
        </w:rPr>
        <w:t>where the proceeding was opened, and which is the reliefs available in that system.</w:t>
      </w:r>
    </w:p>
    <w:p w14:paraId="4A637290" w14:textId="5F6EAD4C" w:rsidR="00544127" w:rsidRPr="009B5832" w:rsidRDefault="00E412D8" w:rsidP="007355CA">
      <w:pPr>
        <w:ind w:firstLine="709"/>
        <w:jc w:val="both"/>
        <w:rPr>
          <w:rFonts w:ascii="Arial" w:hAnsi="Arial" w:cs="Arial"/>
          <w:sz w:val="24"/>
          <w:lang w:val="en-GB"/>
        </w:rPr>
      </w:pPr>
      <w:r w:rsidRPr="00E412D8">
        <w:rPr>
          <w:rFonts w:ascii="Arial" w:hAnsi="Arial" w:cs="Arial"/>
          <w:color w:val="7B7B7B" w:themeColor="accent3" w:themeShade="BF"/>
          <w:sz w:val="22"/>
          <w:szCs w:val="22"/>
          <w:lang w:val="en-GB"/>
        </w:rPr>
        <w:t>Besides that, the access is important to know if a recognition of the foreign proceeding will bring any benefits for the insolvency process in general and how will works the co-ordination between both States.</w:t>
      </w: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w:t>
      </w:r>
      <w:r w:rsidRPr="009B5832">
        <w:rPr>
          <w:rFonts w:ascii="Arial" w:hAnsi="Arial" w:cs="Arial"/>
          <w:sz w:val="22"/>
          <w:szCs w:val="22"/>
          <w:lang w:val="en-GB"/>
        </w:rPr>
        <w:lastRenderedPageBreak/>
        <w:t>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0E2C52F1" w14:textId="77777777" w:rsidR="007E2498" w:rsidRDefault="0044682F" w:rsidP="007355C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representative may apply for recognition of </w:t>
      </w:r>
      <w:r w:rsidR="007E2498">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foreign proceeding</w:t>
      </w:r>
      <w:r w:rsidR="007E2498">
        <w:rPr>
          <w:rFonts w:ascii="Arial" w:hAnsi="Arial" w:cs="Arial"/>
          <w:color w:val="7B7B7B" w:themeColor="accent3" w:themeShade="BF"/>
          <w:sz w:val="22"/>
          <w:szCs w:val="22"/>
          <w:lang w:val="en-GB"/>
        </w:rPr>
        <w:t xml:space="preserve"> on state where the debtor has any economic interest or connection</w:t>
      </w:r>
      <w:r>
        <w:rPr>
          <w:rFonts w:ascii="Arial" w:hAnsi="Arial" w:cs="Arial"/>
          <w:color w:val="7B7B7B" w:themeColor="accent3" w:themeShade="BF"/>
          <w:sz w:val="22"/>
          <w:szCs w:val="22"/>
          <w:lang w:val="en-GB"/>
        </w:rPr>
        <w:t xml:space="preserve">. </w:t>
      </w:r>
      <w:r w:rsidR="007E2498">
        <w:rPr>
          <w:rFonts w:ascii="Arial" w:hAnsi="Arial" w:cs="Arial"/>
          <w:color w:val="7B7B7B" w:themeColor="accent3" w:themeShade="BF"/>
          <w:sz w:val="22"/>
          <w:szCs w:val="22"/>
          <w:lang w:val="en-GB"/>
        </w:rPr>
        <w:t>The recognition will facilitate the communication between those countries and will simplify the hole process.</w:t>
      </w:r>
    </w:p>
    <w:p w14:paraId="5F016240" w14:textId="18BBD305" w:rsidR="00AB42C1" w:rsidRDefault="0044682F" w:rsidP="007355C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application </w:t>
      </w:r>
      <w:r w:rsidR="007E2498">
        <w:rPr>
          <w:rFonts w:ascii="Arial" w:hAnsi="Arial" w:cs="Arial"/>
          <w:color w:val="7B7B7B" w:themeColor="accent3" w:themeShade="BF"/>
          <w:sz w:val="22"/>
          <w:szCs w:val="22"/>
          <w:lang w:val="en-GB"/>
        </w:rPr>
        <w:t>must</w:t>
      </w:r>
      <w:r>
        <w:rPr>
          <w:rFonts w:ascii="Arial" w:hAnsi="Arial" w:cs="Arial"/>
          <w:color w:val="7B7B7B" w:themeColor="accent3" w:themeShade="BF"/>
          <w:sz w:val="22"/>
          <w:szCs w:val="22"/>
          <w:lang w:val="en-GB"/>
        </w:rPr>
        <w:t xml:space="preserve"> be </w:t>
      </w:r>
      <w:r w:rsidR="007E2498">
        <w:rPr>
          <w:rFonts w:ascii="Arial" w:hAnsi="Arial" w:cs="Arial"/>
          <w:color w:val="7B7B7B" w:themeColor="accent3" w:themeShade="BF"/>
          <w:sz w:val="22"/>
          <w:szCs w:val="22"/>
          <w:lang w:val="en-GB"/>
        </w:rPr>
        <w:t xml:space="preserve">made with proves that </w:t>
      </w:r>
      <w:r w:rsidR="00AB42C1">
        <w:rPr>
          <w:rFonts w:ascii="Arial" w:hAnsi="Arial" w:cs="Arial"/>
          <w:color w:val="7B7B7B" w:themeColor="accent3" w:themeShade="BF"/>
          <w:sz w:val="22"/>
          <w:szCs w:val="22"/>
          <w:lang w:val="en-GB"/>
        </w:rPr>
        <w:t>(</w:t>
      </w:r>
      <w:proofErr w:type="spellStart"/>
      <w:r w:rsidR="00AB42C1">
        <w:rPr>
          <w:rFonts w:ascii="Arial" w:hAnsi="Arial" w:cs="Arial"/>
          <w:color w:val="7B7B7B" w:themeColor="accent3" w:themeShade="BF"/>
          <w:sz w:val="22"/>
          <w:szCs w:val="22"/>
          <w:lang w:val="en-GB"/>
        </w:rPr>
        <w:t>i</w:t>
      </w:r>
      <w:proofErr w:type="spellEnd"/>
      <w:r w:rsidR="00AB42C1">
        <w:rPr>
          <w:rFonts w:ascii="Arial" w:hAnsi="Arial" w:cs="Arial"/>
          <w:color w:val="7B7B7B" w:themeColor="accent3" w:themeShade="BF"/>
          <w:sz w:val="22"/>
          <w:szCs w:val="22"/>
          <w:lang w:val="en-GB"/>
        </w:rPr>
        <w:t xml:space="preserve">) </w:t>
      </w:r>
      <w:r w:rsidR="007E2498">
        <w:rPr>
          <w:rFonts w:ascii="Arial" w:hAnsi="Arial" w:cs="Arial"/>
          <w:color w:val="7B7B7B" w:themeColor="accent3" w:themeShade="BF"/>
          <w:sz w:val="22"/>
          <w:szCs w:val="22"/>
          <w:lang w:val="en-GB"/>
        </w:rPr>
        <w:t xml:space="preserve">the foreign proceeding was </w:t>
      </w:r>
      <w:r w:rsidR="00AB42C1">
        <w:rPr>
          <w:rFonts w:ascii="Arial" w:hAnsi="Arial" w:cs="Arial"/>
          <w:color w:val="7B7B7B" w:themeColor="accent3" w:themeShade="BF"/>
          <w:sz w:val="22"/>
          <w:szCs w:val="22"/>
          <w:lang w:val="en-GB"/>
        </w:rPr>
        <w:t>commenced,</w:t>
      </w:r>
      <w:r w:rsidR="007E2498">
        <w:rPr>
          <w:rFonts w:ascii="Arial" w:hAnsi="Arial" w:cs="Arial"/>
          <w:color w:val="7B7B7B" w:themeColor="accent3" w:themeShade="BF"/>
          <w:sz w:val="22"/>
          <w:szCs w:val="22"/>
          <w:lang w:val="en-GB"/>
        </w:rPr>
        <w:t xml:space="preserve"> and</w:t>
      </w:r>
      <w:r w:rsidR="00AB42C1">
        <w:rPr>
          <w:rFonts w:ascii="Arial" w:hAnsi="Arial" w:cs="Arial"/>
          <w:color w:val="7B7B7B" w:themeColor="accent3" w:themeShade="BF"/>
          <w:sz w:val="22"/>
          <w:szCs w:val="22"/>
          <w:lang w:val="en-GB"/>
        </w:rPr>
        <w:t xml:space="preserve"> (ii)</w:t>
      </w:r>
      <w:r w:rsidR="007E2498">
        <w:rPr>
          <w:rFonts w:ascii="Arial" w:hAnsi="Arial" w:cs="Arial"/>
          <w:color w:val="7B7B7B" w:themeColor="accent3" w:themeShade="BF"/>
          <w:sz w:val="22"/>
          <w:szCs w:val="22"/>
          <w:lang w:val="en-GB"/>
        </w:rPr>
        <w:t xml:space="preserve"> the </w:t>
      </w:r>
      <w:r w:rsidR="00AB42C1">
        <w:rPr>
          <w:rFonts w:ascii="Arial" w:hAnsi="Arial" w:cs="Arial"/>
          <w:color w:val="7B7B7B" w:themeColor="accent3" w:themeShade="BF"/>
          <w:sz w:val="22"/>
          <w:szCs w:val="22"/>
          <w:lang w:val="en-GB"/>
        </w:rPr>
        <w:t>foreign representative is legitimated to represent the debtor on this recognition.</w:t>
      </w:r>
      <w:r w:rsidR="00B33A16">
        <w:rPr>
          <w:rFonts w:ascii="Arial" w:hAnsi="Arial" w:cs="Arial"/>
          <w:color w:val="7B7B7B" w:themeColor="accent3" w:themeShade="BF"/>
          <w:sz w:val="22"/>
          <w:szCs w:val="22"/>
          <w:lang w:val="en-GB"/>
        </w:rPr>
        <w:t xml:space="preserve"> Those proves are presumed authentic by the MLCBI (article 16, 2). </w:t>
      </w:r>
    </w:p>
    <w:p w14:paraId="7940D274" w14:textId="545A9A8D" w:rsidR="00DF75F8" w:rsidRDefault="00AB42C1" w:rsidP="007355C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MLCBI have </w:t>
      </w:r>
      <w:r w:rsidR="00B33A16">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flexible approach on those documents, so it’s just necessary any document that is acceptable by the court (article 15, paragraph (1) (a)-(c) of MLCBI). Besides that, the foreign representative must </w:t>
      </w:r>
      <w:r w:rsidR="00B33A16">
        <w:rPr>
          <w:rFonts w:ascii="Arial" w:hAnsi="Arial" w:cs="Arial"/>
          <w:color w:val="7B7B7B" w:themeColor="accent3" w:themeShade="BF"/>
          <w:sz w:val="22"/>
          <w:szCs w:val="22"/>
          <w:lang w:val="en-GB"/>
        </w:rPr>
        <w:t xml:space="preserve">declare </w:t>
      </w:r>
      <w:proofErr w:type="spellStart"/>
      <w:r w:rsidR="00B33A16">
        <w:rPr>
          <w:rFonts w:ascii="Arial" w:hAnsi="Arial" w:cs="Arial"/>
          <w:color w:val="7B7B7B" w:themeColor="accent3" w:themeShade="BF"/>
          <w:sz w:val="22"/>
          <w:szCs w:val="22"/>
          <w:lang w:val="en-GB"/>
        </w:rPr>
        <w:t>if</w:t>
      </w:r>
      <w:proofErr w:type="spellEnd"/>
      <w:r w:rsidR="00B33A16">
        <w:rPr>
          <w:rFonts w:ascii="Arial" w:hAnsi="Arial" w:cs="Arial"/>
          <w:color w:val="7B7B7B" w:themeColor="accent3" w:themeShade="BF"/>
          <w:sz w:val="22"/>
          <w:szCs w:val="22"/>
          <w:lang w:val="en-GB"/>
        </w:rPr>
        <w:t xml:space="preserve"> is to his knowledge that this debtor has more foreign proceedings related to insolvency (article 15, paragraph 3).</w:t>
      </w:r>
    </w:p>
    <w:p w14:paraId="70EEABBC" w14:textId="0F28FD15" w:rsidR="00AB42C1" w:rsidRPr="009B5832" w:rsidRDefault="00B33A16" w:rsidP="007355CA">
      <w:pPr>
        <w:ind w:firstLine="709"/>
        <w:jc w:val="both"/>
        <w:rPr>
          <w:rFonts w:ascii="Arial" w:hAnsi="Arial" w:cs="Arial"/>
          <w:sz w:val="22"/>
          <w:szCs w:val="22"/>
          <w:lang w:val="en-GB"/>
        </w:rPr>
      </w:pPr>
      <w:r>
        <w:rPr>
          <w:rFonts w:ascii="Arial" w:hAnsi="Arial" w:cs="Arial"/>
          <w:color w:val="7B7B7B" w:themeColor="accent3" w:themeShade="BF"/>
          <w:sz w:val="22"/>
          <w:szCs w:val="22"/>
          <w:lang w:val="en-GB"/>
        </w:rPr>
        <w:t>Once</w:t>
      </w:r>
      <w:r w:rsidR="00AB42C1">
        <w:rPr>
          <w:rFonts w:ascii="Arial" w:hAnsi="Arial" w:cs="Arial"/>
          <w:color w:val="7B7B7B" w:themeColor="accent3" w:themeShade="BF"/>
          <w:sz w:val="22"/>
          <w:szCs w:val="22"/>
          <w:lang w:val="en-GB"/>
        </w:rPr>
        <w:t xml:space="preserve"> received those documents, the court </w:t>
      </w:r>
      <w:r>
        <w:rPr>
          <w:rFonts w:ascii="Arial" w:hAnsi="Arial" w:cs="Arial"/>
          <w:color w:val="7B7B7B" w:themeColor="accent3" w:themeShade="BF"/>
          <w:sz w:val="22"/>
          <w:szCs w:val="22"/>
          <w:lang w:val="en-GB"/>
        </w:rPr>
        <w:t xml:space="preserve">can require an translation for those documents (article 15, paragraph 4) and after </w:t>
      </w:r>
      <w:r w:rsidR="00AB42C1">
        <w:rPr>
          <w:rFonts w:ascii="Arial" w:hAnsi="Arial" w:cs="Arial"/>
          <w:color w:val="7B7B7B" w:themeColor="accent3" w:themeShade="BF"/>
          <w:sz w:val="22"/>
          <w:szCs w:val="22"/>
          <w:lang w:val="en-GB"/>
        </w:rPr>
        <w:t xml:space="preserve">analyse </w:t>
      </w:r>
      <w:r>
        <w:rPr>
          <w:rFonts w:ascii="Arial" w:hAnsi="Arial" w:cs="Arial"/>
          <w:color w:val="7B7B7B" w:themeColor="accent3" w:themeShade="BF"/>
          <w:sz w:val="22"/>
          <w:szCs w:val="22"/>
          <w:lang w:val="en-GB"/>
        </w:rPr>
        <w:t>if the application meets all requirements of the law (as the compulsory documents, the right court etc) will recognize the proceeding as a main proceeding (if it was commenced where the debtor has his COMI) or a non-main proceeding (if it was commenced where the debtor has an establishment) and grant the relief that is appropriated on the case</w:t>
      </w:r>
      <w:r w:rsidR="00AB4042">
        <w:rPr>
          <w:rFonts w:ascii="Arial" w:hAnsi="Arial" w:cs="Arial"/>
          <w:color w:val="7B7B7B" w:themeColor="accent3" w:themeShade="BF"/>
          <w:sz w:val="22"/>
          <w:szCs w:val="22"/>
          <w:lang w:val="en-GB"/>
        </w:rPr>
        <w:t xml:space="preserve"> (paragraphs 1-3 of article 17 and articles 19-21).</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2734DE52" w:rsidR="00DF75F8" w:rsidRDefault="007224ED" w:rsidP="007355C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Before the </w:t>
      </w:r>
      <w:r w:rsidR="00873E3A">
        <w:rPr>
          <w:rFonts w:ascii="Arial" w:hAnsi="Arial" w:cs="Arial"/>
          <w:color w:val="7B7B7B" w:themeColor="accent3" w:themeShade="BF"/>
          <w:sz w:val="22"/>
          <w:szCs w:val="22"/>
          <w:lang w:val="en-GB"/>
        </w:rPr>
        <w:t xml:space="preserve">decision about the </w:t>
      </w:r>
      <w:r>
        <w:rPr>
          <w:rFonts w:ascii="Arial" w:hAnsi="Arial" w:cs="Arial"/>
          <w:color w:val="7B7B7B" w:themeColor="accent3" w:themeShade="BF"/>
          <w:sz w:val="22"/>
          <w:szCs w:val="22"/>
          <w:lang w:val="en-GB"/>
        </w:rPr>
        <w:t xml:space="preserve">recognition of a foreign proceeding, the foreign representative can apply for the so called </w:t>
      </w:r>
      <w:r w:rsidRPr="00873E3A">
        <w:rPr>
          <w:rFonts w:ascii="Arial" w:hAnsi="Arial" w:cs="Arial"/>
          <w:i/>
          <w:iCs/>
          <w:color w:val="7B7B7B" w:themeColor="accent3" w:themeShade="BF"/>
          <w:sz w:val="22"/>
          <w:szCs w:val="22"/>
          <w:lang w:val="en-GB"/>
        </w:rPr>
        <w:t>interim collective relief</w:t>
      </w:r>
      <w:r>
        <w:rPr>
          <w:rFonts w:ascii="Arial" w:hAnsi="Arial" w:cs="Arial"/>
          <w:color w:val="7B7B7B" w:themeColor="accent3" w:themeShade="BF"/>
          <w:sz w:val="22"/>
          <w:szCs w:val="22"/>
          <w:lang w:val="en-GB"/>
        </w:rPr>
        <w:t xml:space="preserve"> under the article 19 of MLCBI. In that case, the court of the state </w:t>
      </w:r>
      <w:r w:rsidR="00873E3A">
        <w:rPr>
          <w:rFonts w:ascii="Arial" w:hAnsi="Arial" w:cs="Arial"/>
          <w:color w:val="7B7B7B" w:themeColor="accent3" w:themeShade="BF"/>
          <w:sz w:val="22"/>
          <w:szCs w:val="22"/>
          <w:lang w:val="en-GB"/>
        </w:rPr>
        <w:t xml:space="preserve">where the recognition is applied </w:t>
      </w:r>
      <w:r>
        <w:rPr>
          <w:rFonts w:ascii="Arial" w:hAnsi="Arial" w:cs="Arial"/>
          <w:color w:val="7B7B7B" w:themeColor="accent3" w:themeShade="BF"/>
          <w:sz w:val="22"/>
          <w:szCs w:val="22"/>
          <w:lang w:val="en-GB"/>
        </w:rPr>
        <w:t>may grant some relief as a staying execution against the debtor’s assets (</w:t>
      </w:r>
      <w:r w:rsidR="00DF42CA">
        <w:rPr>
          <w:rFonts w:ascii="Arial" w:hAnsi="Arial" w:cs="Arial"/>
          <w:color w:val="7B7B7B" w:themeColor="accent3" w:themeShade="BF"/>
          <w:sz w:val="22"/>
          <w:szCs w:val="22"/>
          <w:lang w:val="en-GB"/>
        </w:rPr>
        <w:t>art</w:t>
      </w:r>
      <w:r w:rsidR="000E248C">
        <w:rPr>
          <w:rFonts w:ascii="Arial" w:hAnsi="Arial" w:cs="Arial"/>
          <w:color w:val="7B7B7B" w:themeColor="accent3" w:themeShade="BF"/>
          <w:sz w:val="22"/>
          <w:szCs w:val="22"/>
          <w:lang w:val="en-GB"/>
        </w:rPr>
        <w:t>icle</w:t>
      </w:r>
      <w:r w:rsidR="00DF42CA">
        <w:rPr>
          <w:rFonts w:ascii="Arial" w:hAnsi="Arial" w:cs="Arial"/>
          <w:color w:val="7B7B7B" w:themeColor="accent3" w:themeShade="BF"/>
          <w:sz w:val="22"/>
          <w:szCs w:val="22"/>
          <w:lang w:val="en-GB"/>
        </w:rPr>
        <w:t xml:space="preserve"> 19,</w:t>
      </w:r>
      <w:r w:rsidR="00223A59">
        <w:rPr>
          <w:rFonts w:ascii="Arial" w:hAnsi="Arial" w:cs="Arial"/>
          <w:color w:val="7B7B7B" w:themeColor="accent3" w:themeShade="BF"/>
          <w:sz w:val="22"/>
          <w:szCs w:val="22"/>
          <w:lang w:val="en-GB"/>
        </w:rPr>
        <w:t xml:space="preserve"> </w:t>
      </w:r>
      <w:r w:rsidR="00D71D37">
        <w:rPr>
          <w:rFonts w:ascii="Arial" w:hAnsi="Arial" w:cs="Arial"/>
          <w:color w:val="7B7B7B" w:themeColor="accent3" w:themeShade="BF"/>
          <w:sz w:val="22"/>
          <w:szCs w:val="22"/>
          <w:lang w:val="en-GB"/>
        </w:rPr>
        <w:t>(</w:t>
      </w:r>
      <w:r w:rsidR="00DF42CA">
        <w:rPr>
          <w:rFonts w:ascii="Arial" w:hAnsi="Arial" w:cs="Arial"/>
          <w:color w:val="7B7B7B" w:themeColor="accent3" w:themeShade="BF"/>
          <w:sz w:val="22"/>
          <w:szCs w:val="22"/>
          <w:lang w:val="en-GB"/>
        </w:rPr>
        <w:t>1</w:t>
      </w:r>
      <w:r w:rsidR="00D71D37">
        <w:rPr>
          <w:rFonts w:ascii="Arial" w:hAnsi="Arial" w:cs="Arial"/>
          <w:color w:val="7B7B7B" w:themeColor="accent3" w:themeShade="BF"/>
          <w:sz w:val="22"/>
          <w:szCs w:val="22"/>
          <w:lang w:val="en-GB"/>
        </w:rPr>
        <w:t>)</w:t>
      </w:r>
      <w:r w:rsidR="00DF42CA">
        <w:rPr>
          <w:rFonts w:ascii="Arial" w:hAnsi="Arial" w:cs="Arial"/>
          <w:color w:val="7B7B7B" w:themeColor="accent3" w:themeShade="BF"/>
          <w:sz w:val="22"/>
          <w:szCs w:val="22"/>
          <w:lang w:val="en-GB"/>
        </w:rPr>
        <w:t xml:space="preserve"> (a)-(c))</w:t>
      </w:r>
      <w:r w:rsidR="00873E3A">
        <w:rPr>
          <w:rFonts w:ascii="Arial" w:hAnsi="Arial" w:cs="Arial"/>
          <w:color w:val="7B7B7B" w:themeColor="accent3" w:themeShade="BF"/>
          <w:sz w:val="22"/>
          <w:szCs w:val="22"/>
          <w:lang w:val="en-GB"/>
        </w:rPr>
        <w:t xml:space="preserve"> based on the urgency proved by the foreign representative in protect the assets or creditors interests. If approved, this </w:t>
      </w:r>
      <w:r w:rsidR="00873E3A" w:rsidRPr="00873E3A">
        <w:rPr>
          <w:rFonts w:ascii="Arial" w:hAnsi="Arial" w:cs="Arial"/>
          <w:i/>
          <w:iCs/>
          <w:color w:val="7B7B7B" w:themeColor="accent3" w:themeShade="BF"/>
          <w:sz w:val="22"/>
          <w:szCs w:val="22"/>
          <w:lang w:val="en-GB"/>
        </w:rPr>
        <w:t>interim collective relief</w:t>
      </w:r>
      <w:r w:rsidR="00873E3A">
        <w:rPr>
          <w:rFonts w:ascii="Arial" w:hAnsi="Arial" w:cs="Arial"/>
          <w:color w:val="7B7B7B" w:themeColor="accent3" w:themeShade="BF"/>
          <w:sz w:val="22"/>
          <w:szCs w:val="22"/>
          <w:lang w:val="en-GB"/>
        </w:rPr>
        <w:t xml:space="preserve"> will produce effects until the decision made for the court</w:t>
      </w:r>
      <w:r w:rsidR="000E248C">
        <w:rPr>
          <w:rFonts w:ascii="Arial" w:hAnsi="Arial" w:cs="Arial"/>
          <w:color w:val="7B7B7B" w:themeColor="accent3" w:themeShade="BF"/>
          <w:sz w:val="22"/>
          <w:szCs w:val="22"/>
          <w:lang w:val="en-GB"/>
        </w:rPr>
        <w:t xml:space="preserve"> (article 19, </w:t>
      </w:r>
      <w:r w:rsidR="00D71D37">
        <w:rPr>
          <w:rFonts w:ascii="Arial" w:hAnsi="Arial" w:cs="Arial"/>
          <w:color w:val="7B7B7B" w:themeColor="accent3" w:themeShade="BF"/>
          <w:sz w:val="22"/>
          <w:szCs w:val="22"/>
          <w:lang w:val="en-GB"/>
        </w:rPr>
        <w:t>(</w:t>
      </w:r>
      <w:r w:rsidR="000E248C">
        <w:rPr>
          <w:rFonts w:ascii="Arial" w:hAnsi="Arial" w:cs="Arial"/>
          <w:color w:val="7B7B7B" w:themeColor="accent3" w:themeShade="BF"/>
          <w:sz w:val="22"/>
          <w:szCs w:val="22"/>
          <w:lang w:val="en-GB"/>
        </w:rPr>
        <w:t>3</w:t>
      </w:r>
      <w:r w:rsidR="00D71D37">
        <w:rPr>
          <w:rFonts w:ascii="Arial" w:hAnsi="Arial" w:cs="Arial"/>
          <w:color w:val="7B7B7B" w:themeColor="accent3" w:themeShade="BF"/>
          <w:sz w:val="22"/>
          <w:szCs w:val="22"/>
          <w:lang w:val="en-GB"/>
        </w:rPr>
        <w:t>)</w:t>
      </w:r>
      <w:r w:rsidR="000E248C">
        <w:rPr>
          <w:rFonts w:ascii="Arial" w:hAnsi="Arial" w:cs="Arial"/>
          <w:color w:val="7B7B7B" w:themeColor="accent3" w:themeShade="BF"/>
          <w:sz w:val="22"/>
          <w:szCs w:val="22"/>
          <w:lang w:val="en-GB"/>
        </w:rPr>
        <w:t xml:space="preserve"> of MLCBI)</w:t>
      </w:r>
      <w:r w:rsidR="00873E3A">
        <w:rPr>
          <w:rFonts w:ascii="Arial" w:hAnsi="Arial" w:cs="Arial"/>
          <w:color w:val="7B7B7B" w:themeColor="accent3" w:themeShade="BF"/>
          <w:sz w:val="22"/>
          <w:szCs w:val="22"/>
          <w:lang w:val="en-GB"/>
        </w:rPr>
        <w:t>.</w:t>
      </w:r>
    </w:p>
    <w:p w14:paraId="66033092" w14:textId="458A6BF8" w:rsidR="00873E3A" w:rsidRDefault="00873E3A" w:rsidP="007355C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recognition </w:t>
      </w:r>
      <w:r w:rsidR="000E248C">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approved by the court, the relief granted for the debtor will depends on the type of proceeding that was opened on the foreign State. If was commenced main proceeding, which is the one commenced where the debtor has his COMI, will be granted an a</w:t>
      </w:r>
      <w:r w:rsidR="000E248C">
        <w:rPr>
          <w:rFonts w:ascii="Arial" w:hAnsi="Arial" w:cs="Arial"/>
          <w:color w:val="7B7B7B" w:themeColor="accent3" w:themeShade="BF"/>
          <w:sz w:val="22"/>
          <w:szCs w:val="22"/>
          <w:lang w:val="en-GB"/>
        </w:rPr>
        <w:t>utomatic relief in terms of article 20 of MLCBI.</w:t>
      </w:r>
    </w:p>
    <w:p w14:paraId="6A5CE4A7" w14:textId="6FFD4F5B" w:rsidR="000E248C" w:rsidRDefault="000E248C" w:rsidP="007355CA">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other hand, if the foreign proceeding is a non-main proceeding, the foreign representative will need to make an application for the appropriate relief under article 21</w:t>
      </w:r>
      <w:r w:rsidR="00A679E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of MLCBI.</w:t>
      </w:r>
    </w:p>
    <w:p w14:paraId="20FC1C23" w14:textId="458D91C6" w:rsidR="000E248C" w:rsidRPr="000E248C" w:rsidRDefault="000E248C" w:rsidP="007355CA">
      <w:pPr>
        <w:ind w:firstLine="709"/>
        <w:jc w:val="both"/>
        <w:rPr>
          <w:rFonts w:ascii="Arial" w:hAnsi="Arial" w:cs="Arial"/>
          <w:sz w:val="22"/>
          <w:szCs w:val="22"/>
          <w:lang w:val="en-GB"/>
        </w:rPr>
      </w:pPr>
      <w:r>
        <w:rPr>
          <w:rFonts w:ascii="Arial" w:hAnsi="Arial" w:cs="Arial"/>
          <w:color w:val="7B7B7B" w:themeColor="accent3" w:themeShade="BF"/>
          <w:sz w:val="22"/>
          <w:szCs w:val="22"/>
          <w:lang w:val="en-GB"/>
        </w:rPr>
        <w:t xml:space="preserve">It’s important to note that the appropriate relief can be limited by the court because is a matter of </w:t>
      </w:r>
      <w:proofErr w:type="spellStart"/>
      <w:r>
        <w:rPr>
          <w:rFonts w:ascii="Arial" w:hAnsi="Arial" w:cs="Arial"/>
          <w:color w:val="7B7B7B" w:themeColor="accent3" w:themeShade="BF"/>
          <w:sz w:val="22"/>
          <w:szCs w:val="22"/>
          <w:lang w:val="en-GB"/>
        </w:rPr>
        <w:t>soveignty</w:t>
      </w:r>
      <w:proofErr w:type="spellEnd"/>
      <w:r>
        <w:rPr>
          <w:rFonts w:ascii="Arial" w:hAnsi="Arial" w:cs="Arial"/>
          <w:color w:val="7B7B7B" w:themeColor="accent3" w:themeShade="BF"/>
          <w:sz w:val="22"/>
          <w:szCs w:val="22"/>
          <w:lang w:val="en-GB"/>
        </w:rPr>
        <w:t xml:space="preserve"> and both </w:t>
      </w:r>
      <w:r w:rsidRPr="00873E3A">
        <w:rPr>
          <w:rFonts w:ascii="Arial" w:hAnsi="Arial" w:cs="Arial"/>
          <w:i/>
          <w:iCs/>
          <w:color w:val="7B7B7B" w:themeColor="accent3" w:themeShade="BF"/>
          <w:sz w:val="22"/>
          <w:szCs w:val="22"/>
          <w:lang w:val="en-GB"/>
        </w:rPr>
        <w:t xml:space="preserve">interim collective </w:t>
      </w:r>
      <w:r w:rsidRPr="000E248C">
        <w:rPr>
          <w:rFonts w:ascii="Arial" w:hAnsi="Arial" w:cs="Arial"/>
          <w:color w:val="7B7B7B" w:themeColor="accent3" w:themeShade="BF"/>
          <w:sz w:val="22"/>
          <w:szCs w:val="22"/>
          <w:lang w:val="en-GB"/>
        </w:rPr>
        <w:t>relief and appropriated relief can be modifi</w:t>
      </w:r>
      <w:r>
        <w:rPr>
          <w:rFonts w:ascii="Arial" w:hAnsi="Arial" w:cs="Arial"/>
          <w:color w:val="7B7B7B" w:themeColor="accent3" w:themeShade="BF"/>
          <w:sz w:val="22"/>
          <w:szCs w:val="22"/>
          <w:lang w:val="en-GB"/>
        </w:rPr>
        <w:t>ed</w:t>
      </w:r>
      <w:r w:rsidRPr="000E248C">
        <w:rPr>
          <w:rFonts w:ascii="Arial" w:hAnsi="Arial" w:cs="Arial"/>
          <w:color w:val="7B7B7B" w:themeColor="accent3" w:themeShade="BF"/>
          <w:sz w:val="22"/>
          <w:szCs w:val="22"/>
          <w:lang w:val="en-GB"/>
        </w:rPr>
        <w:t xml:space="preserve"> or</w:t>
      </w:r>
      <w:r>
        <w:rPr>
          <w:rFonts w:ascii="Arial" w:hAnsi="Arial" w:cs="Arial"/>
          <w:i/>
          <w:i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terminated by the court if it intends that this will guarantee more protection to creditors or interested persons (article 22 </w:t>
      </w:r>
      <w:r w:rsidR="00D71D37">
        <w:rPr>
          <w:rFonts w:ascii="Arial" w:hAnsi="Arial" w:cs="Arial"/>
          <w:color w:val="7B7B7B" w:themeColor="accent3" w:themeShade="BF"/>
          <w:sz w:val="22"/>
          <w:szCs w:val="22"/>
          <w:lang w:val="en-GB"/>
        </w:rPr>
        <w:t xml:space="preserve">(3) </w:t>
      </w:r>
      <w:r>
        <w:rPr>
          <w:rFonts w:ascii="Arial" w:hAnsi="Arial" w:cs="Arial"/>
          <w:color w:val="7B7B7B" w:themeColor="accent3" w:themeShade="BF"/>
          <w:sz w:val="22"/>
          <w:szCs w:val="22"/>
          <w:lang w:val="en-GB"/>
        </w:rPr>
        <w:t>of MLCBI).</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094A62B7" w:rsidR="00980314" w:rsidRDefault="00902395" w:rsidP="00902395">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collecting measures </w:t>
      </w:r>
      <w:r w:rsidR="00461F92">
        <w:rPr>
          <w:rFonts w:ascii="Arial" w:hAnsi="Arial" w:cs="Arial"/>
          <w:color w:val="7B7B7B" w:themeColor="accent3" w:themeShade="BF"/>
          <w:sz w:val="22"/>
          <w:szCs w:val="22"/>
          <w:lang w:val="en-GB"/>
        </w:rPr>
        <w:t>under the article 19 of MLCBI are granted – prior to the recognition – when the relief is needed to protect the assets of the debtor or the interests of creditors and because of that, those measures should be giving for a short period of the time.</w:t>
      </w:r>
    </w:p>
    <w:p w14:paraId="29E47C5C" w14:textId="3EBD8495" w:rsidR="00461F92" w:rsidRDefault="00461F92" w:rsidP="00902395">
      <w:pPr>
        <w:ind w:firstLine="709"/>
        <w:jc w:val="both"/>
        <w:rPr>
          <w:rFonts w:ascii="Arial" w:hAnsi="Arial" w:cs="Arial"/>
          <w:color w:val="7B7B7B" w:themeColor="accent3" w:themeShade="BF"/>
          <w:sz w:val="22"/>
          <w:szCs w:val="22"/>
          <w:lang w:val="en-GB"/>
        </w:rPr>
      </w:pPr>
      <w:r w:rsidRPr="00461F92">
        <w:rPr>
          <w:rFonts w:ascii="Arial" w:hAnsi="Arial" w:cs="Arial"/>
          <w:color w:val="7B7B7B" w:themeColor="accent3" w:themeShade="BF"/>
          <w:sz w:val="22"/>
          <w:szCs w:val="22"/>
          <w:lang w:val="en-GB"/>
        </w:rPr>
        <w:t xml:space="preserve">When </w:t>
      </w:r>
      <w:r>
        <w:rPr>
          <w:rFonts w:ascii="Arial" w:hAnsi="Arial" w:cs="Arial"/>
          <w:color w:val="7B7B7B" w:themeColor="accent3" w:themeShade="BF"/>
          <w:sz w:val="22"/>
          <w:szCs w:val="22"/>
          <w:lang w:val="en-GB"/>
        </w:rPr>
        <w:t xml:space="preserve">the foreign proceeding </w:t>
      </w:r>
      <w:r w:rsidR="004C47AA">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recognized, the paragraph 3 in the article 19 of MLCBI provides that those reliefs should </w:t>
      </w:r>
      <w:r w:rsidR="004C47AA">
        <w:rPr>
          <w:rFonts w:ascii="Arial" w:hAnsi="Arial" w:cs="Arial"/>
          <w:color w:val="7B7B7B" w:themeColor="accent3" w:themeShade="BF"/>
          <w:sz w:val="22"/>
          <w:szCs w:val="22"/>
          <w:lang w:val="en-GB"/>
        </w:rPr>
        <w:t xml:space="preserve">be </w:t>
      </w:r>
      <w:r>
        <w:rPr>
          <w:rFonts w:ascii="Arial" w:hAnsi="Arial" w:cs="Arial"/>
          <w:color w:val="7B7B7B" w:themeColor="accent3" w:themeShade="BF"/>
          <w:sz w:val="22"/>
          <w:szCs w:val="22"/>
          <w:lang w:val="en-GB"/>
        </w:rPr>
        <w:t xml:space="preserve">terminate but </w:t>
      </w:r>
      <w:r w:rsidR="004C47AA">
        <w:rPr>
          <w:rFonts w:ascii="Arial" w:hAnsi="Arial" w:cs="Arial"/>
          <w:color w:val="7B7B7B" w:themeColor="accent3" w:themeShade="BF"/>
          <w:sz w:val="22"/>
          <w:szCs w:val="22"/>
          <w:lang w:val="en-GB"/>
        </w:rPr>
        <w:t xml:space="preserve">the court may, after requested by the foreign representative, </w:t>
      </w:r>
      <w:r>
        <w:rPr>
          <w:rFonts w:ascii="Arial" w:hAnsi="Arial" w:cs="Arial"/>
          <w:color w:val="7B7B7B" w:themeColor="accent3" w:themeShade="BF"/>
          <w:sz w:val="22"/>
          <w:szCs w:val="22"/>
          <w:lang w:val="en-GB"/>
        </w:rPr>
        <w:t>extend</w:t>
      </w:r>
      <w:r w:rsidR="004C47AA">
        <w:rPr>
          <w:rFonts w:ascii="Arial" w:hAnsi="Arial" w:cs="Arial"/>
          <w:color w:val="7B7B7B" w:themeColor="accent3" w:themeShade="BF"/>
          <w:sz w:val="22"/>
          <w:szCs w:val="22"/>
          <w:lang w:val="en-GB"/>
        </w:rPr>
        <w:t xml:space="preserve"> those measures (article 21 (1) (f) of MLCBI).</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PargrafodaLista"/>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PargrafodaLista"/>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PargrafodaLista"/>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PargrafodaLista"/>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PargrafodaLista"/>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PargrafodaLista"/>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PargrafodaLista"/>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PargrafodaLista"/>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PargrafodaLista"/>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PargrafodaLista"/>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0A3E388D" w14:textId="77777777" w:rsidR="00633F05" w:rsidRPr="00633F05" w:rsidRDefault="00633F05" w:rsidP="00633F05">
      <w:pPr>
        <w:ind w:firstLine="709"/>
        <w:jc w:val="both"/>
        <w:rPr>
          <w:rFonts w:ascii="Arial" w:hAnsi="Arial" w:cs="Arial"/>
          <w:color w:val="7B7B7B" w:themeColor="accent3" w:themeShade="BF"/>
          <w:sz w:val="22"/>
          <w:szCs w:val="22"/>
          <w:lang w:val="en-GB"/>
        </w:rPr>
      </w:pPr>
      <w:r w:rsidRPr="00633F05">
        <w:rPr>
          <w:rFonts w:ascii="Arial" w:hAnsi="Arial" w:cs="Arial"/>
          <w:color w:val="7B7B7B" w:themeColor="accent3" w:themeShade="BF"/>
          <w:sz w:val="22"/>
          <w:szCs w:val="22"/>
          <w:lang w:val="en-GB"/>
        </w:rPr>
        <w:t xml:space="preserve">The MLCBI defines a foreign proceeding in article 2(a) as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 </w:t>
      </w:r>
    </w:p>
    <w:p w14:paraId="100C2FB3" w14:textId="77777777" w:rsidR="00633F05" w:rsidRPr="00633F05" w:rsidRDefault="00633F05" w:rsidP="00633F05">
      <w:pPr>
        <w:ind w:firstLine="709"/>
        <w:jc w:val="both"/>
        <w:rPr>
          <w:rFonts w:ascii="Arial" w:hAnsi="Arial" w:cs="Arial"/>
          <w:color w:val="7B7B7B" w:themeColor="accent3" w:themeShade="BF"/>
          <w:sz w:val="22"/>
          <w:szCs w:val="22"/>
          <w:lang w:val="en-GB"/>
        </w:rPr>
      </w:pPr>
      <w:r w:rsidRPr="00633F05">
        <w:rPr>
          <w:rFonts w:ascii="Arial" w:hAnsi="Arial" w:cs="Arial"/>
          <w:color w:val="7B7B7B" w:themeColor="accent3" w:themeShade="BF"/>
          <w:sz w:val="22"/>
          <w:szCs w:val="22"/>
          <w:lang w:val="en-GB"/>
        </w:rPr>
        <w:t>As a foreign court, the MLCBI defines it as “a judicial or other authority competent to control or supervise a foreign proceeding”.</w:t>
      </w:r>
    </w:p>
    <w:p w14:paraId="3E8E9B87" w14:textId="77777777" w:rsidR="00633F05" w:rsidRPr="00633F05" w:rsidRDefault="00633F05" w:rsidP="00633F05">
      <w:pPr>
        <w:jc w:val="both"/>
        <w:rPr>
          <w:rFonts w:ascii="Arial" w:hAnsi="Arial" w:cs="Arial"/>
          <w:color w:val="7B7B7B" w:themeColor="accent3" w:themeShade="BF"/>
          <w:sz w:val="22"/>
          <w:szCs w:val="22"/>
          <w:lang w:val="en-GB"/>
        </w:rPr>
      </w:pPr>
      <w:r w:rsidRPr="00633F05">
        <w:rPr>
          <w:rFonts w:ascii="Arial" w:hAnsi="Arial" w:cs="Arial"/>
          <w:color w:val="7B7B7B" w:themeColor="accent3" w:themeShade="BF"/>
          <w:sz w:val="22"/>
          <w:szCs w:val="22"/>
          <w:lang w:val="en-GB"/>
        </w:rPr>
        <w:t xml:space="preserve">Based on the facts that were given, The Bank is under a collective administrative proceeding in a foreign State (Country A). </w:t>
      </w:r>
    </w:p>
    <w:p w14:paraId="7FF1580A" w14:textId="77777777" w:rsidR="00633F05" w:rsidRPr="00633F05" w:rsidRDefault="00633F05" w:rsidP="00633F05">
      <w:pPr>
        <w:ind w:firstLine="709"/>
        <w:jc w:val="both"/>
        <w:rPr>
          <w:rFonts w:ascii="Arial" w:hAnsi="Arial" w:cs="Arial"/>
          <w:color w:val="7B7B7B" w:themeColor="accent3" w:themeShade="BF"/>
          <w:sz w:val="22"/>
          <w:szCs w:val="22"/>
          <w:lang w:val="en-GB"/>
        </w:rPr>
      </w:pPr>
      <w:r w:rsidRPr="00633F05">
        <w:rPr>
          <w:rFonts w:ascii="Arial" w:hAnsi="Arial" w:cs="Arial"/>
          <w:color w:val="7B7B7B" w:themeColor="accent3" w:themeShade="BF"/>
          <w:sz w:val="22"/>
          <w:szCs w:val="22"/>
          <w:lang w:val="en-GB"/>
        </w:rPr>
        <w:t xml:space="preserve">This proceeding is a liquidation, as recognized by the National Bank, with authority competent to do so under Country’s A Law. The purpose of liquidation is also demonstrated on the fact that the Bank had closed its business after the license was revoked by the National Bank. And the Deposit Guarantee Found (DGF), who works as a liquidator, has the power to manage the Bank </w:t>
      </w:r>
      <w:proofErr w:type="gramStart"/>
      <w:r w:rsidRPr="00633F05">
        <w:rPr>
          <w:rFonts w:ascii="Arial" w:hAnsi="Arial" w:cs="Arial"/>
          <w:color w:val="7B7B7B" w:themeColor="accent3" w:themeShade="BF"/>
          <w:sz w:val="22"/>
          <w:szCs w:val="22"/>
          <w:lang w:val="en-GB"/>
        </w:rPr>
        <w:t>and also</w:t>
      </w:r>
      <w:proofErr w:type="gramEnd"/>
      <w:r w:rsidRPr="00633F05">
        <w:rPr>
          <w:rFonts w:ascii="Arial" w:hAnsi="Arial" w:cs="Arial"/>
          <w:color w:val="7B7B7B" w:themeColor="accent3" w:themeShade="BF"/>
          <w:sz w:val="22"/>
          <w:szCs w:val="22"/>
          <w:lang w:val="en-GB"/>
        </w:rPr>
        <w:t xml:space="preserve"> powers “of sale, distribution and the power to bring claims for compensation against persons for harm inflicted on the insolvent bank”.</w:t>
      </w:r>
    </w:p>
    <w:p w14:paraId="68CB7B34" w14:textId="77777777" w:rsidR="00633F05" w:rsidRPr="00633F05" w:rsidRDefault="00633F05" w:rsidP="00633F05">
      <w:pPr>
        <w:ind w:firstLine="709"/>
        <w:jc w:val="both"/>
        <w:rPr>
          <w:rFonts w:ascii="Arial" w:hAnsi="Arial" w:cs="Arial"/>
          <w:color w:val="7B7B7B" w:themeColor="accent3" w:themeShade="BF"/>
          <w:sz w:val="22"/>
          <w:szCs w:val="22"/>
          <w:lang w:val="en-GB"/>
        </w:rPr>
      </w:pPr>
      <w:r w:rsidRPr="00633F05">
        <w:rPr>
          <w:rFonts w:ascii="Arial" w:hAnsi="Arial" w:cs="Arial"/>
          <w:color w:val="7B7B7B" w:themeColor="accent3" w:themeShade="BF"/>
          <w:sz w:val="22"/>
          <w:szCs w:val="22"/>
          <w:lang w:val="en-GB"/>
        </w:rPr>
        <w:t>It was also granted to the debtor a moratorium to give time to the DGF to realize the assets of the bank and provide an equal treatment of the creditors, who will need to wait for the DGF to finish the administrative process of selling before receiving its credits.</w:t>
      </w:r>
    </w:p>
    <w:p w14:paraId="61427898" w14:textId="77777777" w:rsidR="00633F05" w:rsidRPr="00633F05" w:rsidRDefault="00633F05" w:rsidP="00633F05">
      <w:pPr>
        <w:ind w:firstLine="709"/>
        <w:jc w:val="both"/>
        <w:rPr>
          <w:rFonts w:ascii="Arial" w:hAnsi="Arial" w:cs="Arial"/>
          <w:color w:val="7B7B7B" w:themeColor="accent3" w:themeShade="BF"/>
          <w:sz w:val="22"/>
          <w:szCs w:val="22"/>
          <w:lang w:val="en-GB"/>
        </w:rPr>
      </w:pPr>
      <w:r w:rsidRPr="00633F05">
        <w:rPr>
          <w:rFonts w:ascii="Arial" w:hAnsi="Arial" w:cs="Arial"/>
          <w:color w:val="7B7B7B" w:themeColor="accent3" w:themeShade="BF"/>
          <w:sz w:val="22"/>
          <w:szCs w:val="22"/>
          <w:lang w:val="en-GB"/>
        </w:rPr>
        <w:t>It’s important to note that the MLCBI is presumed authentic and legalized all documents submitted in support of the recognition, so the affidavit with the explanation about how the insolvency system works in Country A is presumed authentic.</w:t>
      </w:r>
    </w:p>
    <w:p w14:paraId="172B2D0A" w14:textId="7FEE38E2" w:rsidR="00387106" w:rsidRDefault="00633F05" w:rsidP="00633F05">
      <w:pPr>
        <w:ind w:firstLine="709"/>
        <w:jc w:val="both"/>
        <w:rPr>
          <w:rFonts w:ascii="Arial" w:hAnsi="Arial" w:cs="Arial"/>
          <w:color w:val="7B7B7B" w:themeColor="accent3" w:themeShade="BF"/>
          <w:sz w:val="22"/>
          <w:szCs w:val="22"/>
          <w:lang w:val="en-GB"/>
        </w:rPr>
      </w:pPr>
      <w:r w:rsidRPr="00633F05">
        <w:rPr>
          <w:rFonts w:ascii="Arial" w:hAnsi="Arial" w:cs="Arial"/>
          <w:color w:val="7B7B7B" w:themeColor="accent3" w:themeShade="BF"/>
          <w:sz w:val="22"/>
          <w:szCs w:val="22"/>
          <w:lang w:val="en-GB"/>
        </w:rPr>
        <w:t>Due to all exposed above, it’s possible to understand that The Bank’s liquidation comprises the requirements to be acceptable as a foreign proceeding.</w:t>
      </w:r>
    </w:p>
    <w:p w14:paraId="0568D988" w14:textId="3303A471" w:rsidR="00633F05" w:rsidRPr="00633F05" w:rsidRDefault="00633F05" w:rsidP="00633F05">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About the </w:t>
      </w:r>
      <w:r w:rsidRPr="00633F05">
        <w:rPr>
          <w:rFonts w:ascii="Arial" w:hAnsi="Arial" w:cs="Arial"/>
          <w:color w:val="7B7B7B" w:themeColor="accent3" w:themeShade="BF"/>
          <w:sz w:val="22"/>
          <w:szCs w:val="22"/>
          <w:lang w:val="en-GB"/>
        </w:rPr>
        <w:t>foreign representative</w:t>
      </w:r>
      <w:r>
        <w:rPr>
          <w:rFonts w:ascii="Arial" w:hAnsi="Arial" w:cs="Arial"/>
          <w:color w:val="7B7B7B" w:themeColor="accent3" w:themeShade="BF"/>
          <w:sz w:val="22"/>
          <w:szCs w:val="22"/>
          <w:lang w:val="en-GB"/>
        </w:rPr>
        <w:t>, the MLCBI establish that</w:t>
      </w:r>
      <w:r w:rsidRPr="00633F05">
        <w:rPr>
          <w:rFonts w:ascii="Arial" w:hAnsi="Arial" w:cs="Arial"/>
          <w:color w:val="7B7B7B" w:themeColor="accent3" w:themeShade="BF"/>
          <w:sz w:val="22"/>
          <w:szCs w:val="22"/>
          <w:lang w:val="en-GB"/>
        </w:rPr>
        <w:t xml:space="preserve"> is “a person or body, including one appointed on an interim basis, authorized in a foreign proceeding to administer the reorganization or the liquidation of the debtor’s assets or affairs or to act as a representative of the foreign proceeding”.</w:t>
      </w:r>
    </w:p>
    <w:p w14:paraId="226DFCC4" w14:textId="77777777" w:rsidR="00633F05" w:rsidRPr="00633F05" w:rsidRDefault="00633F05" w:rsidP="00633F05">
      <w:pPr>
        <w:ind w:firstLine="709"/>
        <w:jc w:val="both"/>
        <w:rPr>
          <w:rFonts w:ascii="Arial" w:hAnsi="Arial" w:cs="Arial"/>
          <w:color w:val="7B7B7B" w:themeColor="accent3" w:themeShade="BF"/>
          <w:sz w:val="22"/>
          <w:szCs w:val="22"/>
          <w:lang w:val="en-GB"/>
        </w:rPr>
      </w:pPr>
      <w:r w:rsidRPr="00633F05">
        <w:rPr>
          <w:rFonts w:ascii="Arial" w:hAnsi="Arial" w:cs="Arial"/>
          <w:color w:val="7B7B7B" w:themeColor="accent3" w:themeShade="BF"/>
          <w:sz w:val="22"/>
          <w:szCs w:val="22"/>
          <w:lang w:val="en-GB"/>
        </w:rPr>
        <w:t>Based on the facts given, the Deposit Guarantee Found has all powers to manage and administrate the assets and the affairs of the debtor in the foreign State, as follows:</w:t>
      </w:r>
    </w:p>
    <w:p w14:paraId="7086B42E" w14:textId="77777777" w:rsidR="00633F05" w:rsidRPr="00633F05" w:rsidRDefault="00633F05" w:rsidP="00633F05">
      <w:pPr>
        <w:ind w:left="709"/>
        <w:jc w:val="both"/>
        <w:rPr>
          <w:rFonts w:ascii="Arial" w:hAnsi="Arial" w:cs="Arial"/>
          <w:color w:val="7B7B7B" w:themeColor="accent3" w:themeShade="BF"/>
          <w:sz w:val="22"/>
          <w:szCs w:val="22"/>
          <w:lang w:val="en-GB"/>
        </w:rPr>
      </w:pPr>
      <w:r w:rsidRPr="00633F05">
        <w:rPr>
          <w:rFonts w:ascii="Arial" w:hAnsi="Arial" w:cs="Arial"/>
          <w:color w:val="7B7B7B" w:themeColor="accent3" w:themeShade="BF"/>
          <w:sz w:val="22"/>
          <w:szCs w:val="22"/>
          <w:lang w:val="en-GB"/>
        </w:rPr>
        <w:t>“The DGF (acting via an authorized officer) begins the process of directly administering the bank’s affairs. Articles 35(5) and 36(1) of the DGF Law provide that during provisional administration, the DGF shall have full and exclusive rights to manage the bank and all powers of the bank’s management.”</w:t>
      </w:r>
    </w:p>
    <w:p w14:paraId="7ABB45C3" w14:textId="77777777" w:rsidR="00633F05" w:rsidRPr="00633F05" w:rsidRDefault="00633F05" w:rsidP="00633F05">
      <w:pPr>
        <w:ind w:firstLine="709"/>
        <w:jc w:val="both"/>
        <w:rPr>
          <w:rFonts w:ascii="Arial" w:hAnsi="Arial" w:cs="Arial"/>
          <w:color w:val="7B7B7B" w:themeColor="accent3" w:themeShade="BF"/>
          <w:sz w:val="22"/>
          <w:szCs w:val="22"/>
          <w:lang w:val="en-GB"/>
        </w:rPr>
      </w:pPr>
      <w:r w:rsidRPr="00633F05">
        <w:rPr>
          <w:rFonts w:ascii="Arial" w:hAnsi="Arial" w:cs="Arial"/>
          <w:color w:val="7B7B7B" w:themeColor="accent3" w:themeShade="BF"/>
          <w:sz w:val="22"/>
          <w:szCs w:val="22"/>
          <w:lang w:val="en-GB"/>
        </w:rPr>
        <w:t xml:space="preserve">It is also said that DGF has power to file a petition in court: </w:t>
      </w:r>
    </w:p>
    <w:p w14:paraId="7D70502F" w14:textId="6A7F0D76" w:rsidR="00633F05" w:rsidRPr="00633F05" w:rsidRDefault="00633F05" w:rsidP="00633F05">
      <w:pPr>
        <w:ind w:left="709"/>
        <w:jc w:val="both"/>
        <w:rPr>
          <w:rFonts w:ascii="Arial" w:hAnsi="Arial" w:cs="Arial"/>
          <w:color w:val="7B7B7B" w:themeColor="accent3" w:themeShade="BF"/>
          <w:sz w:val="22"/>
          <w:szCs w:val="22"/>
          <w:lang w:val="en-GB"/>
        </w:rPr>
      </w:pPr>
      <w:r w:rsidRPr="00633F05">
        <w:rPr>
          <w:rFonts w:ascii="Arial" w:hAnsi="Arial" w:cs="Arial"/>
          <w:color w:val="7B7B7B" w:themeColor="accent3" w:themeShade="BF"/>
          <w:sz w:val="22"/>
          <w:szCs w:val="22"/>
          <w:lang w:val="en-GB"/>
        </w:rPr>
        <w:t>“Article 37 establishes that the DGF (or its authorized person, insofar as such powers are delegated) has extensive powers, including powers to exercise managerial and supervisory powers, to enter into contracts, to restrict or terminate the bank’s transactions, and to file property and non-property claims with a court”</w:t>
      </w:r>
    </w:p>
    <w:p w14:paraId="58C10F23" w14:textId="77777777" w:rsidR="00633F05" w:rsidRPr="00633F05" w:rsidRDefault="00633F05" w:rsidP="00633F05">
      <w:pPr>
        <w:ind w:firstLine="709"/>
        <w:jc w:val="both"/>
        <w:rPr>
          <w:rFonts w:ascii="Arial" w:hAnsi="Arial" w:cs="Arial"/>
          <w:color w:val="7B7B7B" w:themeColor="accent3" w:themeShade="BF"/>
          <w:sz w:val="22"/>
          <w:szCs w:val="22"/>
          <w:lang w:val="en-GB"/>
        </w:rPr>
      </w:pPr>
      <w:r w:rsidRPr="00633F05">
        <w:rPr>
          <w:rFonts w:ascii="Arial" w:hAnsi="Arial" w:cs="Arial"/>
          <w:color w:val="7B7B7B" w:themeColor="accent3" w:themeShade="BF"/>
          <w:sz w:val="22"/>
          <w:szCs w:val="22"/>
          <w:lang w:val="en-GB"/>
        </w:rPr>
        <w:t>Because of that, the DGF can be accepted as a foreign representative from The Bank.</w:t>
      </w:r>
    </w:p>
    <w:p w14:paraId="016E997F" w14:textId="77777777" w:rsidR="00633F05" w:rsidRPr="00633F05" w:rsidRDefault="00633F05" w:rsidP="00633F05">
      <w:pPr>
        <w:ind w:firstLine="709"/>
        <w:jc w:val="both"/>
        <w:rPr>
          <w:rFonts w:ascii="Arial" w:hAnsi="Arial" w:cs="Arial"/>
          <w:color w:val="7B7B7B" w:themeColor="accent3" w:themeShade="BF"/>
          <w:sz w:val="22"/>
          <w:szCs w:val="22"/>
          <w:lang w:val="en-GB"/>
        </w:rPr>
      </w:pPr>
      <w:r w:rsidRPr="00633F05">
        <w:rPr>
          <w:rFonts w:ascii="Arial" w:hAnsi="Arial" w:cs="Arial"/>
          <w:color w:val="7B7B7B" w:themeColor="accent3" w:themeShade="BF"/>
          <w:sz w:val="22"/>
          <w:szCs w:val="22"/>
          <w:lang w:val="en-GB"/>
        </w:rPr>
        <w:t>However, the same interpretation can’t be given to Ms. G, who, despite being a person appointed by DGF and having some power of administration, expressly has no power to represent the Bank in court or to sell the Bank’s asset, as follows:</w:t>
      </w:r>
    </w:p>
    <w:p w14:paraId="0B034035" w14:textId="77777777" w:rsidR="00633F05" w:rsidRPr="00633F05" w:rsidRDefault="00633F05" w:rsidP="00633F05">
      <w:pPr>
        <w:ind w:left="709"/>
        <w:jc w:val="both"/>
        <w:rPr>
          <w:rFonts w:ascii="Arial" w:hAnsi="Arial" w:cs="Arial"/>
          <w:color w:val="7B7B7B" w:themeColor="accent3" w:themeShade="BF"/>
          <w:sz w:val="22"/>
          <w:szCs w:val="22"/>
          <w:lang w:val="en-GB"/>
        </w:rPr>
      </w:pPr>
      <w:r w:rsidRPr="00633F05">
        <w:rPr>
          <w:rFonts w:ascii="Arial" w:hAnsi="Arial" w:cs="Arial"/>
          <w:color w:val="7B7B7B" w:themeColor="accent3" w:themeShade="BF"/>
          <w:sz w:val="22"/>
          <w:szCs w:val="22"/>
          <w:lang w:val="en-GB"/>
        </w:rPr>
        <w:lastRenderedPageBreak/>
        <w:t>“Resolution 1513 expressly excludes from Ms G’s authority the power to claim damages from a related party of the Bank, the power to make a claim against a non-banking financial institution that raised money as loans or deposits from individuals, and the power to arrange for the sale of the Bank’s assets. Each of the excluded powers remains vested in the DGF as the Bank’s formally appointed liquidator”</w:t>
      </w:r>
    </w:p>
    <w:p w14:paraId="7109328E" w14:textId="540A6DD7" w:rsidR="00633F05" w:rsidRPr="00633F05" w:rsidRDefault="00633F05" w:rsidP="00633F05">
      <w:pPr>
        <w:ind w:firstLine="709"/>
        <w:jc w:val="both"/>
        <w:rPr>
          <w:rFonts w:ascii="Arial" w:hAnsi="Arial" w:cs="Arial"/>
          <w:color w:val="7B7B7B" w:themeColor="accent3" w:themeShade="BF"/>
          <w:sz w:val="22"/>
          <w:szCs w:val="22"/>
          <w:lang w:val="en-GB"/>
        </w:rPr>
      </w:pPr>
      <w:r w:rsidRPr="00633F05">
        <w:rPr>
          <w:rFonts w:ascii="Arial" w:hAnsi="Arial" w:cs="Arial"/>
          <w:color w:val="7B7B7B" w:themeColor="accent3" w:themeShade="BF"/>
          <w:sz w:val="22"/>
          <w:szCs w:val="22"/>
          <w:lang w:val="en-GB"/>
        </w:rPr>
        <w:t>Based on all facts above, I conclude that just DGF has the power to act as a foreign representative to the Bank and to apply for foreign recognition.</w:t>
      </w: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A05C" w14:textId="77777777" w:rsidR="00D3692D" w:rsidRDefault="00D3692D" w:rsidP="00241B44">
      <w:r>
        <w:separator/>
      </w:r>
    </w:p>
  </w:endnote>
  <w:endnote w:type="continuationSeparator" w:id="0">
    <w:p w14:paraId="02901FC3" w14:textId="77777777" w:rsidR="00D3692D" w:rsidRDefault="00D3692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784B4B">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2B0B63D1" w:rsidR="00E450A4" w:rsidRPr="00FC7B47" w:rsidRDefault="00E450A4" w:rsidP="0036760B">
    <w:pPr>
      <w:pStyle w:val="Rodap"/>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sz w:val="18"/>
        <w:szCs w:val="18"/>
      </w:rPr>
      <w:id w:val="-1075128697"/>
      <w:docPartObj>
        <w:docPartGallery w:val="Page Numbers (Bottom of Page)"/>
        <w:docPartUnique/>
      </w:docPartObj>
    </w:sdtPr>
    <w:sdtEndPr>
      <w:rPr>
        <w:rStyle w:val="Nmerodepgina"/>
      </w:rPr>
    </w:sdtEndPr>
    <w:sdtContent>
      <w:p w14:paraId="79F9D49A" w14:textId="77AC8133" w:rsidR="0036760B" w:rsidRPr="00784B4B" w:rsidRDefault="00784B4B" w:rsidP="00784B4B">
        <w:pPr>
          <w:pStyle w:val="Rodap"/>
          <w:framePr w:wrap="none" w:vAnchor="text" w:hAnchor="margin" w:xAlign="right" w:y="1"/>
          <w:rPr>
            <w:rStyle w:val="Nmerodepgina"/>
            <w:rFonts w:ascii="Arial" w:hAnsi="Arial" w:cs="Arial"/>
            <w:sz w:val="18"/>
            <w:szCs w:val="18"/>
          </w:rPr>
        </w:pPr>
        <w:r w:rsidRPr="00784B4B">
          <w:rPr>
            <w:rStyle w:val="Nmerodepgina"/>
            <w:rFonts w:ascii="Arial" w:hAnsi="Arial" w:cs="Arial"/>
            <w:sz w:val="18"/>
            <w:szCs w:val="18"/>
          </w:rPr>
          <w:t xml:space="preserve">Page </w:t>
        </w:r>
        <w:r w:rsidR="0036760B" w:rsidRPr="00784B4B">
          <w:rPr>
            <w:rStyle w:val="Nmerodepgina"/>
            <w:rFonts w:ascii="Arial" w:hAnsi="Arial" w:cs="Arial"/>
            <w:sz w:val="18"/>
            <w:szCs w:val="18"/>
          </w:rPr>
          <w:fldChar w:fldCharType="begin"/>
        </w:r>
        <w:r w:rsidR="0036760B" w:rsidRPr="00784B4B">
          <w:rPr>
            <w:rStyle w:val="Nmerodepgina"/>
            <w:rFonts w:ascii="Arial" w:hAnsi="Arial" w:cs="Arial"/>
            <w:sz w:val="18"/>
            <w:szCs w:val="18"/>
          </w:rPr>
          <w:instrText xml:space="preserve"> PAGE </w:instrText>
        </w:r>
        <w:r w:rsidR="0036760B" w:rsidRPr="00784B4B">
          <w:rPr>
            <w:rStyle w:val="Nmerodepgina"/>
            <w:rFonts w:ascii="Arial" w:hAnsi="Arial" w:cs="Arial"/>
            <w:sz w:val="18"/>
            <w:szCs w:val="18"/>
          </w:rPr>
          <w:fldChar w:fldCharType="separate"/>
        </w:r>
        <w:r w:rsidR="0036760B" w:rsidRPr="00784B4B">
          <w:rPr>
            <w:rStyle w:val="Nmerodepgina"/>
            <w:rFonts w:ascii="Arial" w:hAnsi="Arial" w:cs="Arial"/>
            <w:noProof/>
            <w:sz w:val="18"/>
            <w:szCs w:val="18"/>
          </w:rPr>
          <w:t>1</w:t>
        </w:r>
        <w:r w:rsidR="0036760B" w:rsidRPr="00784B4B">
          <w:rPr>
            <w:rStyle w:val="Nmerodepgina"/>
            <w:rFonts w:ascii="Arial" w:hAnsi="Arial" w:cs="Arial"/>
            <w:sz w:val="18"/>
            <w:szCs w:val="18"/>
          </w:rPr>
          <w:fldChar w:fldCharType="end"/>
        </w:r>
      </w:p>
    </w:sdtContent>
  </w:sdt>
  <w:p w14:paraId="7E7C1A9B" w14:textId="11ECF13C" w:rsidR="0036760B" w:rsidRPr="00784B4B" w:rsidRDefault="0036760B" w:rsidP="0036760B">
    <w:pPr>
      <w:pStyle w:val="Rodap"/>
      <w:ind w:right="360" w:firstLine="360"/>
      <w:rPr>
        <w:rFonts w:ascii="Arial" w:hAnsi="Arial" w:cs="Arial"/>
        <w:sz w:val="18"/>
        <w:szCs w:val="18"/>
      </w:rPr>
    </w:pPr>
    <w:r w:rsidRPr="00784B4B">
      <w:rPr>
        <w:rFonts w:ascii="Arial" w:hAnsi="Arial" w:cs="Arial"/>
        <w:sz w:val="18"/>
        <w:szCs w:val="18"/>
      </w:rPr>
      <w:t>student</w:t>
    </w:r>
    <w:r w:rsidR="000F579C">
      <w:rPr>
        <w:rFonts w:ascii="Arial" w:hAnsi="Arial" w:cs="Arial"/>
        <w:sz w:val="18"/>
        <w:szCs w:val="18"/>
      </w:rPr>
      <w:t>ID</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Rodap"/>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8F51" w14:textId="77777777" w:rsidR="00D3692D" w:rsidRDefault="00D3692D" w:rsidP="00241B44">
      <w:r>
        <w:separator/>
      </w:r>
    </w:p>
  </w:footnote>
  <w:footnote w:type="continuationSeparator" w:id="0">
    <w:p w14:paraId="0DCBFA66" w14:textId="77777777" w:rsidR="00D3692D" w:rsidRDefault="00D3692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835"/>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248C"/>
    <w:rsid w:val="000E4841"/>
    <w:rsid w:val="000E6325"/>
    <w:rsid w:val="000F1677"/>
    <w:rsid w:val="000F3D6C"/>
    <w:rsid w:val="000F579C"/>
    <w:rsid w:val="00101707"/>
    <w:rsid w:val="00101C45"/>
    <w:rsid w:val="00114082"/>
    <w:rsid w:val="0011473D"/>
    <w:rsid w:val="00115C85"/>
    <w:rsid w:val="00123855"/>
    <w:rsid w:val="00126A4D"/>
    <w:rsid w:val="00140E0A"/>
    <w:rsid w:val="0014171F"/>
    <w:rsid w:val="0014622C"/>
    <w:rsid w:val="00151F58"/>
    <w:rsid w:val="00152348"/>
    <w:rsid w:val="0015456D"/>
    <w:rsid w:val="00155FA2"/>
    <w:rsid w:val="00157583"/>
    <w:rsid w:val="001578CB"/>
    <w:rsid w:val="00160DC9"/>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16F6"/>
    <w:rsid w:val="001D4862"/>
    <w:rsid w:val="001E25B9"/>
    <w:rsid w:val="001E49E0"/>
    <w:rsid w:val="001E7B5A"/>
    <w:rsid w:val="001F7412"/>
    <w:rsid w:val="00201874"/>
    <w:rsid w:val="00202133"/>
    <w:rsid w:val="0020264E"/>
    <w:rsid w:val="0020725B"/>
    <w:rsid w:val="002175BA"/>
    <w:rsid w:val="00223A59"/>
    <w:rsid w:val="0022599E"/>
    <w:rsid w:val="002305E8"/>
    <w:rsid w:val="00230A9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C5631"/>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5A1"/>
    <w:rsid w:val="00361A0A"/>
    <w:rsid w:val="0036565C"/>
    <w:rsid w:val="0036625E"/>
    <w:rsid w:val="0036760B"/>
    <w:rsid w:val="0037465A"/>
    <w:rsid w:val="00380BAB"/>
    <w:rsid w:val="0038184B"/>
    <w:rsid w:val="00382C98"/>
    <w:rsid w:val="0038533C"/>
    <w:rsid w:val="00386568"/>
    <w:rsid w:val="00387106"/>
    <w:rsid w:val="00391F3E"/>
    <w:rsid w:val="003948D5"/>
    <w:rsid w:val="00396821"/>
    <w:rsid w:val="00397D3A"/>
    <w:rsid w:val="003A051E"/>
    <w:rsid w:val="003A2FEE"/>
    <w:rsid w:val="003B014C"/>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3915"/>
    <w:rsid w:val="00424D07"/>
    <w:rsid w:val="00430FED"/>
    <w:rsid w:val="00434A8C"/>
    <w:rsid w:val="00435583"/>
    <w:rsid w:val="00437297"/>
    <w:rsid w:val="00443403"/>
    <w:rsid w:val="00444284"/>
    <w:rsid w:val="00445CE6"/>
    <w:rsid w:val="0044682F"/>
    <w:rsid w:val="004534C2"/>
    <w:rsid w:val="0045446F"/>
    <w:rsid w:val="0045683E"/>
    <w:rsid w:val="00461F92"/>
    <w:rsid w:val="00466944"/>
    <w:rsid w:val="0047025B"/>
    <w:rsid w:val="00491675"/>
    <w:rsid w:val="00493855"/>
    <w:rsid w:val="0049508F"/>
    <w:rsid w:val="004A171E"/>
    <w:rsid w:val="004A57DD"/>
    <w:rsid w:val="004A782D"/>
    <w:rsid w:val="004A7B51"/>
    <w:rsid w:val="004A7D71"/>
    <w:rsid w:val="004A7EF3"/>
    <w:rsid w:val="004B11FD"/>
    <w:rsid w:val="004B23A2"/>
    <w:rsid w:val="004B2832"/>
    <w:rsid w:val="004C47AA"/>
    <w:rsid w:val="004D1A5A"/>
    <w:rsid w:val="004D205A"/>
    <w:rsid w:val="004D2FFF"/>
    <w:rsid w:val="004D3721"/>
    <w:rsid w:val="004D64F9"/>
    <w:rsid w:val="004E0549"/>
    <w:rsid w:val="004E2E92"/>
    <w:rsid w:val="004E30B0"/>
    <w:rsid w:val="004E622C"/>
    <w:rsid w:val="004F2492"/>
    <w:rsid w:val="004F5FDF"/>
    <w:rsid w:val="004F6157"/>
    <w:rsid w:val="0050157D"/>
    <w:rsid w:val="00506803"/>
    <w:rsid w:val="0050682B"/>
    <w:rsid w:val="00507AAC"/>
    <w:rsid w:val="00516E84"/>
    <w:rsid w:val="005177FE"/>
    <w:rsid w:val="0052263B"/>
    <w:rsid w:val="00524728"/>
    <w:rsid w:val="00530003"/>
    <w:rsid w:val="0053162E"/>
    <w:rsid w:val="005331CA"/>
    <w:rsid w:val="005333F9"/>
    <w:rsid w:val="0053353F"/>
    <w:rsid w:val="00537970"/>
    <w:rsid w:val="00540B44"/>
    <w:rsid w:val="00540CF1"/>
    <w:rsid w:val="00540E3A"/>
    <w:rsid w:val="00544127"/>
    <w:rsid w:val="00544273"/>
    <w:rsid w:val="005463A9"/>
    <w:rsid w:val="00553EB2"/>
    <w:rsid w:val="00556777"/>
    <w:rsid w:val="00560534"/>
    <w:rsid w:val="0056391B"/>
    <w:rsid w:val="005650E2"/>
    <w:rsid w:val="00565292"/>
    <w:rsid w:val="0056535A"/>
    <w:rsid w:val="00565DEE"/>
    <w:rsid w:val="00567AD7"/>
    <w:rsid w:val="00570383"/>
    <w:rsid w:val="00573E73"/>
    <w:rsid w:val="00575B2D"/>
    <w:rsid w:val="005833D0"/>
    <w:rsid w:val="005846F3"/>
    <w:rsid w:val="0058622F"/>
    <w:rsid w:val="00587461"/>
    <w:rsid w:val="00592F82"/>
    <w:rsid w:val="005A0CCA"/>
    <w:rsid w:val="005A726D"/>
    <w:rsid w:val="005B67AC"/>
    <w:rsid w:val="005C2C94"/>
    <w:rsid w:val="005C4865"/>
    <w:rsid w:val="005D43E0"/>
    <w:rsid w:val="005D52CA"/>
    <w:rsid w:val="005D58A3"/>
    <w:rsid w:val="005E1B79"/>
    <w:rsid w:val="005E5C28"/>
    <w:rsid w:val="005F026D"/>
    <w:rsid w:val="005F21F4"/>
    <w:rsid w:val="005F2D0B"/>
    <w:rsid w:val="005F4B31"/>
    <w:rsid w:val="00607817"/>
    <w:rsid w:val="00610388"/>
    <w:rsid w:val="00612CA5"/>
    <w:rsid w:val="006153EC"/>
    <w:rsid w:val="00615ACA"/>
    <w:rsid w:val="00621A17"/>
    <w:rsid w:val="00622586"/>
    <w:rsid w:val="00622C2B"/>
    <w:rsid w:val="00622DCB"/>
    <w:rsid w:val="00627CC9"/>
    <w:rsid w:val="00627E7B"/>
    <w:rsid w:val="00630542"/>
    <w:rsid w:val="00632E44"/>
    <w:rsid w:val="00633F05"/>
    <w:rsid w:val="00634622"/>
    <w:rsid w:val="00636808"/>
    <w:rsid w:val="00637834"/>
    <w:rsid w:val="00641002"/>
    <w:rsid w:val="00641515"/>
    <w:rsid w:val="00651AE3"/>
    <w:rsid w:val="00654C2F"/>
    <w:rsid w:val="00657087"/>
    <w:rsid w:val="0066252C"/>
    <w:rsid w:val="006661EF"/>
    <w:rsid w:val="0067294B"/>
    <w:rsid w:val="00677736"/>
    <w:rsid w:val="0067785F"/>
    <w:rsid w:val="00677AEB"/>
    <w:rsid w:val="006803C9"/>
    <w:rsid w:val="00680EF2"/>
    <w:rsid w:val="006839C2"/>
    <w:rsid w:val="00684D39"/>
    <w:rsid w:val="00687A1D"/>
    <w:rsid w:val="006920CC"/>
    <w:rsid w:val="00697EA1"/>
    <w:rsid w:val="006A1850"/>
    <w:rsid w:val="006A2646"/>
    <w:rsid w:val="006A3DF0"/>
    <w:rsid w:val="006A6530"/>
    <w:rsid w:val="006B435A"/>
    <w:rsid w:val="006B4C64"/>
    <w:rsid w:val="006B4FFC"/>
    <w:rsid w:val="006C6870"/>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16732"/>
    <w:rsid w:val="00721383"/>
    <w:rsid w:val="007224ED"/>
    <w:rsid w:val="0072554C"/>
    <w:rsid w:val="00725911"/>
    <w:rsid w:val="00731DBD"/>
    <w:rsid w:val="007333CC"/>
    <w:rsid w:val="0073399A"/>
    <w:rsid w:val="007355CA"/>
    <w:rsid w:val="007603F5"/>
    <w:rsid w:val="0076264C"/>
    <w:rsid w:val="00764DB0"/>
    <w:rsid w:val="0076764D"/>
    <w:rsid w:val="0077498C"/>
    <w:rsid w:val="007750C3"/>
    <w:rsid w:val="00784128"/>
    <w:rsid w:val="00784B4B"/>
    <w:rsid w:val="007854ED"/>
    <w:rsid w:val="00793173"/>
    <w:rsid w:val="007B3AC7"/>
    <w:rsid w:val="007C1FCC"/>
    <w:rsid w:val="007C32A8"/>
    <w:rsid w:val="007C3FE5"/>
    <w:rsid w:val="007C6201"/>
    <w:rsid w:val="007C6988"/>
    <w:rsid w:val="007D28A1"/>
    <w:rsid w:val="007D7C92"/>
    <w:rsid w:val="007E1154"/>
    <w:rsid w:val="007E2498"/>
    <w:rsid w:val="007E6BA4"/>
    <w:rsid w:val="007E7678"/>
    <w:rsid w:val="007F41F8"/>
    <w:rsid w:val="007F60D0"/>
    <w:rsid w:val="007F7597"/>
    <w:rsid w:val="0080454E"/>
    <w:rsid w:val="00804C32"/>
    <w:rsid w:val="00806302"/>
    <w:rsid w:val="00807119"/>
    <w:rsid w:val="00813BF1"/>
    <w:rsid w:val="00817D57"/>
    <w:rsid w:val="00822764"/>
    <w:rsid w:val="0082483F"/>
    <w:rsid w:val="008264CB"/>
    <w:rsid w:val="008279C0"/>
    <w:rsid w:val="00835FD1"/>
    <w:rsid w:val="0084683C"/>
    <w:rsid w:val="00853A74"/>
    <w:rsid w:val="00860E61"/>
    <w:rsid w:val="008723F3"/>
    <w:rsid w:val="00873E3A"/>
    <w:rsid w:val="00881DE6"/>
    <w:rsid w:val="008837A6"/>
    <w:rsid w:val="0089145D"/>
    <w:rsid w:val="008A0C6E"/>
    <w:rsid w:val="008A4DF2"/>
    <w:rsid w:val="008A6CFE"/>
    <w:rsid w:val="008A7470"/>
    <w:rsid w:val="008A77DB"/>
    <w:rsid w:val="008B1A08"/>
    <w:rsid w:val="008B2DE3"/>
    <w:rsid w:val="008B5333"/>
    <w:rsid w:val="008B6223"/>
    <w:rsid w:val="008C66E0"/>
    <w:rsid w:val="008D5EBD"/>
    <w:rsid w:val="008E1224"/>
    <w:rsid w:val="008E2DFA"/>
    <w:rsid w:val="008E3339"/>
    <w:rsid w:val="008E549B"/>
    <w:rsid w:val="008F18EF"/>
    <w:rsid w:val="008F20FC"/>
    <w:rsid w:val="008F2B24"/>
    <w:rsid w:val="008F5FFE"/>
    <w:rsid w:val="00902395"/>
    <w:rsid w:val="0090421A"/>
    <w:rsid w:val="00905A43"/>
    <w:rsid w:val="00912C79"/>
    <w:rsid w:val="0092061F"/>
    <w:rsid w:val="009260A2"/>
    <w:rsid w:val="00942123"/>
    <w:rsid w:val="00951031"/>
    <w:rsid w:val="0095207B"/>
    <w:rsid w:val="00956085"/>
    <w:rsid w:val="00957951"/>
    <w:rsid w:val="00962045"/>
    <w:rsid w:val="009634F7"/>
    <w:rsid w:val="00967EDA"/>
    <w:rsid w:val="00970897"/>
    <w:rsid w:val="00980314"/>
    <w:rsid w:val="009816D0"/>
    <w:rsid w:val="00981898"/>
    <w:rsid w:val="009841DF"/>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D589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679EB"/>
    <w:rsid w:val="00A71019"/>
    <w:rsid w:val="00A81029"/>
    <w:rsid w:val="00A83CB5"/>
    <w:rsid w:val="00A96489"/>
    <w:rsid w:val="00AA3A42"/>
    <w:rsid w:val="00AA5311"/>
    <w:rsid w:val="00AB4042"/>
    <w:rsid w:val="00AB42C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3A16"/>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D307C"/>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181E"/>
    <w:rsid w:val="00C82D87"/>
    <w:rsid w:val="00C83665"/>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3692D"/>
    <w:rsid w:val="00D444C5"/>
    <w:rsid w:val="00D452F4"/>
    <w:rsid w:val="00D45AEA"/>
    <w:rsid w:val="00D56A37"/>
    <w:rsid w:val="00D57202"/>
    <w:rsid w:val="00D63EFD"/>
    <w:rsid w:val="00D64826"/>
    <w:rsid w:val="00D71D37"/>
    <w:rsid w:val="00D80DF2"/>
    <w:rsid w:val="00D84752"/>
    <w:rsid w:val="00D85AB0"/>
    <w:rsid w:val="00D86B3B"/>
    <w:rsid w:val="00D8748A"/>
    <w:rsid w:val="00D93196"/>
    <w:rsid w:val="00D97A93"/>
    <w:rsid w:val="00DA1083"/>
    <w:rsid w:val="00DA26C8"/>
    <w:rsid w:val="00DB243C"/>
    <w:rsid w:val="00DB482A"/>
    <w:rsid w:val="00DB56F2"/>
    <w:rsid w:val="00DB5AC7"/>
    <w:rsid w:val="00DB6EF5"/>
    <w:rsid w:val="00DC3089"/>
    <w:rsid w:val="00DC4420"/>
    <w:rsid w:val="00DC45F4"/>
    <w:rsid w:val="00DD0802"/>
    <w:rsid w:val="00DD0A50"/>
    <w:rsid w:val="00DD2E11"/>
    <w:rsid w:val="00DE03AF"/>
    <w:rsid w:val="00DE121C"/>
    <w:rsid w:val="00DE1B78"/>
    <w:rsid w:val="00DE2A27"/>
    <w:rsid w:val="00DE3705"/>
    <w:rsid w:val="00DE6633"/>
    <w:rsid w:val="00DF42CA"/>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12D8"/>
    <w:rsid w:val="00E450A4"/>
    <w:rsid w:val="00E461EA"/>
    <w:rsid w:val="00E506BE"/>
    <w:rsid w:val="00E55547"/>
    <w:rsid w:val="00E57410"/>
    <w:rsid w:val="00E6302B"/>
    <w:rsid w:val="00E6452F"/>
    <w:rsid w:val="00E64619"/>
    <w:rsid w:val="00E64F45"/>
    <w:rsid w:val="00E6742D"/>
    <w:rsid w:val="00E71CB0"/>
    <w:rsid w:val="00E73529"/>
    <w:rsid w:val="00E75675"/>
    <w:rsid w:val="00E77C3D"/>
    <w:rsid w:val="00E850FE"/>
    <w:rsid w:val="00E909F0"/>
    <w:rsid w:val="00E90D47"/>
    <w:rsid w:val="00E93993"/>
    <w:rsid w:val="00E9597C"/>
    <w:rsid w:val="00EA0913"/>
    <w:rsid w:val="00EA0A2F"/>
    <w:rsid w:val="00EB146B"/>
    <w:rsid w:val="00EB4013"/>
    <w:rsid w:val="00EB45AC"/>
    <w:rsid w:val="00EC2AEA"/>
    <w:rsid w:val="00EC5D5D"/>
    <w:rsid w:val="00EC7B11"/>
    <w:rsid w:val="00EC7F95"/>
    <w:rsid w:val="00ED0BC4"/>
    <w:rsid w:val="00ED1B97"/>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453B8"/>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8381</TotalTime>
  <Pages>15</Pages>
  <Words>6099</Words>
  <Characters>32936</Characters>
  <Application>Microsoft Office Word</Application>
  <DocSecurity>0</DocSecurity>
  <Lines>274</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marcelly farias</cp:lastModifiedBy>
  <cp:revision>43</cp:revision>
  <cp:lastPrinted>2019-08-27T05:42:00Z</cp:lastPrinted>
  <dcterms:created xsi:type="dcterms:W3CDTF">2022-02-15T00:01:00Z</dcterms:created>
  <dcterms:modified xsi:type="dcterms:W3CDTF">2022-03-01T11:41:00Z</dcterms:modified>
</cp:coreProperties>
</file>