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A02CA4" w:rsidRDefault="007B0809" w:rsidP="004F49B5">
      <w:pPr>
        <w:pStyle w:val="AODocTxt"/>
        <w:numPr>
          <w:ilvl w:val="0"/>
          <w:numId w:val="2"/>
        </w:numPr>
        <w:spacing w:before="0" w:line="240" w:lineRule="auto"/>
        <w:ind w:left="426"/>
        <w:rPr>
          <w:rFonts w:ascii="Arial" w:hAnsi="Arial" w:cs="Arial"/>
          <w:highlight w:val="yellow"/>
        </w:rPr>
      </w:pPr>
      <w:r w:rsidRPr="00A02CA4">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BE09C3" w:rsidRDefault="007B0809" w:rsidP="004F49B5">
      <w:pPr>
        <w:pStyle w:val="AODocTxt"/>
        <w:numPr>
          <w:ilvl w:val="0"/>
          <w:numId w:val="3"/>
        </w:numPr>
        <w:spacing w:before="0" w:line="240" w:lineRule="auto"/>
        <w:ind w:left="426"/>
        <w:rPr>
          <w:rFonts w:ascii="Arial" w:hAnsi="Arial" w:cs="Arial"/>
          <w:highlight w:val="yellow"/>
        </w:rPr>
      </w:pPr>
      <w:r w:rsidRPr="00BE09C3">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5B3116" w:rsidRDefault="007B0809" w:rsidP="004F49B5">
      <w:pPr>
        <w:pStyle w:val="AODocTxt"/>
        <w:numPr>
          <w:ilvl w:val="0"/>
          <w:numId w:val="4"/>
        </w:numPr>
        <w:spacing w:before="0" w:line="240" w:lineRule="auto"/>
        <w:ind w:left="426"/>
        <w:rPr>
          <w:rFonts w:ascii="Arial" w:hAnsi="Arial" w:cs="Arial"/>
        </w:rPr>
      </w:pPr>
      <w:r w:rsidRPr="00524A81">
        <w:rPr>
          <w:rFonts w:ascii="Arial" w:hAnsi="Arial" w:cs="Arial"/>
          <w:highlight w:val="yellow"/>
        </w:rPr>
        <w:t>A debtor’s motion to dismiss an involuntary bankruptcy petition.</w:t>
      </w:r>
      <w:r w:rsidRPr="005B3116">
        <w:rPr>
          <w:rFonts w:ascii="Arial" w:hAnsi="Arial" w:cs="Arial"/>
        </w:rPr>
        <w:t xml:space="preserve">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901F82" w:rsidRDefault="007B0809" w:rsidP="004F49B5">
      <w:pPr>
        <w:pStyle w:val="AODocTxt"/>
        <w:numPr>
          <w:ilvl w:val="0"/>
          <w:numId w:val="5"/>
        </w:numPr>
        <w:spacing w:before="0" w:line="240" w:lineRule="auto"/>
        <w:ind w:left="426"/>
        <w:rPr>
          <w:rFonts w:ascii="Arial" w:hAnsi="Arial" w:cs="Arial"/>
          <w:highlight w:val="yellow"/>
        </w:rPr>
      </w:pPr>
      <w:r w:rsidRPr="00901F82">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935070" w:rsidRDefault="007B0809" w:rsidP="004F49B5">
      <w:pPr>
        <w:pStyle w:val="AODocTxt"/>
        <w:numPr>
          <w:ilvl w:val="0"/>
          <w:numId w:val="6"/>
        </w:numPr>
        <w:spacing w:before="0" w:line="240" w:lineRule="auto"/>
        <w:ind w:left="426"/>
        <w:rPr>
          <w:rFonts w:ascii="Arial" w:hAnsi="Arial" w:cs="Arial"/>
          <w:highlight w:val="yellow"/>
        </w:rPr>
      </w:pPr>
      <w:r w:rsidRPr="00935070">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12EC4" w:rsidRDefault="007B0809" w:rsidP="004F49B5">
      <w:pPr>
        <w:pStyle w:val="AODocTxt"/>
        <w:numPr>
          <w:ilvl w:val="0"/>
          <w:numId w:val="7"/>
        </w:numPr>
        <w:spacing w:before="0" w:line="240" w:lineRule="auto"/>
        <w:ind w:left="426"/>
        <w:rPr>
          <w:rFonts w:ascii="Arial" w:hAnsi="Arial" w:cs="Arial"/>
        </w:rPr>
      </w:pPr>
      <w:r w:rsidRPr="00952C20">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952C20" w:rsidRDefault="007B0809" w:rsidP="004F49B5">
      <w:pPr>
        <w:pStyle w:val="AODocTxt"/>
        <w:numPr>
          <w:ilvl w:val="0"/>
          <w:numId w:val="8"/>
        </w:numPr>
        <w:spacing w:before="0" w:line="240" w:lineRule="auto"/>
        <w:ind w:left="426"/>
        <w:rPr>
          <w:rFonts w:ascii="Arial" w:hAnsi="Arial" w:cs="Arial"/>
          <w:highlight w:val="yellow"/>
        </w:rPr>
      </w:pPr>
      <w:r w:rsidRPr="00952C20">
        <w:rPr>
          <w:rFonts w:ascii="Arial" w:hAnsi="Arial" w:cs="Arial"/>
          <w:highlight w:val="yellow"/>
        </w:rPr>
        <w:t>The automatic stay applies upon the filing of a petition for recognition.</w:t>
      </w:r>
      <w:r w:rsidR="00F92140" w:rsidRPr="00952C20">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AF4A84" w:rsidRDefault="007B0809" w:rsidP="004F49B5">
      <w:pPr>
        <w:pStyle w:val="AODocTxt"/>
        <w:numPr>
          <w:ilvl w:val="0"/>
          <w:numId w:val="9"/>
        </w:numPr>
        <w:spacing w:before="0" w:line="240" w:lineRule="auto"/>
        <w:ind w:left="426"/>
        <w:rPr>
          <w:rFonts w:ascii="Arial" w:hAnsi="Arial" w:cs="Arial"/>
          <w:highlight w:val="yellow"/>
        </w:rPr>
      </w:pPr>
      <w:r w:rsidRPr="00AF4A84">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0C6A88" w:rsidRDefault="007B0809" w:rsidP="004F49B5">
      <w:pPr>
        <w:pStyle w:val="AODocTxt"/>
        <w:numPr>
          <w:ilvl w:val="0"/>
          <w:numId w:val="10"/>
        </w:numPr>
        <w:spacing w:before="0" w:line="240" w:lineRule="auto"/>
        <w:ind w:left="426"/>
        <w:rPr>
          <w:rFonts w:ascii="Arial" w:hAnsi="Arial" w:cs="Arial"/>
          <w:highlight w:val="yellow"/>
        </w:rPr>
      </w:pPr>
      <w:r w:rsidRPr="000C6A88">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797D68" w:rsidRDefault="007B0809" w:rsidP="004F49B5">
      <w:pPr>
        <w:pStyle w:val="AODocTxt"/>
        <w:numPr>
          <w:ilvl w:val="0"/>
          <w:numId w:val="11"/>
        </w:numPr>
        <w:spacing w:before="0" w:line="240" w:lineRule="auto"/>
        <w:ind w:left="426"/>
        <w:rPr>
          <w:rFonts w:ascii="Arial" w:hAnsi="Arial" w:cs="Arial"/>
          <w:highlight w:val="yellow"/>
        </w:rPr>
      </w:pPr>
      <w:r w:rsidRPr="00797D68">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50B62116" w14:textId="20D4EBC1" w:rsidR="000F7F1A" w:rsidRDefault="000F7F1A" w:rsidP="000F7F1A">
      <w:pPr>
        <w:pStyle w:val="AODocTxt"/>
        <w:spacing w:before="0" w:line="240" w:lineRule="auto"/>
        <w:ind w:left="720"/>
        <w:rPr>
          <w:rFonts w:ascii="Arial" w:hAnsi="Arial" w:cs="Arial"/>
        </w:rPr>
      </w:pPr>
    </w:p>
    <w:p w14:paraId="2EFB5850" w14:textId="2B65F02F" w:rsidR="00323167" w:rsidRDefault="000F7F1A" w:rsidP="000F7F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Voluntary petition can be initiated by the debtor under any applicable chapter of US Bankruptcy code. </w:t>
      </w:r>
    </w:p>
    <w:p w14:paraId="00BBFA8B" w14:textId="44981458" w:rsidR="000F7F1A" w:rsidRDefault="000F7F1A" w:rsidP="000F7F1A">
      <w:pPr>
        <w:jc w:val="both"/>
        <w:rPr>
          <w:rFonts w:ascii="Arial" w:hAnsi="Arial" w:cs="Arial"/>
          <w:color w:val="7B7B7B" w:themeColor="accent3" w:themeShade="BF"/>
          <w:sz w:val="22"/>
          <w:szCs w:val="22"/>
          <w:lang w:val="en-GB"/>
        </w:rPr>
      </w:pPr>
      <w:r w:rsidRPr="000F7F1A">
        <w:rPr>
          <w:rFonts w:ascii="Arial" w:hAnsi="Arial" w:cs="Arial"/>
          <w:color w:val="7B7B7B" w:themeColor="accent3" w:themeShade="BF"/>
          <w:sz w:val="22"/>
          <w:szCs w:val="22"/>
          <w:lang w:val="en-GB"/>
        </w:rPr>
        <w:t xml:space="preserve">Involuntary </w:t>
      </w:r>
      <w:r>
        <w:rPr>
          <w:rFonts w:ascii="Arial" w:hAnsi="Arial" w:cs="Arial"/>
          <w:color w:val="7B7B7B" w:themeColor="accent3" w:themeShade="BF"/>
          <w:sz w:val="22"/>
          <w:szCs w:val="22"/>
          <w:lang w:val="en-GB"/>
        </w:rPr>
        <w:t xml:space="preserve">petition can be initiated by eligible creditors under either chapter 7 or chapter 11 only. </w:t>
      </w:r>
    </w:p>
    <w:p w14:paraId="001ED0D3" w14:textId="393DD29E" w:rsidR="000F7F1A" w:rsidRDefault="000F7F1A" w:rsidP="000F7F1A">
      <w:pPr>
        <w:jc w:val="both"/>
        <w:rPr>
          <w:rFonts w:ascii="Arial" w:hAnsi="Arial" w:cs="Arial"/>
          <w:color w:val="7B7B7B" w:themeColor="accent3" w:themeShade="BF"/>
          <w:sz w:val="22"/>
          <w:szCs w:val="22"/>
          <w:lang w:val="en-GB"/>
        </w:rPr>
      </w:pPr>
    </w:p>
    <w:p w14:paraId="13C5D86F" w14:textId="318AF625" w:rsidR="000F7F1A" w:rsidRDefault="000F7F1A" w:rsidP="000F7F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Commencement of voluntary petition does not require proof of debtor’s insolvency to be established. For commencement of involuntary petition, there needs to be allegation of debtor’s insolvency.    </w:t>
      </w:r>
    </w:p>
    <w:p w14:paraId="3B11BBB7" w14:textId="325B1FE4" w:rsidR="000F7F1A" w:rsidRDefault="000F7F1A" w:rsidP="000F7F1A">
      <w:pPr>
        <w:jc w:val="both"/>
        <w:rPr>
          <w:rFonts w:ascii="Arial" w:hAnsi="Arial" w:cs="Arial"/>
          <w:color w:val="7B7B7B" w:themeColor="accent3" w:themeShade="BF"/>
          <w:sz w:val="22"/>
          <w:szCs w:val="22"/>
          <w:lang w:val="en-GB"/>
        </w:rPr>
      </w:pPr>
    </w:p>
    <w:p w14:paraId="78513A7A" w14:textId="5A9E39C1" w:rsidR="000F7F1A" w:rsidRDefault="000F7F1A" w:rsidP="000F7F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Involuntary petition requires minimum number of non-contingent non-insider creditors to apply depending on total number of such creditors. Voluntary petition is made by debtor and has no such requirements. </w:t>
      </w:r>
    </w:p>
    <w:p w14:paraId="6CE34172" w14:textId="299FF39B" w:rsidR="000F7F1A" w:rsidRPr="000F7F1A" w:rsidRDefault="000F7F1A" w:rsidP="000F7F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342BDB71" w:rsidR="003A75F4" w:rsidRDefault="003A75F4" w:rsidP="00323167">
      <w:pPr>
        <w:pStyle w:val="AODocTxt"/>
        <w:spacing w:before="0" w:line="240" w:lineRule="auto"/>
        <w:rPr>
          <w:rFonts w:ascii="Arial" w:hAnsi="Arial" w:cs="Arial"/>
        </w:rPr>
      </w:pPr>
    </w:p>
    <w:p w14:paraId="118E5DE3" w14:textId="5F91217A" w:rsidR="005830C9" w:rsidRPr="005830C9" w:rsidRDefault="005830C9" w:rsidP="00323167">
      <w:pPr>
        <w:pStyle w:val="AODocTxt"/>
        <w:spacing w:before="0" w:line="240" w:lineRule="auto"/>
        <w:rPr>
          <w:rFonts w:ascii="Arial" w:eastAsia="Times New Roman" w:hAnsi="Arial" w:cs="Arial"/>
          <w:color w:val="7B7B7B" w:themeColor="accent3" w:themeShade="BF"/>
          <w:lang w:val="en-GB"/>
        </w:rPr>
      </w:pPr>
      <w:r w:rsidRPr="005830C9">
        <w:rPr>
          <w:rFonts w:ascii="Arial" w:eastAsia="Times New Roman" w:hAnsi="Arial" w:cs="Arial"/>
          <w:color w:val="7B7B7B" w:themeColor="accent3" w:themeShade="BF"/>
          <w:lang w:val="en-GB"/>
        </w:rPr>
        <w:t>Following are the two potential consequences of violation of the automatic stay</w:t>
      </w:r>
    </w:p>
    <w:p w14:paraId="33FDE7BF" w14:textId="73B7ABA8" w:rsidR="00E12EC4" w:rsidRDefault="005830C9" w:rsidP="005830C9">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Imposition of contempt sanctions which may include payment of debtor’s legal fees. </w:t>
      </w:r>
    </w:p>
    <w:p w14:paraId="428C7C79" w14:textId="684135D4" w:rsidR="005830C9" w:rsidRPr="005830C9" w:rsidRDefault="005830C9" w:rsidP="005830C9">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Requiring the violator to take actions to undo the effects of its violation.</w:t>
      </w:r>
    </w:p>
    <w:p w14:paraId="740C7F05" w14:textId="46F220B2" w:rsidR="00323167" w:rsidRDefault="00323167" w:rsidP="00323167">
      <w:pPr>
        <w:pStyle w:val="AODocTxt"/>
        <w:spacing w:before="0" w:line="240" w:lineRule="auto"/>
        <w:rPr>
          <w:rFonts w:ascii="Arial" w:hAnsi="Arial" w:cs="Arial"/>
        </w:rPr>
      </w:pPr>
    </w:p>
    <w:p w14:paraId="51DD27A0" w14:textId="28BAF224" w:rsidR="00E12EC4" w:rsidRDefault="00E12EC4" w:rsidP="00323167">
      <w:pPr>
        <w:pStyle w:val="AODocTxt"/>
        <w:spacing w:before="0" w:line="240" w:lineRule="auto"/>
        <w:rPr>
          <w:rFonts w:ascii="Arial" w:hAnsi="Arial" w:cs="Arial"/>
        </w:rPr>
      </w:pPr>
    </w:p>
    <w:p w14:paraId="26E806AD" w14:textId="2E54EC25" w:rsidR="005830C9" w:rsidRDefault="005830C9" w:rsidP="00323167">
      <w:pPr>
        <w:pStyle w:val="AODocTxt"/>
        <w:spacing w:before="0" w:line="240" w:lineRule="auto"/>
        <w:rPr>
          <w:rFonts w:ascii="Arial" w:hAnsi="Arial" w:cs="Arial"/>
        </w:rPr>
      </w:pPr>
    </w:p>
    <w:p w14:paraId="0AF4245B" w14:textId="53237386" w:rsidR="005830C9" w:rsidRDefault="005830C9" w:rsidP="00323167">
      <w:pPr>
        <w:pStyle w:val="AODocTxt"/>
        <w:spacing w:before="0" w:line="240" w:lineRule="auto"/>
        <w:rPr>
          <w:rFonts w:ascii="Arial" w:hAnsi="Arial" w:cs="Arial"/>
        </w:rPr>
      </w:pPr>
    </w:p>
    <w:p w14:paraId="1213CBED" w14:textId="1C82FA53" w:rsidR="005830C9" w:rsidRDefault="005830C9" w:rsidP="00323167">
      <w:pPr>
        <w:pStyle w:val="AODocTxt"/>
        <w:spacing w:before="0" w:line="240" w:lineRule="auto"/>
        <w:rPr>
          <w:rFonts w:ascii="Arial" w:hAnsi="Arial" w:cs="Arial"/>
        </w:rPr>
      </w:pPr>
    </w:p>
    <w:p w14:paraId="67C9F09B" w14:textId="49205BD3" w:rsidR="005830C9" w:rsidRDefault="005830C9" w:rsidP="00323167">
      <w:pPr>
        <w:pStyle w:val="AODocTxt"/>
        <w:spacing w:before="0" w:line="240" w:lineRule="auto"/>
        <w:rPr>
          <w:rFonts w:ascii="Arial" w:hAnsi="Arial" w:cs="Arial"/>
        </w:rPr>
      </w:pPr>
    </w:p>
    <w:p w14:paraId="796F8E9B" w14:textId="47BED229" w:rsidR="005830C9" w:rsidRDefault="005830C9" w:rsidP="00323167">
      <w:pPr>
        <w:pStyle w:val="AODocTxt"/>
        <w:spacing w:before="0" w:line="240" w:lineRule="auto"/>
        <w:rPr>
          <w:rFonts w:ascii="Arial" w:hAnsi="Arial" w:cs="Arial"/>
        </w:rPr>
      </w:pPr>
    </w:p>
    <w:p w14:paraId="7E91407D" w14:textId="2563F432" w:rsidR="005830C9" w:rsidRDefault="005830C9" w:rsidP="00323167">
      <w:pPr>
        <w:pStyle w:val="AODocTxt"/>
        <w:spacing w:before="0" w:line="240" w:lineRule="auto"/>
        <w:rPr>
          <w:rFonts w:ascii="Arial" w:hAnsi="Arial" w:cs="Arial"/>
        </w:rPr>
      </w:pPr>
    </w:p>
    <w:p w14:paraId="069BF484" w14:textId="280010F8" w:rsidR="005830C9" w:rsidRDefault="005830C9"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4A686671" w:rsidR="00E12EC4" w:rsidRDefault="00BC0765"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claim is considered “impaired” unless the restructuring plan leaves the claim holder’s “legal, equitable and contractual rights” unaltered. </w:t>
      </w:r>
      <w:r w:rsidR="00D55BDF">
        <w:rPr>
          <w:rFonts w:ascii="Arial" w:hAnsi="Arial" w:cs="Arial"/>
          <w:color w:val="7B7B7B" w:themeColor="accent3" w:themeShade="BF"/>
          <w:sz w:val="22"/>
          <w:szCs w:val="22"/>
          <w:lang w:val="en-GB"/>
        </w:rPr>
        <w:t xml:space="preserve">The claim is also considered impaired unless the plan reverses contractual acceleration by curing monetary default and compensating the holder for any damages. </w:t>
      </w:r>
    </w:p>
    <w:p w14:paraId="241FD87D" w14:textId="3D77E05C" w:rsidR="00E416A1" w:rsidRDefault="00E416A1" w:rsidP="00E12EC4">
      <w:pPr>
        <w:jc w:val="both"/>
        <w:rPr>
          <w:rFonts w:ascii="Arial" w:hAnsi="Arial" w:cs="Arial"/>
          <w:color w:val="7B7B7B" w:themeColor="accent3" w:themeShade="BF"/>
          <w:sz w:val="22"/>
          <w:szCs w:val="22"/>
          <w:lang w:val="en-GB"/>
        </w:rPr>
      </w:pPr>
    </w:p>
    <w:p w14:paraId="3AE710F9" w14:textId="54C82C07" w:rsidR="00E416A1" w:rsidRDefault="00E416A1"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w:t>
      </w:r>
      <w:r w:rsidR="00D55BDF">
        <w:rPr>
          <w:rFonts w:ascii="Arial" w:hAnsi="Arial" w:cs="Arial"/>
          <w:color w:val="7B7B7B" w:themeColor="accent3" w:themeShade="BF"/>
          <w:sz w:val="22"/>
          <w:szCs w:val="22"/>
          <w:lang w:val="en-GB"/>
        </w:rPr>
        <w:t xml:space="preserve">restructuring </w:t>
      </w:r>
      <w:r>
        <w:rPr>
          <w:rFonts w:ascii="Arial" w:hAnsi="Arial" w:cs="Arial"/>
          <w:color w:val="7B7B7B" w:themeColor="accent3" w:themeShade="BF"/>
          <w:sz w:val="22"/>
          <w:szCs w:val="22"/>
          <w:lang w:val="en-GB"/>
        </w:rPr>
        <w:t>plan propose</w:t>
      </w:r>
      <w:r w:rsidR="00D55BDF">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zero </w:t>
      </w:r>
      <w:r w:rsidR="00D55BDF">
        <w:rPr>
          <w:rFonts w:ascii="Arial" w:hAnsi="Arial" w:cs="Arial"/>
          <w:color w:val="7B7B7B" w:themeColor="accent3" w:themeShade="BF"/>
          <w:sz w:val="22"/>
          <w:szCs w:val="22"/>
          <w:lang w:val="en-GB"/>
        </w:rPr>
        <w:t xml:space="preserve">recovery to a class of claim, the class is deemed to have rejected the plan and not entitled to vote.  </w:t>
      </w:r>
    </w:p>
    <w:p w14:paraId="29660D1E" w14:textId="77777777" w:rsidR="00E416A1" w:rsidRPr="00FF5098" w:rsidRDefault="00E416A1" w:rsidP="00E12EC4">
      <w:pPr>
        <w:jc w:val="both"/>
        <w:rPr>
          <w:rFonts w:ascii="Arial" w:hAnsi="Arial" w:cs="Arial"/>
          <w:color w:val="7B7B7B" w:themeColor="accent3" w:themeShade="BF"/>
          <w:sz w:val="22"/>
          <w:szCs w:val="22"/>
          <w:lang w:val="en-GB"/>
        </w:rPr>
      </w:pPr>
    </w:p>
    <w:p w14:paraId="0E58133A" w14:textId="28A28A58" w:rsidR="00323167" w:rsidRPr="00EF79D2" w:rsidRDefault="00EF79D2" w:rsidP="00EF79D2">
      <w:pPr>
        <w:pStyle w:val="AODocTxt"/>
        <w:spacing w:before="0" w:line="240" w:lineRule="auto"/>
        <w:rPr>
          <w:rFonts w:ascii="Arial" w:hAnsi="Arial" w:cs="Arial"/>
          <w:color w:val="7B7B7B" w:themeColor="accent3" w:themeShade="BF"/>
          <w:lang w:val="en-GB"/>
        </w:rPr>
      </w:pPr>
      <w:r w:rsidRPr="00EF79D2">
        <w:rPr>
          <w:rFonts w:ascii="Arial" w:eastAsia="Times New Roman" w:hAnsi="Arial" w:cs="Arial"/>
          <w:color w:val="7B7B7B" w:themeColor="accent3" w:themeShade="BF"/>
          <w:lang w:val="en-GB"/>
        </w:rPr>
        <w:t xml:space="preserve">All insider creditors are not allowed to vote on the restructuring plan. </w:t>
      </w:r>
      <w:r w:rsidRPr="00EF79D2">
        <w:rPr>
          <w:rFonts w:ascii="Arial" w:hAnsi="Arial" w:cs="Arial"/>
          <w:color w:val="7B7B7B" w:themeColor="accent3" w:themeShade="BF"/>
          <w:lang w:val="en-GB"/>
        </w:rPr>
        <w:t xml:space="preserve">Unimpaired class of creditors are deemed to have accepted the plan and class of creditors receiving zero recoveries are deemed to have rejected the plan. </w:t>
      </w:r>
      <w:r>
        <w:rPr>
          <w:rFonts w:ascii="Arial" w:hAnsi="Arial" w:cs="Arial"/>
          <w:color w:val="7B7B7B" w:themeColor="accent3" w:themeShade="BF"/>
          <w:lang w:val="en-GB"/>
        </w:rPr>
        <w:t xml:space="preserve">Thus, only the remaining impaired class of creditors get to vote on the restructuring plan. If the plan is accepted by just one impaired class of creditors it is enforced on all other creditors (cramdown). Voting threshold within a class if 2/3 by value of claim.  </w:t>
      </w:r>
    </w:p>
    <w:p w14:paraId="329597DD" w14:textId="42CFBF7F" w:rsidR="00EF79D2" w:rsidRDefault="00EF79D2" w:rsidP="00323167">
      <w:pPr>
        <w:pStyle w:val="AODocTxt"/>
        <w:spacing w:before="0" w:line="240" w:lineRule="auto"/>
        <w:rPr>
          <w:rFonts w:ascii="Arial" w:hAnsi="Arial" w:cs="Arial"/>
        </w:rPr>
      </w:pPr>
    </w:p>
    <w:p w14:paraId="1C024124" w14:textId="77777777" w:rsidR="00EF79D2" w:rsidRDefault="00EF79D2"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5BCC92E4"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r w:rsidR="000220D6" w:rsidRPr="00323167">
        <w:rPr>
          <w:rFonts w:ascii="Arial" w:hAnsi="Arial" w:cs="Arial"/>
        </w:rPr>
        <w:t>conveyances,</w:t>
      </w:r>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38C246F8" w:rsidR="00E12EC4" w:rsidRDefault="000220D6"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Preferences</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6ACAC520" w14:textId="44ED6136" w:rsidR="000220D6" w:rsidRPr="00FF5098" w:rsidRDefault="000220D6" w:rsidP="000220D6">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Preferences, Actual fraudulent conveyances, </w:t>
      </w:r>
      <w:r w:rsidRPr="000220D6">
        <w:rPr>
          <w:rFonts w:ascii="Arial" w:hAnsi="Arial" w:cs="Arial"/>
          <w:color w:val="7B7B7B" w:themeColor="accent3" w:themeShade="BF"/>
          <w:sz w:val="22"/>
          <w:szCs w:val="22"/>
          <w:lang w:val="en-GB"/>
        </w:rPr>
        <w:t>constructive fraudulent conveyances</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31D8010C" w:rsidR="005B2A9B" w:rsidRPr="00FF5098" w:rsidRDefault="000220D6"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Actual fraudulent conveyances</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599EB47" w14:textId="77777777" w:rsidR="000220D6" w:rsidRDefault="000220D6">
      <w:pPr>
        <w:rPr>
          <w:rFonts w:ascii="Arial" w:eastAsiaTheme="minorHAnsi" w:hAnsi="Arial" w:cs="Arial"/>
          <w:b/>
          <w:sz w:val="22"/>
          <w:szCs w:val="22"/>
          <w:lang w:val="en-GB"/>
        </w:rPr>
      </w:pPr>
      <w:r>
        <w:rPr>
          <w:rFonts w:ascii="Arial" w:hAnsi="Arial" w:cs="Arial"/>
          <w:b/>
          <w:lang w:val="en-GB"/>
        </w:rPr>
        <w:br w:type="page"/>
      </w:r>
    </w:p>
    <w:p w14:paraId="3F763D13" w14:textId="6CA29E2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lastRenderedPageBreak/>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3D070C35" w:rsidR="00DC359F" w:rsidRDefault="00DC359F" w:rsidP="00323167">
      <w:pPr>
        <w:pStyle w:val="AODocTxt"/>
        <w:spacing w:before="0" w:line="240" w:lineRule="auto"/>
        <w:rPr>
          <w:rFonts w:ascii="Arial" w:hAnsi="Arial" w:cs="Arial"/>
          <w:lang w:val="en-GB"/>
        </w:rPr>
      </w:pPr>
    </w:p>
    <w:p w14:paraId="526C3122" w14:textId="6A7D4E53" w:rsidR="00582AB2" w:rsidRDefault="00582AB2" w:rsidP="00323167">
      <w:pPr>
        <w:pStyle w:val="AODocTxt"/>
        <w:spacing w:before="0" w:line="240" w:lineRule="auto"/>
        <w:rPr>
          <w:rFonts w:ascii="Arial" w:eastAsia="Times New Roman" w:hAnsi="Arial" w:cs="Arial"/>
          <w:color w:val="7B7B7B" w:themeColor="accent3" w:themeShade="BF"/>
          <w:lang w:val="en-GB"/>
        </w:rPr>
      </w:pPr>
      <w:r w:rsidRPr="00582AB2">
        <w:rPr>
          <w:rFonts w:ascii="Arial" w:eastAsia="Times New Roman" w:hAnsi="Arial" w:cs="Arial"/>
          <w:color w:val="7B7B7B" w:themeColor="accent3" w:themeShade="BF"/>
          <w:lang w:val="en-GB"/>
        </w:rPr>
        <w:t xml:space="preserve">In USA, the bankruptcy courts </w:t>
      </w:r>
      <w:r>
        <w:rPr>
          <w:rFonts w:ascii="Arial" w:eastAsia="Times New Roman" w:hAnsi="Arial" w:cs="Arial"/>
          <w:color w:val="7B7B7B" w:themeColor="accent3" w:themeShade="BF"/>
          <w:lang w:val="en-GB"/>
        </w:rPr>
        <w:t>derive their powers from Bankruptcy legislation</w:t>
      </w:r>
      <w:r w:rsidR="00546869">
        <w:rPr>
          <w:rFonts w:ascii="Arial" w:eastAsia="Times New Roman" w:hAnsi="Arial" w:cs="Arial"/>
          <w:color w:val="7B7B7B" w:themeColor="accent3" w:themeShade="BF"/>
          <w:lang w:val="en-GB"/>
        </w:rPr>
        <w:t>. This is</w:t>
      </w:r>
      <w:r>
        <w:rPr>
          <w:rFonts w:ascii="Arial" w:eastAsia="Times New Roman" w:hAnsi="Arial" w:cs="Arial"/>
          <w:color w:val="7B7B7B" w:themeColor="accent3" w:themeShade="BF"/>
          <w:lang w:val="en-GB"/>
        </w:rPr>
        <w:t xml:space="preserve"> unlike most</w:t>
      </w:r>
      <w:r w:rsidR="00546869">
        <w:rPr>
          <w:rFonts w:ascii="Arial" w:eastAsia="Times New Roman" w:hAnsi="Arial" w:cs="Arial"/>
          <w:color w:val="7B7B7B" w:themeColor="accent3" w:themeShade="BF"/>
          <w:lang w:val="en-GB"/>
        </w:rPr>
        <w:t xml:space="preserve"> other</w:t>
      </w:r>
      <w:r>
        <w:rPr>
          <w:rFonts w:ascii="Arial" w:eastAsia="Times New Roman" w:hAnsi="Arial" w:cs="Arial"/>
          <w:color w:val="7B7B7B" w:themeColor="accent3" w:themeShade="BF"/>
          <w:lang w:val="en-GB"/>
        </w:rPr>
        <w:t xml:space="preserve"> federal court</w:t>
      </w:r>
      <w:r w:rsidR="00546869">
        <w:rPr>
          <w:rFonts w:ascii="Arial" w:eastAsia="Times New Roman" w:hAnsi="Arial" w:cs="Arial"/>
          <w:color w:val="7B7B7B" w:themeColor="accent3" w:themeShade="BF"/>
          <w:lang w:val="en-GB"/>
        </w:rPr>
        <w:t>s</w:t>
      </w:r>
      <w:r>
        <w:rPr>
          <w:rFonts w:ascii="Arial" w:eastAsia="Times New Roman" w:hAnsi="Arial" w:cs="Arial"/>
          <w:color w:val="7B7B7B" w:themeColor="accent3" w:themeShade="BF"/>
          <w:lang w:val="en-GB"/>
        </w:rPr>
        <w:t xml:space="preserve"> </w:t>
      </w:r>
      <w:r w:rsidR="00546869">
        <w:rPr>
          <w:rFonts w:ascii="Arial" w:eastAsia="Times New Roman" w:hAnsi="Arial" w:cs="Arial"/>
          <w:color w:val="7B7B7B" w:themeColor="accent3" w:themeShade="BF"/>
          <w:lang w:val="en-GB"/>
        </w:rPr>
        <w:t xml:space="preserve">which are </w:t>
      </w:r>
      <w:r>
        <w:rPr>
          <w:rFonts w:ascii="Arial" w:eastAsia="Times New Roman" w:hAnsi="Arial" w:cs="Arial"/>
          <w:color w:val="7B7B7B" w:themeColor="accent3" w:themeShade="BF"/>
          <w:lang w:val="en-GB"/>
        </w:rPr>
        <w:t xml:space="preserve">established under Article III of the US Constitution. This creates issues related to jurisdiction. Judges not appointed under Article III, such as bankruptcy judges, cannot exercise jurisdiction over matters subject to Article III. To resolve this issue, a distinction between “core” and “non-core” matters was created.  </w:t>
      </w:r>
    </w:p>
    <w:p w14:paraId="4BFD0964" w14:textId="77777777" w:rsidR="00582AB2" w:rsidRPr="00582AB2" w:rsidRDefault="00582AB2" w:rsidP="00323167">
      <w:pPr>
        <w:pStyle w:val="AODocTxt"/>
        <w:spacing w:before="0" w:line="240" w:lineRule="auto"/>
        <w:rPr>
          <w:rFonts w:ascii="Arial" w:eastAsia="Times New Roman" w:hAnsi="Arial" w:cs="Arial"/>
          <w:color w:val="7B7B7B" w:themeColor="accent3" w:themeShade="BF"/>
          <w:lang w:val="en-GB"/>
        </w:rPr>
      </w:pPr>
    </w:p>
    <w:p w14:paraId="3DDA6A84" w14:textId="4FC25A3C" w:rsidR="005B2A9B" w:rsidRDefault="00582AB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1984 amendments to the Bankruptcy code gave authority to bankruptcy courts to issue final orders in core proceedings</w:t>
      </w:r>
      <w:r w:rsidR="00546869">
        <w:rPr>
          <w:rFonts w:ascii="Arial" w:hAnsi="Arial" w:cs="Arial"/>
          <w:color w:val="7B7B7B" w:themeColor="accent3" w:themeShade="BF"/>
          <w:sz w:val="22"/>
          <w:szCs w:val="22"/>
          <w:lang w:val="en-GB"/>
        </w:rPr>
        <w:t xml:space="preserve"> only</w:t>
      </w:r>
      <w:r>
        <w:rPr>
          <w:rFonts w:ascii="Arial" w:hAnsi="Arial" w:cs="Arial"/>
          <w:color w:val="7B7B7B" w:themeColor="accent3" w:themeShade="BF"/>
          <w:sz w:val="22"/>
          <w:szCs w:val="22"/>
          <w:lang w:val="en-GB"/>
        </w:rPr>
        <w:t xml:space="preserve">. However, in Stern V Marshall case in 2011, US Supreme Court ruled that even in core proceedings the bankruptcy court cannot issue final orders that invade the Artcile III jurisdiction. </w:t>
      </w:r>
    </w:p>
    <w:p w14:paraId="6E0CA1AF" w14:textId="75A3BA5F" w:rsidR="00546869" w:rsidRDefault="00546869" w:rsidP="005B2A9B">
      <w:pPr>
        <w:jc w:val="both"/>
        <w:rPr>
          <w:rFonts w:ascii="Arial" w:hAnsi="Arial" w:cs="Arial"/>
          <w:color w:val="7B7B7B" w:themeColor="accent3" w:themeShade="BF"/>
          <w:sz w:val="22"/>
          <w:szCs w:val="22"/>
          <w:lang w:val="en-GB"/>
        </w:rPr>
      </w:pPr>
    </w:p>
    <w:p w14:paraId="2531BBD6" w14:textId="603951BC" w:rsidR="00546869" w:rsidRPr="00FF5098" w:rsidRDefault="0054686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subsequent supreme court rulings and amendments to the Bankruptcy rules have clarified the issue further. The Bankruptcy Judges may determine core proceedings over which they lack constitutional authority by issuing a report and recommendation for a review by the district court or with consent of the parties </w:t>
      </w:r>
      <w:r w:rsidR="00AC51B5">
        <w:rPr>
          <w:rFonts w:ascii="Arial" w:hAnsi="Arial" w:cs="Arial"/>
          <w:color w:val="7B7B7B" w:themeColor="accent3" w:themeShade="BF"/>
          <w:sz w:val="22"/>
          <w:szCs w:val="22"/>
          <w:lang w:val="en-GB"/>
        </w:rPr>
        <w:t>may issue final orders</w:t>
      </w:r>
      <w:r>
        <w:rPr>
          <w:rFonts w:ascii="Arial" w:hAnsi="Arial" w:cs="Arial"/>
          <w:color w:val="7B7B7B" w:themeColor="accent3" w:themeShade="BF"/>
          <w:sz w:val="22"/>
          <w:szCs w:val="22"/>
          <w:lang w:val="en-GB"/>
        </w:rPr>
        <w:t xml:space="preserve">. This is the same procedure as in non-core proceedings. </w:t>
      </w:r>
      <w:r w:rsidR="00AC51B5">
        <w:rPr>
          <w:rFonts w:ascii="Arial" w:hAnsi="Arial" w:cs="Arial"/>
          <w:color w:val="7B7B7B" w:themeColor="accent3" w:themeShade="BF"/>
          <w:sz w:val="22"/>
          <w:szCs w:val="22"/>
          <w:lang w:val="en-GB"/>
        </w:rPr>
        <w:t xml:space="preserve">Now the litigants have to state in their pleadings whether they consent to the entry of final orders by bankruptcy court.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5B39C7C7" w:rsidR="005B2A9B" w:rsidRPr="00FF5098" w:rsidRDefault="002E2E3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representative in chapter 15 proceedings cannot invoke the avoidance powers provided by the bankruptcy code. These provisions are mainly related to use of bankruptcy code’s powers of avoidance of preference and fraudulent conveyances.</w:t>
      </w:r>
    </w:p>
    <w:p w14:paraId="4844DDA4" w14:textId="52B20AD6" w:rsidR="00DC359F" w:rsidRPr="002E2E3B" w:rsidRDefault="00DC359F" w:rsidP="00323167">
      <w:pPr>
        <w:pStyle w:val="AODocTxt"/>
        <w:spacing w:before="0" w:line="240" w:lineRule="auto"/>
        <w:rPr>
          <w:rFonts w:ascii="Arial" w:eastAsia="Times New Roman" w:hAnsi="Arial" w:cs="Arial"/>
          <w:color w:val="7B7B7B" w:themeColor="accent3" w:themeShade="BF"/>
          <w:lang w:val="en-GB"/>
        </w:rPr>
      </w:pPr>
    </w:p>
    <w:p w14:paraId="1356A304" w14:textId="08453CFC" w:rsidR="002E2E3B" w:rsidRPr="002E2E3B" w:rsidRDefault="002E2E3B" w:rsidP="00323167">
      <w:pPr>
        <w:pStyle w:val="AODocTxt"/>
        <w:spacing w:before="0" w:line="240" w:lineRule="auto"/>
        <w:rPr>
          <w:rFonts w:ascii="Arial" w:eastAsia="Times New Roman" w:hAnsi="Arial" w:cs="Arial"/>
          <w:color w:val="7B7B7B" w:themeColor="accent3" w:themeShade="BF"/>
          <w:lang w:val="en-GB"/>
        </w:rPr>
      </w:pPr>
      <w:r w:rsidRPr="002E2E3B">
        <w:rPr>
          <w:rFonts w:ascii="Arial" w:eastAsia="Times New Roman" w:hAnsi="Arial" w:cs="Arial"/>
          <w:color w:val="7B7B7B" w:themeColor="accent3" w:themeShade="BF"/>
          <w:lang w:val="en-GB"/>
        </w:rPr>
        <w:t>A foreign representative can invoke avoidance powers in a plenary</w:t>
      </w:r>
      <w:r>
        <w:rPr>
          <w:rFonts w:ascii="Arial" w:eastAsia="Times New Roman" w:hAnsi="Arial" w:cs="Arial"/>
          <w:color w:val="7B7B7B" w:themeColor="accent3" w:themeShade="BF"/>
          <w:lang w:val="en-GB"/>
        </w:rPr>
        <w:t xml:space="preserve"> </w:t>
      </w:r>
      <w:r w:rsidRPr="002E2E3B">
        <w:rPr>
          <w:rFonts w:ascii="Arial" w:eastAsia="Times New Roman" w:hAnsi="Arial" w:cs="Arial"/>
          <w:color w:val="7B7B7B" w:themeColor="accent3" w:themeShade="BF"/>
          <w:lang w:val="en-GB"/>
        </w:rPr>
        <w:t xml:space="preserve">proceeding such as chapter 7 or 11. Such proceedings may be initiated </w:t>
      </w:r>
      <w:r>
        <w:rPr>
          <w:rFonts w:ascii="Arial" w:eastAsia="Times New Roman" w:hAnsi="Arial" w:cs="Arial"/>
          <w:color w:val="7B7B7B" w:themeColor="accent3" w:themeShade="BF"/>
          <w:lang w:val="en-GB"/>
        </w:rPr>
        <w:t xml:space="preserve">by debtor or creditors prior to involvement of foreign representative or foreign representative might commence these proceedings post recognition of foreign proceedings under chapter 15. </w:t>
      </w:r>
    </w:p>
    <w:p w14:paraId="0F3266C5" w14:textId="77777777" w:rsidR="002E2E3B" w:rsidRDefault="002E2E3B"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18F739A4" w:rsidR="005B2A9B" w:rsidRDefault="00E34EB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 orders are those orders which dispose of all the issues, leaving nothing further to be decided.</w:t>
      </w:r>
      <w:r w:rsidR="0083796E">
        <w:rPr>
          <w:rFonts w:ascii="Arial" w:hAnsi="Arial" w:cs="Arial"/>
          <w:color w:val="7B7B7B" w:themeColor="accent3" w:themeShade="BF"/>
          <w:sz w:val="22"/>
          <w:szCs w:val="22"/>
          <w:lang w:val="en-GB"/>
        </w:rPr>
        <w:t xml:space="preserve"> Final orders may be appealed as of right.  </w:t>
      </w:r>
    </w:p>
    <w:p w14:paraId="4C0E0D27" w14:textId="7DAD2558" w:rsidR="00E34EB9" w:rsidRDefault="00E34EB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w:t>
      </w:r>
      <w:r w:rsidR="0083796E">
        <w:rPr>
          <w:rFonts w:ascii="Arial" w:hAnsi="Arial" w:cs="Arial"/>
          <w:color w:val="7B7B7B" w:themeColor="accent3" w:themeShade="BF"/>
          <w:sz w:val="22"/>
          <w:szCs w:val="22"/>
          <w:lang w:val="en-GB"/>
        </w:rPr>
        <w:t xml:space="preserve">erlocutory orders are those orders which resolves only some issues or claims. Interlocutory orders may be appealed only with the leave of the appellate court. </w:t>
      </w:r>
    </w:p>
    <w:p w14:paraId="784FEECF" w14:textId="2D8985D1" w:rsidR="0083796E" w:rsidRDefault="0083796E" w:rsidP="005B2A9B">
      <w:pPr>
        <w:jc w:val="both"/>
        <w:rPr>
          <w:rFonts w:ascii="Arial" w:hAnsi="Arial" w:cs="Arial"/>
          <w:color w:val="7B7B7B" w:themeColor="accent3" w:themeShade="BF"/>
          <w:sz w:val="22"/>
          <w:szCs w:val="22"/>
          <w:lang w:val="en-GB"/>
        </w:rPr>
      </w:pPr>
    </w:p>
    <w:p w14:paraId="0FDF7E44" w14:textId="21F136E8" w:rsidR="0083796E" w:rsidRDefault="0083796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Bankruptcy proceedings are generally an aggregation of individual disputes. Thus, a bankruptcy court’s order resolving a discrete dispute is considered final order for appeals </w:t>
      </w:r>
      <w:r>
        <w:rPr>
          <w:rFonts w:ascii="Arial" w:hAnsi="Arial" w:cs="Arial"/>
          <w:color w:val="7B7B7B" w:themeColor="accent3" w:themeShade="BF"/>
          <w:sz w:val="22"/>
          <w:szCs w:val="22"/>
          <w:lang w:val="en-GB"/>
        </w:rPr>
        <w:lastRenderedPageBreak/>
        <w:t xml:space="preserve">purpose. Additionally, the orders extending the period of exclusivity to propose a plan are appealable as of right. </w:t>
      </w:r>
    </w:p>
    <w:p w14:paraId="30ED1CC9" w14:textId="36F7F784" w:rsidR="0083796E" w:rsidRDefault="0083796E" w:rsidP="005B2A9B">
      <w:pPr>
        <w:jc w:val="both"/>
        <w:rPr>
          <w:rFonts w:ascii="Arial" w:hAnsi="Arial" w:cs="Arial"/>
          <w:color w:val="7B7B7B" w:themeColor="accent3" w:themeShade="BF"/>
          <w:sz w:val="22"/>
          <w:szCs w:val="22"/>
          <w:lang w:val="en-GB"/>
        </w:rPr>
      </w:pPr>
    </w:p>
    <w:p w14:paraId="16DB01B0" w14:textId="77777777" w:rsidR="00B411CC" w:rsidRDefault="001B1F6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Appeals from bankruptcy courts are heard by </w:t>
      </w:r>
    </w:p>
    <w:p w14:paraId="1DA503AE" w14:textId="3DD4183B" w:rsidR="00B411CC" w:rsidRDefault="00B411CC" w:rsidP="00B411CC">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1B1F6A" w:rsidRPr="00B411CC">
        <w:rPr>
          <w:rFonts w:ascii="Arial" w:hAnsi="Arial" w:cs="Arial"/>
          <w:color w:val="7B7B7B" w:themeColor="accent3" w:themeShade="BF"/>
          <w:sz w:val="22"/>
          <w:szCs w:val="22"/>
          <w:lang w:val="en-GB"/>
        </w:rPr>
        <w:t xml:space="preserve">he district courts </w:t>
      </w:r>
    </w:p>
    <w:p w14:paraId="61EA3F29" w14:textId="5C0043B9" w:rsidR="00DC359F" w:rsidRPr="00B411CC" w:rsidRDefault="00B411CC" w:rsidP="00323167">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1B1F6A" w:rsidRPr="00B411CC">
        <w:rPr>
          <w:rFonts w:ascii="Arial" w:hAnsi="Arial" w:cs="Arial"/>
          <w:color w:val="7B7B7B" w:themeColor="accent3" w:themeShade="BF"/>
          <w:sz w:val="22"/>
          <w:szCs w:val="22"/>
          <w:lang w:val="en-GB"/>
        </w:rPr>
        <w:t>n some circuits</w:t>
      </w:r>
      <w:r w:rsidRPr="00B411CC">
        <w:rPr>
          <w:rFonts w:ascii="Arial" w:hAnsi="Arial" w:cs="Arial"/>
          <w:color w:val="7B7B7B" w:themeColor="accent3" w:themeShade="BF"/>
          <w:sz w:val="22"/>
          <w:szCs w:val="22"/>
          <w:lang w:val="en-GB"/>
        </w:rPr>
        <w:t xml:space="preserve"> (first, sixth, eighth, nineth, tenth)</w:t>
      </w:r>
      <w:r w:rsidR="001B1F6A" w:rsidRPr="00B411C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by </w:t>
      </w:r>
      <w:r w:rsidR="001B1F6A" w:rsidRPr="00B411CC">
        <w:rPr>
          <w:rFonts w:ascii="Arial" w:hAnsi="Arial" w:cs="Arial"/>
          <w:color w:val="7B7B7B" w:themeColor="accent3" w:themeShade="BF"/>
          <w:sz w:val="22"/>
          <w:szCs w:val="22"/>
          <w:lang w:val="en-GB"/>
        </w:rPr>
        <w:t>Bankruptcy Appellate Panel (BAP)</w:t>
      </w:r>
      <w:r>
        <w:rPr>
          <w:rFonts w:ascii="Arial" w:hAnsi="Arial" w:cs="Arial"/>
          <w:color w:val="7B7B7B" w:themeColor="accent3" w:themeShade="BF"/>
          <w:sz w:val="22"/>
          <w:szCs w:val="22"/>
          <w:lang w:val="en-GB"/>
        </w:rPr>
        <w:t xml:space="preserve"> which is convened from the judges of the bankruptcy courts within the circuits. Parties can also request the appeal to be heard by the district court instead. </w:t>
      </w:r>
    </w:p>
    <w:p w14:paraId="14D04922" w14:textId="6D1C8DAD" w:rsidR="005B2A9B" w:rsidRDefault="005B2A9B" w:rsidP="00323167">
      <w:pPr>
        <w:pStyle w:val="AODocTxt"/>
        <w:spacing w:before="0" w:line="240" w:lineRule="auto"/>
        <w:rPr>
          <w:rFonts w:ascii="Arial" w:hAnsi="Arial" w:cs="Arial"/>
          <w:lang w:val="en-GB"/>
        </w:rPr>
      </w:pPr>
    </w:p>
    <w:p w14:paraId="4AC9FB1B" w14:textId="568C7939" w:rsidR="00B411CC" w:rsidRDefault="00B411CC" w:rsidP="00323167">
      <w:pPr>
        <w:pStyle w:val="AODocTxt"/>
        <w:spacing w:before="0" w:line="240" w:lineRule="auto"/>
        <w:rPr>
          <w:rFonts w:ascii="Arial" w:eastAsia="Times New Roman" w:hAnsi="Arial" w:cs="Arial"/>
          <w:color w:val="7B7B7B" w:themeColor="accent3" w:themeShade="BF"/>
          <w:lang w:val="en-GB"/>
        </w:rPr>
      </w:pPr>
      <w:r w:rsidRPr="00B411CC">
        <w:rPr>
          <w:rFonts w:ascii="Arial" w:eastAsia="Times New Roman" w:hAnsi="Arial" w:cs="Arial"/>
          <w:color w:val="7B7B7B" w:themeColor="accent3" w:themeShade="BF"/>
          <w:lang w:val="en-GB"/>
        </w:rPr>
        <w:t>Appeals from district courts or BAP are heard by the circuit court of appeals</w:t>
      </w:r>
      <w:r>
        <w:rPr>
          <w:rFonts w:ascii="Arial" w:eastAsia="Times New Roman" w:hAnsi="Arial" w:cs="Arial"/>
          <w:color w:val="7B7B7B" w:themeColor="accent3" w:themeShade="BF"/>
          <w:lang w:val="en-GB"/>
        </w:rPr>
        <w:t xml:space="preserve">. In rare circumstances, the appeals may directly go to Supreme Court where the bankruptcy court or district court certifies either the case raises a question of law or immediate appeal may materially advance the case. </w:t>
      </w:r>
    </w:p>
    <w:p w14:paraId="66135366" w14:textId="0E736C24" w:rsidR="00B411CC" w:rsidRDefault="00B411CC" w:rsidP="00323167">
      <w:pPr>
        <w:pStyle w:val="AODocTxt"/>
        <w:spacing w:before="0" w:line="240" w:lineRule="auto"/>
        <w:rPr>
          <w:rFonts w:ascii="Arial" w:eastAsia="Times New Roman" w:hAnsi="Arial" w:cs="Arial"/>
          <w:color w:val="7B7B7B" w:themeColor="accent3" w:themeShade="BF"/>
          <w:lang w:val="en-GB"/>
        </w:rPr>
      </w:pPr>
    </w:p>
    <w:p w14:paraId="7D084CC2" w14:textId="393784DF" w:rsidR="00B411CC" w:rsidRDefault="00B411CC" w:rsidP="00323167">
      <w:pPr>
        <w:pStyle w:val="AODocTxt"/>
        <w:spacing w:before="0" w:line="240" w:lineRule="auto"/>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 xml:space="preserve">Appeal from </w:t>
      </w:r>
      <w:r w:rsidR="002713A9">
        <w:rPr>
          <w:rFonts w:ascii="Arial" w:eastAsia="Times New Roman" w:hAnsi="Arial" w:cs="Arial"/>
          <w:color w:val="7B7B7B" w:themeColor="accent3" w:themeShade="BF"/>
          <w:lang w:val="en-GB"/>
        </w:rPr>
        <w:t>circuit court of appeals will go to Supreme Court.</w:t>
      </w:r>
    </w:p>
    <w:p w14:paraId="7B741D6E" w14:textId="5613A5BC" w:rsidR="00B411CC" w:rsidRPr="00B411CC" w:rsidRDefault="00B411CC" w:rsidP="00323167">
      <w:pPr>
        <w:pStyle w:val="AODocTxt"/>
        <w:spacing w:before="0" w:line="240" w:lineRule="auto"/>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 xml:space="preserve"> </w:t>
      </w:r>
    </w:p>
    <w:p w14:paraId="1F2F74BB" w14:textId="77777777" w:rsidR="00B411CC" w:rsidRPr="00B411CC" w:rsidRDefault="00B411CC" w:rsidP="00323167">
      <w:pPr>
        <w:pStyle w:val="AODocTxt"/>
        <w:spacing w:before="0" w:line="240" w:lineRule="auto"/>
        <w:rPr>
          <w:rFonts w:ascii="Arial" w:hAnsi="Arial" w:cs="Arial"/>
          <w:lang w:val="en-GB"/>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3BBE1F01"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r w:rsidR="000D1336" w:rsidRPr="00323167">
        <w:rPr>
          <w:rFonts w:ascii="Arial" w:hAnsi="Arial" w:cs="Arial"/>
        </w:rPr>
        <w:t>insolvent</w:t>
      </w:r>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19935379" w14:textId="5B42D333" w:rsidR="005B2A9B" w:rsidRDefault="000D133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Directors of Delaware corporate owe a fiduciary duty of loyalty to the corporation’s best interest and a duty of care in educated decision making</w:t>
      </w:r>
      <w:r w:rsidR="0063541B">
        <w:rPr>
          <w:rFonts w:ascii="Arial" w:hAnsi="Arial" w:cs="Arial"/>
          <w:color w:val="7B7B7B" w:themeColor="accent3" w:themeShade="BF"/>
          <w:sz w:val="22"/>
          <w:szCs w:val="22"/>
          <w:lang w:val="en-GB"/>
        </w:rPr>
        <w:t xml:space="preserve"> (business judgement)</w:t>
      </w:r>
      <w:r>
        <w:rPr>
          <w:rFonts w:ascii="Arial" w:hAnsi="Arial" w:cs="Arial"/>
          <w:color w:val="7B7B7B" w:themeColor="accent3" w:themeShade="BF"/>
          <w:sz w:val="22"/>
          <w:szCs w:val="22"/>
          <w:lang w:val="en-GB"/>
        </w:rPr>
        <w:t xml:space="preserve">. </w:t>
      </w:r>
    </w:p>
    <w:p w14:paraId="27F221CE" w14:textId="48F0DDF6" w:rsidR="000D1336" w:rsidRDefault="000D133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owe these duties to the corporation and its shareholders in all scenario i.e. both in ordinary course of business as well as when the corporation is potentially or actually insolvent.  Directors do NOT owe these duties to the creditors of the corporation. </w:t>
      </w:r>
    </w:p>
    <w:p w14:paraId="04D6F8DB" w14:textId="5B8007A0" w:rsidR="000D1336" w:rsidRDefault="000D1336" w:rsidP="005B2A9B">
      <w:pPr>
        <w:jc w:val="both"/>
        <w:rPr>
          <w:rFonts w:ascii="Arial" w:hAnsi="Arial" w:cs="Arial"/>
          <w:color w:val="7B7B7B" w:themeColor="accent3" w:themeShade="BF"/>
          <w:sz w:val="22"/>
          <w:szCs w:val="22"/>
          <w:lang w:val="en-GB"/>
        </w:rPr>
      </w:pPr>
    </w:p>
    <w:p w14:paraId="61C33515" w14:textId="03444104" w:rsidR="0063541B" w:rsidRPr="00FF5098" w:rsidRDefault="0063541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supreme court of Delaware has given a clear judgment in N</w:t>
      </w:r>
      <w:r w:rsidRPr="0063541B">
        <w:rPr>
          <w:rFonts w:ascii="Arial" w:hAnsi="Arial" w:cs="Arial"/>
          <w:color w:val="7B7B7B" w:themeColor="accent3" w:themeShade="BF"/>
          <w:sz w:val="22"/>
          <w:szCs w:val="22"/>
          <w:lang w:val="en-GB"/>
        </w:rPr>
        <w:t>orth American Catholic Educational Programming Foundation, Inc. v. Gheewalla</w:t>
      </w:r>
      <w:r>
        <w:rPr>
          <w:rFonts w:ascii="Arial" w:hAnsi="Arial" w:cs="Arial"/>
          <w:color w:val="7B7B7B" w:themeColor="accent3" w:themeShade="BF"/>
          <w:sz w:val="22"/>
          <w:szCs w:val="22"/>
          <w:lang w:val="en-GB"/>
        </w:rPr>
        <w:t xml:space="preserve">.  </w:t>
      </w:r>
      <w:r w:rsidRPr="0063541B">
        <w:rPr>
          <w:rFonts w:ascii="Arial" w:hAnsi="Arial" w:cs="Arial"/>
          <w:color w:val="7B7B7B" w:themeColor="accent3" w:themeShade="BF"/>
          <w:sz w:val="22"/>
          <w:szCs w:val="22"/>
          <w:lang w:val="en-GB"/>
        </w:rPr>
        <w:t>The Supreme Court of Delaware concluded that creditors</w:t>
      </w:r>
      <w:r>
        <w:rPr>
          <w:rFonts w:ascii="Arial" w:hAnsi="Arial" w:cs="Arial"/>
          <w:color w:val="7B7B7B" w:themeColor="accent3" w:themeShade="BF"/>
          <w:sz w:val="22"/>
          <w:szCs w:val="22"/>
          <w:lang w:val="en-GB"/>
        </w:rPr>
        <w:t xml:space="preserve"> of corporation</w:t>
      </w:r>
      <w:r w:rsidRPr="0063541B">
        <w:rPr>
          <w:rFonts w:ascii="Arial" w:hAnsi="Arial" w:cs="Arial"/>
          <w:color w:val="7B7B7B" w:themeColor="accent3" w:themeShade="BF"/>
          <w:sz w:val="22"/>
          <w:szCs w:val="22"/>
          <w:lang w:val="en-GB"/>
        </w:rPr>
        <w:t xml:space="preserve">, which </w:t>
      </w:r>
      <w:r>
        <w:rPr>
          <w:rFonts w:ascii="Arial" w:hAnsi="Arial" w:cs="Arial"/>
          <w:color w:val="7B7B7B" w:themeColor="accent3" w:themeShade="BF"/>
          <w:sz w:val="22"/>
          <w:szCs w:val="22"/>
          <w:lang w:val="en-GB"/>
        </w:rPr>
        <w:t>is</w:t>
      </w:r>
      <w:r w:rsidRPr="0063541B">
        <w:rPr>
          <w:rFonts w:ascii="Arial" w:hAnsi="Arial" w:cs="Arial"/>
          <w:color w:val="7B7B7B" w:themeColor="accent3" w:themeShade="BF"/>
          <w:sz w:val="22"/>
          <w:szCs w:val="22"/>
          <w:lang w:val="en-GB"/>
        </w:rPr>
        <w:t xml:space="preserve"> in the "zone of insolvency," could not assert a direct claim for breach of a fiduciary duty against the corporate directors.</w:t>
      </w:r>
    </w:p>
    <w:p w14:paraId="6D9F18C4" w14:textId="178C59D2" w:rsidR="00323167" w:rsidRDefault="00323167" w:rsidP="00323167">
      <w:pPr>
        <w:pStyle w:val="AODocTxt"/>
        <w:spacing w:before="0" w:line="240" w:lineRule="auto"/>
        <w:rPr>
          <w:rFonts w:ascii="Arial" w:hAnsi="Arial" w:cs="Arial"/>
          <w:lang w:val="en-GB"/>
        </w:rPr>
      </w:pPr>
    </w:p>
    <w:p w14:paraId="1DC047F1" w14:textId="77777777" w:rsidR="0063541B" w:rsidRDefault="0063541B" w:rsidP="00323167">
      <w:pPr>
        <w:pStyle w:val="AODocTxt"/>
        <w:spacing w:before="0" w:line="240" w:lineRule="auto"/>
        <w:rPr>
          <w:rFonts w:ascii="Arial" w:hAnsi="Arial" w:cs="Arial"/>
          <w:b/>
        </w:rPr>
      </w:pPr>
    </w:p>
    <w:p w14:paraId="0B85F70A" w14:textId="5D2CE0FE"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w:t>
      </w:r>
      <w:bookmarkStart w:id="1" w:name="_Hlk96870886"/>
      <w:r w:rsidRPr="00323167">
        <w:rPr>
          <w:rFonts w:ascii="Arial" w:hAnsi="Arial" w:cs="Arial"/>
        </w:rPr>
        <w:t xml:space="preserve">English scheme of arrangement could be granted recognition under US chapter 15 as a foreign main or foreign non-main proceeding. </w:t>
      </w:r>
      <w:bookmarkEnd w:id="1"/>
    </w:p>
    <w:p w14:paraId="44B17241" w14:textId="66790B57" w:rsidR="00DC359F" w:rsidRDefault="00DC359F" w:rsidP="00323167">
      <w:pPr>
        <w:pStyle w:val="AODocTxt"/>
        <w:spacing w:before="0" w:line="240" w:lineRule="auto"/>
        <w:rPr>
          <w:rFonts w:ascii="Arial" w:hAnsi="Arial" w:cs="Arial"/>
        </w:rPr>
      </w:pPr>
    </w:p>
    <w:p w14:paraId="739D5BC4" w14:textId="29A20D96" w:rsidR="00AD24FC" w:rsidRDefault="00AD24FC" w:rsidP="00AD24FC">
      <w:pPr>
        <w:jc w:val="both"/>
        <w:rPr>
          <w:rFonts w:ascii="Arial" w:hAnsi="Arial" w:cs="Arial"/>
          <w:color w:val="7B7B7B" w:themeColor="accent3" w:themeShade="BF"/>
          <w:sz w:val="22"/>
          <w:szCs w:val="22"/>
          <w:lang w:val="en-GB"/>
        </w:rPr>
      </w:pPr>
      <w:r w:rsidRPr="00AD24FC">
        <w:rPr>
          <w:rFonts w:ascii="Arial" w:hAnsi="Arial" w:cs="Arial"/>
          <w:color w:val="7B7B7B" w:themeColor="accent3" w:themeShade="BF"/>
          <w:sz w:val="22"/>
          <w:szCs w:val="22"/>
          <w:lang w:val="en-GB"/>
        </w:rPr>
        <w:t>Under Chapter 15,</w:t>
      </w:r>
      <w:r>
        <w:rPr>
          <w:rFonts w:ascii="Arial" w:hAnsi="Arial" w:cs="Arial"/>
          <w:color w:val="7B7B7B" w:themeColor="accent3" w:themeShade="BF"/>
          <w:sz w:val="22"/>
          <w:szCs w:val="22"/>
          <w:lang w:val="en-GB"/>
        </w:rPr>
        <w:t xml:space="preserve"> a bankruptcy</w:t>
      </w:r>
      <w:r w:rsidRPr="00AD24FC">
        <w:rPr>
          <w:rFonts w:ascii="Arial" w:hAnsi="Arial" w:cs="Arial"/>
          <w:color w:val="7B7B7B" w:themeColor="accent3" w:themeShade="BF"/>
          <w:sz w:val="22"/>
          <w:szCs w:val="22"/>
          <w:lang w:val="en-GB"/>
        </w:rPr>
        <w:t xml:space="preserve"> court</w:t>
      </w:r>
      <w:r>
        <w:rPr>
          <w:rFonts w:ascii="Arial" w:hAnsi="Arial" w:cs="Arial"/>
          <w:color w:val="7B7B7B" w:themeColor="accent3" w:themeShade="BF"/>
          <w:sz w:val="22"/>
          <w:szCs w:val="22"/>
          <w:lang w:val="en-GB"/>
        </w:rPr>
        <w:t xml:space="preserve"> </w:t>
      </w:r>
      <w:r w:rsidRPr="00AD24FC">
        <w:rPr>
          <w:rFonts w:ascii="Arial" w:hAnsi="Arial" w:cs="Arial"/>
          <w:color w:val="7B7B7B" w:themeColor="accent3" w:themeShade="BF"/>
          <w:sz w:val="22"/>
          <w:szCs w:val="22"/>
          <w:lang w:val="en-GB"/>
        </w:rPr>
        <w:t>can recognize a foreign bankruptcy proceeding</w:t>
      </w:r>
      <w:r>
        <w:rPr>
          <w:rFonts w:ascii="Arial" w:hAnsi="Arial" w:cs="Arial"/>
          <w:color w:val="7B7B7B" w:themeColor="accent3" w:themeShade="BF"/>
          <w:sz w:val="22"/>
          <w:szCs w:val="22"/>
          <w:lang w:val="en-GB"/>
        </w:rPr>
        <w:t xml:space="preserve"> </w:t>
      </w:r>
      <w:r w:rsidRPr="00AD24FC">
        <w:rPr>
          <w:rFonts w:ascii="Arial" w:hAnsi="Arial" w:cs="Arial"/>
          <w:color w:val="7B7B7B" w:themeColor="accent3" w:themeShade="BF"/>
          <w:sz w:val="22"/>
          <w:szCs w:val="22"/>
          <w:lang w:val="en-GB"/>
        </w:rPr>
        <w:t>as either a “foreign main proceeding” or a “foreign nonmain proceeding.”</w:t>
      </w:r>
    </w:p>
    <w:p w14:paraId="2AA1E732" w14:textId="51C8DE48" w:rsidR="005B2A9B" w:rsidRDefault="00AD24FC" w:rsidP="00AD24F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AD24FC">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w:t>
      </w:r>
      <w:r w:rsidRPr="00AD24FC">
        <w:rPr>
          <w:rFonts w:ascii="Arial" w:hAnsi="Arial" w:cs="Arial"/>
          <w:color w:val="7B7B7B" w:themeColor="accent3" w:themeShade="BF"/>
          <w:sz w:val="22"/>
          <w:szCs w:val="22"/>
          <w:lang w:val="en-GB"/>
        </w:rPr>
        <w:t>Bankruptcy Code defines a foreign main proceeding as “a foreign proceeding pending in the country where the debtor has the center of its main interests</w:t>
      </w:r>
      <w:r>
        <w:rPr>
          <w:rFonts w:ascii="Arial" w:hAnsi="Arial" w:cs="Arial"/>
          <w:color w:val="7B7B7B" w:themeColor="accent3" w:themeShade="BF"/>
          <w:sz w:val="22"/>
          <w:szCs w:val="22"/>
          <w:lang w:val="en-GB"/>
        </w:rPr>
        <w:t xml:space="preserve"> (COMI)</w:t>
      </w:r>
      <w:r w:rsidRPr="00AD24FC">
        <w:rPr>
          <w:rFonts w:ascii="Arial" w:hAnsi="Arial" w:cs="Arial"/>
          <w:color w:val="7B7B7B" w:themeColor="accent3" w:themeShade="BF"/>
          <w:sz w:val="22"/>
          <w:szCs w:val="22"/>
          <w:lang w:val="en-GB"/>
        </w:rPr>
        <w:t>. The Bankruptcy Code does not define the COMI</w:t>
      </w:r>
      <w:r>
        <w:rPr>
          <w:rFonts w:ascii="Arial" w:hAnsi="Arial" w:cs="Arial"/>
          <w:color w:val="7B7B7B" w:themeColor="accent3" w:themeShade="BF"/>
          <w:sz w:val="22"/>
          <w:szCs w:val="22"/>
          <w:lang w:val="en-GB"/>
        </w:rPr>
        <w:t>. Relevant factors to be considered for COMI analysis are</w:t>
      </w:r>
    </w:p>
    <w:p w14:paraId="2204638C" w14:textId="1C25370E" w:rsidR="00AD24FC" w:rsidRDefault="00AD24FC" w:rsidP="00AD24FC">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Location of Headquarters – Gambling Corporation is </w:t>
      </w:r>
      <w:r w:rsidRPr="00AD24FC">
        <w:rPr>
          <w:rFonts w:ascii="Arial" w:hAnsi="Arial" w:cs="Arial"/>
          <w:color w:val="7B7B7B" w:themeColor="accent3" w:themeShade="BF"/>
          <w:sz w:val="22"/>
          <w:szCs w:val="22"/>
          <w:lang w:val="en-GB"/>
        </w:rPr>
        <w:t>incorporated and has a principal place of business in Greece</w:t>
      </w:r>
      <w:r>
        <w:rPr>
          <w:rFonts w:ascii="Arial" w:hAnsi="Arial" w:cs="Arial"/>
          <w:color w:val="7B7B7B" w:themeColor="accent3" w:themeShade="BF"/>
          <w:sz w:val="22"/>
          <w:szCs w:val="22"/>
          <w:lang w:val="en-GB"/>
        </w:rPr>
        <w:t xml:space="preserve">. </w:t>
      </w:r>
    </w:p>
    <w:p w14:paraId="5ABDE322" w14:textId="7684DCF9" w:rsidR="00AD24FC" w:rsidRDefault="00AD24FC" w:rsidP="00AD24FC">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Location of Management – It can be assumed the management is location in its principal place of business i.e. Greece.</w:t>
      </w:r>
    </w:p>
    <w:p w14:paraId="128E1346" w14:textId="1450BA4C" w:rsidR="00AD24FC" w:rsidRDefault="00AD24FC" w:rsidP="00AD24FC">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Location of Primary Assets – Gambling corporations have casinos and parlours in many international locations including Greece</w:t>
      </w:r>
    </w:p>
    <w:p w14:paraId="1C456933" w14:textId="0AEBC1F1" w:rsidR="00AD24FC" w:rsidRDefault="00AD24FC" w:rsidP="00AD24FC">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Location of Majority of debtor’s creditors or majority of creditors that will be affected by the action – This information is not provided. </w:t>
      </w:r>
    </w:p>
    <w:p w14:paraId="117BE03E" w14:textId="4E674BE4" w:rsidR="00AD24FC" w:rsidRDefault="00AD24FC" w:rsidP="00AD24FC">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Jurisdiction whose law will apply – Bonds are governed by English Bonds. </w:t>
      </w:r>
    </w:p>
    <w:p w14:paraId="6BD75636" w14:textId="296D7BA1" w:rsidR="00AD24FC" w:rsidRDefault="00AD24FC" w:rsidP="00AD24FC">
      <w:pPr>
        <w:jc w:val="both"/>
        <w:rPr>
          <w:rFonts w:ascii="Arial" w:hAnsi="Arial" w:cs="Arial"/>
          <w:color w:val="7B7B7B" w:themeColor="accent3" w:themeShade="BF"/>
          <w:sz w:val="22"/>
          <w:szCs w:val="22"/>
          <w:lang w:val="en-GB"/>
        </w:rPr>
      </w:pPr>
    </w:p>
    <w:p w14:paraId="682C8DFA" w14:textId="5A1806AC" w:rsidR="00AD24FC" w:rsidRDefault="00AD24FC" w:rsidP="00AD24F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we do not know if bond holders are the only creditors of the company.</w:t>
      </w:r>
    </w:p>
    <w:p w14:paraId="55D54388" w14:textId="5F2ED73E" w:rsidR="00AD24FC" w:rsidRDefault="00AD24FC" w:rsidP="00AD24F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Thus</w:t>
      </w:r>
      <w:r w:rsidR="005B55B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COMI of Gambling Corporations should be considered as Greece and Greek Insolvency proceedings can be considered as the Foreign Main Proceedings under chapter 15 of US Bankruptcy code. </w:t>
      </w:r>
    </w:p>
    <w:p w14:paraId="07F7B1E5" w14:textId="327C21F1" w:rsidR="00AD24FC" w:rsidRPr="00AD24FC" w:rsidRDefault="00AD24FC" w:rsidP="00AD24FC">
      <w:pPr>
        <w:jc w:val="both"/>
        <w:rPr>
          <w:rFonts w:ascii="Arial" w:hAnsi="Arial" w:cs="Arial"/>
          <w:color w:val="7B7B7B" w:themeColor="accent3" w:themeShade="BF"/>
          <w:sz w:val="22"/>
          <w:szCs w:val="22"/>
          <w:lang w:val="en-GB"/>
        </w:rPr>
      </w:pPr>
      <w:r w:rsidRPr="00AD24FC">
        <w:rPr>
          <w:rFonts w:ascii="Arial" w:hAnsi="Arial" w:cs="Arial"/>
          <w:color w:val="7B7B7B" w:themeColor="accent3" w:themeShade="BF"/>
          <w:sz w:val="22"/>
          <w:szCs w:val="22"/>
          <w:lang w:val="en-GB"/>
        </w:rPr>
        <w:t>English scheme of arrangement could be granted recognition under US chapter 15 as a foreign non-main proceeding.</w:t>
      </w:r>
    </w:p>
    <w:p w14:paraId="111F8BF7" w14:textId="024949C4" w:rsidR="00AD24FC" w:rsidRDefault="00AD24FC" w:rsidP="00AD24FC">
      <w:pPr>
        <w:jc w:val="both"/>
        <w:rPr>
          <w:rFonts w:ascii="Arial" w:hAnsi="Arial" w:cs="Arial"/>
          <w:color w:val="7B7B7B" w:themeColor="accent3" w:themeShade="BF"/>
          <w:sz w:val="22"/>
          <w:szCs w:val="22"/>
          <w:lang w:val="en-GB"/>
        </w:rPr>
      </w:pPr>
    </w:p>
    <w:p w14:paraId="509F9F2C" w14:textId="77777777" w:rsidR="00AD24FC" w:rsidRPr="00323167" w:rsidRDefault="00AD24FC" w:rsidP="00AD24FC">
      <w:pPr>
        <w:jc w:val="both"/>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011BE23B" w:rsidR="00DC359F" w:rsidRDefault="00DC359F" w:rsidP="00323167">
      <w:pPr>
        <w:pStyle w:val="AODocTxt"/>
        <w:spacing w:before="0" w:line="240" w:lineRule="auto"/>
        <w:rPr>
          <w:rFonts w:ascii="Arial" w:hAnsi="Arial" w:cs="Arial"/>
        </w:rPr>
      </w:pPr>
    </w:p>
    <w:p w14:paraId="25C2A0F1" w14:textId="7B3166F9" w:rsidR="00286D09" w:rsidRPr="00286D09" w:rsidRDefault="00286D09" w:rsidP="00323167">
      <w:pPr>
        <w:pStyle w:val="AODocTxt"/>
        <w:spacing w:before="0" w:line="240" w:lineRule="auto"/>
        <w:rPr>
          <w:rFonts w:ascii="Arial" w:eastAsia="Times New Roman" w:hAnsi="Arial" w:cs="Arial"/>
          <w:color w:val="7B7B7B" w:themeColor="accent3" w:themeShade="BF"/>
          <w:lang w:val="en-GB"/>
        </w:rPr>
      </w:pPr>
      <w:r w:rsidRPr="00286D09">
        <w:rPr>
          <w:rFonts w:ascii="Arial" w:eastAsia="Times New Roman" w:hAnsi="Arial" w:cs="Arial"/>
          <w:color w:val="7B7B7B" w:themeColor="accent3" w:themeShade="BF"/>
          <w:lang w:val="en-GB"/>
        </w:rPr>
        <w:t xml:space="preserve">On filing of a chapter 11 petition, an automatic worldwide stay comes into effect immediately. </w:t>
      </w:r>
    </w:p>
    <w:p w14:paraId="3148457C" w14:textId="140AABA4" w:rsidR="00286D09" w:rsidRPr="00286D09" w:rsidRDefault="00286D09" w:rsidP="00323167">
      <w:pPr>
        <w:pStyle w:val="AODocTxt"/>
        <w:spacing w:before="0" w:line="240" w:lineRule="auto"/>
        <w:rPr>
          <w:rFonts w:ascii="Arial" w:eastAsia="Times New Roman" w:hAnsi="Arial" w:cs="Arial"/>
          <w:color w:val="7B7B7B" w:themeColor="accent3" w:themeShade="BF"/>
          <w:lang w:val="en-GB"/>
        </w:rPr>
      </w:pPr>
      <w:r w:rsidRPr="00286D09">
        <w:rPr>
          <w:rFonts w:ascii="Arial" w:eastAsia="Times New Roman" w:hAnsi="Arial" w:cs="Arial"/>
          <w:color w:val="7B7B7B" w:themeColor="accent3" w:themeShade="BF"/>
          <w:lang w:val="en-GB"/>
        </w:rPr>
        <w:t xml:space="preserve">The scope of the stay is covered in 11 U.S. Code clause 362. </w:t>
      </w:r>
      <w:r>
        <w:rPr>
          <w:rFonts w:ascii="Arial" w:eastAsia="Times New Roman" w:hAnsi="Arial" w:cs="Arial"/>
          <w:color w:val="7B7B7B" w:themeColor="accent3" w:themeShade="BF"/>
          <w:lang w:val="en-GB"/>
        </w:rPr>
        <w:t xml:space="preserve">The impact of this stay on the four situation is as follows - </w:t>
      </w:r>
    </w:p>
    <w:p w14:paraId="71AB2C1C" w14:textId="77777777" w:rsidR="00286D09" w:rsidRDefault="00286D09" w:rsidP="00323167">
      <w:pPr>
        <w:pStyle w:val="AODocTxt"/>
        <w:spacing w:before="0" w:line="240" w:lineRule="auto"/>
        <w:rPr>
          <w:rFonts w:ascii="Arial" w:hAnsi="Arial" w:cs="Arial"/>
        </w:rPr>
      </w:pPr>
    </w:p>
    <w:p w14:paraId="6A802C40" w14:textId="4FD03206" w:rsidR="005B2A9B" w:rsidRPr="00E32DAF" w:rsidRDefault="00E32DAF" w:rsidP="00E32DAF">
      <w:pPr>
        <w:pStyle w:val="ListParagraph"/>
        <w:numPr>
          <w:ilvl w:val="0"/>
          <w:numId w:val="18"/>
        </w:numPr>
        <w:ind w:left="360"/>
        <w:jc w:val="both"/>
        <w:rPr>
          <w:rFonts w:ascii="Arial" w:hAnsi="Arial" w:cs="Arial"/>
          <w:color w:val="7B7B7B" w:themeColor="accent3" w:themeShade="BF"/>
          <w:sz w:val="22"/>
          <w:szCs w:val="22"/>
          <w:lang w:val="en-GB"/>
        </w:rPr>
      </w:pPr>
      <w:r w:rsidRPr="00E32DAF">
        <w:rPr>
          <w:rFonts w:ascii="Arial" w:hAnsi="Arial" w:cs="Arial"/>
          <w:color w:val="7B7B7B" w:themeColor="accent3" w:themeShade="BF"/>
          <w:sz w:val="22"/>
          <w:szCs w:val="22"/>
          <w:lang w:val="en-GB"/>
        </w:rPr>
        <w:t>Breach of contract Lawsuit by ShipCo (customer) – USD 1bn damages</w:t>
      </w:r>
    </w:p>
    <w:p w14:paraId="32711FAA" w14:textId="33BB4735" w:rsidR="00E32DAF" w:rsidRDefault="00286D09" w:rsidP="00E32DA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code prohibits </w:t>
      </w:r>
      <w:r w:rsidR="007303D5">
        <w:rPr>
          <w:rFonts w:ascii="Arial" w:hAnsi="Arial" w:cs="Arial"/>
          <w:color w:val="7B7B7B" w:themeColor="accent3" w:themeShade="BF"/>
          <w:sz w:val="22"/>
          <w:szCs w:val="22"/>
          <w:lang w:val="en-GB"/>
        </w:rPr>
        <w:t xml:space="preserve">initiation, continuation, or enforcement of any pre-petition claims on the debtor or its property. This this lawsuit will be stayed. </w:t>
      </w:r>
    </w:p>
    <w:p w14:paraId="324452F0" w14:textId="77777777" w:rsidR="00286D09" w:rsidRDefault="00286D09" w:rsidP="00E32DAF">
      <w:pPr>
        <w:jc w:val="both"/>
        <w:rPr>
          <w:rFonts w:ascii="Arial" w:hAnsi="Arial" w:cs="Arial"/>
          <w:color w:val="7B7B7B" w:themeColor="accent3" w:themeShade="BF"/>
          <w:sz w:val="22"/>
          <w:szCs w:val="22"/>
          <w:lang w:val="en-GB"/>
        </w:rPr>
      </w:pPr>
    </w:p>
    <w:p w14:paraId="045A075E" w14:textId="3ECDF4A1" w:rsidR="00E32DAF" w:rsidRPr="00E32DAF" w:rsidRDefault="00E32DAF" w:rsidP="00E32DAF">
      <w:pPr>
        <w:pStyle w:val="ListParagraph"/>
        <w:numPr>
          <w:ilvl w:val="0"/>
          <w:numId w:val="18"/>
        </w:numPr>
        <w:ind w:left="360"/>
        <w:jc w:val="both"/>
        <w:rPr>
          <w:rFonts w:ascii="Arial" w:hAnsi="Arial" w:cs="Arial"/>
          <w:color w:val="7B7B7B" w:themeColor="accent3" w:themeShade="BF"/>
          <w:sz w:val="22"/>
          <w:szCs w:val="22"/>
          <w:lang w:val="en-GB"/>
        </w:rPr>
      </w:pPr>
      <w:r w:rsidRPr="00E32DAF">
        <w:rPr>
          <w:rFonts w:ascii="Arial" w:hAnsi="Arial" w:cs="Arial"/>
          <w:color w:val="7B7B7B" w:themeColor="accent3" w:themeShade="BF"/>
          <w:sz w:val="22"/>
          <w:szCs w:val="22"/>
          <w:lang w:val="en-GB"/>
        </w:rPr>
        <w:t xml:space="preserve">US DoJ investigation on illegal oil purchase – </w:t>
      </w:r>
    </w:p>
    <w:p w14:paraId="265DE167" w14:textId="09870E7D" w:rsidR="00E32DAF" w:rsidRDefault="007303D5" w:rsidP="00E32DA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stay does not extend to criminal investigation or proceedings. This US DoJ investigation on </w:t>
      </w:r>
      <w:r w:rsidRPr="007303D5">
        <w:rPr>
          <w:rFonts w:ascii="Arial" w:hAnsi="Arial" w:cs="Arial"/>
          <w:color w:val="7B7B7B" w:themeColor="accent3" w:themeShade="BF"/>
          <w:sz w:val="22"/>
          <w:szCs w:val="22"/>
          <w:lang w:val="en-GB"/>
        </w:rPr>
        <w:t>whether Oil Corp illegally purchased oil from countries subject to US sanctions</w:t>
      </w:r>
      <w:r>
        <w:rPr>
          <w:rFonts w:ascii="Arial" w:hAnsi="Arial" w:cs="Arial"/>
          <w:color w:val="7B7B7B" w:themeColor="accent3" w:themeShade="BF"/>
          <w:sz w:val="22"/>
          <w:szCs w:val="22"/>
          <w:lang w:val="en-GB"/>
        </w:rPr>
        <w:t xml:space="preserve"> will continue. </w:t>
      </w:r>
    </w:p>
    <w:p w14:paraId="7D471DC7" w14:textId="77777777" w:rsidR="007303D5" w:rsidRDefault="007303D5" w:rsidP="00E32DAF">
      <w:pPr>
        <w:jc w:val="both"/>
        <w:rPr>
          <w:rFonts w:ascii="Arial" w:hAnsi="Arial" w:cs="Arial"/>
          <w:color w:val="7B7B7B" w:themeColor="accent3" w:themeShade="BF"/>
          <w:sz w:val="22"/>
          <w:szCs w:val="22"/>
          <w:lang w:val="en-GB"/>
        </w:rPr>
      </w:pPr>
    </w:p>
    <w:p w14:paraId="3B6437BB" w14:textId="39629DF9" w:rsidR="00E32DAF" w:rsidRPr="00E32DAF" w:rsidRDefault="00E32DAF" w:rsidP="00E32DAF">
      <w:pPr>
        <w:pStyle w:val="ListParagraph"/>
        <w:numPr>
          <w:ilvl w:val="0"/>
          <w:numId w:val="18"/>
        </w:numPr>
        <w:ind w:left="360"/>
        <w:jc w:val="both"/>
        <w:rPr>
          <w:rFonts w:ascii="Arial" w:hAnsi="Arial" w:cs="Arial"/>
          <w:color w:val="7B7B7B" w:themeColor="accent3" w:themeShade="BF"/>
          <w:sz w:val="22"/>
          <w:szCs w:val="22"/>
          <w:lang w:val="en-GB"/>
        </w:rPr>
      </w:pPr>
      <w:r w:rsidRPr="00E32DAF">
        <w:rPr>
          <w:rFonts w:ascii="Arial" w:hAnsi="Arial" w:cs="Arial"/>
          <w:color w:val="7B7B7B" w:themeColor="accent3" w:themeShade="BF"/>
          <w:sz w:val="22"/>
          <w:szCs w:val="22"/>
          <w:lang w:val="en-GB"/>
        </w:rPr>
        <w:t xml:space="preserve">USA Bank Foreclose OilCorp refinery location in Philippines – </w:t>
      </w:r>
    </w:p>
    <w:p w14:paraId="6C2429FD" w14:textId="40D2D91D" w:rsidR="00E32DAF" w:rsidRDefault="007303D5" w:rsidP="00E32DA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code prohibits enforcement of any security by creditors on pre-petition claim. Hence this action by USA Bank will have to be stayed. </w:t>
      </w:r>
    </w:p>
    <w:p w14:paraId="5646BB3A" w14:textId="77777777" w:rsidR="007303D5" w:rsidRDefault="007303D5" w:rsidP="00E32DAF">
      <w:pPr>
        <w:jc w:val="both"/>
        <w:rPr>
          <w:rFonts w:ascii="Arial" w:hAnsi="Arial" w:cs="Arial"/>
          <w:color w:val="7B7B7B" w:themeColor="accent3" w:themeShade="BF"/>
          <w:sz w:val="22"/>
          <w:szCs w:val="22"/>
          <w:lang w:val="en-GB"/>
        </w:rPr>
      </w:pPr>
    </w:p>
    <w:p w14:paraId="1C2AD726" w14:textId="2292CDB4" w:rsidR="00E32DAF" w:rsidRPr="00E32DAF" w:rsidRDefault="00E32DAF" w:rsidP="00E32DAF">
      <w:pPr>
        <w:pStyle w:val="ListParagraph"/>
        <w:numPr>
          <w:ilvl w:val="0"/>
          <w:numId w:val="18"/>
        </w:numPr>
        <w:ind w:left="360"/>
        <w:jc w:val="both"/>
        <w:rPr>
          <w:rFonts w:ascii="Arial" w:hAnsi="Arial" w:cs="Arial"/>
          <w:color w:val="7B7B7B" w:themeColor="accent3" w:themeShade="BF"/>
          <w:sz w:val="22"/>
          <w:szCs w:val="22"/>
          <w:lang w:val="en-GB"/>
        </w:rPr>
      </w:pPr>
      <w:r w:rsidRPr="00E32DAF">
        <w:rPr>
          <w:rFonts w:ascii="Arial" w:hAnsi="Arial" w:cs="Arial"/>
          <w:color w:val="7B7B7B" w:themeColor="accent3" w:themeShade="BF"/>
          <w:sz w:val="22"/>
          <w:szCs w:val="22"/>
          <w:lang w:val="en-GB"/>
        </w:rPr>
        <w:t xml:space="preserve">Landlord Eviction for non-payment of commercial lease - </w:t>
      </w:r>
    </w:p>
    <w:p w14:paraId="75E3567B" w14:textId="3CA76448" w:rsidR="00E32DAF" w:rsidRDefault="007303D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stay does not stop eviction of debtor-tenant from non-residential property where lease is expired or </w:t>
      </w:r>
      <w:r w:rsidRPr="007303D5">
        <w:rPr>
          <w:rFonts w:ascii="Arial" w:hAnsi="Arial" w:cs="Arial"/>
          <w:color w:val="7B7B7B" w:themeColor="accent3" w:themeShade="BF"/>
          <w:sz w:val="22"/>
          <w:szCs w:val="22"/>
          <w:lang w:val="en-GB"/>
        </w:rPr>
        <w:t>terminated by the expiration of the stated term of the leas</w:t>
      </w:r>
      <w:r>
        <w:rPr>
          <w:rFonts w:ascii="Arial" w:hAnsi="Arial" w:cs="Arial"/>
          <w:color w:val="7B7B7B" w:themeColor="accent3" w:themeShade="BF"/>
          <w:sz w:val="22"/>
          <w:szCs w:val="22"/>
          <w:lang w:val="en-GB"/>
        </w:rPr>
        <w:t xml:space="preserve">e. </w:t>
      </w:r>
    </w:p>
    <w:p w14:paraId="2272DCEA" w14:textId="77777777" w:rsidR="00E32DAF" w:rsidRPr="00FF5098" w:rsidRDefault="00E32DAF" w:rsidP="005B2A9B">
      <w:pPr>
        <w:jc w:val="both"/>
        <w:rPr>
          <w:rFonts w:ascii="Arial" w:hAnsi="Arial" w:cs="Arial"/>
          <w:color w:val="7B7B7B" w:themeColor="accent3" w:themeShade="BF"/>
          <w:sz w:val="22"/>
          <w:szCs w:val="22"/>
          <w:lang w:val="en-GB"/>
        </w:rPr>
      </w:pPr>
    </w:p>
    <w:p w14:paraId="6742B999" w14:textId="32A779FF" w:rsidR="00323167" w:rsidRDefault="00323167" w:rsidP="00323167">
      <w:pPr>
        <w:pStyle w:val="AODocTxt"/>
        <w:spacing w:before="0" w:line="240" w:lineRule="auto"/>
        <w:rPr>
          <w:rFonts w:ascii="Arial" w:hAnsi="Arial" w:cs="Arial"/>
        </w:rPr>
      </w:pPr>
    </w:p>
    <w:p w14:paraId="5DFFF8E3" w14:textId="3FFC00B8" w:rsidR="007303D5" w:rsidRDefault="007303D5" w:rsidP="00323167">
      <w:pPr>
        <w:pStyle w:val="AODocTxt"/>
        <w:spacing w:before="0" w:line="240" w:lineRule="auto"/>
        <w:rPr>
          <w:rFonts w:ascii="Arial" w:hAnsi="Arial" w:cs="Arial"/>
        </w:rPr>
      </w:pPr>
    </w:p>
    <w:p w14:paraId="41B46E08" w14:textId="77777777" w:rsidR="007303D5" w:rsidRDefault="007303D5"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52061CAB" w:rsidR="003B7184" w:rsidRDefault="003B7184" w:rsidP="00323167">
      <w:pPr>
        <w:pStyle w:val="AODocTxt"/>
        <w:spacing w:before="0" w:line="240" w:lineRule="auto"/>
        <w:rPr>
          <w:rFonts w:ascii="Arial" w:hAnsi="Arial" w:cs="Arial"/>
        </w:rPr>
      </w:pPr>
    </w:p>
    <w:p w14:paraId="4F86AE34" w14:textId="1366F962" w:rsidR="00A75872" w:rsidRPr="00A75872" w:rsidRDefault="00A75872" w:rsidP="00323167">
      <w:pPr>
        <w:pStyle w:val="AODocTxt"/>
        <w:spacing w:before="0" w:line="240" w:lineRule="auto"/>
        <w:rPr>
          <w:rFonts w:ascii="Arial" w:eastAsia="Times New Roman" w:hAnsi="Arial" w:cs="Arial"/>
          <w:color w:val="7B7B7B" w:themeColor="accent3" w:themeShade="BF"/>
          <w:lang w:val="en-GB"/>
        </w:rPr>
      </w:pPr>
      <w:r w:rsidRPr="00A75872">
        <w:rPr>
          <w:rFonts w:ascii="Arial" w:eastAsia="Times New Roman" w:hAnsi="Arial" w:cs="Arial"/>
          <w:color w:val="7B7B7B" w:themeColor="accent3" w:themeShade="BF"/>
          <w:lang w:val="en-GB"/>
        </w:rPr>
        <w:t>Reference Clause 365 (Executory contracts and unexpired leases</w:t>
      </w:r>
      <w:r>
        <w:rPr>
          <w:rFonts w:ascii="Arial" w:eastAsia="Times New Roman" w:hAnsi="Arial" w:cs="Arial"/>
          <w:color w:val="7B7B7B" w:themeColor="accent3" w:themeShade="BF"/>
          <w:lang w:val="en-GB"/>
        </w:rPr>
        <w:t>)</w:t>
      </w:r>
    </w:p>
    <w:p w14:paraId="31DEF8FF" w14:textId="77777777" w:rsidR="00A75872" w:rsidRDefault="00A75872" w:rsidP="00323167">
      <w:pPr>
        <w:pStyle w:val="AODocTxt"/>
        <w:spacing w:before="0" w:line="240" w:lineRule="auto"/>
        <w:rPr>
          <w:rFonts w:ascii="Arial" w:hAnsi="Arial" w:cs="Arial"/>
        </w:rPr>
      </w:pPr>
    </w:p>
    <w:p w14:paraId="70041CD9" w14:textId="2A63598A" w:rsidR="0036290A" w:rsidRPr="00A75872" w:rsidRDefault="0036290A" w:rsidP="0036290A">
      <w:pPr>
        <w:pStyle w:val="ListParagraph"/>
        <w:numPr>
          <w:ilvl w:val="0"/>
          <w:numId w:val="19"/>
        </w:numPr>
        <w:autoSpaceDE w:val="0"/>
        <w:autoSpaceDN w:val="0"/>
        <w:adjustRightInd w:val="0"/>
        <w:jc w:val="both"/>
        <w:rPr>
          <w:rFonts w:ascii="Arial" w:hAnsi="Arial" w:cs="Arial"/>
          <w:b/>
          <w:bCs/>
          <w:color w:val="7B7B7B" w:themeColor="accent3" w:themeShade="BF"/>
          <w:sz w:val="22"/>
          <w:szCs w:val="22"/>
          <w:u w:val="single"/>
          <w:lang w:val="en-GB"/>
        </w:rPr>
      </w:pPr>
      <w:r w:rsidRPr="00A75872">
        <w:rPr>
          <w:rFonts w:ascii="Arial" w:hAnsi="Arial" w:cs="Arial"/>
          <w:b/>
          <w:bCs/>
          <w:color w:val="7B7B7B" w:themeColor="accent3" w:themeShade="BF"/>
          <w:sz w:val="22"/>
          <w:szCs w:val="22"/>
          <w:u w:val="single"/>
          <w:lang w:val="en-GB"/>
        </w:rPr>
        <w:t>Assume and assign the trademark license</w:t>
      </w:r>
    </w:p>
    <w:p w14:paraId="332C6E6C" w14:textId="4A10CEB5" w:rsidR="0036290A" w:rsidRDefault="0036290A" w:rsidP="0036290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Trademark (Interconnect) is owned by Pastic Corp</w:t>
      </w:r>
      <w:r w:rsidR="00A75872">
        <w:rPr>
          <w:rFonts w:ascii="Arial" w:hAnsi="Arial" w:cs="Arial"/>
          <w:color w:val="7B7B7B" w:themeColor="accent3" w:themeShade="BF"/>
          <w:sz w:val="22"/>
          <w:szCs w:val="22"/>
          <w:lang w:val="en-GB"/>
        </w:rPr>
        <w:t>n (executory contract)</w:t>
      </w:r>
      <w:r>
        <w:rPr>
          <w:rFonts w:ascii="Arial" w:hAnsi="Arial" w:cs="Arial"/>
          <w:color w:val="7B7B7B" w:themeColor="accent3" w:themeShade="BF"/>
          <w:sz w:val="22"/>
          <w:szCs w:val="22"/>
          <w:lang w:val="en-GB"/>
        </w:rPr>
        <w:t xml:space="preserve">. </w:t>
      </w:r>
    </w:p>
    <w:p w14:paraId="180BBDD5" w14:textId="60D536A8" w:rsidR="0036290A" w:rsidRDefault="0036290A" w:rsidP="0036290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the bankruptcy law abrogates contractual restrictions on assignment to enable debtor to achieve higher value of its assets, counterparty consent is required </w:t>
      </w:r>
      <w:r w:rsidR="0021584E">
        <w:rPr>
          <w:rFonts w:ascii="Arial" w:hAnsi="Arial" w:cs="Arial"/>
          <w:color w:val="7B7B7B" w:themeColor="accent3" w:themeShade="BF"/>
          <w:sz w:val="22"/>
          <w:szCs w:val="22"/>
          <w:lang w:val="en-GB"/>
        </w:rPr>
        <w:t xml:space="preserve">in case of Intellectual property licensing law. </w:t>
      </w:r>
    </w:p>
    <w:p w14:paraId="6E9EC2D7" w14:textId="018BFD44" w:rsidR="0021584E" w:rsidRDefault="0021584E" w:rsidP="0036290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Thus, Oil Corp will require consent from </w:t>
      </w:r>
      <w:r w:rsidR="00293451">
        <w:rPr>
          <w:rFonts w:ascii="Arial" w:hAnsi="Arial" w:cs="Arial"/>
          <w:color w:val="7B7B7B" w:themeColor="accent3" w:themeShade="BF"/>
          <w:sz w:val="22"/>
          <w:szCs w:val="22"/>
          <w:lang w:val="en-GB"/>
        </w:rPr>
        <w:t>Plastic</w:t>
      </w:r>
      <w:r>
        <w:rPr>
          <w:rFonts w:ascii="Arial" w:hAnsi="Arial" w:cs="Arial"/>
          <w:color w:val="7B7B7B" w:themeColor="accent3" w:themeShade="BF"/>
          <w:sz w:val="22"/>
          <w:szCs w:val="22"/>
          <w:lang w:val="en-GB"/>
        </w:rPr>
        <w:t xml:space="preserve"> Corp to assign the trademark license to the Purchaser. </w:t>
      </w:r>
    </w:p>
    <w:p w14:paraId="7C9EED36" w14:textId="77777777" w:rsidR="00474FE2" w:rsidRDefault="00474FE2" w:rsidP="0036290A">
      <w:pPr>
        <w:autoSpaceDE w:val="0"/>
        <w:autoSpaceDN w:val="0"/>
        <w:adjustRightInd w:val="0"/>
        <w:jc w:val="both"/>
        <w:rPr>
          <w:rFonts w:ascii="Arial" w:hAnsi="Arial" w:cs="Arial"/>
          <w:color w:val="7B7B7B" w:themeColor="accent3" w:themeShade="BF"/>
          <w:sz w:val="22"/>
          <w:szCs w:val="22"/>
          <w:lang w:val="en-GB"/>
        </w:rPr>
      </w:pPr>
    </w:p>
    <w:p w14:paraId="5DEFABAE" w14:textId="500489BE" w:rsidR="0021584E" w:rsidRDefault="0021584E" w:rsidP="0036290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Oil Corp does not require any consent from USA Bank for this goal.</w:t>
      </w:r>
    </w:p>
    <w:p w14:paraId="655D86AD" w14:textId="77777777" w:rsidR="0021584E" w:rsidRDefault="0021584E" w:rsidP="0036290A">
      <w:pPr>
        <w:autoSpaceDE w:val="0"/>
        <w:autoSpaceDN w:val="0"/>
        <w:adjustRightInd w:val="0"/>
        <w:jc w:val="both"/>
        <w:rPr>
          <w:rFonts w:ascii="Arial" w:hAnsi="Arial" w:cs="Arial"/>
          <w:color w:val="7B7B7B" w:themeColor="accent3" w:themeShade="BF"/>
          <w:sz w:val="22"/>
          <w:szCs w:val="22"/>
          <w:lang w:val="en-GB"/>
        </w:rPr>
      </w:pPr>
    </w:p>
    <w:p w14:paraId="10AD6DA3" w14:textId="217A5ED0" w:rsidR="0036290A" w:rsidRPr="00A75872" w:rsidRDefault="0036290A" w:rsidP="0036290A">
      <w:pPr>
        <w:pStyle w:val="ListParagraph"/>
        <w:numPr>
          <w:ilvl w:val="0"/>
          <w:numId w:val="19"/>
        </w:numPr>
        <w:autoSpaceDE w:val="0"/>
        <w:autoSpaceDN w:val="0"/>
        <w:adjustRightInd w:val="0"/>
        <w:jc w:val="both"/>
        <w:rPr>
          <w:rFonts w:ascii="Arial" w:hAnsi="Arial" w:cs="Arial"/>
          <w:b/>
          <w:bCs/>
          <w:color w:val="808080" w:themeColor="background1" w:themeShade="80"/>
          <w:sz w:val="22"/>
          <w:szCs w:val="22"/>
          <w:u w:val="single"/>
          <w:lang w:val="en-GB"/>
        </w:rPr>
      </w:pPr>
      <w:r w:rsidRPr="00A75872">
        <w:rPr>
          <w:rFonts w:ascii="Arial" w:hAnsi="Arial" w:cs="Arial"/>
          <w:b/>
          <w:bCs/>
          <w:color w:val="7B7B7B" w:themeColor="accent3" w:themeShade="BF"/>
          <w:sz w:val="22"/>
          <w:szCs w:val="22"/>
          <w:u w:val="single"/>
          <w:lang w:val="en-GB"/>
        </w:rPr>
        <w:t>Reject the patent licenses so the purchaser has the exclusive right to use the patents</w:t>
      </w:r>
    </w:p>
    <w:p w14:paraId="29A20E8C" w14:textId="45EE63C3" w:rsidR="0036290A" w:rsidRDefault="0036290A" w:rsidP="0036290A">
      <w:pPr>
        <w:autoSpaceDE w:val="0"/>
        <w:autoSpaceDN w:val="0"/>
        <w:adjustRightInd w:val="0"/>
        <w:jc w:val="both"/>
        <w:rPr>
          <w:rFonts w:ascii="Arial" w:hAnsi="Arial" w:cs="Arial"/>
          <w:color w:val="808080" w:themeColor="background1" w:themeShade="80"/>
          <w:sz w:val="22"/>
          <w:szCs w:val="22"/>
          <w:lang w:val="en-GB"/>
        </w:rPr>
      </w:pPr>
    </w:p>
    <w:p w14:paraId="65760794" w14:textId="4EE198E1" w:rsidR="00A75872" w:rsidRDefault="00A75872" w:rsidP="0036290A">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Oil Corp owns patented process it has licensed to Plastic Corp (executory contract). </w:t>
      </w:r>
    </w:p>
    <w:p w14:paraId="22050823" w14:textId="5D1D2420" w:rsidR="00A75872" w:rsidRDefault="00A75872" w:rsidP="0036290A">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Oil Corp terminates this executory contract, the licensee (i.e. Plastic Corp) may choose to enforce its rights as per the terms of contract </w:t>
      </w:r>
      <w:r w:rsidR="00293451">
        <w:rPr>
          <w:rFonts w:ascii="Arial" w:hAnsi="Arial" w:cs="Arial"/>
          <w:color w:val="808080" w:themeColor="background1" w:themeShade="80"/>
          <w:sz w:val="22"/>
          <w:szCs w:val="22"/>
          <w:lang w:val="en-GB"/>
        </w:rPr>
        <w:t xml:space="preserve">and </w:t>
      </w:r>
      <w:r>
        <w:rPr>
          <w:rFonts w:ascii="Arial" w:hAnsi="Arial" w:cs="Arial"/>
          <w:color w:val="808080" w:themeColor="background1" w:themeShade="80"/>
          <w:sz w:val="22"/>
          <w:szCs w:val="22"/>
          <w:lang w:val="en-GB"/>
        </w:rPr>
        <w:t xml:space="preserve">as per non-bankruptcy law including damages. </w:t>
      </w:r>
    </w:p>
    <w:p w14:paraId="5748C775" w14:textId="692342F8" w:rsidR="00A75872" w:rsidRDefault="00A75872" w:rsidP="0036290A">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Hence the propose course of action depends on the </w:t>
      </w:r>
      <w:r w:rsidR="00474FE2">
        <w:rPr>
          <w:rFonts w:ascii="Arial" w:hAnsi="Arial" w:cs="Arial"/>
          <w:color w:val="808080" w:themeColor="background1" w:themeShade="80"/>
          <w:sz w:val="22"/>
          <w:szCs w:val="22"/>
          <w:lang w:val="en-GB"/>
        </w:rPr>
        <w:t>terms contract between Oil Corp and Plastic Corp</w:t>
      </w:r>
    </w:p>
    <w:p w14:paraId="08CD1FBB" w14:textId="77777777" w:rsidR="00474FE2" w:rsidRDefault="00474FE2" w:rsidP="0036290A">
      <w:pPr>
        <w:autoSpaceDE w:val="0"/>
        <w:autoSpaceDN w:val="0"/>
        <w:adjustRightInd w:val="0"/>
        <w:jc w:val="both"/>
        <w:rPr>
          <w:rFonts w:ascii="Arial" w:hAnsi="Arial" w:cs="Arial"/>
          <w:color w:val="808080" w:themeColor="background1" w:themeShade="80"/>
          <w:sz w:val="22"/>
          <w:szCs w:val="22"/>
          <w:lang w:val="en-GB"/>
        </w:rPr>
      </w:pPr>
    </w:p>
    <w:p w14:paraId="6DA4E74E" w14:textId="77777777" w:rsidR="00A75872" w:rsidRDefault="00A75872" w:rsidP="00A7587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Oil Corp does not require any consent from USA Bank for this goal.</w:t>
      </w:r>
    </w:p>
    <w:p w14:paraId="289F0B9F" w14:textId="77777777" w:rsidR="00A75872" w:rsidRDefault="00A75872" w:rsidP="0036290A">
      <w:pPr>
        <w:autoSpaceDE w:val="0"/>
        <w:autoSpaceDN w:val="0"/>
        <w:adjustRightInd w:val="0"/>
        <w:jc w:val="both"/>
        <w:rPr>
          <w:rFonts w:ascii="Arial" w:hAnsi="Arial" w:cs="Arial"/>
          <w:color w:val="808080" w:themeColor="background1" w:themeShade="80"/>
          <w:sz w:val="22"/>
          <w:szCs w:val="22"/>
          <w:lang w:val="en-GB"/>
        </w:rPr>
      </w:pPr>
    </w:p>
    <w:p w14:paraId="547E23D0" w14:textId="77777777" w:rsidR="0036290A" w:rsidRPr="0036290A" w:rsidRDefault="0036290A" w:rsidP="0036290A">
      <w:pPr>
        <w:autoSpaceDE w:val="0"/>
        <w:autoSpaceDN w:val="0"/>
        <w:adjustRightInd w:val="0"/>
        <w:jc w:val="both"/>
        <w:rPr>
          <w:rFonts w:ascii="Arial" w:hAnsi="Arial" w:cs="Arial"/>
          <w:color w:val="808080" w:themeColor="background1" w:themeShade="80"/>
          <w:sz w:val="22"/>
          <w:szCs w:val="22"/>
          <w:lang w:val="en-GB"/>
        </w:rPr>
      </w:pPr>
    </w:p>
    <w:p w14:paraId="691B977A" w14:textId="1AB22C0B" w:rsidR="00455018" w:rsidRPr="00A75872" w:rsidRDefault="00A75872" w:rsidP="0036290A">
      <w:pPr>
        <w:pStyle w:val="ListParagraph"/>
        <w:numPr>
          <w:ilvl w:val="0"/>
          <w:numId w:val="19"/>
        </w:numPr>
        <w:autoSpaceDE w:val="0"/>
        <w:autoSpaceDN w:val="0"/>
        <w:adjustRightInd w:val="0"/>
        <w:jc w:val="both"/>
        <w:rPr>
          <w:rFonts w:ascii="Arial" w:hAnsi="Arial" w:cs="Arial"/>
          <w:b/>
          <w:bCs/>
          <w:color w:val="808080" w:themeColor="background1" w:themeShade="80"/>
          <w:sz w:val="22"/>
          <w:szCs w:val="22"/>
          <w:u w:val="single"/>
          <w:lang w:val="en-GB"/>
        </w:rPr>
      </w:pPr>
      <w:r w:rsidRPr="00A75872">
        <w:rPr>
          <w:rFonts w:ascii="Arial" w:hAnsi="Arial" w:cs="Arial"/>
          <w:b/>
          <w:bCs/>
          <w:color w:val="7B7B7B" w:themeColor="accent3" w:themeShade="BF"/>
          <w:sz w:val="22"/>
          <w:szCs w:val="22"/>
          <w:u w:val="single"/>
          <w:lang w:val="en-GB"/>
        </w:rPr>
        <w:t>S</w:t>
      </w:r>
      <w:r w:rsidR="0036290A" w:rsidRPr="00A75872">
        <w:rPr>
          <w:rFonts w:ascii="Arial" w:hAnsi="Arial" w:cs="Arial"/>
          <w:b/>
          <w:bCs/>
          <w:color w:val="7B7B7B" w:themeColor="accent3" w:themeShade="BF"/>
          <w:sz w:val="22"/>
          <w:szCs w:val="22"/>
          <w:u w:val="single"/>
          <w:lang w:val="en-GB"/>
        </w:rPr>
        <w:t>ell the manufacturing facility free and clear of the USA Bank lien</w:t>
      </w:r>
    </w:p>
    <w:p w14:paraId="044131B9" w14:textId="77777777" w:rsidR="00EF36EE" w:rsidRPr="00EF36EE" w:rsidRDefault="00EF36EE" w:rsidP="00EF36EE">
      <w:pPr>
        <w:pStyle w:val="ListParagraph"/>
        <w:autoSpaceDE w:val="0"/>
        <w:autoSpaceDN w:val="0"/>
        <w:adjustRightInd w:val="0"/>
        <w:jc w:val="both"/>
        <w:rPr>
          <w:rFonts w:ascii="Arial" w:hAnsi="Arial" w:cs="Arial"/>
          <w:color w:val="7B7B7B" w:themeColor="accent3" w:themeShade="BF"/>
          <w:sz w:val="22"/>
          <w:szCs w:val="22"/>
          <w:lang w:val="en-GB"/>
        </w:rPr>
      </w:pPr>
      <w:r w:rsidRPr="00EF36EE">
        <w:rPr>
          <w:rFonts w:ascii="Arial" w:hAnsi="Arial" w:cs="Arial"/>
          <w:color w:val="7B7B7B" w:themeColor="accent3" w:themeShade="BF"/>
          <w:sz w:val="22"/>
          <w:szCs w:val="22"/>
          <w:lang w:val="en-GB"/>
        </w:rPr>
        <w:t>Reference Clause 363 (Use, sale, or lease of property)</w:t>
      </w: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73CE8A6A" w:rsidR="00126A4D" w:rsidRDefault="00474FE2" w:rsidP="0032316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Oil Crop can sell this manufacturing facility under 363 sale process and free and clear of USA Bank lien. Since this facility is lien marked to USA bank, its consent is required for the sale along with the consent of the court. </w:t>
      </w:r>
      <w:r w:rsidR="00EF36EE">
        <w:rPr>
          <w:rFonts w:ascii="Arial" w:hAnsi="Arial" w:cs="Arial"/>
          <w:color w:val="808080" w:themeColor="background1" w:themeShade="80"/>
          <w:sz w:val="22"/>
          <w:szCs w:val="22"/>
          <w:lang w:val="en-GB"/>
        </w:rPr>
        <w:t xml:space="preserve">USA bank will have priority on the proceeds from its sale. </w:t>
      </w:r>
    </w:p>
    <w:p w14:paraId="55A10A07" w14:textId="77777777" w:rsidR="00EF36EE" w:rsidRDefault="00EF36EE" w:rsidP="00323167">
      <w:pPr>
        <w:autoSpaceDE w:val="0"/>
        <w:autoSpaceDN w:val="0"/>
        <w:adjustRightInd w:val="0"/>
        <w:jc w:val="both"/>
        <w:rPr>
          <w:rFonts w:ascii="Arial" w:hAnsi="Arial" w:cs="Arial"/>
          <w:color w:val="808080" w:themeColor="background1" w:themeShade="80"/>
          <w:sz w:val="22"/>
          <w:szCs w:val="22"/>
          <w:lang w:val="en-GB"/>
        </w:rPr>
      </w:pPr>
    </w:p>
    <w:p w14:paraId="116E84F8" w14:textId="53F88C98" w:rsidR="00474FE2" w:rsidRPr="00EF36EE" w:rsidRDefault="00EF36EE" w:rsidP="00EF36EE">
      <w:pPr>
        <w:pStyle w:val="NoSpacing"/>
        <w:rPr>
          <w:rFonts w:ascii="Arial" w:hAnsi="Arial" w:cs="Arial"/>
          <w:color w:val="808080" w:themeColor="background1" w:themeShade="80"/>
          <w:sz w:val="22"/>
          <w:szCs w:val="22"/>
          <w:lang w:val="en-GB"/>
        </w:rPr>
      </w:pPr>
      <w:r w:rsidRPr="00EF36EE">
        <w:rPr>
          <w:rFonts w:ascii="Arial" w:hAnsi="Arial" w:cs="Arial"/>
          <w:color w:val="808080" w:themeColor="background1" w:themeShade="80"/>
          <w:sz w:val="22"/>
          <w:szCs w:val="22"/>
          <w:lang w:val="en-GB"/>
        </w:rPr>
        <w:t xml:space="preserve">Consent of Plastic Corp is not required for sale of this manufacturing facility. </w:t>
      </w: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9993F" w14:textId="77777777" w:rsidR="000D1336" w:rsidRDefault="000D1336" w:rsidP="00241B44">
      <w:r>
        <w:separator/>
      </w:r>
    </w:p>
  </w:endnote>
  <w:endnote w:type="continuationSeparator" w:id="0">
    <w:p w14:paraId="19EBBA65" w14:textId="77777777" w:rsidR="000D1336" w:rsidRDefault="000D133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0D1336" w:rsidRPr="00FC7B47" w:rsidRDefault="000D1336"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0D1336" w:rsidRPr="00FC7B47" w:rsidRDefault="000D1336"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0D1336" w:rsidRPr="009B4976" w:rsidRDefault="000D1336" w:rsidP="000D1336">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1E68630A" w:rsidR="000D1336" w:rsidRPr="009B4976" w:rsidRDefault="00293451" w:rsidP="009B4976">
    <w:pPr>
      <w:pStyle w:val="Footer"/>
      <w:ind w:right="360"/>
      <w:rPr>
        <w:rFonts w:ascii="Arial" w:hAnsi="Arial" w:cs="Arial"/>
        <w:sz w:val="18"/>
        <w:szCs w:val="18"/>
        <w:lang w:val="en-GB"/>
      </w:rPr>
    </w:pPr>
    <w:r w:rsidRPr="00293451">
      <w:rPr>
        <w:rFonts w:ascii="Arial" w:hAnsi="Arial" w:cs="Arial"/>
        <w:sz w:val="18"/>
        <w:szCs w:val="18"/>
        <w:lang w:val="en-GB"/>
      </w:rPr>
      <w:t>202122-546</w:t>
    </w:r>
    <w:r w:rsidR="000D1336" w:rsidRPr="009B4976">
      <w:rPr>
        <w:rFonts w:ascii="Arial" w:hAnsi="Arial" w:cs="Arial"/>
        <w:sz w:val="18"/>
        <w:szCs w:val="18"/>
        <w:lang w:val="en-GB"/>
      </w:rPr>
      <w:t>.assessment</w:t>
    </w:r>
    <w:r w:rsidR="000D1336">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7B978" w14:textId="77777777" w:rsidR="000D1336" w:rsidRDefault="000D1336" w:rsidP="00241B44">
      <w:r>
        <w:separator/>
      </w:r>
    </w:p>
  </w:footnote>
  <w:footnote w:type="continuationSeparator" w:id="0">
    <w:p w14:paraId="7B051F4E" w14:textId="77777777" w:rsidR="000D1336" w:rsidRDefault="000D133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61565"/>
    <w:multiLevelType w:val="hybridMultilevel"/>
    <w:tmpl w:val="5F06CDFC"/>
    <w:lvl w:ilvl="0" w:tplc="FCE0A20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476B4"/>
    <w:multiLevelType w:val="hybridMultilevel"/>
    <w:tmpl w:val="E8F8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C7A15"/>
    <w:multiLevelType w:val="hybridMultilevel"/>
    <w:tmpl w:val="4DD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C63CB6"/>
    <w:multiLevelType w:val="hybridMultilevel"/>
    <w:tmpl w:val="F1F62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DB265B"/>
    <w:multiLevelType w:val="hybridMultilevel"/>
    <w:tmpl w:val="3460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3127C"/>
    <w:multiLevelType w:val="hybridMultilevel"/>
    <w:tmpl w:val="D55CB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3"/>
  </w:num>
  <w:num w:numId="5">
    <w:abstractNumId w:val="4"/>
  </w:num>
  <w:num w:numId="6">
    <w:abstractNumId w:val="15"/>
  </w:num>
  <w:num w:numId="7">
    <w:abstractNumId w:val="2"/>
  </w:num>
  <w:num w:numId="8">
    <w:abstractNumId w:val="17"/>
  </w:num>
  <w:num w:numId="9">
    <w:abstractNumId w:val="5"/>
  </w:num>
  <w:num w:numId="10">
    <w:abstractNumId w:val="12"/>
  </w:num>
  <w:num w:numId="11">
    <w:abstractNumId w:val="7"/>
  </w:num>
  <w:num w:numId="12">
    <w:abstractNumId w:val="10"/>
  </w:num>
  <w:num w:numId="13">
    <w:abstractNumId w:val="0"/>
  </w:num>
  <w:num w:numId="14">
    <w:abstractNumId w:val="8"/>
  </w:num>
  <w:num w:numId="15">
    <w:abstractNumId w:val="9"/>
  </w:num>
  <w:num w:numId="16">
    <w:abstractNumId w:val="16"/>
  </w:num>
  <w:num w:numId="17">
    <w:abstractNumId w:val="18"/>
  </w:num>
  <w:num w:numId="18">
    <w:abstractNumId w:val="13"/>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0D6"/>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C6A88"/>
    <w:rsid w:val="000D1336"/>
    <w:rsid w:val="000D55A8"/>
    <w:rsid w:val="000E4841"/>
    <w:rsid w:val="000F1677"/>
    <w:rsid w:val="000F3D6C"/>
    <w:rsid w:val="000F7F1A"/>
    <w:rsid w:val="000F7FC2"/>
    <w:rsid w:val="00101707"/>
    <w:rsid w:val="00102CC9"/>
    <w:rsid w:val="00113830"/>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1F6A"/>
    <w:rsid w:val="001B5016"/>
    <w:rsid w:val="001C45FC"/>
    <w:rsid w:val="001D0469"/>
    <w:rsid w:val="001D4862"/>
    <w:rsid w:val="001E25B9"/>
    <w:rsid w:val="001E49E0"/>
    <w:rsid w:val="001E7B5A"/>
    <w:rsid w:val="001F7412"/>
    <w:rsid w:val="00202DFE"/>
    <w:rsid w:val="0020725B"/>
    <w:rsid w:val="002110F1"/>
    <w:rsid w:val="0021584E"/>
    <w:rsid w:val="00223917"/>
    <w:rsid w:val="0024116D"/>
    <w:rsid w:val="00241B44"/>
    <w:rsid w:val="00241FA3"/>
    <w:rsid w:val="00245EFB"/>
    <w:rsid w:val="0025386E"/>
    <w:rsid w:val="00256B74"/>
    <w:rsid w:val="002638B0"/>
    <w:rsid w:val="0026647A"/>
    <w:rsid w:val="002668D3"/>
    <w:rsid w:val="002713A9"/>
    <w:rsid w:val="0027299F"/>
    <w:rsid w:val="00284EBE"/>
    <w:rsid w:val="00286D09"/>
    <w:rsid w:val="002903A7"/>
    <w:rsid w:val="00293451"/>
    <w:rsid w:val="0029433F"/>
    <w:rsid w:val="00294829"/>
    <w:rsid w:val="0029690F"/>
    <w:rsid w:val="00297C8A"/>
    <w:rsid w:val="002A2A60"/>
    <w:rsid w:val="002A37BB"/>
    <w:rsid w:val="002B1C45"/>
    <w:rsid w:val="002C0121"/>
    <w:rsid w:val="002C0730"/>
    <w:rsid w:val="002C13C8"/>
    <w:rsid w:val="002C2592"/>
    <w:rsid w:val="002C3547"/>
    <w:rsid w:val="002D0021"/>
    <w:rsid w:val="002D299D"/>
    <w:rsid w:val="002D3473"/>
    <w:rsid w:val="002D6789"/>
    <w:rsid w:val="002D78C5"/>
    <w:rsid w:val="002E2E3B"/>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29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4FE2"/>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24A81"/>
    <w:rsid w:val="005331CA"/>
    <w:rsid w:val="00537970"/>
    <w:rsid w:val="00540E3A"/>
    <w:rsid w:val="00544127"/>
    <w:rsid w:val="005463A9"/>
    <w:rsid w:val="00546869"/>
    <w:rsid w:val="00553EB2"/>
    <w:rsid w:val="00560534"/>
    <w:rsid w:val="0056391B"/>
    <w:rsid w:val="005650E2"/>
    <w:rsid w:val="00567AD7"/>
    <w:rsid w:val="00575B2D"/>
    <w:rsid w:val="00582AB2"/>
    <w:rsid w:val="005830C9"/>
    <w:rsid w:val="005833D0"/>
    <w:rsid w:val="00583D8E"/>
    <w:rsid w:val="005846F3"/>
    <w:rsid w:val="0058622F"/>
    <w:rsid w:val="00587019"/>
    <w:rsid w:val="00592F82"/>
    <w:rsid w:val="005A0CCA"/>
    <w:rsid w:val="005A6FF2"/>
    <w:rsid w:val="005A726D"/>
    <w:rsid w:val="005B2A9B"/>
    <w:rsid w:val="005B3116"/>
    <w:rsid w:val="005B55B8"/>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41B"/>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03D5"/>
    <w:rsid w:val="0073158B"/>
    <w:rsid w:val="007333CC"/>
    <w:rsid w:val="0073399A"/>
    <w:rsid w:val="007603F5"/>
    <w:rsid w:val="00764DB0"/>
    <w:rsid w:val="0076764D"/>
    <w:rsid w:val="0077498C"/>
    <w:rsid w:val="00777C53"/>
    <w:rsid w:val="007809BC"/>
    <w:rsid w:val="00784128"/>
    <w:rsid w:val="00787BCC"/>
    <w:rsid w:val="00793173"/>
    <w:rsid w:val="00797D68"/>
    <w:rsid w:val="007A2A33"/>
    <w:rsid w:val="007B0809"/>
    <w:rsid w:val="007B4616"/>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3796E"/>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1F82"/>
    <w:rsid w:val="00902FA7"/>
    <w:rsid w:val="00905A43"/>
    <w:rsid w:val="00912C79"/>
    <w:rsid w:val="00921B8C"/>
    <w:rsid w:val="0092565E"/>
    <w:rsid w:val="0093467C"/>
    <w:rsid w:val="00935070"/>
    <w:rsid w:val="00942123"/>
    <w:rsid w:val="0095207B"/>
    <w:rsid w:val="00952C20"/>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2CA4"/>
    <w:rsid w:val="00A047EE"/>
    <w:rsid w:val="00A2274A"/>
    <w:rsid w:val="00A235B7"/>
    <w:rsid w:val="00A27A7A"/>
    <w:rsid w:val="00A3165E"/>
    <w:rsid w:val="00A34ABE"/>
    <w:rsid w:val="00A407EF"/>
    <w:rsid w:val="00A46B4C"/>
    <w:rsid w:val="00A5117B"/>
    <w:rsid w:val="00A56D34"/>
    <w:rsid w:val="00A60074"/>
    <w:rsid w:val="00A6627C"/>
    <w:rsid w:val="00A71019"/>
    <w:rsid w:val="00A75872"/>
    <w:rsid w:val="00A81029"/>
    <w:rsid w:val="00A94F58"/>
    <w:rsid w:val="00A95463"/>
    <w:rsid w:val="00A96489"/>
    <w:rsid w:val="00AA7BE3"/>
    <w:rsid w:val="00AB1B65"/>
    <w:rsid w:val="00AB2425"/>
    <w:rsid w:val="00AB685C"/>
    <w:rsid w:val="00AB6C2D"/>
    <w:rsid w:val="00AC08F7"/>
    <w:rsid w:val="00AC3839"/>
    <w:rsid w:val="00AC51B5"/>
    <w:rsid w:val="00AC7082"/>
    <w:rsid w:val="00AD24FC"/>
    <w:rsid w:val="00AD4BE8"/>
    <w:rsid w:val="00AF228E"/>
    <w:rsid w:val="00AF4A84"/>
    <w:rsid w:val="00B016A8"/>
    <w:rsid w:val="00B10961"/>
    <w:rsid w:val="00B14819"/>
    <w:rsid w:val="00B15E2F"/>
    <w:rsid w:val="00B17AA9"/>
    <w:rsid w:val="00B27E6E"/>
    <w:rsid w:val="00B411CC"/>
    <w:rsid w:val="00B44713"/>
    <w:rsid w:val="00B56103"/>
    <w:rsid w:val="00B64929"/>
    <w:rsid w:val="00B671EC"/>
    <w:rsid w:val="00B736DF"/>
    <w:rsid w:val="00B743D6"/>
    <w:rsid w:val="00B74FBD"/>
    <w:rsid w:val="00B77F46"/>
    <w:rsid w:val="00B82586"/>
    <w:rsid w:val="00B829A3"/>
    <w:rsid w:val="00B830A2"/>
    <w:rsid w:val="00B86DB1"/>
    <w:rsid w:val="00B87869"/>
    <w:rsid w:val="00B9639B"/>
    <w:rsid w:val="00BB0F2B"/>
    <w:rsid w:val="00BC0765"/>
    <w:rsid w:val="00BD4A58"/>
    <w:rsid w:val="00BD7337"/>
    <w:rsid w:val="00BE09C3"/>
    <w:rsid w:val="00BE4FF3"/>
    <w:rsid w:val="00BF50F7"/>
    <w:rsid w:val="00C02F29"/>
    <w:rsid w:val="00C20AFE"/>
    <w:rsid w:val="00C22A25"/>
    <w:rsid w:val="00C30E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C73B9"/>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55BDF"/>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32DAF"/>
    <w:rsid w:val="00E34EB9"/>
    <w:rsid w:val="00E416A1"/>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36EE"/>
    <w:rsid w:val="00EF5572"/>
    <w:rsid w:val="00EF79D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styleId="NoSpacing">
    <w:name w:val="No Spacing"/>
    <w:uiPriority w:val="1"/>
    <w:qFormat/>
    <w:rsid w:val="00EF36E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3310338">
      <w:bodyDiv w:val="1"/>
      <w:marLeft w:val="0"/>
      <w:marRight w:val="0"/>
      <w:marTop w:val="0"/>
      <w:marBottom w:val="0"/>
      <w:divBdr>
        <w:top w:val="none" w:sz="0" w:space="0" w:color="auto"/>
        <w:left w:val="none" w:sz="0" w:space="0" w:color="auto"/>
        <w:bottom w:val="none" w:sz="0" w:space="0" w:color="auto"/>
        <w:right w:val="none" w:sz="0" w:space="0" w:color="auto"/>
      </w:divBdr>
    </w:div>
    <w:div w:id="1091971709">
      <w:bodyDiv w:val="1"/>
      <w:marLeft w:val="0"/>
      <w:marRight w:val="0"/>
      <w:marTop w:val="0"/>
      <w:marBottom w:val="0"/>
      <w:divBdr>
        <w:top w:val="none" w:sz="0" w:space="0" w:color="auto"/>
        <w:left w:val="none" w:sz="0" w:space="0" w:color="auto"/>
        <w:bottom w:val="none" w:sz="0" w:space="0" w:color="auto"/>
        <w:right w:val="none" w:sz="0" w:space="0" w:color="auto"/>
      </w:divBdr>
    </w:div>
    <w:div w:id="135079324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Vaibhav Sawant</cp:lastModifiedBy>
  <cp:revision>34</cp:revision>
  <cp:lastPrinted>2019-08-27T05:42:00Z</cp:lastPrinted>
  <dcterms:created xsi:type="dcterms:W3CDTF">2021-08-17T15:55:00Z</dcterms:created>
  <dcterms:modified xsi:type="dcterms:W3CDTF">2022-03-01T06:31:00Z</dcterms:modified>
</cp:coreProperties>
</file>