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D9740D" w:rsidRDefault="007B0809" w:rsidP="004F49B5">
      <w:pPr>
        <w:pStyle w:val="AODocTxt"/>
        <w:numPr>
          <w:ilvl w:val="0"/>
          <w:numId w:val="2"/>
        </w:numPr>
        <w:spacing w:before="0" w:line="240" w:lineRule="auto"/>
        <w:ind w:left="426"/>
        <w:rPr>
          <w:rFonts w:ascii="Arial" w:hAnsi="Arial" w:cs="Arial"/>
          <w:highlight w:val="yellow"/>
        </w:rPr>
      </w:pPr>
      <w:r w:rsidRPr="00D9740D">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Pr="00D9740D" w:rsidRDefault="007B0809" w:rsidP="004F49B5">
      <w:pPr>
        <w:pStyle w:val="AODocTxt"/>
        <w:numPr>
          <w:ilvl w:val="0"/>
          <w:numId w:val="2"/>
        </w:numPr>
        <w:spacing w:before="0" w:line="240" w:lineRule="auto"/>
        <w:ind w:left="426"/>
        <w:rPr>
          <w:rFonts w:ascii="Arial" w:hAnsi="Arial" w:cs="Arial"/>
        </w:rPr>
      </w:pPr>
      <w:r w:rsidRPr="00D9740D">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D9740D" w:rsidRDefault="007B0809" w:rsidP="004F49B5">
      <w:pPr>
        <w:pStyle w:val="AODocTxt"/>
        <w:numPr>
          <w:ilvl w:val="0"/>
          <w:numId w:val="3"/>
        </w:numPr>
        <w:spacing w:before="0" w:line="240" w:lineRule="auto"/>
        <w:ind w:left="426"/>
        <w:rPr>
          <w:rFonts w:ascii="Arial" w:hAnsi="Arial" w:cs="Arial"/>
          <w:highlight w:val="yellow"/>
        </w:rPr>
      </w:pPr>
      <w:r w:rsidRPr="00D9740D">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D9740D" w:rsidRDefault="007B0809" w:rsidP="004F49B5">
      <w:pPr>
        <w:pStyle w:val="AODocTxt"/>
        <w:numPr>
          <w:ilvl w:val="0"/>
          <w:numId w:val="3"/>
        </w:numPr>
        <w:spacing w:before="0" w:line="240" w:lineRule="auto"/>
        <w:ind w:left="426"/>
        <w:rPr>
          <w:rFonts w:ascii="Arial" w:hAnsi="Arial" w:cs="Arial"/>
        </w:rPr>
      </w:pPr>
      <w:r w:rsidRPr="00D9740D">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D00130" w:rsidRDefault="007B0809" w:rsidP="004F49B5">
      <w:pPr>
        <w:pStyle w:val="AODocTxt"/>
        <w:numPr>
          <w:ilvl w:val="0"/>
          <w:numId w:val="4"/>
        </w:numPr>
        <w:spacing w:before="0" w:line="240" w:lineRule="auto"/>
        <w:ind w:left="426"/>
        <w:rPr>
          <w:rFonts w:ascii="Arial" w:hAnsi="Arial" w:cs="Arial"/>
          <w:highlight w:val="yellow"/>
        </w:rPr>
      </w:pPr>
      <w:r w:rsidRPr="00D00130">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D9740D" w:rsidRDefault="007B0809" w:rsidP="004F49B5">
      <w:pPr>
        <w:pStyle w:val="AODocTxt"/>
        <w:numPr>
          <w:ilvl w:val="0"/>
          <w:numId w:val="5"/>
        </w:numPr>
        <w:spacing w:before="0" w:line="240" w:lineRule="auto"/>
        <w:ind w:left="426"/>
        <w:rPr>
          <w:rFonts w:ascii="Arial" w:hAnsi="Arial" w:cs="Arial"/>
          <w:highlight w:val="yellow"/>
        </w:rPr>
      </w:pPr>
      <w:r w:rsidRPr="00D9740D">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Pr="00D9740D" w:rsidRDefault="007B0809" w:rsidP="004F49B5">
      <w:pPr>
        <w:pStyle w:val="AODocTxt"/>
        <w:numPr>
          <w:ilvl w:val="0"/>
          <w:numId w:val="5"/>
        </w:numPr>
        <w:spacing w:before="0" w:line="240" w:lineRule="auto"/>
        <w:ind w:left="426"/>
        <w:rPr>
          <w:rFonts w:ascii="Arial" w:hAnsi="Arial" w:cs="Arial"/>
        </w:rPr>
      </w:pPr>
      <w:r w:rsidRPr="00D9740D">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2EC4" w:rsidRDefault="007B0809" w:rsidP="004F49B5">
      <w:pPr>
        <w:pStyle w:val="AODocTxt"/>
        <w:numPr>
          <w:ilvl w:val="0"/>
          <w:numId w:val="6"/>
        </w:numPr>
        <w:spacing w:before="0" w:line="240" w:lineRule="auto"/>
        <w:ind w:left="426"/>
        <w:rPr>
          <w:rFonts w:ascii="Arial" w:hAnsi="Arial" w:cs="Arial"/>
        </w:rPr>
      </w:pPr>
      <w:r w:rsidRPr="00E12EC4">
        <w:rPr>
          <w:rFonts w:ascii="Arial" w:hAnsi="Arial" w:cs="Arial"/>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Pr="00D00130" w:rsidRDefault="007B0809" w:rsidP="004F49B5">
      <w:pPr>
        <w:pStyle w:val="AODocTxt"/>
        <w:numPr>
          <w:ilvl w:val="0"/>
          <w:numId w:val="6"/>
        </w:numPr>
        <w:spacing w:before="0" w:line="240" w:lineRule="auto"/>
        <w:ind w:left="426"/>
        <w:rPr>
          <w:rFonts w:ascii="Arial" w:hAnsi="Arial" w:cs="Arial"/>
          <w:highlight w:val="yellow"/>
        </w:rPr>
      </w:pPr>
      <w:r w:rsidRPr="00D00130">
        <w:rPr>
          <w:rFonts w:ascii="Arial" w:hAnsi="Arial" w:cs="Arial"/>
          <w:highlight w:val="yellow"/>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Pr="0003489A" w:rsidRDefault="007B0809" w:rsidP="004F49B5">
      <w:pPr>
        <w:pStyle w:val="AODocTxt"/>
        <w:numPr>
          <w:ilvl w:val="0"/>
          <w:numId w:val="7"/>
        </w:numPr>
        <w:spacing w:before="0" w:line="240" w:lineRule="auto"/>
        <w:ind w:left="426"/>
        <w:rPr>
          <w:rFonts w:ascii="Arial" w:hAnsi="Arial" w:cs="Arial"/>
        </w:rPr>
      </w:pPr>
      <w:r w:rsidRPr="0003489A">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03489A">
        <w:rPr>
          <w:rFonts w:ascii="Arial" w:hAnsi="Arial" w:cs="Arial"/>
          <w:highlight w:val="yellow"/>
        </w:rPr>
        <w:t>During the exclusivity period, only the debtor may propose a plan of reorganization</w:t>
      </w:r>
      <w:r w:rsidRPr="00E12EC4">
        <w:rPr>
          <w:rFonts w:ascii="Arial" w:hAnsi="Arial" w:cs="Arial"/>
        </w:rPr>
        <w:t>.</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43696A" w:rsidRDefault="007B0809" w:rsidP="004F49B5">
      <w:pPr>
        <w:pStyle w:val="AODocTxt"/>
        <w:numPr>
          <w:ilvl w:val="0"/>
          <w:numId w:val="8"/>
        </w:numPr>
        <w:spacing w:before="0" w:line="240" w:lineRule="auto"/>
        <w:ind w:left="426"/>
        <w:rPr>
          <w:rFonts w:ascii="Arial" w:hAnsi="Arial" w:cs="Arial"/>
          <w:highlight w:val="yellow"/>
        </w:rPr>
      </w:pPr>
      <w:r w:rsidRPr="0043696A">
        <w:rPr>
          <w:rFonts w:ascii="Arial" w:hAnsi="Arial" w:cs="Arial"/>
          <w:highlight w:val="yellow"/>
        </w:rPr>
        <w:t>The automatic stay applies upon the filing of a petition for recognition.</w:t>
      </w:r>
      <w:r w:rsidR="00F92140" w:rsidRPr="0043696A">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D9740D" w:rsidRDefault="007B0809" w:rsidP="004F49B5">
      <w:pPr>
        <w:pStyle w:val="AODocTxt"/>
        <w:numPr>
          <w:ilvl w:val="0"/>
          <w:numId w:val="9"/>
        </w:numPr>
        <w:spacing w:before="0" w:line="240" w:lineRule="auto"/>
        <w:ind w:left="426"/>
        <w:rPr>
          <w:rFonts w:ascii="Arial" w:hAnsi="Arial" w:cs="Arial"/>
          <w:highlight w:val="yellow"/>
        </w:rPr>
      </w:pPr>
      <w:r w:rsidRPr="00D9740D">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Pr="00D9740D" w:rsidRDefault="007B0809" w:rsidP="004F49B5">
      <w:pPr>
        <w:pStyle w:val="AODocTxt"/>
        <w:numPr>
          <w:ilvl w:val="0"/>
          <w:numId w:val="9"/>
        </w:numPr>
        <w:spacing w:before="0" w:line="240" w:lineRule="auto"/>
        <w:ind w:left="426"/>
        <w:rPr>
          <w:rFonts w:ascii="Arial" w:hAnsi="Arial" w:cs="Arial"/>
        </w:rPr>
      </w:pPr>
      <w:r w:rsidRPr="00D9740D">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Pr="00D9740D" w:rsidRDefault="007B0809" w:rsidP="004F49B5">
      <w:pPr>
        <w:pStyle w:val="AODocTxt"/>
        <w:numPr>
          <w:ilvl w:val="0"/>
          <w:numId w:val="10"/>
        </w:numPr>
        <w:spacing w:before="0" w:line="240" w:lineRule="auto"/>
        <w:ind w:left="426"/>
        <w:rPr>
          <w:rFonts w:ascii="Arial" w:hAnsi="Arial" w:cs="Arial"/>
        </w:rPr>
      </w:pPr>
      <w:r w:rsidRPr="00D9740D">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D9740D" w:rsidRDefault="007B0809" w:rsidP="004F49B5">
      <w:pPr>
        <w:pStyle w:val="AODocTxt"/>
        <w:numPr>
          <w:ilvl w:val="0"/>
          <w:numId w:val="10"/>
        </w:numPr>
        <w:spacing w:before="0" w:line="240" w:lineRule="auto"/>
        <w:ind w:left="426"/>
        <w:rPr>
          <w:rFonts w:ascii="Arial" w:hAnsi="Arial" w:cs="Arial"/>
          <w:highlight w:val="yellow"/>
        </w:rPr>
      </w:pPr>
      <w:r w:rsidRPr="00D9740D">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2F3572" w:rsidRDefault="007B0809" w:rsidP="004F49B5">
      <w:pPr>
        <w:pStyle w:val="AODocTxt"/>
        <w:numPr>
          <w:ilvl w:val="0"/>
          <w:numId w:val="11"/>
        </w:numPr>
        <w:spacing w:before="0" w:line="240" w:lineRule="auto"/>
        <w:ind w:left="426"/>
        <w:rPr>
          <w:rFonts w:ascii="Arial" w:hAnsi="Arial" w:cs="Arial"/>
          <w:highlight w:val="yellow"/>
        </w:rPr>
      </w:pPr>
      <w:r w:rsidRPr="002F3572">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B313153" w14:textId="5C08A1F5" w:rsidR="002F3572" w:rsidRDefault="002F357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Bankruptcy proceedings are where a debtor applies to make themselves bankrupt. The debtor must file a list of debtors and creditors. A ‘naked’ petition, which contains no lists is sufficient to commence </w:t>
      </w:r>
      <w:r w:rsidR="00AB1CCF">
        <w:rPr>
          <w:rFonts w:ascii="Arial" w:hAnsi="Arial" w:cs="Arial"/>
          <w:color w:val="7B7B7B" w:themeColor="accent3" w:themeShade="BF"/>
          <w:sz w:val="22"/>
          <w:szCs w:val="22"/>
          <w:lang w:val="en-GB"/>
        </w:rPr>
        <w:t>an automatic stay and proceedings.</w:t>
      </w:r>
    </w:p>
    <w:p w14:paraId="68DD7B4E" w14:textId="77777777" w:rsidR="002F3572" w:rsidRDefault="002F3572" w:rsidP="00E12EC4">
      <w:pPr>
        <w:jc w:val="both"/>
        <w:rPr>
          <w:rFonts w:ascii="Arial" w:hAnsi="Arial" w:cs="Arial"/>
          <w:color w:val="7B7B7B" w:themeColor="accent3" w:themeShade="BF"/>
          <w:sz w:val="22"/>
          <w:szCs w:val="22"/>
          <w:lang w:val="en-GB"/>
        </w:rPr>
      </w:pPr>
    </w:p>
    <w:p w14:paraId="164E4725" w14:textId="473AECD0" w:rsidR="00E12EC4" w:rsidRDefault="002F3572"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Involuntary Bankruptcy proceedings are where a creditor petitions for the bankruptcy of the debtor</w:t>
      </w:r>
      <w:r w:rsidR="00AB1CCF">
        <w:rPr>
          <w:rFonts w:ascii="Arial" w:hAnsi="Arial" w:cs="Arial"/>
          <w:color w:val="7B7B7B" w:themeColor="accent3" w:themeShade="BF"/>
          <w:sz w:val="22"/>
          <w:szCs w:val="22"/>
          <w:lang w:val="en-GB"/>
        </w:rPr>
        <w:t>, under chapter 7 or 11. If there are less than 12 creditors, only one must petition, however if there are more than 12 creditors, then at least 3 must petition.</w:t>
      </w:r>
    </w:p>
    <w:p w14:paraId="3A9BCCA9" w14:textId="060742A5" w:rsidR="00043646" w:rsidRDefault="00043646" w:rsidP="00E12EC4">
      <w:pPr>
        <w:jc w:val="both"/>
        <w:rPr>
          <w:rFonts w:ascii="Arial" w:hAnsi="Arial" w:cs="Arial"/>
          <w:color w:val="7B7B7B" w:themeColor="accent3" w:themeShade="BF"/>
          <w:sz w:val="22"/>
          <w:szCs w:val="22"/>
          <w:lang w:val="en-GB"/>
        </w:rPr>
      </w:pPr>
    </w:p>
    <w:p w14:paraId="5F945FD9" w14:textId="69286ED4" w:rsidR="00043646" w:rsidRDefault="0004364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petition also does not require the assertion that the debtor is insolvent. However, for involuntary proceedings, the creditor must show that:</w:t>
      </w:r>
    </w:p>
    <w:p w14:paraId="4F309DC5" w14:textId="172177D8" w:rsidR="00043646" w:rsidRDefault="00043646" w:rsidP="00E12EC4">
      <w:pPr>
        <w:jc w:val="both"/>
        <w:rPr>
          <w:rFonts w:ascii="Arial" w:hAnsi="Arial" w:cs="Arial"/>
          <w:color w:val="7B7B7B" w:themeColor="accent3" w:themeShade="BF"/>
          <w:sz w:val="22"/>
          <w:szCs w:val="22"/>
          <w:lang w:val="en-GB"/>
        </w:rPr>
      </w:pPr>
    </w:p>
    <w:p w14:paraId="79FF54CF" w14:textId="173BC9F2" w:rsidR="00043646" w:rsidRPr="00043646" w:rsidRDefault="00043646" w:rsidP="00043646">
      <w:pPr>
        <w:pStyle w:val="ListParagraph"/>
        <w:numPr>
          <w:ilvl w:val="0"/>
          <w:numId w:val="15"/>
        </w:numPr>
        <w:jc w:val="both"/>
        <w:rPr>
          <w:rFonts w:ascii="Arial" w:hAnsi="Arial" w:cs="Arial"/>
          <w:color w:val="7B7B7B" w:themeColor="accent3" w:themeShade="BF"/>
          <w:sz w:val="22"/>
          <w:szCs w:val="22"/>
          <w:lang w:val="en-GB"/>
        </w:rPr>
      </w:pPr>
      <w:r w:rsidRPr="00043646">
        <w:rPr>
          <w:rFonts w:ascii="Arial" w:hAnsi="Arial" w:cs="Arial"/>
          <w:color w:val="7B7B7B" w:themeColor="accent3" w:themeShade="BF"/>
          <w:sz w:val="22"/>
          <w:szCs w:val="22"/>
          <w:lang w:val="en-GB"/>
        </w:rPr>
        <w:t>The debtor cannot pay their debts as and when they fall due</w:t>
      </w:r>
    </w:p>
    <w:p w14:paraId="6BBF089A" w14:textId="02FE58DC" w:rsidR="00043646" w:rsidRPr="00043646" w:rsidRDefault="00043646" w:rsidP="00043646">
      <w:pPr>
        <w:pStyle w:val="ListParagraph"/>
        <w:numPr>
          <w:ilvl w:val="0"/>
          <w:numId w:val="15"/>
        </w:numPr>
        <w:jc w:val="both"/>
        <w:rPr>
          <w:rFonts w:ascii="Arial" w:hAnsi="Arial" w:cs="Arial"/>
          <w:color w:val="7B7B7B" w:themeColor="accent3" w:themeShade="BF"/>
          <w:sz w:val="22"/>
          <w:szCs w:val="22"/>
          <w:lang w:val="en-GB"/>
        </w:rPr>
      </w:pPr>
      <w:r w:rsidRPr="00043646">
        <w:rPr>
          <w:rFonts w:ascii="Arial" w:hAnsi="Arial" w:cs="Arial"/>
          <w:color w:val="7B7B7B" w:themeColor="accent3" w:themeShade="BF"/>
          <w:sz w:val="22"/>
          <w:szCs w:val="22"/>
          <w:lang w:val="en-GB"/>
        </w:rPr>
        <w:t>That a custodian has been appointed in the 120 days prior to filing</w:t>
      </w:r>
    </w:p>
    <w:p w14:paraId="2EFB5850" w14:textId="1D3C2DCA"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28B5641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DEFCFF0" w:rsidR="003A75F4" w:rsidRDefault="003A75F4" w:rsidP="00323167">
      <w:pPr>
        <w:pStyle w:val="AODocTxt"/>
        <w:spacing w:before="0" w:line="240" w:lineRule="auto"/>
        <w:rPr>
          <w:rFonts w:ascii="Arial" w:hAnsi="Arial" w:cs="Arial"/>
        </w:rPr>
      </w:pPr>
    </w:p>
    <w:p w14:paraId="33FDE7BF" w14:textId="188B3EEF" w:rsidR="00E12EC4" w:rsidRDefault="00863E1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acts undertaken that violate an automatic stay is in contempt of court. </w:t>
      </w:r>
    </w:p>
    <w:p w14:paraId="30FA2187" w14:textId="06E5158F" w:rsidR="00863E13" w:rsidRDefault="00863E13" w:rsidP="00E12EC4">
      <w:pPr>
        <w:jc w:val="both"/>
        <w:rPr>
          <w:rFonts w:ascii="Arial" w:hAnsi="Arial" w:cs="Arial"/>
          <w:color w:val="7B7B7B" w:themeColor="accent3" w:themeShade="BF"/>
          <w:sz w:val="22"/>
          <w:szCs w:val="22"/>
          <w:lang w:val="en-GB"/>
        </w:rPr>
      </w:pPr>
    </w:p>
    <w:p w14:paraId="280024B4" w14:textId="1CF133B9" w:rsidR="00863E13" w:rsidRDefault="0004364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863E13">
        <w:rPr>
          <w:rFonts w:ascii="Arial" w:hAnsi="Arial" w:cs="Arial"/>
          <w:color w:val="7B7B7B" w:themeColor="accent3" w:themeShade="BF"/>
          <w:sz w:val="22"/>
          <w:szCs w:val="22"/>
          <w:lang w:val="en-GB"/>
        </w:rPr>
        <w:t>he act</w:t>
      </w:r>
      <w:r>
        <w:rPr>
          <w:rFonts w:ascii="Arial" w:hAnsi="Arial" w:cs="Arial"/>
          <w:color w:val="7B7B7B" w:themeColor="accent3" w:themeShade="BF"/>
          <w:sz w:val="22"/>
          <w:szCs w:val="22"/>
          <w:lang w:val="en-GB"/>
        </w:rPr>
        <w:t xml:space="preserve"> in breach of the stay</w:t>
      </w:r>
      <w:r w:rsidR="00863E1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may</w:t>
      </w:r>
      <w:r w:rsidR="00863E13">
        <w:rPr>
          <w:rFonts w:ascii="Arial" w:hAnsi="Arial" w:cs="Arial"/>
          <w:color w:val="7B7B7B" w:themeColor="accent3" w:themeShade="BF"/>
          <w:sz w:val="22"/>
          <w:szCs w:val="22"/>
          <w:lang w:val="en-GB"/>
        </w:rPr>
        <w:t xml:space="preserve"> then be void or voidable. This depends on which circuit the proceedings are pending in. There may also be a daily fine issued against the violating party, which would be paid to the Court.</w:t>
      </w:r>
    </w:p>
    <w:p w14:paraId="5F77C9E7" w14:textId="11898560" w:rsidR="00863E13" w:rsidRDefault="00863E13" w:rsidP="00E12EC4">
      <w:pPr>
        <w:jc w:val="both"/>
        <w:rPr>
          <w:rFonts w:ascii="Arial" w:hAnsi="Arial" w:cs="Arial"/>
          <w:color w:val="7B7B7B" w:themeColor="accent3" w:themeShade="BF"/>
          <w:sz w:val="22"/>
          <w:szCs w:val="22"/>
          <w:lang w:val="en-GB"/>
        </w:rPr>
      </w:pPr>
    </w:p>
    <w:p w14:paraId="63CE8146" w14:textId="6F93402C" w:rsidR="00863E13" w:rsidRPr="00FF5098" w:rsidRDefault="00863E1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may also be the requirement to pay debtor’s legal costs incurred in relation to rectifying or as a result of the violation.</w:t>
      </w:r>
      <w:r w:rsidR="00BD78AE">
        <w:rPr>
          <w:rFonts w:ascii="Arial" w:hAnsi="Arial" w:cs="Arial"/>
          <w:color w:val="7B7B7B" w:themeColor="accent3" w:themeShade="BF"/>
          <w:sz w:val="22"/>
          <w:szCs w:val="22"/>
          <w:lang w:val="en-GB"/>
        </w:rPr>
        <w:t xml:space="preserve"> The debtor also has the ability to commence a lawsuit against the violator.</w:t>
      </w:r>
      <w:r w:rsidR="00043646">
        <w:rPr>
          <w:rFonts w:ascii="Arial" w:hAnsi="Arial" w:cs="Arial"/>
          <w:color w:val="7B7B7B" w:themeColor="accent3" w:themeShade="BF"/>
          <w:sz w:val="22"/>
          <w:szCs w:val="22"/>
          <w:lang w:val="en-GB"/>
        </w:rPr>
        <w:t xml:space="preserve"> In addition, the party committing the act may also be ordered to undo any affects as a result of the violation.</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3138D2C7" w:rsidR="00E12EC4" w:rsidRDefault="00DF078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s1123</w:t>
      </w:r>
      <w:r w:rsidR="00BD78AE">
        <w:rPr>
          <w:rFonts w:ascii="Arial" w:hAnsi="Arial" w:cs="Arial"/>
          <w:color w:val="7B7B7B" w:themeColor="accent3" w:themeShade="BF"/>
          <w:sz w:val="22"/>
          <w:szCs w:val="22"/>
          <w:lang w:val="en-GB"/>
        </w:rPr>
        <w:t xml:space="preserve"> and s1124 of the Bankruptcy Code</w:t>
      </w:r>
      <w:r>
        <w:rPr>
          <w:rFonts w:ascii="Arial" w:hAnsi="Arial" w:cs="Arial"/>
          <w:color w:val="7B7B7B" w:themeColor="accent3" w:themeShade="BF"/>
          <w:sz w:val="22"/>
          <w:szCs w:val="22"/>
          <w:lang w:val="en-GB"/>
        </w:rPr>
        <w:t xml:space="preserve"> states that an impaired claim is a claim where their contractual rights must be modified or not paid the full value of their claim. </w:t>
      </w:r>
    </w:p>
    <w:p w14:paraId="6BFAECD7" w14:textId="77777777" w:rsidR="00BD78AE" w:rsidRDefault="00BD78AE" w:rsidP="00E12EC4">
      <w:pPr>
        <w:jc w:val="both"/>
        <w:rPr>
          <w:rFonts w:ascii="Arial" w:hAnsi="Arial" w:cs="Arial"/>
          <w:color w:val="7B7B7B" w:themeColor="accent3" w:themeShade="BF"/>
          <w:sz w:val="22"/>
          <w:szCs w:val="22"/>
          <w:lang w:val="en-GB"/>
        </w:rPr>
      </w:pPr>
    </w:p>
    <w:p w14:paraId="0C90D10B" w14:textId="145CD810" w:rsidR="00DF078A" w:rsidRDefault="00DF078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will allow a creditor to have secured and unsecured claims, when the Plan may change the contractual, </w:t>
      </w:r>
      <w:r w:rsidR="00BD78AE">
        <w:rPr>
          <w:rFonts w:ascii="Arial" w:hAnsi="Arial" w:cs="Arial"/>
          <w:color w:val="7B7B7B" w:themeColor="accent3" w:themeShade="BF"/>
          <w:sz w:val="22"/>
          <w:szCs w:val="22"/>
          <w:lang w:val="en-GB"/>
        </w:rPr>
        <w:t xml:space="preserve">equitable and legal right which a creditor may claim under. </w:t>
      </w:r>
    </w:p>
    <w:p w14:paraId="48D99D47" w14:textId="5F7380DC" w:rsidR="00BD78AE" w:rsidRDefault="00BD78AE" w:rsidP="00E12EC4">
      <w:pPr>
        <w:jc w:val="both"/>
        <w:rPr>
          <w:rFonts w:ascii="Arial" w:hAnsi="Arial" w:cs="Arial"/>
          <w:color w:val="7B7B7B" w:themeColor="accent3" w:themeShade="BF"/>
          <w:sz w:val="22"/>
          <w:szCs w:val="22"/>
          <w:lang w:val="en-GB"/>
        </w:rPr>
      </w:pPr>
    </w:p>
    <w:p w14:paraId="055B8B7C" w14:textId="7A6E929D" w:rsidR="00BD78AE" w:rsidRDefault="00BD78AE"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Impaired classes of creditors, are creditors which are expect to accept less than they are owed. Where a debtor is reorganised, there will be a combination of impaired and unimpaired claims. </w:t>
      </w:r>
    </w:p>
    <w:p w14:paraId="7EFB9488" w14:textId="147E1D38" w:rsidR="00BD78AE" w:rsidRDefault="00BD78AE" w:rsidP="00E12EC4">
      <w:pPr>
        <w:jc w:val="both"/>
        <w:rPr>
          <w:rFonts w:ascii="Arial" w:hAnsi="Arial" w:cs="Arial"/>
          <w:color w:val="7B7B7B" w:themeColor="accent3" w:themeShade="BF"/>
          <w:sz w:val="22"/>
          <w:szCs w:val="22"/>
          <w:lang w:val="en-GB"/>
        </w:rPr>
      </w:pPr>
    </w:p>
    <w:p w14:paraId="4533B1E7" w14:textId="16F06F21" w:rsidR="00BD78AE" w:rsidRDefault="002F60C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plan for reorganisation is voted on by creditors and then approved by the relevant court. Usually, only impaired creditors have the ability to vote on a plan. </w:t>
      </w:r>
    </w:p>
    <w:p w14:paraId="20E40AAC" w14:textId="677A3F79" w:rsidR="00843514" w:rsidRDefault="00843514" w:rsidP="00E12EC4">
      <w:pPr>
        <w:jc w:val="both"/>
        <w:rPr>
          <w:rFonts w:ascii="Arial" w:hAnsi="Arial" w:cs="Arial"/>
          <w:color w:val="7B7B7B" w:themeColor="accent3" w:themeShade="BF"/>
          <w:sz w:val="22"/>
          <w:szCs w:val="22"/>
          <w:lang w:val="en-GB"/>
        </w:rPr>
      </w:pPr>
    </w:p>
    <w:p w14:paraId="57E200BD" w14:textId="2B083175" w:rsidR="00843514" w:rsidRDefault="0084351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Insiders voting on a Plan will not be counted. Two thirds of the remaining creditors, by value of their claim, must vote to accept it. The holder of an impaired claim can challenge the Plan if it has been treated unfairly.</w:t>
      </w:r>
    </w:p>
    <w:p w14:paraId="3E3A202B" w14:textId="56F0EA8F" w:rsidR="002F60C7" w:rsidRDefault="002F60C7" w:rsidP="00E12EC4">
      <w:pPr>
        <w:jc w:val="both"/>
        <w:rPr>
          <w:rFonts w:ascii="Arial" w:hAnsi="Arial" w:cs="Arial"/>
          <w:color w:val="7B7B7B" w:themeColor="accent3" w:themeShade="BF"/>
          <w:sz w:val="22"/>
          <w:szCs w:val="22"/>
          <w:lang w:val="en-GB"/>
        </w:rPr>
      </w:pPr>
    </w:p>
    <w:p w14:paraId="7EF23A25" w14:textId="77777777" w:rsidR="0004379B" w:rsidRDefault="0004379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a plan can be crammed down to mitigate any issues with holdout. A plan can use cramdown to any impaired creditors which dissent. To comply, all the necessary requirements should be met and one other impaired creditor must have voted to accept the plan. </w:t>
      </w:r>
    </w:p>
    <w:p w14:paraId="783523D8" w14:textId="77777777" w:rsidR="0004379B" w:rsidRDefault="0004379B" w:rsidP="00E12EC4">
      <w:pPr>
        <w:jc w:val="both"/>
        <w:rPr>
          <w:rFonts w:ascii="Arial" w:hAnsi="Arial" w:cs="Arial"/>
          <w:color w:val="7B7B7B" w:themeColor="accent3" w:themeShade="BF"/>
          <w:sz w:val="22"/>
          <w:szCs w:val="22"/>
          <w:lang w:val="en-GB"/>
        </w:rPr>
      </w:pPr>
    </w:p>
    <w:p w14:paraId="73636117" w14:textId="64B7107D" w:rsidR="002F60C7" w:rsidRPr="00FF5098" w:rsidRDefault="0004379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plan must also be fair to and not discriminate against any creditors that do not consent and act in good faith.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6B39D11C" w:rsidR="00E12EC4" w:rsidRDefault="00FC092A"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Preferences</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7DB84DFA" w:rsidR="005B2A9B" w:rsidRPr="00FF5098" w:rsidRDefault="00FC092A"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Preferences</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2F2D0998" w:rsidR="005B2A9B" w:rsidRPr="00FF5098" w:rsidRDefault="007A0159"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conveyance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lastRenderedPageBreak/>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242A9AE3" w:rsidR="005B2A9B" w:rsidRDefault="0011657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 2011, the US Supreme Court held that the Bankruptcy court could not issue Final Orders in contravention of Article III jurisdiction, even in core proceedings.</w:t>
      </w:r>
    </w:p>
    <w:p w14:paraId="1184C392" w14:textId="2D4F67FF" w:rsidR="00116571" w:rsidRDefault="00116571" w:rsidP="005B2A9B">
      <w:pPr>
        <w:jc w:val="both"/>
        <w:rPr>
          <w:rFonts w:ascii="Arial" w:hAnsi="Arial" w:cs="Arial"/>
          <w:color w:val="7B7B7B" w:themeColor="accent3" w:themeShade="BF"/>
          <w:sz w:val="22"/>
          <w:szCs w:val="22"/>
          <w:lang w:val="en-GB"/>
        </w:rPr>
      </w:pPr>
    </w:p>
    <w:p w14:paraId="5A555EB4" w14:textId="3DE4ED14" w:rsidR="00116571" w:rsidRDefault="0011657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circumstances, the Bankruptcy claim which was filed, had been counterclaimed by the debtor. Simultaneously, the counterclaim became involved in court proceedings in a different state.</w:t>
      </w:r>
    </w:p>
    <w:p w14:paraId="1267F2A2" w14:textId="7F93C551" w:rsidR="00116571" w:rsidRDefault="00116571" w:rsidP="005B2A9B">
      <w:pPr>
        <w:jc w:val="both"/>
        <w:rPr>
          <w:rFonts w:ascii="Arial" w:hAnsi="Arial" w:cs="Arial"/>
          <w:color w:val="7B7B7B" w:themeColor="accent3" w:themeShade="BF"/>
          <w:sz w:val="22"/>
          <w:szCs w:val="22"/>
          <w:lang w:val="en-GB"/>
        </w:rPr>
      </w:pPr>
    </w:p>
    <w:p w14:paraId="54B0D29B" w14:textId="418E363B" w:rsidR="00116571" w:rsidRDefault="0011657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Whilst it is possible to have simultaneous proceedings in federal and state courts, the first judgement should be binding on those parties involved. However, in these circumstances, the Bankruptcy court made findings in the first instance, however the case continued in the state courts, despite the findings being subject to appeal.</w:t>
      </w:r>
    </w:p>
    <w:p w14:paraId="07C35E0A" w14:textId="6CFB489F" w:rsidR="00116571" w:rsidRDefault="00116571" w:rsidP="005B2A9B">
      <w:pPr>
        <w:jc w:val="both"/>
        <w:rPr>
          <w:rFonts w:ascii="Arial" w:hAnsi="Arial" w:cs="Arial"/>
          <w:color w:val="7B7B7B" w:themeColor="accent3" w:themeShade="BF"/>
          <w:sz w:val="22"/>
          <w:szCs w:val="22"/>
          <w:lang w:val="en-GB"/>
        </w:rPr>
      </w:pPr>
    </w:p>
    <w:p w14:paraId="7F1DF54B" w14:textId="50AA9E4A" w:rsidR="00116571" w:rsidRDefault="0011657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outcome in the proceedings in the State court reaffirmed the Judgement in the district courts.</w:t>
      </w:r>
    </w:p>
    <w:p w14:paraId="3C875FF0" w14:textId="307858F9" w:rsidR="00116571" w:rsidRDefault="00116571" w:rsidP="005B2A9B">
      <w:pPr>
        <w:jc w:val="both"/>
        <w:rPr>
          <w:rFonts w:ascii="Arial" w:hAnsi="Arial" w:cs="Arial"/>
          <w:color w:val="7B7B7B" w:themeColor="accent3" w:themeShade="BF"/>
          <w:sz w:val="22"/>
          <w:szCs w:val="22"/>
          <w:lang w:val="en-GB"/>
        </w:rPr>
      </w:pPr>
    </w:p>
    <w:p w14:paraId="13FA19AF" w14:textId="61978463" w:rsidR="00116571" w:rsidRDefault="0011657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28 USC s157 states that any counterclaims form part of the core proceedings, in which a Bankruptcy court has the ability to award a Final Order. However, the Supreme Court decided that a Final Order being issued in respect of a state claim was in contravention of Article III. As a result, the verdict was conclusive in the first Judgment. </w:t>
      </w:r>
    </w:p>
    <w:p w14:paraId="0CBEBF15" w14:textId="0CB53870" w:rsidR="00116571" w:rsidRDefault="00116571" w:rsidP="005B2A9B">
      <w:pPr>
        <w:jc w:val="both"/>
        <w:rPr>
          <w:rFonts w:ascii="Arial" w:hAnsi="Arial" w:cs="Arial"/>
          <w:color w:val="7B7B7B" w:themeColor="accent3" w:themeShade="BF"/>
          <w:sz w:val="22"/>
          <w:szCs w:val="22"/>
          <w:lang w:val="en-GB"/>
        </w:rPr>
      </w:pPr>
    </w:p>
    <w:p w14:paraId="1F42CFD2" w14:textId="31F43ED6" w:rsidR="00116571" w:rsidRDefault="0011657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New amendments and rulings in the Bankruptcy Rules have given more guidance subsequently. Now, a district court has the sole jurisdiction in Bankruptcy proceedings, in relation to adjudicating a petition. The Bankruptcy court does have the abilities to delegate to a District court to make a Final Order, where the validity has been challenged. </w:t>
      </w:r>
    </w:p>
    <w:p w14:paraId="021B5989" w14:textId="6E4689F3" w:rsidR="00116571" w:rsidRDefault="00116571" w:rsidP="005B2A9B">
      <w:pPr>
        <w:jc w:val="both"/>
        <w:rPr>
          <w:rFonts w:ascii="Arial" w:hAnsi="Arial" w:cs="Arial"/>
          <w:color w:val="7B7B7B" w:themeColor="accent3" w:themeShade="BF"/>
          <w:sz w:val="22"/>
          <w:szCs w:val="22"/>
          <w:lang w:val="en-GB"/>
        </w:rPr>
      </w:pPr>
    </w:p>
    <w:p w14:paraId="23271D6D" w14:textId="38B89593" w:rsidR="00116571" w:rsidRDefault="0011657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Supreme Court concluded that a judge does have the ability to aware in core proceedings, even if they do not have the necessary authority. This must be done by giving written recommendations in a report to the District court.  This is, in essence, a similar procedure to none core proceedings, which all Final Orders can be made with the consent of parties.</w:t>
      </w:r>
    </w:p>
    <w:p w14:paraId="1C4EF5BB" w14:textId="1C35CBCC" w:rsidR="00116571" w:rsidRDefault="00116571" w:rsidP="005B2A9B">
      <w:pPr>
        <w:jc w:val="both"/>
        <w:rPr>
          <w:rFonts w:ascii="Arial" w:hAnsi="Arial" w:cs="Arial"/>
          <w:color w:val="7B7B7B" w:themeColor="accent3" w:themeShade="BF"/>
          <w:sz w:val="22"/>
          <w:szCs w:val="22"/>
          <w:lang w:val="en-GB"/>
        </w:rPr>
      </w:pPr>
    </w:p>
    <w:p w14:paraId="56D801D0" w14:textId="30955617" w:rsidR="00116571" w:rsidRDefault="0011657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Riles have further reiterated this, by causing litigants to confirm in </w:t>
      </w:r>
      <w:r w:rsidR="00C03CCE">
        <w:rPr>
          <w:rFonts w:ascii="Arial" w:hAnsi="Arial" w:cs="Arial"/>
          <w:color w:val="7B7B7B" w:themeColor="accent3" w:themeShade="BF"/>
          <w:sz w:val="22"/>
          <w:szCs w:val="22"/>
          <w:lang w:val="en-GB"/>
        </w:rPr>
        <w:t>their</w:t>
      </w:r>
      <w:r>
        <w:rPr>
          <w:rFonts w:ascii="Arial" w:hAnsi="Arial" w:cs="Arial"/>
          <w:color w:val="7B7B7B" w:themeColor="accent3" w:themeShade="BF"/>
          <w:sz w:val="22"/>
          <w:szCs w:val="22"/>
          <w:lang w:val="en-GB"/>
        </w:rPr>
        <w:t xml:space="preserve"> proceedings wh</w:t>
      </w:r>
      <w:r w:rsidR="00C03CCE">
        <w:rPr>
          <w:rFonts w:ascii="Arial" w:hAnsi="Arial" w:cs="Arial"/>
          <w:color w:val="7B7B7B" w:themeColor="accent3" w:themeShade="BF"/>
          <w:sz w:val="22"/>
          <w:szCs w:val="22"/>
          <w:lang w:val="en-GB"/>
        </w:rPr>
        <w:t>ether</w:t>
      </w:r>
      <w:r>
        <w:rPr>
          <w:rFonts w:ascii="Arial" w:hAnsi="Arial" w:cs="Arial"/>
          <w:color w:val="7B7B7B" w:themeColor="accent3" w:themeShade="BF"/>
          <w:sz w:val="22"/>
          <w:szCs w:val="22"/>
          <w:lang w:val="en-GB"/>
        </w:rPr>
        <w:t xml:space="preserve"> they consent to Final Orders in the Bankruptcy Court. As a result, by giving a District court this authority, the Bankruptcy court will not have the ability to make any Final Orders or to treat any orders as findings of fact.</w:t>
      </w:r>
    </w:p>
    <w:p w14:paraId="53E33AEB" w14:textId="4F581AF8" w:rsidR="00116571" w:rsidRDefault="00116571" w:rsidP="005B2A9B">
      <w:pPr>
        <w:jc w:val="both"/>
        <w:rPr>
          <w:rFonts w:ascii="Arial" w:hAnsi="Arial" w:cs="Arial"/>
          <w:color w:val="7B7B7B" w:themeColor="accent3" w:themeShade="BF"/>
          <w:sz w:val="22"/>
          <w:szCs w:val="22"/>
          <w:lang w:val="en-GB"/>
        </w:rPr>
      </w:pPr>
    </w:p>
    <w:p w14:paraId="020F6E85" w14:textId="7FABCBB3" w:rsidR="00116571" w:rsidRPr="00FF5098" w:rsidRDefault="0011657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made vary depending on whether an order becomes final, for the purposes of an appeal.</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6254D792" w:rsidR="005B2A9B" w:rsidRDefault="009453D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Model Law, Article 23 defines the powers available to Foreign Representatives, once they have obtain recognition within a </w:t>
      </w:r>
      <w:r w:rsidR="004358D1">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proceedings</w:t>
      </w:r>
      <w:r w:rsidR="00016A72">
        <w:rPr>
          <w:rFonts w:ascii="Arial" w:hAnsi="Arial" w:cs="Arial"/>
          <w:color w:val="7B7B7B" w:themeColor="accent3" w:themeShade="BF"/>
          <w:sz w:val="22"/>
          <w:szCs w:val="22"/>
          <w:lang w:val="en-GB"/>
        </w:rPr>
        <w:t>. This relates to any acts which may be detrimental to creditors.</w:t>
      </w:r>
    </w:p>
    <w:p w14:paraId="6BDEF545" w14:textId="63745439" w:rsidR="004358D1" w:rsidRDefault="004358D1" w:rsidP="005B2A9B">
      <w:pPr>
        <w:jc w:val="both"/>
        <w:rPr>
          <w:rFonts w:ascii="Arial" w:hAnsi="Arial" w:cs="Arial"/>
          <w:color w:val="7B7B7B" w:themeColor="accent3" w:themeShade="BF"/>
          <w:sz w:val="22"/>
          <w:szCs w:val="22"/>
          <w:lang w:val="en-GB"/>
        </w:rPr>
      </w:pPr>
    </w:p>
    <w:p w14:paraId="00CFE7CD" w14:textId="25AABF62" w:rsidR="004358D1" w:rsidRDefault="004358D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S101(24) of the Bankruptcy Code defines a foreign representative.</w:t>
      </w:r>
    </w:p>
    <w:p w14:paraId="7CA369F4" w14:textId="24249E78" w:rsidR="00016A72" w:rsidRDefault="00016A72" w:rsidP="005B2A9B">
      <w:pPr>
        <w:jc w:val="both"/>
        <w:rPr>
          <w:rFonts w:ascii="Arial" w:hAnsi="Arial" w:cs="Arial"/>
          <w:color w:val="7B7B7B" w:themeColor="accent3" w:themeShade="BF"/>
          <w:sz w:val="22"/>
          <w:szCs w:val="22"/>
          <w:lang w:val="en-GB"/>
        </w:rPr>
      </w:pPr>
    </w:p>
    <w:p w14:paraId="2BE01991" w14:textId="4A0E92FC" w:rsidR="00016A72" w:rsidRDefault="00016A7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Whilst the Model Law does not state which specific powers are available, it provides text in brackets, which states that the enacting legislation should </w:t>
      </w:r>
      <w:r>
        <w:rPr>
          <w:rFonts w:ascii="Arial" w:hAnsi="Arial" w:cs="Arial"/>
          <w:i/>
          <w:iCs/>
          <w:color w:val="7B7B7B" w:themeColor="accent3" w:themeShade="BF"/>
          <w:sz w:val="22"/>
          <w:szCs w:val="22"/>
          <w:lang w:val="en-GB"/>
        </w:rPr>
        <w:t>refer to the types of actions to avoid or otherwise render ineffective acts detrimental to creditors that are available in this State to a person or body administering a reorganisation or liquidation</w:t>
      </w:r>
      <w:r>
        <w:rPr>
          <w:rFonts w:ascii="Arial" w:hAnsi="Arial" w:cs="Arial"/>
          <w:color w:val="7B7B7B" w:themeColor="accent3" w:themeShade="BF"/>
          <w:sz w:val="22"/>
          <w:szCs w:val="22"/>
          <w:lang w:val="en-GB"/>
        </w:rPr>
        <w:t>.</w:t>
      </w:r>
    </w:p>
    <w:p w14:paraId="2C29A870" w14:textId="552F90D3" w:rsidR="00016A72" w:rsidRDefault="00016A72" w:rsidP="005B2A9B">
      <w:pPr>
        <w:jc w:val="both"/>
        <w:rPr>
          <w:rFonts w:ascii="Arial" w:hAnsi="Arial" w:cs="Arial"/>
          <w:color w:val="7B7B7B" w:themeColor="accent3" w:themeShade="BF"/>
          <w:sz w:val="22"/>
          <w:szCs w:val="22"/>
          <w:lang w:val="en-GB"/>
        </w:rPr>
      </w:pPr>
    </w:p>
    <w:p w14:paraId="1CD3DB13" w14:textId="0F3B80B4" w:rsidR="00016A72" w:rsidRDefault="00016A7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implies that the actions which are available to a foreign representative are the same as those provided to a trustee or domestic debtor. Whilst Chapter 15 is similar to Model Law in many ways, it excludes the ability for foreign representatives to use any avoidance power given in the Bankruptcy Code. </w:t>
      </w:r>
    </w:p>
    <w:p w14:paraId="78C52B4A" w14:textId="3F1AB509" w:rsidR="00016A72" w:rsidRDefault="00016A72" w:rsidP="005B2A9B">
      <w:pPr>
        <w:jc w:val="both"/>
        <w:rPr>
          <w:rFonts w:ascii="Arial" w:hAnsi="Arial" w:cs="Arial"/>
          <w:color w:val="7B7B7B" w:themeColor="accent3" w:themeShade="BF"/>
          <w:sz w:val="22"/>
          <w:szCs w:val="22"/>
          <w:lang w:val="en-GB"/>
        </w:rPr>
      </w:pPr>
    </w:p>
    <w:p w14:paraId="7E9FFD8C" w14:textId="472DDB7F" w:rsidR="00016A72" w:rsidRDefault="00016A7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has been viewed that this only applies to the Bankruptcy Code in respect fraudulent conveyances and preferences, rather than looking to avoid pre petition transactions. This is also reaffirmed by s204 of the Bankruptcy Code. </w:t>
      </w:r>
    </w:p>
    <w:p w14:paraId="454A7266" w14:textId="54139609" w:rsidR="00803BA4" w:rsidRDefault="00803BA4" w:rsidP="005B2A9B">
      <w:pPr>
        <w:jc w:val="both"/>
        <w:rPr>
          <w:rFonts w:ascii="Arial" w:hAnsi="Arial" w:cs="Arial"/>
          <w:color w:val="7B7B7B" w:themeColor="accent3" w:themeShade="BF"/>
          <w:sz w:val="22"/>
          <w:szCs w:val="22"/>
          <w:lang w:val="en-GB"/>
        </w:rPr>
      </w:pPr>
    </w:p>
    <w:p w14:paraId="0E6FAF17" w14:textId="193B0DD1" w:rsidR="00803BA4" w:rsidRDefault="00803BA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under the Bankruptcy Code, avoidance powers are not available to foreign representatives. They are excluded pursuant to 11 USC s1523. The interpretation has been that foreign representatives are unable to pursue fraudulent conveyance transactions and preferences. </w:t>
      </w:r>
    </w:p>
    <w:p w14:paraId="0EF299B0" w14:textId="0BFEA053" w:rsidR="00016A72" w:rsidRDefault="00016A72" w:rsidP="005B2A9B">
      <w:pPr>
        <w:jc w:val="both"/>
        <w:rPr>
          <w:rFonts w:ascii="Arial" w:hAnsi="Arial" w:cs="Arial"/>
          <w:color w:val="7B7B7B" w:themeColor="accent3" w:themeShade="BF"/>
          <w:sz w:val="22"/>
          <w:szCs w:val="22"/>
          <w:lang w:val="en-GB"/>
        </w:rPr>
      </w:pPr>
    </w:p>
    <w:p w14:paraId="42594A26" w14:textId="6108B14A" w:rsidR="00016A72" w:rsidRDefault="00016A7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representative can still use avoidance powers under the Bankruptcy Code, in plenary proceedings in Chapter 11 or 7. In these proceedings, where started by the debtor/creditor before the appointment of a foreign representative, the foreign representative can elect to begin plenary proceedings under the Bankruptcy Code after recognition under Chapter 15. These proceedings would be limited to US assets and co-ordinated by the foreign proceedings.</w:t>
      </w:r>
    </w:p>
    <w:p w14:paraId="25864D75" w14:textId="2C5658B9" w:rsidR="00016A72" w:rsidRDefault="00016A72" w:rsidP="005B2A9B">
      <w:pPr>
        <w:jc w:val="both"/>
        <w:rPr>
          <w:rFonts w:ascii="Arial" w:hAnsi="Arial" w:cs="Arial"/>
          <w:color w:val="7B7B7B" w:themeColor="accent3" w:themeShade="BF"/>
          <w:sz w:val="22"/>
          <w:szCs w:val="22"/>
          <w:lang w:val="en-GB"/>
        </w:rPr>
      </w:pPr>
    </w:p>
    <w:p w14:paraId="0796752C" w14:textId="098DC66C" w:rsidR="00016A72" w:rsidRDefault="00016A7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representative also has the ability to start their own plenary proceedings. This would provide access to the avoiding powers (if the relief is unsatisfactory under the applicable law)</w:t>
      </w:r>
      <w:r w:rsidR="004358D1">
        <w:rPr>
          <w:rFonts w:ascii="Arial" w:hAnsi="Arial" w:cs="Arial"/>
          <w:color w:val="7B7B7B" w:themeColor="accent3" w:themeShade="BF"/>
          <w:sz w:val="22"/>
          <w:szCs w:val="22"/>
          <w:lang w:val="en-GB"/>
        </w:rPr>
        <w:t>, under the Bankruptcy Code. This may be used when an applicable law does not provide for constructive fraudulent conveyance or has expired under the statute of limitations.</w:t>
      </w:r>
    </w:p>
    <w:p w14:paraId="1F01D941" w14:textId="24F8590C" w:rsidR="00803BA4" w:rsidRDefault="00803BA4" w:rsidP="005B2A9B">
      <w:pPr>
        <w:jc w:val="both"/>
        <w:rPr>
          <w:rFonts w:ascii="Arial" w:hAnsi="Arial" w:cs="Arial"/>
          <w:color w:val="7B7B7B" w:themeColor="accent3" w:themeShade="BF"/>
          <w:sz w:val="22"/>
          <w:szCs w:val="22"/>
          <w:lang w:val="en-GB"/>
        </w:rPr>
      </w:pPr>
    </w:p>
    <w:p w14:paraId="667CF14E" w14:textId="208EB0A6" w:rsidR="00803BA4" w:rsidRPr="00016A72" w:rsidRDefault="00803BA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relief can be sought to unwind transactions prior to the petition, using other US legislation or the legislation of the appointing country.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5D25DEC1" w:rsidR="005B2A9B" w:rsidRDefault="004358D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difference between interlocutory orders and final orders is defined in the US non-bankruptcy procedures.</w:t>
      </w:r>
    </w:p>
    <w:p w14:paraId="10DF8C40" w14:textId="6B142992" w:rsidR="004358D1" w:rsidRDefault="004358D1" w:rsidP="005B2A9B">
      <w:pPr>
        <w:jc w:val="both"/>
        <w:rPr>
          <w:rFonts w:ascii="Arial" w:hAnsi="Arial" w:cs="Arial"/>
          <w:color w:val="7B7B7B" w:themeColor="accent3" w:themeShade="BF"/>
          <w:sz w:val="22"/>
          <w:szCs w:val="22"/>
          <w:lang w:val="en-GB"/>
        </w:rPr>
      </w:pPr>
    </w:p>
    <w:p w14:paraId="56EAEB47" w14:textId="2FF39A07" w:rsidR="004358D1" w:rsidRDefault="004358D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Orders will dispose on all the issues in the proceedings, which no further matters to be decided on. Interlocutory Orders will only deal with certain elements or issues, in wider proceedings.</w:t>
      </w:r>
    </w:p>
    <w:p w14:paraId="40447B68" w14:textId="1E3F1631" w:rsidR="004358D1" w:rsidRDefault="004358D1" w:rsidP="005B2A9B">
      <w:pPr>
        <w:jc w:val="both"/>
        <w:rPr>
          <w:rFonts w:ascii="Arial" w:hAnsi="Arial" w:cs="Arial"/>
          <w:color w:val="7B7B7B" w:themeColor="accent3" w:themeShade="BF"/>
          <w:sz w:val="22"/>
          <w:szCs w:val="22"/>
          <w:lang w:val="en-GB"/>
        </w:rPr>
      </w:pPr>
    </w:p>
    <w:p w14:paraId="75432A04" w14:textId="3593F1A3" w:rsidR="004358D1" w:rsidRDefault="004358D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Orders have a right to be appealed. However, leave of the appellate court must be given to appeal an interlocutory order.</w:t>
      </w:r>
    </w:p>
    <w:p w14:paraId="07A9BFFA" w14:textId="1636916C" w:rsidR="004358D1" w:rsidRDefault="004358D1" w:rsidP="005B2A9B">
      <w:pPr>
        <w:jc w:val="both"/>
        <w:rPr>
          <w:rFonts w:ascii="Arial" w:hAnsi="Arial" w:cs="Arial"/>
          <w:color w:val="7B7B7B" w:themeColor="accent3" w:themeShade="BF"/>
          <w:sz w:val="22"/>
          <w:szCs w:val="22"/>
          <w:lang w:val="en-GB"/>
        </w:rPr>
      </w:pPr>
    </w:p>
    <w:p w14:paraId="4675872B" w14:textId="18586421" w:rsidR="004358D1" w:rsidRDefault="004358D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framework also applies to Bankruptcy proceedings, apart from that the period of extension to propose a Plan has a right of appeal.</w:t>
      </w:r>
    </w:p>
    <w:p w14:paraId="1206103F" w14:textId="0DA9F497" w:rsidR="004358D1" w:rsidRDefault="004358D1" w:rsidP="005B2A9B">
      <w:pPr>
        <w:jc w:val="both"/>
        <w:rPr>
          <w:rFonts w:ascii="Arial" w:hAnsi="Arial" w:cs="Arial"/>
          <w:color w:val="7B7B7B" w:themeColor="accent3" w:themeShade="BF"/>
          <w:sz w:val="22"/>
          <w:szCs w:val="22"/>
          <w:lang w:val="en-GB"/>
        </w:rPr>
      </w:pPr>
    </w:p>
    <w:p w14:paraId="4C190512" w14:textId="5C171345" w:rsidR="004358D1" w:rsidRDefault="004358D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difference between the orders can become difficult when </w:t>
      </w:r>
      <w:r w:rsidR="00307673">
        <w:rPr>
          <w:rFonts w:ascii="Arial" w:hAnsi="Arial" w:cs="Arial"/>
          <w:color w:val="7B7B7B" w:themeColor="accent3" w:themeShade="BF"/>
          <w:sz w:val="22"/>
          <w:szCs w:val="22"/>
          <w:lang w:val="en-GB"/>
        </w:rPr>
        <w:t>the court deals with issues that are more broadly applicable (e.g. an interest rate post petition), rather than a simple claim.</w:t>
      </w:r>
    </w:p>
    <w:p w14:paraId="7C4B1D12" w14:textId="68A74807" w:rsidR="00307673" w:rsidRDefault="00307673" w:rsidP="005B2A9B">
      <w:pPr>
        <w:jc w:val="both"/>
        <w:rPr>
          <w:rFonts w:ascii="Arial" w:hAnsi="Arial" w:cs="Arial"/>
          <w:color w:val="7B7B7B" w:themeColor="accent3" w:themeShade="BF"/>
          <w:sz w:val="22"/>
          <w:szCs w:val="22"/>
          <w:lang w:val="en-GB"/>
        </w:rPr>
      </w:pPr>
    </w:p>
    <w:p w14:paraId="7483248F" w14:textId="00C95F7A" w:rsidR="00307673" w:rsidRDefault="0030767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Supreme Court did find that a minor dispute was a final order, in a Bankruptcy claim, and could not be appealed.</w:t>
      </w:r>
    </w:p>
    <w:p w14:paraId="48606AF1" w14:textId="35F36C0E" w:rsidR="00307673" w:rsidRDefault="00307673" w:rsidP="005B2A9B">
      <w:pPr>
        <w:jc w:val="both"/>
        <w:rPr>
          <w:rFonts w:ascii="Arial" w:hAnsi="Arial" w:cs="Arial"/>
          <w:color w:val="7B7B7B" w:themeColor="accent3" w:themeShade="BF"/>
          <w:sz w:val="22"/>
          <w:szCs w:val="22"/>
          <w:lang w:val="en-GB"/>
        </w:rPr>
      </w:pPr>
    </w:p>
    <w:p w14:paraId="5685257C" w14:textId="3243532C" w:rsidR="00307673" w:rsidRDefault="0030767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Appeals which are decisions from the Bankruptcy Court will be decided by the respective district court, where the claim sat. </w:t>
      </w:r>
    </w:p>
    <w:p w14:paraId="5BDA8CC2" w14:textId="6A56DD25" w:rsidR="00307673" w:rsidRDefault="00307673" w:rsidP="005B2A9B">
      <w:pPr>
        <w:jc w:val="both"/>
        <w:rPr>
          <w:rFonts w:ascii="Arial" w:hAnsi="Arial" w:cs="Arial"/>
          <w:color w:val="7B7B7B" w:themeColor="accent3" w:themeShade="BF"/>
          <w:sz w:val="22"/>
          <w:szCs w:val="22"/>
          <w:lang w:val="en-GB"/>
        </w:rPr>
      </w:pPr>
    </w:p>
    <w:p w14:paraId="216EB926" w14:textId="2A140CC3" w:rsidR="00307673" w:rsidRDefault="0030767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some places, any bankruptcy appeals will be referred to the Bankruptcy Appellate Panel, made up of various judges who sit in the bankruptcy courts. In these circumstances, a party can request for a matter to be head by a district court, alternatively. </w:t>
      </w:r>
    </w:p>
    <w:p w14:paraId="5E3A593F" w14:textId="7F7EBFDE" w:rsidR="00307673" w:rsidRDefault="00307673" w:rsidP="005B2A9B">
      <w:pPr>
        <w:jc w:val="both"/>
        <w:rPr>
          <w:rFonts w:ascii="Arial" w:hAnsi="Arial" w:cs="Arial"/>
          <w:color w:val="7B7B7B" w:themeColor="accent3" w:themeShade="BF"/>
          <w:sz w:val="22"/>
          <w:szCs w:val="22"/>
          <w:lang w:val="en-GB"/>
        </w:rPr>
      </w:pPr>
    </w:p>
    <w:p w14:paraId="36D5890C" w14:textId="77777777" w:rsidR="00307673" w:rsidRDefault="0030767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Occasionally, the bankruptcy court made refer directly to the court of appeal. This is only where an appeal is in relation to law which does not fall under the control of the Supreme Court or where a claim may be advanced significantly if the appeal is immediately appealed.</w:t>
      </w:r>
    </w:p>
    <w:p w14:paraId="035A5D6C" w14:textId="77777777" w:rsidR="00307673" w:rsidRDefault="00307673" w:rsidP="005B2A9B">
      <w:pPr>
        <w:jc w:val="both"/>
        <w:rPr>
          <w:rFonts w:ascii="Arial" w:hAnsi="Arial" w:cs="Arial"/>
          <w:color w:val="7B7B7B" w:themeColor="accent3" w:themeShade="BF"/>
          <w:sz w:val="22"/>
          <w:szCs w:val="22"/>
          <w:lang w:val="en-GB"/>
        </w:rPr>
      </w:pPr>
    </w:p>
    <w:p w14:paraId="3C939CC3" w14:textId="178A96D3" w:rsidR="00307673" w:rsidRPr="00FF5098" w:rsidRDefault="0030767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for the court of appeal to decided where it will accept as matter.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385577A" w14:textId="4C5C7BC4" w:rsidR="008050B5" w:rsidRDefault="008050B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liability of </w:t>
      </w:r>
      <w:r w:rsidR="00E03914">
        <w:rPr>
          <w:rFonts w:ascii="Arial" w:hAnsi="Arial" w:cs="Arial"/>
          <w:color w:val="7B7B7B" w:themeColor="accent3" w:themeShade="BF"/>
          <w:sz w:val="22"/>
          <w:szCs w:val="22"/>
          <w:lang w:val="en-GB"/>
        </w:rPr>
        <w:t xml:space="preserve">Executive Officers, </w:t>
      </w:r>
      <w:r>
        <w:rPr>
          <w:rFonts w:ascii="Arial" w:hAnsi="Arial" w:cs="Arial"/>
          <w:color w:val="7B7B7B" w:themeColor="accent3" w:themeShade="BF"/>
          <w:sz w:val="22"/>
          <w:szCs w:val="22"/>
          <w:lang w:val="en-GB"/>
        </w:rPr>
        <w:t>Directors</w:t>
      </w:r>
      <w:r w:rsidR="00E03914">
        <w:rPr>
          <w:rFonts w:ascii="Arial" w:hAnsi="Arial" w:cs="Arial"/>
          <w:color w:val="7B7B7B" w:themeColor="accent3" w:themeShade="BF"/>
          <w:sz w:val="22"/>
          <w:szCs w:val="22"/>
          <w:lang w:val="en-GB"/>
        </w:rPr>
        <w:t xml:space="preserve"> and Controlling Shareholders</w:t>
      </w:r>
      <w:r>
        <w:rPr>
          <w:rFonts w:ascii="Arial" w:hAnsi="Arial" w:cs="Arial"/>
          <w:color w:val="7B7B7B" w:themeColor="accent3" w:themeShade="BF"/>
          <w:sz w:val="22"/>
          <w:szCs w:val="22"/>
          <w:lang w:val="en-GB"/>
        </w:rPr>
        <w:t xml:space="preserve"> in the US is more limited than most other jurisdictions. Specifically in Delaware, a director owes a fiduciary duty:</w:t>
      </w:r>
    </w:p>
    <w:p w14:paraId="3D727815" w14:textId="77777777" w:rsidR="008050B5" w:rsidRDefault="008050B5" w:rsidP="005B2A9B">
      <w:pPr>
        <w:jc w:val="both"/>
        <w:rPr>
          <w:rFonts w:ascii="Arial" w:hAnsi="Arial" w:cs="Arial"/>
          <w:color w:val="7B7B7B" w:themeColor="accent3" w:themeShade="BF"/>
          <w:sz w:val="22"/>
          <w:szCs w:val="22"/>
          <w:lang w:val="en-GB"/>
        </w:rPr>
      </w:pPr>
    </w:p>
    <w:p w14:paraId="19935379" w14:textId="006F5EC0" w:rsidR="005B2A9B" w:rsidRPr="008050B5" w:rsidRDefault="008050B5" w:rsidP="008050B5">
      <w:pPr>
        <w:pStyle w:val="ListParagraph"/>
        <w:numPr>
          <w:ilvl w:val="0"/>
          <w:numId w:val="14"/>
        </w:numPr>
        <w:jc w:val="both"/>
        <w:rPr>
          <w:rFonts w:ascii="Arial" w:hAnsi="Arial" w:cs="Arial"/>
          <w:color w:val="7B7B7B" w:themeColor="accent3" w:themeShade="BF"/>
          <w:sz w:val="22"/>
          <w:szCs w:val="22"/>
          <w:lang w:val="en-GB"/>
        </w:rPr>
      </w:pPr>
      <w:r w:rsidRPr="008050B5">
        <w:rPr>
          <w:rFonts w:ascii="Arial" w:hAnsi="Arial" w:cs="Arial"/>
          <w:color w:val="7B7B7B" w:themeColor="accent3" w:themeShade="BF"/>
          <w:sz w:val="22"/>
          <w:szCs w:val="22"/>
          <w:lang w:val="en-GB"/>
        </w:rPr>
        <w:t>Act in the best interest of the company</w:t>
      </w:r>
    </w:p>
    <w:p w14:paraId="2F2DD8C5" w14:textId="26EEBCE0" w:rsidR="008050B5" w:rsidRPr="008050B5" w:rsidRDefault="008050B5" w:rsidP="008050B5">
      <w:pPr>
        <w:pStyle w:val="ListParagraph"/>
        <w:numPr>
          <w:ilvl w:val="0"/>
          <w:numId w:val="14"/>
        </w:numPr>
        <w:jc w:val="both"/>
        <w:rPr>
          <w:rFonts w:ascii="Arial" w:hAnsi="Arial" w:cs="Arial"/>
          <w:color w:val="7B7B7B" w:themeColor="accent3" w:themeShade="BF"/>
          <w:sz w:val="22"/>
          <w:szCs w:val="22"/>
          <w:lang w:val="en-GB"/>
        </w:rPr>
      </w:pPr>
      <w:r w:rsidRPr="008050B5">
        <w:rPr>
          <w:rFonts w:ascii="Arial" w:hAnsi="Arial" w:cs="Arial"/>
          <w:color w:val="7B7B7B" w:themeColor="accent3" w:themeShade="BF"/>
          <w:sz w:val="22"/>
          <w:szCs w:val="22"/>
          <w:lang w:val="en-GB"/>
        </w:rPr>
        <w:t>Hold a duty of educated decision making</w:t>
      </w:r>
    </w:p>
    <w:p w14:paraId="2FD0A349" w14:textId="475DE0CB" w:rsidR="008050B5" w:rsidRDefault="008050B5" w:rsidP="008050B5">
      <w:pPr>
        <w:pStyle w:val="ListParagraph"/>
        <w:numPr>
          <w:ilvl w:val="0"/>
          <w:numId w:val="14"/>
        </w:numPr>
        <w:jc w:val="both"/>
        <w:rPr>
          <w:rFonts w:ascii="Arial" w:hAnsi="Arial" w:cs="Arial"/>
          <w:color w:val="7B7B7B" w:themeColor="accent3" w:themeShade="BF"/>
          <w:sz w:val="22"/>
          <w:szCs w:val="22"/>
          <w:lang w:val="en-GB"/>
        </w:rPr>
      </w:pPr>
      <w:r w:rsidRPr="008050B5">
        <w:rPr>
          <w:rFonts w:ascii="Arial" w:hAnsi="Arial" w:cs="Arial"/>
          <w:color w:val="7B7B7B" w:themeColor="accent3" w:themeShade="BF"/>
          <w:sz w:val="22"/>
          <w:szCs w:val="22"/>
          <w:lang w:val="en-GB"/>
        </w:rPr>
        <w:t>Protection from liability, under the business judgement rule, for errors of judgement</w:t>
      </w:r>
    </w:p>
    <w:p w14:paraId="77859E77" w14:textId="15C2C1E9" w:rsidR="008050B5" w:rsidRDefault="008050B5" w:rsidP="008050B5">
      <w:pPr>
        <w:jc w:val="both"/>
        <w:rPr>
          <w:rFonts w:ascii="Arial" w:hAnsi="Arial" w:cs="Arial"/>
          <w:color w:val="7B7B7B" w:themeColor="accent3" w:themeShade="BF"/>
          <w:sz w:val="22"/>
          <w:szCs w:val="22"/>
          <w:lang w:val="en-GB"/>
        </w:rPr>
      </w:pPr>
    </w:p>
    <w:p w14:paraId="3C66B544" w14:textId="68911290" w:rsidR="00E03914" w:rsidRDefault="00E03914" w:rsidP="008050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can be described from a basic perspective as care, loyalty, good faither, oversight and disclosure duties.</w:t>
      </w:r>
    </w:p>
    <w:p w14:paraId="28D709F4" w14:textId="77777777" w:rsidR="00E03914" w:rsidRDefault="00E03914" w:rsidP="008050B5">
      <w:pPr>
        <w:jc w:val="both"/>
        <w:rPr>
          <w:rFonts w:ascii="Arial" w:hAnsi="Arial" w:cs="Arial"/>
          <w:color w:val="7B7B7B" w:themeColor="accent3" w:themeShade="BF"/>
          <w:sz w:val="22"/>
          <w:szCs w:val="22"/>
          <w:lang w:val="en-GB"/>
        </w:rPr>
      </w:pPr>
    </w:p>
    <w:p w14:paraId="6B95B8A5" w14:textId="4B44C8C5" w:rsidR="008050B5" w:rsidRDefault="008050B5" w:rsidP="008050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business judgement rule assumes that reasonable information has been used in good faither by a board of directors. This can be rebutted where a majority of directors had not been reasonably informed and believed their actions where in good faith and honestly in a company’s best interests.</w:t>
      </w:r>
    </w:p>
    <w:p w14:paraId="57AB524E" w14:textId="62816136" w:rsidR="008050B5" w:rsidRDefault="008050B5" w:rsidP="008050B5">
      <w:pPr>
        <w:jc w:val="both"/>
        <w:rPr>
          <w:rFonts w:ascii="Arial" w:hAnsi="Arial" w:cs="Arial"/>
          <w:color w:val="7B7B7B" w:themeColor="accent3" w:themeShade="BF"/>
          <w:sz w:val="22"/>
          <w:szCs w:val="22"/>
          <w:lang w:val="en-GB"/>
        </w:rPr>
      </w:pPr>
    </w:p>
    <w:p w14:paraId="187B3D85" w14:textId="27DF06F7" w:rsidR="008050B5" w:rsidRDefault="008050B5" w:rsidP="008050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Assuming there is no rebuttal, a director would not be held liable, unless gross negligence has been found. A certificate of incorporation may exclude a director from a liability for breaching their duty of care, but not loyalty.</w:t>
      </w:r>
    </w:p>
    <w:p w14:paraId="6D1B56AF" w14:textId="4CD975E7" w:rsidR="008050B5" w:rsidRDefault="008050B5" w:rsidP="008050B5">
      <w:pPr>
        <w:jc w:val="both"/>
        <w:rPr>
          <w:rFonts w:ascii="Arial" w:hAnsi="Arial" w:cs="Arial"/>
          <w:color w:val="7B7B7B" w:themeColor="accent3" w:themeShade="BF"/>
          <w:sz w:val="22"/>
          <w:szCs w:val="22"/>
          <w:lang w:val="en-GB"/>
        </w:rPr>
      </w:pPr>
    </w:p>
    <w:p w14:paraId="4D8D0259" w14:textId="7EB81197" w:rsidR="008050B5" w:rsidRDefault="008050B5" w:rsidP="008050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transaction has been </w:t>
      </w:r>
      <w:r w:rsidR="00E03914">
        <w:rPr>
          <w:rFonts w:ascii="Arial" w:hAnsi="Arial" w:cs="Arial"/>
          <w:color w:val="7B7B7B" w:themeColor="accent3" w:themeShade="BF"/>
          <w:sz w:val="22"/>
          <w:szCs w:val="22"/>
          <w:lang w:val="en-GB"/>
        </w:rPr>
        <w:t>granted</w:t>
      </w:r>
      <w:r>
        <w:rPr>
          <w:rFonts w:ascii="Arial" w:hAnsi="Arial" w:cs="Arial"/>
          <w:color w:val="7B7B7B" w:themeColor="accent3" w:themeShade="BF"/>
          <w:sz w:val="22"/>
          <w:szCs w:val="22"/>
          <w:lang w:val="en-GB"/>
        </w:rPr>
        <w:t xml:space="preserve"> by a majority of the directors, which are not independent, </w:t>
      </w:r>
      <w:r w:rsidR="00E03914">
        <w:rPr>
          <w:rFonts w:ascii="Arial" w:hAnsi="Arial" w:cs="Arial"/>
          <w:color w:val="7B7B7B" w:themeColor="accent3" w:themeShade="BF"/>
          <w:sz w:val="22"/>
          <w:szCs w:val="22"/>
          <w:lang w:val="en-GB"/>
        </w:rPr>
        <w:t>the business judgement rule will not apply. As such, unless the entire fairness standards are complied with, the transaction will be classed as void.</w:t>
      </w:r>
    </w:p>
    <w:p w14:paraId="7687CF67" w14:textId="532CA4DE" w:rsidR="00E03914" w:rsidRDefault="00E03914" w:rsidP="008050B5">
      <w:pPr>
        <w:jc w:val="both"/>
        <w:rPr>
          <w:rFonts w:ascii="Arial" w:hAnsi="Arial" w:cs="Arial"/>
          <w:color w:val="7B7B7B" w:themeColor="accent3" w:themeShade="BF"/>
          <w:sz w:val="22"/>
          <w:szCs w:val="22"/>
          <w:lang w:val="en-GB"/>
        </w:rPr>
      </w:pPr>
    </w:p>
    <w:p w14:paraId="72BDBBA0" w14:textId="0BD62C2C" w:rsidR="00E03914" w:rsidRDefault="00E03914" w:rsidP="008050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director’s duties are owed to the company and the shareholders of that company. Even when a company is likely to be insolvent and the shareholders would not receive any return in the insolvency proceedings, the duty continues to be to the shareholders not the creditors of the company.</w:t>
      </w:r>
    </w:p>
    <w:p w14:paraId="32694F07" w14:textId="0D099E7B" w:rsidR="00E03914" w:rsidRDefault="00E03914" w:rsidP="008050B5">
      <w:pPr>
        <w:jc w:val="both"/>
        <w:rPr>
          <w:rFonts w:ascii="Arial" w:hAnsi="Arial" w:cs="Arial"/>
          <w:color w:val="7B7B7B" w:themeColor="accent3" w:themeShade="BF"/>
          <w:sz w:val="22"/>
          <w:szCs w:val="22"/>
          <w:lang w:val="en-GB"/>
        </w:rPr>
      </w:pPr>
    </w:p>
    <w:p w14:paraId="734310E4" w14:textId="77777777" w:rsidR="00E03914" w:rsidRDefault="00E03914" w:rsidP="008050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 the matter of </w:t>
      </w:r>
      <w:r>
        <w:rPr>
          <w:rFonts w:ascii="Arial" w:hAnsi="Arial" w:cs="Arial"/>
          <w:i/>
          <w:iCs/>
          <w:color w:val="7B7B7B" w:themeColor="accent3" w:themeShade="BF"/>
          <w:sz w:val="22"/>
          <w:szCs w:val="22"/>
          <w:lang w:val="en-GB"/>
        </w:rPr>
        <w:t>North AM Catholic Educational Programming Foundation Inc v Gheewalla</w:t>
      </w:r>
      <w:r>
        <w:rPr>
          <w:rFonts w:ascii="Arial" w:hAnsi="Arial" w:cs="Arial"/>
          <w:color w:val="7B7B7B" w:themeColor="accent3" w:themeShade="BF"/>
          <w:sz w:val="22"/>
          <w:szCs w:val="22"/>
          <w:lang w:val="en-GB"/>
        </w:rPr>
        <w:t xml:space="preserve">, the Delaware Supreme Court held that there is no duty to creditors when the company is either insolvent of potentially insolvent. </w:t>
      </w:r>
    </w:p>
    <w:p w14:paraId="6BB72E59" w14:textId="77777777" w:rsidR="00E03914" w:rsidRDefault="00E03914" w:rsidP="008050B5">
      <w:pPr>
        <w:jc w:val="both"/>
        <w:rPr>
          <w:rFonts w:ascii="Arial" w:hAnsi="Arial" w:cs="Arial"/>
          <w:color w:val="7B7B7B" w:themeColor="accent3" w:themeShade="BF"/>
          <w:sz w:val="22"/>
          <w:szCs w:val="22"/>
          <w:lang w:val="en-GB"/>
        </w:rPr>
      </w:pPr>
    </w:p>
    <w:p w14:paraId="45118D7B" w14:textId="246FB6A4" w:rsidR="00E03914" w:rsidRPr="00E03914" w:rsidRDefault="00E03914" w:rsidP="008050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matter of </w:t>
      </w:r>
      <w:r>
        <w:rPr>
          <w:rFonts w:ascii="Arial" w:hAnsi="Arial" w:cs="Arial"/>
          <w:i/>
          <w:iCs/>
          <w:color w:val="7B7B7B" w:themeColor="accent3" w:themeShade="BF"/>
          <w:sz w:val="22"/>
          <w:szCs w:val="22"/>
          <w:lang w:val="en-GB"/>
        </w:rPr>
        <w:t>Trenwick Am Litig v Ernst &amp; Young LLP</w:t>
      </w:r>
      <w:r>
        <w:rPr>
          <w:rFonts w:ascii="Arial" w:hAnsi="Arial" w:cs="Arial"/>
          <w:color w:val="7B7B7B" w:themeColor="accent3" w:themeShade="BF"/>
          <w:sz w:val="22"/>
          <w:szCs w:val="22"/>
          <w:lang w:val="en-GB"/>
        </w:rPr>
        <w:t xml:space="preserve"> then concluded that as a result, a director could not be liability for deepening insolvency or wrongful trading under the US legislation.</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5F548C63" w:rsidR="005B2A9B" w:rsidRDefault="0032302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meet the requirements for recognition, a foreign representative must show that foreign court proceedings are ongoing, in which a foreign representative is empowered to act in.</w:t>
      </w:r>
    </w:p>
    <w:p w14:paraId="16212DF7" w14:textId="11ED2AA9" w:rsidR="0032302F" w:rsidRDefault="0032302F" w:rsidP="005B2A9B">
      <w:pPr>
        <w:jc w:val="both"/>
        <w:rPr>
          <w:rFonts w:ascii="Arial" w:hAnsi="Arial" w:cs="Arial"/>
          <w:color w:val="7B7B7B" w:themeColor="accent3" w:themeShade="BF"/>
          <w:sz w:val="22"/>
          <w:szCs w:val="22"/>
          <w:lang w:val="en-GB"/>
        </w:rPr>
      </w:pPr>
    </w:p>
    <w:p w14:paraId="528A4546" w14:textId="1739AEC9" w:rsidR="0032302F" w:rsidRDefault="0032302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proceedings will not need to be similar to a US bankruptcy case in order to be recognised. The Bankruptcy Code defines a foreign proceeding as </w:t>
      </w:r>
      <w:r>
        <w:rPr>
          <w:rFonts w:ascii="Arial" w:hAnsi="Arial" w:cs="Arial"/>
          <w:i/>
          <w:iCs/>
          <w:color w:val="7B7B7B" w:themeColor="accent3" w:themeShade="BF"/>
          <w:sz w:val="22"/>
          <w:szCs w:val="22"/>
          <w:lang w:val="en-GB"/>
        </w:rPr>
        <w:t>a collective judicial or administrative proceeding a foreign country</w:t>
      </w:r>
      <w:r>
        <w:rPr>
          <w:rFonts w:ascii="Arial" w:hAnsi="Arial" w:cs="Arial"/>
          <w:color w:val="7B7B7B" w:themeColor="accent3" w:themeShade="BF"/>
          <w:sz w:val="22"/>
          <w:szCs w:val="22"/>
          <w:lang w:val="en-GB"/>
        </w:rPr>
        <w:t xml:space="preserve"> and further states that </w:t>
      </w:r>
      <w:r>
        <w:rPr>
          <w:rFonts w:ascii="Arial" w:hAnsi="Arial" w:cs="Arial"/>
          <w:i/>
          <w:iCs/>
          <w:color w:val="7B7B7B" w:themeColor="accent3" w:themeShade="BF"/>
          <w:sz w:val="22"/>
          <w:szCs w:val="22"/>
          <w:lang w:val="en-GB"/>
        </w:rPr>
        <w:t>under a law relating to insolvency or adjustment of debt in which proceeding the assets and affairs of the debtor are subject to control or supervision by a foreign court, for the purpose of reorganisation or liquidation</w:t>
      </w:r>
      <w:r>
        <w:rPr>
          <w:rFonts w:ascii="Arial" w:hAnsi="Arial" w:cs="Arial"/>
          <w:color w:val="7B7B7B" w:themeColor="accent3" w:themeShade="BF"/>
          <w:sz w:val="22"/>
          <w:szCs w:val="22"/>
          <w:lang w:val="en-GB"/>
        </w:rPr>
        <w:t>.</w:t>
      </w:r>
    </w:p>
    <w:p w14:paraId="1AF31828" w14:textId="7AF286C7" w:rsidR="0032302F" w:rsidRDefault="0032302F" w:rsidP="005B2A9B">
      <w:pPr>
        <w:jc w:val="both"/>
        <w:rPr>
          <w:rFonts w:ascii="Arial" w:hAnsi="Arial" w:cs="Arial"/>
          <w:color w:val="7B7B7B" w:themeColor="accent3" w:themeShade="BF"/>
          <w:sz w:val="22"/>
          <w:szCs w:val="22"/>
          <w:lang w:val="en-GB"/>
        </w:rPr>
      </w:pPr>
    </w:p>
    <w:p w14:paraId="45296EBD" w14:textId="58D3C963" w:rsidR="0032302F" w:rsidRDefault="000E40C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such, in these circumstances, given that Gambling Corporation operates casinos and betting parlours in Las Vegas, it is possible that an English Scheme of Arrangement could be granted under Chapter 15.</w:t>
      </w:r>
    </w:p>
    <w:p w14:paraId="62C3162E" w14:textId="7136D19A" w:rsidR="000E40C5" w:rsidRDefault="000E40C5" w:rsidP="005B2A9B">
      <w:pPr>
        <w:jc w:val="both"/>
        <w:rPr>
          <w:rFonts w:ascii="Arial" w:hAnsi="Arial" w:cs="Arial"/>
          <w:color w:val="7B7B7B" w:themeColor="accent3" w:themeShade="BF"/>
          <w:sz w:val="22"/>
          <w:szCs w:val="22"/>
          <w:lang w:val="en-GB"/>
        </w:rPr>
      </w:pPr>
    </w:p>
    <w:p w14:paraId="5F13FA8D" w14:textId="56073788" w:rsidR="000E40C5" w:rsidRDefault="000E40C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 possibility that the proceedings could be refused recognition if it was against public policy in the US, however this exception is not often met and is very limited.</w:t>
      </w:r>
    </w:p>
    <w:p w14:paraId="6DEA2D07" w14:textId="4BCE5077" w:rsidR="000E40C5" w:rsidRDefault="000E40C5" w:rsidP="005B2A9B">
      <w:pPr>
        <w:jc w:val="both"/>
        <w:rPr>
          <w:rFonts w:ascii="Arial" w:hAnsi="Arial" w:cs="Arial"/>
          <w:color w:val="7B7B7B" w:themeColor="accent3" w:themeShade="BF"/>
          <w:sz w:val="22"/>
          <w:szCs w:val="22"/>
          <w:lang w:val="en-GB"/>
        </w:rPr>
      </w:pPr>
    </w:p>
    <w:p w14:paraId="44F1C6DD" w14:textId="6D933596" w:rsidR="000E40C5" w:rsidRDefault="000E40C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define between foreign main proceedings and foreign non-main proceedings, the company’s centre of main interests needs to be decided. To be a foreign main proceeding, the debtor must have established in the same jurisdiction as the proceedings are brought.</w:t>
      </w:r>
    </w:p>
    <w:p w14:paraId="437BA3F1" w14:textId="794D367B" w:rsidR="000E40C5" w:rsidRDefault="000E40C5" w:rsidP="005B2A9B">
      <w:pPr>
        <w:jc w:val="both"/>
        <w:rPr>
          <w:rFonts w:ascii="Arial" w:hAnsi="Arial" w:cs="Arial"/>
          <w:color w:val="7B7B7B" w:themeColor="accent3" w:themeShade="BF"/>
          <w:sz w:val="22"/>
          <w:szCs w:val="22"/>
          <w:lang w:val="en-GB"/>
        </w:rPr>
      </w:pPr>
    </w:p>
    <w:p w14:paraId="222FF609" w14:textId="3855D6DE" w:rsidR="000E40C5" w:rsidRDefault="000E40C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debtor’s COMI would usually be the place in which it’s incorporated. However, factors to consider include the location of primary assets, management, headquarters and creditors.</w:t>
      </w:r>
    </w:p>
    <w:p w14:paraId="5020CEA0" w14:textId="15A3B103" w:rsidR="000E40C5" w:rsidRDefault="000E40C5" w:rsidP="005B2A9B">
      <w:pPr>
        <w:jc w:val="both"/>
        <w:rPr>
          <w:rFonts w:ascii="Arial" w:hAnsi="Arial" w:cs="Arial"/>
          <w:color w:val="7B7B7B" w:themeColor="accent3" w:themeShade="BF"/>
          <w:sz w:val="22"/>
          <w:szCs w:val="22"/>
          <w:lang w:val="en-GB"/>
        </w:rPr>
      </w:pPr>
    </w:p>
    <w:p w14:paraId="43CA6E3F" w14:textId="23B11DBB" w:rsidR="000E40C5" w:rsidRDefault="000E40C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proceedings are in a jurisdiction where a debtor has an establishment, but is not it’s COMI, then this would give rise to non-main foreign proceedings. </w:t>
      </w:r>
      <w:r w:rsidR="00806E12">
        <w:rPr>
          <w:rFonts w:ascii="Arial" w:hAnsi="Arial" w:cs="Arial"/>
          <w:color w:val="7B7B7B" w:themeColor="accent3" w:themeShade="BF"/>
          <w:sz w:val="22"/>
          <w:szCs w:val="22"/>
          <w:lang w:val="en-GB"/>
        </w:rPr>
        <w:t xml:space="preserve">An establishment is defined under 11 USC s1516(c), an establishment is a jurisdiction where non-transitory economic activity was carried out, prior to Chapter 15 proceedings being commenced. </w:t>
      </w:r>
    </w:p>
    <w:p w14:paraId="5CCE5B6F" w14:textId="73969C9E" w:rsidR="001530E6" w:rsidRDefault="001530E6" w:rsidP="005B2A9B">
      <w:pPr>
        <w:jc w:val="both"/>
        <w:rPr>
          <w:rFonts w:ascii="Arial" w:hAnsi="Arial" w:cs="Arial"/>
          <w:color w:val="7B7B7B" w:themeColor="accent3" w:themeShade="BF"/>
          <w:sz w:val="22"/>
          <w:szCs w:val="22"/>
          <w:lang w:val="en-GB"/>
        </w:rPr>
      </w:pPr>
    </w:p>
    <w:p w14:paraId="74035DCB" w14:textId="52C79D07" w:rsidR="001530E6" w:rsidRDefault="001530E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result of the operating casinos and betting parlors, the Gambling Corporation would have had an establishment in the US, but not a COMI. The COMI would most likely have been in </w:t>
      </w:r>
      <w:r>
        <w:rPr>
          <w:rFonts w:ascii="Arial" w:hAnsi="Arial" w:cs="Arial"/>
          <w:color w:val="7B7B7B" w:themeColor="accent3" w:themeShade="BF"/>
          <w:sz w:val="22"/>
          <w:szCs w:val="22"/>
          <w:lang w:val="en-GB"/>
        </w:rPr>
        <w:lastRenderedPageBreak/>
        <w:t xml:space="preserve">the </w:t>
      </w:r>
      <w:r w:rsidR="00B15442">
        <w:rPr>
          <w:rFonts w:ascii="Arial" w:hAnsi="Arial" w:cs="Arial"/>
          <w:color w:val="7B7B7B" w:themeColor="accent3" w:themeShade="BF"/>
          <w:sz w:val="22"/>
          <w:szCs w:val="22"/>
          <w:lang w:val="en-GB"/>
        </w:rPr>
        <w:t>Greece as it is incorporated there and has its placed of business there</w:t>
      </w:r>
      <w:r>
        <w:rPr>
          <w:rFonts w:ascii="Arial" w:hAnsi="Arial" w:cs="Arial"/>
          <w:color w:val="7B7B7B" w:themeColor="accent3" w:themeShade="BF"/>
          <w:sz w:val="22"/>
          <w:szCs w:val="22"/>
          <w:lang w:val="en-GB"/>
        </w:rPr>
        <w:t xml:space="preserve">. As a result, there recognition under Chapter 15 would </w:t>
      </w:r>
      <w:r w:rsidR="00B15442">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e foreign non-main proceedings.</w:t>
      </w:r>
    </w:p>
    <w:p w14:paraId="4EDFF0BB" w14:textId="002311F3" w:rsidR="00B15442" w:rsidRDefault="00B15442" w:rsidP="005B2A9B">
      <w:pPr>
        <w:jc w:val="both"/>
        <w:rPr>
          <w:rFonts w:ascii="Arial" w:hAnsi="Arial" w:cs="Arial"/>
          <w:color w:val="7B7B7B" w:themeColor="accent3" w:themeShade="BF"/>
          <w:sz w:val="22"/>
          <w:szCs w:val="22"/>
          <w:lang w:val="en-GB"/>
        </w:rPr>
      </w:pPr>
    </w:p>
    <w:p w14:paraId="5C744CDA" w14:textId="64037C99" w:rsidR="00B15442" w:rsidRPr="000E40C5" w:rsidRDefault="00B1544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this is the case, then the US recognition would limit what relief is available, and will be at the discretion of the court. The foreign representative </w:t>
      </w:r>
      <w:r w:rsidR="002A32E2">
        <w:rPr>
          <w:rFonts w:ascii="Arial" w:hAnsi="Arial" w:cs="Arial"/>
          <w:color w:val="7B7B7B" w:themeColor="accent3" w:themeShade="BF"/>
          <w:sz w:val="22"/>
          <w:szCs w:val="22"/>
          <w:lang w:val="en-GB"/>
        </w:rPr>
        <w:t>would need to show that there are the appropriate circumstances for the assets to be included in the English scheme, to the court.</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42AF9F51" w14:textId="3C302877" w:rsidR="007568A2" w:rsidRDefault="007568A2" w:rsidP="007568A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filing for Chapter 11 bankruptcy, a company will retain control and supervision of all assets. In addition, it will suspend any collection activity, foreclosure, judgement or repossession against the company.</w:t>
      </w:r>
      <w:r w:rsidR="00D8596F">
        <w:rPr>
          <w:rFonts w:ascii="Arial" w:hAnsi="Arial" w:cs="Arial"/>
          <w:color w:val="7B7B7B" w:themeColor="accent3" w:themeShade="BF"/>
          <w:sz w:val="22"/>
          <w:szCs w:val="22"/>
          <w:lang w:val="en-GB"/>
        </w:rPr>
        <w:t xml:space="preserve"> </w:t>
      </w:r>
    </w:p>
    <w:p w14:paraId="1E8D4229" w14:textId="2C2FEC12" w:rsidR="00D8596F" w:rsidRDefault="00D8596F" w:rsidP="007568A2">
      <w:pPr>
        <w:jc w:val="both"/>
        <w:rPr>
          <w:rFonts w:ascii="Arial" w:hAnsi="Arial" w:cs="Arial"/>
          <w:color w:val="7B7B7B" w:themeColor="accent3" w:themeShade="BF"/>
          <w:sz w:val="22"/>
          <w:szCs w:val="22"/>
          <w:lang w:val="en-GB"/>
        </w:rPr>
      </w:pPr>
    </w:p>
    <w:p w14:paraId="45804BD3" w14:textId="4A4570E5" w:rsidR="00D8596F" w:rsidRPr="001530E6" w:rsidRDefault="00D8596F" w:rsidP="007568A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will also have a worldwide stay, giving 120 days to create and negotiate a restructuring plan with its creditors. For any breaches of this stay, the party in violation will be in contempt of court.</w:t>
      </w:r>
    </w:p>
    <w:p w14:paraId="49865D21" w14:textId="77777777" w:rsidR="007568A2" w:rsidRDefault="007568A2" w:rsidP="005B2A9B">
      <w:pPr>
        <w:jc w:val="both"/>
        <w:rPr>
          <w:rFonts w:ascii="Arial" w:hAnsi="Arial" w:cs="Arial"/>
          <w:color w:val="7B7B7B" w:themeColor="accent3" w:themeShade="BF"/>
          <w:sz w:val="22"/>
          <w:szCs w:val="22"/>
          <w:lang w:val="en-GB"/>
        </w:rPr>
      </w:pPr>
    </w:p>
    <w:p w14:paraId="772C5C2D" w14:textId="77777777" w:rsidR="001530E6" w:rsidRDefault="001530E6" w:rsidP="005B2A9B">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Breach of contract</w:t>
      </w:r>
    </w:p>
    <w:p w14:paraId="01CB627A" w14:textId="5B81C7E9" w:rsidR="001530E6" w:rsidRDefault="00AF0BF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event of a breach of contract, ShipCo would have a claim as a creditor in the proceedings.</w:t>
      </w:r>
      <w:r w:rsidR="00D8596F">
        <w:rPr>
          <w:rFonts w:ascii="Arial" w:hAnsi="Arial" w:cs="Arial"/>
          <w:color w:val="7B7B7B" w:themeColor="accent3" w:themeShade="BF"/>
          <w:sz w:val="22"/>
          <w:szCs w:val="22"/>
          <w:lang w:val="en-GB"/>
        </w:rPr>
        <w:t xml:space="preserve"> However, as a petition has not been presented, the proceedings will be stayed. Oil Corp should give notice to the court and any parties to the claim.</w:t>
      </w:r>
    </w:p>
    <w:p w14:paraId="47DF69DD" w14:textId="60ED13AE" w:rsidR="00AF0BFD" w:rsidRDefault="00AF0BFD" w:rsidP="005B2A9B">
      <w:pPr>
        <w:jc w:val="both"/>
        <w:rPr>
          <w:rFonts w:ascii="Arial" w:hAnsi="Arial" w:cs="Arial"/>
          <w:color w:val="7B7B7B" w:themeColor="accent3" w:themeShade="BF"/>
          <w:sz w:val="22"/>
          <w:szCs w:val="22"/>
          <w:lang w:val="en-GB"/>
        </w:rPr>
      </w:pPr>
    </w:p>
    <w:p w14:paraId="0218F699" w14:textId="16D3936B" w:rsidR="00AF0BFD" w:rsidRDefault="00AF0BF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in order to quantify their claim, they would need to obtain a judgment against Oil Corporation. The moratorium over Oil Corporation suspends any judgments being made against the company. </w:t>
      </w:r>
    </w:p>
    <w:p w14:paraId="4DCB27C4" w14:textId="05C17761" w:rsidR="00AF0BFD" w:rsidRDefault="00AF0BFD" w:rsidP="005B2A9B">
      <w:pPr>
        <w:jc w:val="both"/>
        <w:rPr>
          <w:rFonts w:ascii="Arial" w:hAnsi="Arial" w:cs="Arial"/>
          <w:color w:val="7B7B7B" w:themeColor="accent3" w:themeShade="BF"/>
          <w:sz w:val="22"/>
          <w:szCs w:val="22"/>
          <w:lang w:val="en-GB"/>
        </w:rPr>
      </w:pPr>
    </w:p>
    <w:p w14:paraId="382ECB3C" w14:textId="76379F40" w:rsidR="00D8596F" w:rsidRPr="00AF0BFD" w:rsidRDefault="00AF0BF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circumstances, the claim may be reviewed and considered, with a reasonable sum agreed to mitigate costs being incurred by the debtor in possession.</w:t>
      </w:r>
    </w:p>
    <w:p w14:paraId="6961E692" w14:textId="77777777" w:rsidR="007568A2" w:rsidRDefault="007568A2" w:rsidP="005B2A9B">
      <w:pPr>
        <w:jc w:val="both"/>
        <w:rPr>
          <w:rFonts w:ascii="Arial" w:hAnsi="Arial" w:cs="Arial"/>
          <w:color w:val="7B7B7B" w:themeColor="accent3" w:themeShade="BF"/>
          <w:sz w:val="22"/>
          <w:szCs w:val="22"/>
          <w:u w:val="single"/>
          <w:lang w:val="en-GB"/>
        </w:rPr>
      </w:pPr>
    </w:p>
    <w:p w14:paraId="1ED95B3D" w14:textId="1B5C9A96" w:rsidR="001530E6" w:rsidRDefault="001530E6" w:rsidP="005B2A9B">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 xml:space="preserve">DOJ reviewing illegal purchase </w:t>
      </w:r>
    </w:p>
    <w:p w14:paraId="46544732" w14:textId="4AA32450" w:rsidR="001530E6" w:rsidRDefault="00AF0BF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in possession has the ability to pursue claims for fraudulent transfer. The proceeds can increase the value of the estate for the benefit or creditors.</w:t>
      </w:r>
    </w:p>
    <w:p w14:paraId="6FB4F743" w14:textId="0C7EBC41" w:rsidR="00AF0BFD" w:rsidRDefault="00AF0BFD" w:rsidP="005B2A9B">
      <w:pPr>
        <w:jc w:val="both"/>
        <w:rPr>
          <w:rFonts w:ascii="Arial" w:hAnsi="Arial" w:cs="Arial"/>
          <w:color w:val="7B7B7B" w:themeColor="accent3" w:themeShade="BF"/>
          <w:sz w:val="22"/>
          <w:szCs w:val="22"/>
          <w:lang w:val="en-GB"/>
        </w:rPr>
      </w:pPr>
    </w:p>
    <w:p w14:paraId="7508C747" w14:textId="3EBCA304" w:rsidR="00AF0BFD" w:rsidRDefault="00AF0BF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in possession will likely want to work alongside the DOJ to obtain their records and information. There then may be the ability to work together on the dispute, to obtain a recovery, for the benefit of creditors.</w:t>
      </w:r>
    </w:p>
    <w:p w14:paraId="65C699F5" w14:textId="0F0D2D1D" w:rsidR="00AF0BFD" w:rsidRDefault="00AF0BFD" w:rsidP="005B2A9B">
      <w:pPr>
        <w:jc w:val="both"/>
        <w:rPr>
          <w:rFonts w:ascii="Arial" w:hAnsi="Arial" w:cs="Arial"/>
          <w:color w:val="7B7B7B" w:themeColor="accent3" w:themeShade="BF"/>
          <w:sz w:val="22"/>
          <w:szCs w:val="22"/>
          <w:lang w:val="en-GB"/>
        </w:rPr>
      </w:pPr>
    </w:p>
    <w:p w14:paraId="0788749A" w14:textId="1CDF2CEF" w:rsidR="00AF0BFD" w:rsidRDefault="00AF0BF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circumstances, the directors of Oil Corporation could be pursued, as this may be in breach of their fiduciary duties. By entering into contracts with countries subject to sanctions, they were not acting loyally or in the best interest of the company. As a </w:t>
      </w:r>
      <w:r w:rsidR="00F101C3">
        <w:rPr>
          <w:rFonts w:ascii="Arial" w:hAnsi="Arial" w:cs="Arial"/>
          <w:color w:val="7B7B7B" w:themeColor="accent3" w:themeShade="BF"/>
          <w:sz w:val="22"/>
          <w:szCs w:val="22"/>
          <w:lang w:val="en-GB"/>
        </w:rPr>
        <w:t>result, the</w:t>
      </w:r>
      <w:r>
        <w:rPr>
          <w:rFonts w:ascii="Arial" w:hAnsi="Arial" w:cs="Arial"/>
          <w:color w:val="7B7B7B" w:themeColor="accent3" w:themeShade="BF"/>
          <w:sz w:val="22"/>
          <w:szCs w:val="22"/>
          <w:lang w:val="en-GB"/>
        </w:rPr>
        <w:t xml:space="preserve"> Directors may be personally liable for the losses incurred.</w:t>
      </w:r>
    </w:p>
    <w:p w14:paraId="38CB86E5" w14:textId="7302D043" w:rsidR="00D8596F" w:rsidRDefault="00D8596F" w:rsidP="005B2A9B">
      <w:pPr>
        <w:jc w:val="both"/>
        <w:rPr>
          <w:rFonts w:ascii="Arial" w:hAnsi="Arial" w:cs="Arial"/>
          <w:color w:val="7B7B7B" w:themeColor="accent3" w:themeShade="BF"/>
          <w:sz w:val="22"/>
          <w:szCs w:val="22"/>
          <w:lang w:val="en-GB"/>
        </w:rPr>
      </w:pPr>
    </w:p>
    <w:p w14:paraId="4DFC88B5" w14:textId="5A49C6E7" w:rsidR="00D8596F" w:rsidRPr="00AF0BFD" w:rsidRDefault="00D8596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DOJ could also continue their proceedings as it is a regulatory investigation.</w:t>
      </w:r>
    </w:p>
    <w:p w14:paraId="3B03E370" w14:textId="77777777" w:rsidR="007568A2" w:rsidRDefault="007568A2" w:rsidP="005B2A9B">
      <w:pPr>
        <w:jc w:val="both"/>
        <w:rPr>
          <w:rFonts w:ascii="Arial" w:hAnsi="Arial" w:cs="Arial"/>
          <w:color w:val="7B7B7B" w:themeColor="accent3" w:themeShade="BF"/>
          <w:sz w:val="22"/>
          <w:szCs w:val="22"/>
          <w:u w:val="single"/>
          <w:lang w:val="en-GB"/>
        </w:rPr>
      </w:pPr>
    </w:p>
    <w:p w14:paraId="362C2954" w14:textId="77777777" w:rsidR="001530E6" w:rsidRDefault="001530E6" w:rsidP="005B2A9B">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Secured Loan</w:t>
      </w:r>
    </w:p>
    <w:p w14:paraId="7325F586" w14:textId="5698CB50" w:rsidR="001530E6" w:rsidRDefault="007568A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11 proceedings are a plan of reorganisation which is approved by the court, without requiring the approval of all creditors classes, known as a cramdown. Cramdown is when a plan is approved by an impaired creditor, being </w:t>
      </w:r>
      <w:r w:rsidR="00AF0BFD">
        <w:rPr>
          <w:rFonts w:ascii="Arial" w:hAnsi="Arial" w:cs="Arial"/>
          <w:color w:val="7B7B7B" w:themeColor="accent3" w:themeShade="BF"/>
          <w:sz w:val="22"/>
          <w:szCs w:val="22"/>
          <w:lang w:val="en-GB"/>
        </w:rPr>
        <w:t>a creditor,</w:t>
      </w:r>
      <w:r>
        <w:rPr>
          <w:rFonts w:ascii="Arial" w:hAnsi="Arial" w:cs="Arial"/>
          <w:color w:val="7B7B7B" w:themeColor="accent3" w:themeShade="BF"/>
          <w:sz w:val="22"/>
          <w:szCs w:val="22"/>
          <w:lang w:val="en-GB"/>
        </w:rPr>
        <w:t xml:space="preserve"> which is not receiving 100% of their claim (and is no worse off than in Chapter 7).</w:t>
      </w:r>
    </w:p>
    <w:p w14:paraId="1796CA9E" w14:textId="0EE7C26E" w:rsidR="007568A2" w:rsidRDefault="007568A2" w:rsidP="005B2A9B">
      <w:pPr>
        <w:jc w:val="both"/>
        <w:rPr>
          <w:rFonts w:ascii="Arial" w:hAnsi="Arial" w:cs="Arial"/>
          <w:color w:val="7B7B7B" w:themeColor="accent3" w:themeShade="BF"/>
          <w:sz w:val="22"/>
          <w:szCs w:val="22"/>
          <w:lang w:val="en-GB"/>
        </w:rPr>
      </w:pPr>
    </w:p>
    <w:p w14:paraId="6C1A9DD2" w14:textId="1055DFB3" w:rsidR="007568A2" w:rsidRDefault="007568A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 the proceed, a debtor has the ability to force secured creditors to alert the terms of the debt. Therefore, the Oil Corporation will have the ability to alter the terms of the debt under Chapter 11 proceedings. If the bank is being paid in full and an impaired creditor agrees to the proceedings, then the bank will be bound by the proceedings.</w:t>
      </w:r>
    </w:p>
    <w:p w14:paraId="49738070" w14:textId="6F131B2E" w:rsidR="007568A2" w:rsidRDefault="007568A2" w:rsidP="005B2A9B">
      <w:pPr>
        <w:jc w:val="both"/>
        <w:rPr>
          <w:rFonts w:ascii="Arial" w:hAnsi="Arial" w:cs="Arial"/>
          <w:color w:val="7B7B7B" w:themeColor="accent3" w:themeShade="BF"/>
          <w:sz w:val="22"/>
          <w:szCs w:val="22"/>
          <w:lang w:val="en-GB"/>
        </w:rPr>
      </w:pPr>
    </w:p>
    <w:p w14:paraId="4B06B363" w14:textId="1521B124" w:rsidR="007568A2" w:rsidRDefault="007568A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Oil Corporation will have the protection of the Chapter 11 moratorium. As such it will not be able to foreclose on the refinery in the Philippines, which will remain operational.</w:t>
      </w:r>
    </w:p>
    <w:p w14:paraId="48958194" w14:textId="2A98D9E4" w:rsidR="00D8596F" w:rsidRDefault="00D8596F" w:rsidP="005B2A9B">
      <w:pPr>
        <w:jc w:val="both"/>
        <w:rPr>
          <w:rFonts w:ascii="Arial" w:hAnsi="Arial" w:cs="Arial"/>
          <w:color w:val="7B7B7B" w:themeColor="accent3" w:themeShade="BF"/>
          <w:sz w:val="22"/>
          <w:szCs w:val="22"/>
          <w:lang w:val="en-GB"/>
        </w:rPr>
      </w:pPr>
    </w:p>
    <w:p w14:paraId="44EBD279" w14:textId="22FA9C6F" w:rsidR="00D8596F" w:rsidRPr="007568A2" w:rsidRDefault="00D8596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there was no equity in the refinery and there is no requirement under the Plan, the Bank could apply to lift the stay. The Bank could also apply if the aim was to defraud creditors. </w:t>
      </w:r>
    </w:p>
    <w:p w14:paraId="3D38BCDE" w14:textId="77777777" w:rsidR="007568A2" w:rsidRDefault="007568A2" w:rsidP="005B2A9B">
      <w:pPr>
        <w:jc w:val="both"/>
        <w:rPr>
          <w:rFonts w:ascii="Arial" w:hAnsi="Arial" w:cs="Arial"/>
          <w:color w:val="7B7B7B" w:themeColor="accent3" w:themeShade="BF"/>
          <w:sz w:val="22"/>
          <w:szCs w:val="22"/>
          <w:u w:val="single"/>
          <w:lang w:val="en-GB"/>
        </w:rPr>
      </w:pPr>
    </w:p>
    <w:p w14:paraId="6A802C40" w14:textId="514B9AC2" w:rsidR="005B2A9B" w:rsidRDefault="001530E6" w:rsidP="005B2A9B">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Rent Arrears</w:t>
      </w:r>
    </w:p>
    <w:p w14:paraId="178069AF" w14:textId="62BC2BE5" w:rsidR="001530E6" w:rsidRDefault="001530E6" w:rsidP="001530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this will restrict the Landlord from evicting </w:t>
      </w:r>
      <w:r w:rsidR="009A1D76">
        <w:rPr>
          <w:rFonts w:ascii="Arial" w:hAnsi="Arial" w:cs="Arial"/>
          <w:color w:val="7B7B7B" w:themeColor="accent3" w:themeShade="BF"/>
          <w:sz w:val="22"/>
          <w:szCs w:val="22"/>
          <w:lang w:val="en-GB"/>
        </w:rPr>
        <w:t>Oil Corporation</w:t>
      </w:r>
      <w:r>
        <w:rPr>
          <w:rFonts w:ascii="Arial" w:hAnsi="Arial" w:cs="Arial"/>
          <w:color w:val="7B7B7B" w:themeColor="accent3" w:themeShade="BF"/>
          <w:sz w:val="22"/>
          <w:szCs w:val="22"/>
          <w:lang w:val="en-GB"/>
        </w:rPr>
        <w:t xml:space="preserve"> from its premises. The director should ensure that a copy of the petition and order are filed on the landlord, so that sufficient notice is received.</w:t>
      </w:r>
    </w:p>
    <w:p w14:paraId="55C6F6D5" w14:textId="4CF81D13" w:rsidR="001530E6" w:rsidRDefault="001530E6" w:rsidP="001530E6">
      <w:pPr>
        <w:jc w:val="both"/>
        <w:rPr>
          <w:rFonts w:ascii="Arial" w:hAnsi="Arial" w:cs="Arial"/>
          <w:color w:val="7B7B7B" w:themeColor="accent3" w:themeShade="BF"/>
          <w:sz w:val="22"/>
          <w:szCs w:val="22"/>
          <w:lang w:val="en-GB"/>
        </w:rPr>
      </w:pPr>
    </w:p>
    <w:p w14:paraId="6580379E" w14:textId="5ECA7AF1" w:rsidR="001530E6" w:rsidRDefault="001530E6" w:rsidP="001530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it is noted that </w:t>
      </w:r>
      <w:r w:rsidR="009A1D76">
        <w:rPr>
          <w:rFonts w:ascii="Arial" w:hAnsi="Arial" w:cs="Arial"/>
          <w:color w:val="7B7B7B" w:themeColor="accent3" w:themeShade="BF"/>
          <w:sz w:val="22"/>
          <w:szCs w:val="22"/>
          <w:lang w:val="en-GB"/>
        </w:rPr>
        <w:t>Oil Corporation</w:t>
      </w:r>
      <w:r>
        <w:rPr>
          <w:rFonts w:ascii="Arial" w:hAnsi="Arial" w:cs="Arial"/>
          <w:color w:val="7B7B7B" w:themeColor="accent3" w:themeShade="BF"/>
          <w:sz w:val="22"/>
          <w:szCs w:val="22"/>
          <w:lang w:val="en-GB"/>
        </w:rPr>
        <w:t xml:space="preserve"> only forgot to pay it’s rent, rather than being unable to do so. Therefore, it would be best placed to make the landlord aware that it was an error and that payment will be made urgently. This should reduce the pressure from creditors.</w:t>
      </w:r>
      <w:r w:rsidR="007568A2">
        <w:rPr>
          <w:rFonts w:ascii="Arial" w:hAnsi="Arial" w:cs="Arial"/>
          <w:color w:val="7B7B7B" w:themeColor="accent3" w:themeShade="BF"/>
          <w:sz w:val="22"/>
          <w:szCs w:val="22"/>
          <w:lang w:val="en-GB"/>
        </w:rPr>
        <w:t xml:space="preserve"> The premises is likely critical for the trade of the company, so it would be unlikely to be considered as a preferential payment.</w:t>
      </w:r>
    </w:p>
    <w:p w14:paraId="3A6CFF91" w14:textId="029543CF" w:rsidR="007568A2" w:rsidRDefault="007568A2" w:rsidP="001530E6">
      <w:pPr>
        <w:jc w:val="both"/>
        <w:rPr>
          <w:rFonts w:ascii="Arial" w:hAnsi="Arial" w:cs="Arial"/>
          <w:color w:val="7B7B7B" w:themeColor="accent3" w:themeShade="BF"/>
          <w:sz w:val="22"/>
          <w:szCs w:val="22"/>
          <w:lang w:val="en-GB"/>
        </w:rPr>
      </w:pPr>
    </w:p>
    <w:p w14:paraId="3356FF6B" w14:textId="5B606694" w:rsidR="007568A2" w:rsidRDefault="007568A2" w:rsidP="001530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11 also provides </w:t>
      </w:r>
      <w:r w:rsidR="009A1D76">
        <w:rPr>
          <w:rFonts w:ascii="Arial" w:hAnsi="Arial" w:cs="Arial"/>
          <w:color w:val="7B7B7B" w:themeColor="accent3" w:themeShade="BF"/>
          <w:sz w:val="22"/>
          <w:szCs w:val="22"/>
          <w:lang w:val="en-GB"/>
        </w:rPr>
        <w:t>Oil Corporation</w:t>
      </w:r>
      <w:r>
        <w:rPr>
          <w:rFonts w:ascii="Arial" w:hAnsi="Arial" w:cs="Arial"/>
          <w:color w:val="7B7B7B" w:themeColor="accent3" w:themeShade="BF"/>
          <w:sz w:val="22"/>
          <w:szCs w:val="22"/>
          <w:lang w:val="en-GB"/>
        </w:rPr>
        <w:t xml:space="preserve"> with the ability to reject any contracts which are considered a burden. </w:t>
      </w:r>
      <w:r w:rsidR="009A1D76">
        <w:rPr>
          <w:rFonts w:ascii="Arial" w:hAnsi="Arial" w:cs="Arial"/>
          <w:color w:val="7B7B7B" w:themeColor="accent3" w:themeShade="BF"/>
          <w:sz w:val="22"/>
          <w:szCs w:val="22"/>
          <w:lang w:val="en-GB"/>
        </w:rPr>
        <w:t>Therefore,</w:t>
      </w:r>
      <w:r>
        <w:rPr>
          <w:rFonts w:ascii="Arial" w:hAnsi="Arial" w:cs="Arial"/>
          <w:color w:val="7B7B7B" w:themeColor="accent3" w:themeShade="BF"/>
          <w:sz w:val="22"/>
          <w:szCs w:val="22"/>
          <w:lang w:val="en-GB"/>
        </w:rPr>
        <w:t xml:space="preserve"> any contracts with the landlord may be removed or rejected.</w:t>
      </w:r>
    </w:p>
    <w:p w14:paraId="1C4C33BA" w14:textId="326938FE" w:rsidR="00D8596F" w:rsidRDefault="00D8596F" w:rsidP="001530E6">
      <w:pPr>
        <w:jc w:val="both"/>
        <w:rPr>
          <w:rFonts w:ascii="Arial" w:hAnsi="Arial" w:cs="Arial"/>
          <w:color w:val="7B7B7B" w:themeColor="accent3" w:themeShade="BF"/>
          <w:sz w:val="22"/>
          <w:szCs w:val="22"/>
          <w:lang w:val="en-GB"/>
        </w:rPr>
      </w:pPr>
    </w:p>
    <w:p w14:paraId="09BC3AA0" w14:textId="77777777" w:rsidR="00D8596F" w:rsidRPr="001530E6" w:rsidRDefault="00D8596F" w:rsidP="001530E6">
      <w:pPr>
        <w:jc w:val="both"/>
        <w:rPr>
          <w:rFonts w:ascii="Arial" w:hAnsi="Arial" w:cs="Arial"/>
          <w:color w:val="7B7B7B" w:themeColor="accent3" w:themeShade="BF"/>
          <w:sz w:val="22"/>
          <w:szCs w:val="22"/>
          <w:lang w:val="en-GB"/>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38995380" w14:textId="562456A4" w:rsidR="006A346F" w:rsidRDefault="006A346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Bankruptcy Code, s363 is a provision that allows for the sale of assets outside the course of business and clear of liens</w:t>
      </w:r>
      <w:r w:rsidR="00895F04">
        <w:rPr>
          <w:rFonts w:ascii="Arial" w:hAnsi="Arial" w:cs="Arial"/>
          <w:color w:val="7B7B7B" w:themeColor="accent3" w:themeShade="BF"/>
          <w:sz w:val="22"/>
          <w:szCs w:val="22"/>
          <w:lang w:val="en-GB"/>
        </w:rPr>
        <w:t>. It is automatically application in foreign proceedings which have been recognised and foreign non-main proceedings. Any sale under s363 requires the approval of the court.</w:t>
      </w:r>
    </w:p>
    <w:p w14:paraId="5F9AE6BA" w14:textId="549261A2" w:rsidR="00895F04" w:rsidRDefault="00895F04" w:rsidP="005B2A9B">
      <w:pPr>
        <w:jc w:val="both"/>
        <w:rPr>
          <w:rFonts w:ascii="Arial" w:hAnsi="Arial" w:cs="Arial"/>
          <w:color w:val="7B7B7B" w:themeColor="accent3" w:themeShade="BF"/>
          <w:sz w:val="22"/>
          <w:szCs w:val="22"/>
          <w:lang w:val="en-GB"/>
        </w:rPr>
      </w:pPr>
    </w:p>
    <w:p w14:paraId="0EB86B8E" w14:textId="42C2C75D" w:rsidR="00895F04" w:rsidRDefault="00895F0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aim is to increase the funds realised for the creditors in the estate and give more protection to any prospective purchasers.</w:t>
      </w:r>
    </w:p>
    <w:p w14:paraId="6A76680B" w14:textId="0029F208" w:rsidR="00895F04" w:rsidRDefault="00895F0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s363 sales provide for the sale of assets clear from creditors interests. As such, the lien of 500m held by the Bank will not be transferred with the business. In addition, the Chapter 11 </w:t>
      </w:r>
      <w:r w:rsidR="001775C3">
        <w:rPr>
          <w:rFonts w:ascii="Arial" w:hAnsi="Arial" w:cs="Arial"/>
          <w:color w:val="7B7B7B" w:themeColor="accent3" w:themeShade="BF"/>
          <w:sz w:val="22"/>
          <w:szCs w:val="22"/>
          <w:lang w:val="en-GB"/>
        </w:rPr>
        <w:t xml:space="preserve">moratorium will stop the loan from becoming enforceable. </w:t>
      </w:r>
    </w:p>
    <w:p w14:paraId="6436BC73" w14:textId="22E873AD" w:rsidR="001D73D3" w:rsidRDefault="001D73D3" w:rsidP="005B2A9B">
      <w:pPr>
        <w:jc w:val="both"/>
        <w:rPr>
          <w:rFonts w:ascii="Arial" w:hAnsi="Arial" w:cs="Arial"/>
          <w:color w:val="7B7B7B" w:themeColor="accent3" w:themeShade="BF"/>
          <w:sz w:val="22"/>
          <w:szCs w:val="22"/>
          <w:lang w:val="en-GB"/>
        </w:rPr>
      </w:pPr>
    </w:p>
    <w:p w14:paraId="4AAA8B4A" w14:textId="7C43F694" w:rsidR="001D73D3" w:rsidRPr="006A346F" w:rsidRDefault="001D73D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contracts in this example are all executory contracts. </w:t>
      </w:r>
    </w:p>
    <w:p w14:paraId="47FA5E3E" w14:textId="77777777" w:rsidR="006A346F" w:rsidRDefault="006A346F" w:rsidP="005B2A9B">
      <w:pPr>
        <w:jc w:val="both"/>
        <w:rPr>
          <w:rFonts w:ascii="Arial" w:hAnsi="Arial" w:cs="Arial"/>
          <w:color w:val="7B7B7B" w:themeColor="accent3" w:themeShade="BF"/>
          <w:sz w:val="22"/>
          <w:szCs w:val="22"/>
          <w:u w:val="single"/>
          <w:lang w:val="en-GB"/>
        </w:rPr>
      </w:pPr>
    </w:p>
    <w:p w14:paraId="6139C622" w14:textId="164F36D0" w:rsidR="006A346F" w:rsidRDefault="006A346F" w:rsidP="005B2A9B">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Goal (i) – Assign trademark</w:t>
      </w:r>
    </w:p>
    <w:p w14:paraId="743CCDCE" w14:textId="7A4E92F8" w:rsidR="001775C3" w:rsidRDefault="001D73D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would need the consent of Plastic Corp to assume and assign the trademark. Under federal law, trademark licences are not assignable without the licensor. </w:t>
      </w:r>
    </w:p>
    <w:p w14:paraId="33693ECA" w14:textId="679A8740" w:rsidR="001D73D3" w:rsidRDefault="001D73D3" w:rsidP="005B2A9B">
      <w:pPr>
        <w:jc w:val="both"/>
        <w:rPr>
          <w:rFonts w:ascii="Arial" w:hAnsi="Arial" w:cs="Arial"/>
          <w:color w:val="7B7B7B" w:themeColor="accent3" w:themeShade="BF"/>
          <w:sz w:val="22"/>
          <w:szCs w:val="22"/>
          <w:lang w:val="en-GB"/>
        </w:rPr>
      </w:pPr>
    </w:p>
    <w:p w14:paraId="2E43811C" w14:textId="1D779680" w:rsidR="001D73D3" w:rsidRPr="001775C3" w:rsidRDefault="001D73D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contradicts most executory contracts, which have the ability to be assigned without the consent of the counter party in bankruptcy, pursuant to the Bankruptcy Code. </w:t>
      </w:r>
    </w:p>
    <w:p w14:paraId="53FB135B" w14:textId="77777777" w:rsidR="006A346F" w:rsidRDefault="006A346F" w:rsidP="005B2A9B">
      <w:pPr>
        <w:jc w:val="both"/>
        <w:rPr>
          <w:rFonts w:ascii="Arial" w:hAnsi="Arial" w:cs="Arial"/>
          <w:color w:val="7B7B7B" w:themeColor="accent3" w:themeShade="BF"/>
          <w:sz w:val="22"/>
          <w:szCs w:val="22"/>
          <w:u w:val="single"/>
          <w:lang w:val="en-GB"/>
        </w:rPr>
      </w:pPr>
    </w:p>
    <w:p w14:paraId="751401DB" w14:textId="7F2610D3" w:rsidR="006A346F" w:rsidRDefault="006A346F" w:rsidP="005B2A9B">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Goal (ii) – Reject patent licence</w:t>
      </w:r>
    </w:p>
    <w:p w14:paraId="4206A2AE" w14:textId="2296074F" w:rsidR="00172E58" w:rsidRDefault="001D73D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Depending on the bankruptcy process being used, Oil Corp can reject the patent licence, without the consent of Plastic Corp. </w:t>
      </w:r>
    </w:p>
    <w:p w14:paraId="70A332B2" w14:textId="3FDCBE11" w:rsidR="001D73D3" w:rsidRDefault="001D73D3" w:rsidP="005B2A9B">
      <w:pPr>
        <w:jc w:val="both"/>
        <w:rPr>
          <w:rFonts w:ascii="Arial" w:hAnsi="Arial" w:cs="Arial"/>
          <w:color w:val="7B7B7B" w:themeColor="accent3" w:themeShade="BF"/>
          <w:sz w:val="22"/>
          <w:szCs w:val="22"/>
          <w:lang w:val="en-GB"/>
        </w:rPr>
      </w:pPr>
    </w:p>
    <w:p w14:paraId="12745F21" w14:textId="3AA1BBF1" w:rsidR="001D73D3" w:rsidRDefault="001D73D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chapter 11, the licence cannot be rejected, if the purpose is for it to be sold to another party. However, permission could be requested from the Court to terminate.</w:t>
      </w:r>
    </w:p>
    <w:p w14:paraId="69B3F107" w14:textId="373289A3" w:rsidR="001D73D3" w:rsidRDefault="001D73D3" w:rsidP="005B2A9B">
      <w:pPr>
        <w:jc w:val="both"/>
        <w:rPr>
          <w:rFonts w:ascii="Arial" w:hAnsi="Arial" w:cs="Arial"/>
          <w:color w:val="7B7B7B" w:themeColor="accent3" w:themeShade="BF"/>
          <w:sz w:val="22"/>
          <w:szCs w:val="22"/>
          <w:lang w:val="en-GB"/>
        </w:rPr>
      </w:pPr>
    </w:p>
    <w:p w14:paraId="28D701DE" w14:textId="2CC9B1CE" w:rsidR="001D73D3" w:rsidRPr="001775C3" w:rsidRDefault="001D73D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in accordance with chapter 7 proceedings, Oil Corp could reject the licence outright. This will happen automatically if no action is made within 60 days of the petition. </w:t>
      </w:r>
      <w:r w:rsidR="00515046">
        <w:rPr>
          <w:rFonts w:ascii="Arial" w:hAnsi="Arial" w:cs="Arial"/>
          <w:color w:val="7B7B7B" w:themeColor="accent3" w:themeShade="BF"/>
          <w:sz w:val="22"/>
          <w:szCs w:val="22"/>
          <w:lang w:val="en-GB"/>
        </w:rPr>
        <w:t xml:space="preserve">In this event, Plastic Corp could claim for damages against Oil Corp. </w:t>
      </w:r>
    </w:p>
    <w:p w14:paraId="3508060A" w14:textId="77777777" w:rsidR="006A346F" w:rsidRDefault="006A346F" w:rsidP="005B2A9B">
      <w:pPr>
        <w:jc w:val="both"/>
        <w:rPr>
          <w:rFonts w:ascii="Arial" w:hAnsi="Arial" w:cs="Arial"/>
          <w:color w:val="7B7B7B" w:themeColor="accent3" w:themeShade="BF"/>
          <w:sz w:val="22"/>
          <w:szCs w:val="22"/>
          <w:u w:val="single"/>
          <w:lang w:val="en-GB"/>
        </w:rPr>
      </w:pPr>
    </w:p>
    <w:p w14:paraId="7BB218B9" w14:textId="36DC8D7C" w:rsidR="006A346F" w:rsidRDefault="006A346F" w:rsidP="005B2A9B">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Goal (iii) – Sell manufacturing facility</w:t>
      </w:r>
    </w:p>
    <w:p w14:paraId="09DB58D2" w14:textId="681F5F62" w:rsidR="00267215" w:rsidRDefault="0051504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value of the property will be the main factor to dictate whether Oil Corp can sell the facility free and clear of the Bank’s lien. </w:t>
      </w:r>
    </w:p>
    <w:p w14:paraId="169B119D" w14:textId="55FF73CC" w:rsidR="00515046" w:rsidRDefault="00515046" w:rsidP="005B2A9B">
      <w:pPr>
        <w:jc w:val="both"/>
        <w:rPr>
          <w:rFonts w:ascii="Arial" w:hAnsi="Arial" w:cs="Arial"/>
          <w:color w:val="7B7B7B" w:themeColor="accent3" w:themeShade="BF"/>
          <w:sz w:val="22"/>
          <w:szCs w:val="22"/>
          <w:lang w:val="en-GB"/>
        </w:rPr>
      </w:pPr>
    </w:p>
    <w:p w14:paraId="054D56A0" w14:textId="7FD1F524" w:rsidR="00515046" w:rsidRDefault="0051504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value of the secured debt is less than the property, there will be equity. As such, the property can be sold under s363 of the Bankruptcy Code. The Bank would take lien of the sales proceeds, ahead of the other creditors.</w:t>
      </w:r>
    </w:p>
    <w:p w14:paraId="34B65B1E" w14:textId="52D25D3F" w:rsidR="00515046" w:rsidRDefault="00515046" w:rsidP="005B2A9B">
      <w:pPr>
        <w:jc w:val="both"/>
        <w:rPr>
          <w:rFonts w:ascii="Arial" w:hAnsi="Arial" w:cs="Arial"/>
          <w:color w:val="7B7B7B" w:themeColor="accent3" w:themeShade="BF"/>
          <w:sz w:val="22"/>
          <w:szCs w:val="22"/>
          <w:lang w:val="en-GB"/>
        </w:rPr>
      </w:pPr>
    </w:p>
    <w:p w14:paraId="6B50216F" w14:textId="607A10FA" w:rsidR="00515046" w:rsidRDefault="0051504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value of the debt exceeds the value of the property, Oil Corp will need to seek consent from the Bank to sell the property.</w:t>
      </w:r>
    </w:p>
    <w:p w14:paraId="1592EFDB" w14:textId="77777777" w:rsidR="00515046" w:rsidRDefault="00515046" w:rsidP="005B2A9B">
      <w:pPr>
        <w:jc w:val="both"/>
        <w:rPr>
          <w:rFonts w:ascii="Arial" w:hAnsi="Arial" w:cs="Arial"/>
          <w:color w:val="7B7B7B" w:themeColor="accent3" w:themeShade="BF"/>
          <w:sz w:val="22"/>
          <w:szCs w:val="22"/>
          <w:lang w:val="en-GB"/>
        </w:rPr>
      </w:pPr>
    </w:p>
    <w:p w14:paraId="01000F43" w14:textId="173FA206" w:rsidR="00267215" w:rsidRPr="007157E7" w:rsidRDefault="007157E7" w:rsidP="005B2A9B">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Other considerations</w:t>
      </w:r>
    </w:p>
    <w:p w14:paraId="6055B069" w14:textId="5762178A" w:rsidR="001775C3" w:rsidRDefault="007157E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creditors are not satisfied with the sale, they may object under a sub rosa plan. The plan is not subject to the requirements or protection provided in the Bankruptcy Code. The plan is rather a settlement and de facto plan of reorganisation.</w:t>
      </w:r>
    </w:p>
    <w:p w14:paraId="692DF507" w14:textId="231DFCF7" w:rsidR="007157E7" w:rsidRDefault="007157E7" w:rsidP="005B2A9B">
      <w:pPr>
        <w:jc w:val="both"/>
        <w:rPr>
          <w:rFonts w:ascii="Arial" w:hAnsi="Arial" w:cs="Arial"/>
          <w:color w:val="7B7B7B" w:themeColor="accent3" w:themeShade="BF"/>
          <w:sz w:val="22"/>
          <w:szCs w:val="22"/>
          <w:lang w:val="en-GB"/>
        </w:rPr>
      </w:pPr>
    </w:p>
    <w:p w14:paraId="507E4707" w14:textId="22E34DDE" w:rsidR="007157E7" w:rsidRDefault="007157E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only available where the majority of assets are best sold. However, sub rosa plans are rarely successful.</w:t>
      </w:r>
    </w:p>
    <w:p w14:paraId="4D1348CD" w14:textId="77DCBFDA" w:rsidR="007157E7" w:rsidRDefault="007157E7" w:rsidP="005B2A9B">
      <w:pPr>
        <w:jc w:val="both"/>
        <w:rPr>
          <w:rFonts w:ascii="Arial" w:hAnsi="Arial" w:cs="Arial"/>
          <w:color w:val="7B7B7B" w:themeColor="accent3" w:themeShade="BF"/>
          <w:sz w:val="22"/>
          <w:szCs w:val="22"/>
          <w:lang w:val="en-GB"/>
        </w:rPr>
      </w:pPr>
    </w:p>
    <w:p w14:paraId="0A2F1682" w14:textId="77777777" w:rsidR="007157E7" w:rsidRDefault="007157E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comply with the s363 process, a robust marketing process must have been undertaken. The prospective purchaser cannot be an affiliate or an insider to the company. The approval of the sale is always subject to court approval. </w:t>
      </w:r>
    </w:p>
    <w:p w14:paraId="6ABFF198" w14:textId="77777777" w:rsidR="007157E7" w:rsidRDefault="007157E7" w:rsidP="005B2A9B">
      <w:pPr>
        <w:jc w:val="both"/>
        <w:rPr>
          <w:rFonts w:ascii="Arial" w:hAnsi="Arial" w:cs="Arial"/>
          <w:color w:val="7B7B7B" w:themeColor="accent3" w:themeShade="BF"/>
          <w:sz w:val="22"/>
          <w:szCs w:val="22"/>
          <w:lang w:val="en-GB"/>
        </w:rPr>
      </w:pPr>
    </w:p>
    <w:p w14:paraId="0B4C8718" w14:textId="015146DA" w:rsidR="005B2A9B" w:rsidRPr="00323167" w:rsidRDefault="007157E7" w:rsidP="007157E7">
      <w:pPr>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lang w:val="en-GB"/>
        </w:rPr>
        <w:t xml:space="preserve">Given the potential complexity of the issues and the implications, it may be necessary to seek legal </w:t>
      </w:r>
      <w:r w:rsidR="00172E58">
        <w:rPr>
          <w:rFonts w:ascii="Arial" w:hAnsi="Arial" w:cs="Arial"/>
          <w:color w:val="7B7B7B" w:themeColor="accent3" w:themeShade="BF"/>
          <w:sz w:val="22"/>
          <w:szCs w:val="22"/>
          <w:lang w:val="en-GB"/>
        </w:rPr>
        <w:t>advice</w:t>
      </w:r>
      <w:r>
        <w:rPr>
          <w:rFonts w:ascii="Arial" w:hAnsi="Arial" w:cs="Arial"/>
          <w:color w:val="7B7B7B" w:themeColor="accent3" w:themeShade="BF"/>
          <w:sz w:val="22"/>
          <w:szCs w:val="22"/>
          <w:lang w:val="en-GB"/>
        </w:rPr>
        <w:t xml:space="preserve"> on these goals and the implementation of the plan.</w:t>
      </w: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5A25" w14:textId="77777777" w:rsidR="00B74246" w:rsidRDefault="00B74246" w:rsidP="00241B44">
      <w:r>
        <w:separator/>
      </w:r>
    </w:p>
  </w:endnote>
  <w:endnote w:type="continuationSeparator" w:id="0">
    <w:p w14:paraId="2E649EA9" w14:textId="77777777" w:rsidR="00B74246" w:rsidRDefault="00B7424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293B746" w:rsidR="00241FA3" w:rsidRPr="009B4976" w:rsidRDefault="00495CA4" w:rsidP="009B4976">
    <w:pPr>
      <w:pStyle w:val="Footer"/>
      <w:ind w:right="360"/>
      <w:rPr>
        <w:rFonts w:ascii="Arial" w:hAnsi="Arial" w:cs="Arial"/>
        <w:sz w:val="18"/>
        <w:szCs w:val="18"/>
        <w:lang w:val="en-GB"/>
      </w:rPr>
    </w:pPr>
    <w:r>
      <w:rPr>
        <w:rFonts w:ascii="Arial" w:hAnsi="Arial" w:cs="Arial"/>
        <w:sz w:val="18"/>
        <w:szCs w:val="18"/>
        <w:lang w:val="en-GB"/>
      </w:rPr>
      <w:t>202122-609</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695B" w14:textId="77777777" w:rsidR="00B74246" w:rsidRDefault="00B74246" w:rsidP="00241B44">
      <w:r>
        <w:separator/>
      </w:r>
    </w:p>
  </w:footnote>
  <w:footnote w:type="continuationSeparator" w:id="0">
    <w:p w14:paraId="443F15F3" w14:textId="77777777" w:rsidR="00B74246" w:rsidRDefault="00B7424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6CA2" w14:textId="2F0EC16E" w:rsidR="00C431B7" w:rsidRDefault="00C431B7">
    <w:pPr>
      <w:pStyle w:val="Header"/>
    </w:pPr>
    <w:r>
      <w:rPr>
        <w:noProof/>
      </w:rPr>
      <mc:AlternateContent>
        <mc:Choice Requires="wps">
          <w:drawing>
            <wp:anchor distT="0" distB="0" distL="114300" distR="114300" simplePos="0" relativeHeight="251659264" behindDoc="0" locked="0" layoutInCell="0" allowOverlap="1" wp14:anchorId="641F58F3" wp14:editId="3CEEEA8A">
              <wp:simplePos x="0" y="0"/>
              <wp:positionH relativeFrom="page">
                <wp:posOffset>0</wp:posOffset>
              </wp:positionH>
              <wp:positionV relativeFrom="page">
                <wp:posOffset>190500</wp:posOffset>
              </wp:positionV>
              <wp:extent cx="7560310" cy="252095"/>
              <wp:effectExtent l="0" t="0" r="0" b="14605"/>
              <wp:wrapNone/>
              <wp:docPr id="1" name="MSIPCM736b4ab9ba4ed2836458c759"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F44C3" w14:textId="304FFB86" w:rsidR="00C431B7" w:rsidRPr="00C431B7" w:rsidRDefault="00C431B7" w:rsidP="00C431B7">
                          <w:pPr>
                            <w:jc w:val="right"/>
                            <w:rPr>
                              <w:rFonts w:ascii="Arial" w:hAnsi="Arial" w:cs="Arial"/>
                              <w:color w:val="000000"/>
                              <w:sz w:val="16"/>
                            </w:rPr>
                          </w:pPr>
                          <w:r w:rsidRPr="00C431B7">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1F58F3" id="_x0000_t202" coordsize="21600,21600" o:spt="202" path="m,l,21600r21600,l21600,xe">
              <v:stroke joinstyle="miter"/>
              <v:path gradientshapeok="t" o:connecttype="rect"/>
            </v:shapetype>
            <v:shape id="MSIPCM736b4ab9ba4ed2836458c759"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fill o:detectmouseclick="t"/>
              <v:textbox inset=",0,20pt,0">
                <w:txbxContent>
                  <w:p w14:paraId="0E8F44C3" w14:textId="304FFB86" w:rsidR="00C431B7" w:rsidRPr="00C431B7" w:rsidRDefault="00C431B7" w:rsidP="00C431B7">
                    <w:pPr>
                      <w:jc w:val="right"/>
                      <w:rPr>
                        <w:rFonts w:ascii="Arial" w:hAnsi="Arial" w:cs="Arial"/>
                        <w:color w:val="000000"/>
                        <w:sz w:val="16"/>
                      </w:rPr>
                    </w:pPr>
                    <w:r w:rsidRPr="00C431B7">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267C" w14:textId="41A7DCC8" w:rsidR="00C431B7" w:rsidRDefault="00C431B7">
    <w:pPr>
      <w:pStyle w:val="Header"/>
    </w:pPr>
    <w:r>
      <w:rPr>
        <w:noProof/>
      </w:rPr>
      <mc:AlternateContent>
        <mc:Choice Requires="wps">
          <w:drawing>
            <wp:anchor distT="0" distB="0" distL="114300" distR="114300" simplePos="0" relativeHeight="251660288" behindDoc="0" locked="0" layoutInCell="0" allowOverlap="1" wp14:anchorId="5FCDCDA1" wp14:editId="42B59013">
              <wp:simplePos x="0" y="0"/>
              <wp:positionH relativeFrom="page">
                <wp:posOffset>0</wp:posOffset>
              </wp:positionH>
              <wp:positionV relativeFrom="page">
                <wp:posOffset>190500</wp:posOffset>
              </wp:positionV>
              <wp:extent cx="7560310" cy="252095"/>
              <wp:effectExtent l="0" t="0" r="0" b="14605"/>
              <wp:wrapNone/>
              <wp:docPr id="2" name="MSIPCM24e64fb3aac7e6f8105f96f0"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9751E" w14:textId="7649E276" w:rsidR="00C431B7" w:rsidRPr="00C431B7" w:rsidRDefault="00C431B7" w:rsidP="00C431B7">
                          <w:pPr>
                            <w:jc w:val="right"/>
                            <w:rPr>
                              <w:rFonts w:ascii="Arial" w:hAnsi="Arial" w:cs="Arial"/>
                              <w:color w:val="000000"/>
                              <w:sz w:val="16"/>
                            </w:rPr>
                          </w:pPr>
                          <w:r w:rsidRPr="00C431B7">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FCDCDA1" id="_x0000_t202" coordsize="21600,21600" o:spt="202" path="m,l,21600r21600,l21600,xe">
              <v:stroke joinstyle="miter"/>
              <v:path gradientshapeok="t" o:connecttype="rect"/>
            </v:shapetype>
            <v:shape id="MSIPCM24e64fb3aac7e6f8105f96f0"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fill o:detectmouseclick="t"/>
              <v:textbox inset=",0,20pt,0">
                <w:txbxContent>
                  <w:p w14:paraId="02E9751E" w14:textId="7649E276" w:rsidR="00C431B7" w:rsidRPr="00C431B7" w:rsidRDefault="00C431B7" w:rsidP="00C431B7">
                    <w:pPr>
                      <w:jc w:val="right"/>
                      <w:rPr>
                        <w:rFonts w:ascii="Arial" w:hAnsi="Arial" w:cs="Arial"/>
                        <w:color w:val="000000"/>
                        <w:sz w:val="16"/>
                      </w:rPr>
                    </w:pPr>
                    <w:r w:rsidRPr="00C431B7">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C2C5D"/>
    <w:multiLevelType w:val="hybridMultilevel"/>
    <w:tmpl w:val="3B0C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41F7F"/>
    <w:multiLevelType w:val="hybridMultilevel"/>
    <w:tmpl w:val="1628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3"/>
  </w:num>
  <w:num w:numId="5">
    <w:abstractNumId w:val="4"/>
  </w:num>
  <w:num w:numId="6">
    <w:abstractNumId w:val="13"/>
  </w:num>
  <w:num w:numId="7">
    <w:abstractNumId w:val="2"/>
  </w:num>
  <w:num w:numId="8">
    <w:abstractNumId w:val="14"/>
  </w:num>
  <w:num w:numId="9">
    <w:abstractNumId w:val="5"/>
  </w:num>
  <w:num w:numId="10">
    <w:abstractNumId w:val="11"/>
  </w:num>
  <w:num w:numId="11">
    <w:abstractNumId w:val="6"/>
  </w:num>
  <w:num w:numId="12">
    <w:abstractNumId w:val="9"/>
  </w:num>
  <w:num w:numId="13">
    <w:abstractNumId w:val="0"/>
  </w:num>
  <w:num w:numId="14">
    <w:abstractNumId w:val="7"/>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16A72"/>
    <w:rsid w:val="00020557"/>
    <w:rsid w:val="00021FC2"/>
    <w:rsid w:val="00022E00"/>
    <w:rsid w:val="00024C82"/>
    <w:rsid w:val="000250C7"/>
    <w:rsid w:val="00026F16"/>
    <w:rsid w:val="000331BD"/>
    <w:rsid w:val="0003489A"/>
    <w:rsid w:val="00037621"/>
    <w:rsid w:val="00037671"/>
    <w:rsid w:val="00043646"/>
    <w:rsid w:val="0004379B"/>
    <w:rsid w:val="00044D46"/>
    <w:rsid w:val="00045088"/>
    <w:rsid w:val="00045904"/>
    <w:rsid w:val="000502FD"/>
    <w:rsid w:val="00065166"/>
    <w:rsid w:val="00082609"/>
    <w:rsid w:val="000851CC"/>
    <w:rsid w:val="00093BE8"/>
    <w:rsid w:val="00095C8E"/>
    <w:rsid w:val="00097B45"/>
    <w:rsid w:val="000A407B"/>
    <w:rsid w:val="000A636A"/>
    <w:rsid w:val="000A68ED"/>
    <w:rsid w:val="000B5FF1"/>
    <w:rsid w:val="000B609F"/>
    <w:rsid w:val="000C4C5B"/>
    <w:rsid w:val="000D55A8"/>
    <w:rsid w:val="000E40C5"/>
    <w:rsid w:val="000E4841"/>
    <w:rsid w:val="000F1677"/>
    <w:rsid w:val="000F3D6C"/>
    <w:rsid w:val="000F4393"/>
    <w:rsid w:val="000F7FC2"/>
    <w:rsid w:val="00101707"/>
    <w:rsid w:val="00102CC9"/>
    <w:rsid w:val="0011473D"/>
    <w:rsid w:val="00115C85"/>
    <w:rsid w:val="00116571"/>
    <w:rsid w:val="0012224B"/>
    <w:rsid w:val="00123855"/>
    <w:rsid w:val="00126A4D"/>
    <w:rsid w:val="0014171F"/>
    <w:rsid w:val="0014622C"/>
    <w:rsid w:val="00152348"/>
    <w:rsid w:val="001530E6"/>
    <w:rsid w:val="0015456D"/>
    <w:rsid w:val="00155FA2"/>
    <w:rsid w:val="00160679"/>
    <w:rsid w:val="00161F1B"/>
    <w:rsid w:val="00162829"/>
    <w:rsid w:val="00172E58"/>
    <w:rsid w:val="001775C3"/>
    <w:rsid w:val="00180548"/>
    <w:rsid w:val="00180AC4"/>
    <w:rsid w:val="00180CCE"/>
    <w:rsid w:val="0018267A"/>
    <w:rsid w:val="00182779"/>
    <w:rsid w:val="001830DF"/>
    <w:rsid w:val="001966D9"/>
    <w:rsid w:val="001A7E9A"/>
    <w:rsid w:val="001B0F70"/>
    <w:rsid w:val="001B5016"/>
    <w:rsid w:val="001C45FC"/>
    <w:rsid w:val="001D0469"/>
    <w:rsid w:val="001D4862"/>
    <w:rsid w:val="001D73D3"/>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67215"/>
    <w:rsid w:val="0027299F"/>
    <w:rsid w:val="00284EBE"/>
    <w:rsid w:val="002903A7"/>
    <w:rsid w:val="0029433F"/>
    <w:rsid w:val="00294829"/>
    <w:rsid w:val="0029690F"/>
    <w:rsid w:val="00297C8A"/>
    <w:rsid w:val="002A2A60"/>
    <w:rsid w:val="002A32E2"/>
    <w:rsid w:val="002A37BB"/>
    <w:rsid w:val="002B1C45"/>
    <w:rsid w:val="002C0121"/>
    <w:rsid w:val="002C13C8"/>
    <w:rsid w:val="002C3547"/>
    <w:rsid w:val="002D0021"/>
    <w:rsid w:val="002D299D"/>
    <w:rsid w:val="002D3473"/>
    <w:rsid w:val="002D6789"/>
    <w:rsid w:val="002D78C5"/>
    <w:rsid w:val="002F1956"/>
    <w:rsid w:val="002F3440"/>
    <w:rsid w:val="002F3572"/>
    <w:rsid w:val="002F60C7"/>
    <w:rsid w:val="002F75A3"/>
    <w:rsid w:val="00301D2B"/>
    <w:rsid w:val="00303C2F"/>
    <w:rsid w:val="00307673"/>
    <w:rsid w:val="00312B6E"/>
    <w:rsid w:val="003144EF"/>
    <w:rsid w:val="0032302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58D1"/>
    <w:rsid w:val="0043696A"/>
    <w:rsid w:val="00437297"/>
    <w:rsid w:val="00444284"/>
    <w:rsid w:val="00445CE6"/>
    <w:rsid w:val="004534C2"/>
    <w:rsid w:val="0045446F"/>
    <w:rsid w:val="00455018"/>
    <w:rsid w:val="0045683E"/>
    <w:rsid w:val="00477C72"/>
    <w:rsid w:val="00491675"/>
    <w:rsid w:val="00493855"/>
    <w:rsid w:val="00495CA4"/>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046"/>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386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346F"/>
    <w:rsid w:val="006A6530"/>
    <w:rsid w:val="006B3571"/>
    <w:rsid w:val="006B435A"/>
    <w:rsid w:val="006B4C64"/>
    <w:rsid w:val="006D0117"/>
    <w:rsid w:val="006D6BD5"/>
    <w:rsid w:val="006E481A"/>
    <w:rsid w:val="006E5298"/>
    <w:rsid w:val="006F4A78"/>
    <w:rsid w:val="006F734A"/>
    <w:rsid w:val="00700D83"/>
    <w:rsid w:val="00704852"/>
    <w:rsid w:val="007074E9"/>
    <w:rsid w:val="00713DA4"/>
    <w:rsid w:val="00714BF1"/>
    <w:rsid w:val="007157E7"/>
    <w:rsid w:val="00717C2C"/>
    <w:rsid w:val="00721383"/>
    <w:rsid w:val="0073158B"/>
    <w:rsid w:val="007333CC"/>
    <w:rsid w:val="0073399A"/>
    <w:rsid w:val="007568A2"/>
    <w:rsid w:val="007603F5"/>
    <w:rsid w:val="00764DB0"/>
    <w:rsid w:val="0076764D"/>
    <w:rsid w:val="007745C1"/>
    <w:rsid w:val="0077498C"/>
    <w:rsid w:val="00777C53"/>
    <w:rsid w:val="007809BC"/>
    <w:rsid w:val="00784128"/>
    <w:rsid w:val="00787BCC"/>
    <w:rsid w:val="00793173"/>
    <w:rsid w:val="007A0159"/>
    <w:rsid w:val="007A2A33"/>
    <w:rsid w:val="007B0809"/>
    <w:rsid w:val="007B5C89"/>
    <w:rsid w:val="007C1FCC"/>
    <w:rsid w:val="007C6201"/>
    <w:rsid w:val="007D0192"/>
    <w:rsid w:val="007D7C92"/>
    <w:rsid w:val="007E1154"/>
    <w:rsid w:val="007E6BA4"/>
    <w:rsid w:val="007F12AB"/>
    <w:rsid w:val="007F41F8"/>
    <w:rsid w:val="007F659B"/>
    <w:rsid w:val="00803BA4"/>
    <w:rsid w:val="0080454E"/>
    <w:rsid w:val="00804C32"/>
    <w:rsid w:val="008050B5"/>
    <w:rsid w:val="00805305"/>
    <w:rsid w:val="00806302"/>
    <w:rsid w:val="00806E12"/>
    <w:rsid w:val="00807119"/>
    <w:rsid w:val="0082483F"/>
    <w:rsid w:val="008279C0"/>
    <w:rsid w:val="00834F92"/>
    <w:rsid w:val="00843514"/>
    <w:rsid w:val="00863E13"/>
    <w:rsid w:val="008673CA"/>
    <w:rsid w:val="008723F3"/>
    <w:rsid w:val="00881DE6"/>
    <w:rsid w:val="008837A6"/>
    <w:rsid w:val="0089145D"/>
    <w:rsid w:val="00895EF1"/>
    <w:rsid w:val="00895F04"/>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453DA"/>
    <w:rsid w:val="0095207B"/>
    <w:rsid w:val="00962045"/>
    <w:rsid w:val="00980E61"/>
    <w:rsid w:val="00991428"/>
    <w:rsid w:val="00992676"/>
    <w:rsid w:val="009954B2"/>
    <w:rsid w:val="00996691"/>
    <w:rsid w:val="009A1D76"/>
    <w:rsid w:val="009B0723"/>
    <w:rsid w:val="009B07AD"/>
    <w:rsid w:val="009B0883"/>
    <w:rsid w:val="009B15E2"/>
    <w:rsid w:val="009B4976"/>
    <w:rsid w:val="009C0B8E"/>
    <w:rsid w:val="009C1BC8"/>
    <w:rsid w:val="009C2442"/>
    <w:rsid w:val="009D0811"/>
    <w:rsid w:val="009D0EE1"/>
    <w:rsid w:val="009D4F31"/>
    <w:rsid w:val="009E2AEB"/>
    <w:rsid w:val="009E2E27"/>
    <w:rsid w:val="009E45DF"/>
    <w:rsid w:val="009E4DE3"/>
    <w:rsid w:val="009F275E"/>
    <w:rsid w:val="00A024E7"/>
    <w:rsid w:val="00A047EE"/>
    <w:rsid w:val="00A2274A"/>
    <w:rsid w:val="00A235B7"/>
    <w:rsid w:val="00A27A7A"/>
    <w:rsid w:val="00A3165E"/>
    <w:rsid w:val="00A34ABE"/>
    <w:rsid w:val="00A407EF"/>
    <w:rsid w:val="00A4236D"/>
    <w:rsid w:val="00A46B4C"/>
    <w:rsid w:val="00A5117B"/>
    <w:rsid w:val="00A56D34"/>
    <w:rsid w:val="00A60074"/>
    <w:rsid w:val="00A6627C"/>
    <w:rsid w:val="00A71019"/>
    <w:rsid w:val="00A81029"/>
    <w:rsid w:val="00A94F58"/>
    <w:rsid w:val="00A95463"/>
    <w:rsid w:val="00A96489"/>
    <w:rsid w:val="00AA7BE3"/>
    <w:rsid w:val="00AB1B65"/>
    <w:rsid w:val="00AB1CCF"/>
    <w:rsid w:val="00AB2425"/>
    <w:rsid w:val="00AB685C"/>
    <w:rsid w:val="00AB6C2D"/>
    <w:rsid w:val="00AC08F7"/>
    <w:rsid w:val="00AC3839"/>
    <w:rsid w:val="00AC7082"/>
    <w:rsid w:val="00AD4BE8"/>
    <w:rsid w:val="00AF0BFD"/>
    <w:rsid w:val="00AF228E"/>
    <w:rsid w:val="00B016A8"/>
    <w:rsid w:val="00B10961"/>
    <w:rsid w:val="00B14819"/>
    <w:rsid w:val="00B15442"/>
    <w:rsid w:val="00B15E2F"/>
    <w:rsid w:val="00B17AA9"/>
    <w:rsid w:val="00B27E6E"/>
    <w:rsid w:val="00B3323D"/>
    <w:rsid w:val="00B44713"/>
    <w:rsid w:val="00B56103"/>
    <w:rsid w:val="00B64929"/>
    <w:rsid w:val="00B736DF"/>
    <w:rsid w:val="00B74246"/>
    <w:rsid w:val="00B743D6"/>
    <w:rsid w:val="00B74FBD"/>
    <w:rsid w:val="00B77F46"/>
    <w:rsid w:val="00B82586"/>
    <w:rsid w:val="00B829A3"/>
    <w:rsid w:val="00B86DB1"/>
    <w:rsid w:val="00B87869"/>
    <w:rsid w:val="00B9639B"/>
    <w:rsid w:val="00BB0F2B"/>
    <w:rsid w:val="00BD4A58"/>
    <w:rsid w:val="00BD7337"/>
    <w:rsid w:val="00BD78AE"/>
    <w:rsid w:val="00BE4FF3"/>
    <w:rsid w:val="00BF50F7"/>
    <w:rsid w:val="00C02F29"/>
    <w:rsid w:val="00C03CCE"/>
    <w:rsid w:val="00C04DA1"/>
    <w:rsid w:val="00C20AFE"/>
    <w:rsid w:val="00C22A25"/>
    <w:rsid w:val="00C35671"/>
    <w:rsid w:val="00C35B77"/>
    <w:rsid w:val="00C362AA"/>
    <w:rsid w:val="00C376EB"/>
    <w:rsid w:val="00C431B7"/>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0130"/>
    <w:rsid w:val="00D041E0"/>
    <w:rsid w:val="00D14336"/>
    <w:rsid w:val="00D148DC"/>
    <w:rsid w:val="00D17FDC"/>
    <w:rsid w:val="00D21021"/>
    <w:rsid w:val="00D21D8C"/>
    <w:rsid w:val="00D316F2"/>
    <w:rsid w:val="00D53719"/>
    <w:rsid w:val="00D63EFD"/>
    <w:rsid w:val="00D75854"/>
    <w:rsid w:val="00D84752"/>
    <w:rsid w:val="00D8596F"/>
    <w:rsid w:val="00D86B3B"/>
    <w:rsid w:val="00D8748A"/>
    <w:rsid w:val="00D93196"/>
    <w:rsid w:val="00D9740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078A"/>
    <w:rsid w:val="00DF158F"/>
    <w:rsid w:val="00DF75F8"/>
    <w:rsid w:val="00DF7A3A"/>
    <w:rsid w:val="00E00C00"/>
    <w:rsid w:val="00E03914"/>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01C3"/>
    <w:rsid w:val="00F13691"/>
    <w:rsid w:val="00F13FB1"/>
    <w:rsid w:val="00F158A5"/>
    <w:rsid w:val="00F27CD8"/>
    <w:rsid w:val="00F30351"/>
    <w:rsid w:val="00F3323E"/>
    <w:rsid w:val="00F341F4"/>
    <w:rsid w:val="00F34F9D"/>
    <w:rsid w:val="00F35CCE"/>
    <w:rsid w:val="00F419EF"/>
    <w:rsid w:val="00F45BCF"/>
    <w:rsid w:val="00F5524B"/>
    <w:rsid w:val="00F60538"/>
    <w:rsid w:val="00F61DD2"/>
    <w:rsid w:val="00F66AFF"/>
    <w:rsid w:val="00F71433"/>
    <w:rsid w:val="00F92140"/>
    <w:rsid w:val="00F97C5B"/>
    <w:rsid w:val="00FA3D50"/>
    <w:rsid w:val="00FB7FBD"/>
    <w:rsid w:val="00FC092A"/>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E6"/>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Pages>
  <Words>5736</Words>
  <Characters>28858</Characters>
  <Application>Microsoft Office Word</Application>
  <DocSecurity>0</DocSecurity>
  <Lines>759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Thompson</cp:lastModifiedBy>
  <cp:revision>29</cp:revision>
  <cp:lastPrinted>2019-08-27T05:42:00Z</cp:lastPrinted>
  <dcterms:created xsi:type="dcterms:W3CDTF">2022-02-16T21:40:00Z</dcterms:created>
  <dcterms:modified xsi:type="dcterms:W3CDTF">2022-02-28T19:15:00Z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2022-02-28T19:15:52Z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560e6358-d795-4644-aa05-d37f56021d50</vt:lpwstr>
  </property>
  <property fmtid="{D5CDD505-2E9C-101B-9397-08002B2CF9AE}" pid="8" name="MSIP_Label_785837b0-ed5a-4fd4-94ae-ef361c98d083_ContentBits">
    <vt:lpwstr>1</vt:lpwstr>
  </property>
</Properties>
</file>