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5E6226" w:rsidRDefault="0050157D" w:rsidP="00D45AEA">
      <w:pPr>
        <w:pStyle w:val="ListParagraph"/>
        <w:numPr>
          <w:ilvl w:val="0"/>
          <w:numId w:val="12"/>
        </w:numPr>
        <w:ind w:left="426"/>
        <w:jc w:val="both"/>
        <w:rPr>
          <w:rFonts w:ascii="Arial" w:hAnsi="Arial" w:cs="Arial"/>
          <w:sz w:val="22"/>
          <w:szCs w:val="22"/>
          <w:highlight w:val="yellow"/>
          <w:lang w:val="en-GB"/>
        </w:rPr>
      </w:pPr>
      <w:r w:rsidRPr="005E6226">
        <w:rPr>
          <w:rFonts w:ascii="Arial" w:hAnsi="Arial" w:cs="Arial"/>
          <w:sz w:val="22"/>
          <w:szCs w:val="22"/>
          <w:highlight w:val="yellow"/>
          <w:lang w:val="en-GB"/>
        </w:rPr>
        <w:t>The Model Law is a substantive unification of insolvency law so as to promote co</w:t>
      </w:r>
      <w:r w:rsidR="00B61419" w:rsidRPr="005E6226">
        <w:rPr>
          <w:rFonts w:ascii="Arial" w:hAnsi="Arial" w:cs="Arial"/>
          <w:sz w:val="22"/>
          <w:szCs w:val="22"/>
          <w:highlight w:val="yellow"/>
          <w:lang w:val="en-GB"/>
        </w:rPr>
        <w:t>-</w:t>
      </w:r>
      <w:r w:rsidRPr="005E6226">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EE70FC" w:rsidRDefault="005F21F4" w:rsidP="005F21F4">
      <w:pPr>
        <w:pStyle w:val="ListParagraph"/>
        <w:numPr>
          <w:ilvl w:val="0"/>
          <w:numId w:val="14"/>
        </w:numPr>
        <w:ind w:left="426"/>
        <w:jc w:val="both"/>
        <w:rPr>
          <w:rFonts w:ascii="Arial" w:hAnsi="Arial" w:cs="Arial"/>
          <w:sz w:val="22"/>
          <w:szCs w:val="22"/>
          <w:highlight w:val="yellow"/>
          <w:lang w:val="en-GB"/>
        </w:rPr>
      </w:pPr>
      <w:r w:rsidRPr="00EE70FC">
        <w:rPr>
          <w:rFonts w:ascii="Arial" w:hAnsi="Arial" w:cs="Arial"/>
          <w:sz w:val="22"/>
          <w:szCs w:val="22"/>
          <w:highlight w:val="yellow"/>
          <w:lang w:val="en-GB"/>
        </w:rPr>
        <w:t>The existence of a statutory basis in national (insolvency) laws for co</w:t>
      </w:r>
      <w:r w:rsidR="00B61419" w:rsidRPr="00EE70FC">
        <w:rPr>
          <w:rFonts w:ascii="Arial" w:hAnsi="Arial" w:cs="Arial"/>
          <w:sz w:val="22"/>
          <w:szCs w:val="22"/>
          <w:highlight w:val="yellow"/>
          <w:lang w:val="en-GB"/>
        </w:rPr>
        <w:t>-</w:t>
      </w:r>
      <w:r w:rsidRPr="00EE70FC">
        <w:rPr>
          <w:rFonts w:ascii="Arial" w:hAnsi="Arial" w:cs="Arial"/>
          <w:sz w:val="22"/>
          <w:szCs w:val="22"/>
          <w:highlight w:val="yellow"/>
          <w:lang w:val="en-GB"/>
        </w:rPr>
        <w:t>operation and co</w:t>
      </w:r>
      <w:r w:rsidR="00B61419" w:rsidRPr="00EE70FC">
        <w:rPr>
          <w:rFonts w:ascii="Arial" w:hAnsi="Arial" w:cs="Arial"/>
          <w:sz w:val="22"/>
          <w:szCs w:val="22"/>
          <w:highlight w:val="yellow"/>
          <w:lang w:val="en-GB"/>
        </w:rPr>
        <w:t>-</w:t>
      </w:r>
      <w:r w:rsidRPr="00EE70FC">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EE70FC" w:rsidRDefault="005F21F4" w:rsidP="005F21F4">
      <w:pPr>
        <w:pStyle w:val="ListParagraph"/>
        <w:numPr>
          <w:ilvl w:val="0"/>
          <w:numId w:val="14"/>
        </w:numPr>
        <w:ind w:left="426"/>
        <w:jc w:val="both"/>
        <w:rPr>
          <w:rFonts w:ascii="Arial" w:hAnsi="Arial" w:cs="Arial"/>
          <w:sz w:val="22"/>
          <w:szCs w:val="22"/>
          <w:lang w:val="en-GB"/>
        </w:rPr>
      </w:pPr>
      <w:r w:rsidRPr="00EE70FC">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3D24B361"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4402565F" w14:textId="77777777" w:rsidR="005E6226" w:rsidRPr="009B5832" w:rsidRDefault="005E6226" w:rsidP="005E6226">
      <w:pPr>
        <w:pStyle w:val="ListParagraph"/>
        <w:ind w:left="426"/>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5E6226" w:rsidRDefault="00853A74" w:rsidP="00853A74">
      <w:pPr>
        <w:pStyle w:val="ListParagraph"/>
        <w:numPr>
          <w:ilvl w:val="0"/>
          <w:numId w:val="16"/>
        </w:numPr>
        <w:ind w:left="426"/>
        <w:jc w:val="both"/>
        <w:rPr>
          <w:rFonts w:ascii="Arial" w:hAnsi="Arial" w:cs="Arial"/>
          <w:sz w:val="22"/>
          <w:szCs w:val="22"/>
          <w:highlight w:val="yellow"/>
          <w:lang w:val="en-GB"/>
        </w:rPr>
      </w:pPr>
      <w:r w:rsidRPr="005E6226">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6152EC" w:rsidRDefault="00E57410" w:rsidP="00322F3B">
      <w:pPr>
        <w:pStyle w:val="ListParagraph"/>
        <w:numPr>
          <w:ilvl w:val="0"/>
          <w:numId w:val="18"/>
        </w:numPr>
        <w:ind w:left="426"/>
        <w:jc w:val="both"/>
        <w:rPr>
          <w:rFonts w:ascii="Arial" w:hAnsi="Arial" w:cs="Arial"/>
          <w:sz w:val="22"/>
          <w:szCs w:val="22"/>
          <w:highlight w:val="yellow"/>
          <w:lang w:val="en-GB"/>
        </w:rPr>
      </w:pPr>
      <w:r w:rsidRPr="006152EC">
        <w:rPr>
          <w:rFonts w:ascii="Arial" w:hAnsi="Arial" w:cs="Arial"/>
          <w:sz w:val="22"/>
          <w:szCs w:val="22"/>
          <w:highlight w:val="yellow"/>
          <w:lang w:val="en-GB"/>
        </w:rPr>
        <w:t xml:space="preserve">The </w:t>
      </w:r>
      <w:r w:rsidRPr="006152EC">
        <w:rPr>
          <w:rFonts w:ascii="Arial" w:hAnsi="Arial" w:cs="Arial"/>
          <w:i/>
          <w:iCs/>
          <w:sz w:val="22"/>
          <w:szCs w:val="22"/>
          <w:highlight w:val="yellow"/>
          <w:lang w:val="en-GB"/>
        </w:rPr>
        <w:t>locus standi</w:t>
      </w:r>
      <w:r w:rsidRPr="006152EC">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1A5F8F" w:rsidRDefault="00C504E5" w:rsidP="00C504E5">
      <w:pPr>
        <w:pStyle w:val="ListParagraph"/>
        <w:numPr>
          <w:ilvl w:val="0"/>
          <w:numId w:val="20"/>
        </w:numPr>
        <w:ind w:left="426"/>
        <w:jc w:val="both"/>
        <w:rPr>
          <w:rFonts w:ascii="Arial" w:hAnsi="Arial" w:cs="Arial"/>
          <w:sz w:val="22"/>
          <w:szCs w:val="22"/>
          <w:highlight w:val="yellow"/>
          <w:lang w:val="en-GB"/>
        </w:rPr>
      </w:pPr>
      <w:r w:rsidRPr="001A5F8F">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25B77C54" w:rsidR="00C504E5"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0B29594B" w14:textId="77777777" w:rsidR="006152EC" w:rsidRPr="009B5832" w:rsidRDefault="006152EC" w:rsidP="006152EC">
      <w:pPr>
        <w:pStyle w:val="ListParagraph"/>
        <w:ind w:left="426"/>
        <w:jc w:val="both"/>
        <w:rPr>
          <w:rFonts w:ascii="Arial" w:hAnsi="Arial" w:cs="Arial"/>
          <w:sz w:val="22"/>
          <w:szCs w:val="22"/>
          <w:lang w:val="en-GB"/>
        </w:rPr>
      </w:pP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AC6488" w:rsidRDefault="00B72F5F" w:rsidP="00114082">
      <w:pPr>
        <w:pStyle w:val="ListParagraph"/>
        <w:numPr>
          <w:ilvl w:val="0"/>
          <w:numId w:val="26"/>
        </w:numPr>
        <w:ind w:left="426"/>
        <w:jc w:val="both"/>
        <w:rPr>
          <w:rFonts w:ascii="Arial" w:hAnsi="Arial" w:cs="Arial"/>
          <w:sz w:val="22"/>
          <w:szCs w:val="22"/>
          <w:highlight w:val="yellow"/>
          <w:lang w:val="en-GB"/>
        </w:rPr>
      </w:pPr>
      <w:r w:rsidRPr="00AC6488">
        <w:rPr>
          <w:rFonts w:ascii="Arial" w:hAnsi="Arial" w:cs="Arial"/>
          <w:sz w:val="22"/>
          <w:szCs w:val="22"/>
          <w:highlight w:val="yellow"/>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8B229C" w:rsidRDefault="0067294B" w:rsidP="00114082">
      <w:pPr>
        <w:pStyle w:val="ListParagraph"/>
        <w:numPr>
          <w:ilvl w:val="0"/>
          <w:numId w:val="27"/>
        </w:numPr>
        <w:ind w:left="426"/>
        <w:jc w:val="both"/>
        <w:rPr>
          <w:rFonts w:ascii="Arial" w:hAnsi="Arial" w:cs="Arial"/>
          <w:sz w:val="22"/>
          <w:szCs w:val="22"/>
          <w:highlight w:val="yellow"/>
          <w:lang w:val="en-GB"/>
        </w:rPr>
      </w:pPr>
      <w:r w:rsidRPr="008B229C">
        <w:rPr>
          <w:rFonts w:ascii="Arial" w:hAnsi="Arial" w:cs="Arial"/>
          <w:sz w:val="22"/>
          <w:szCs w:val="22"/>
          <w:highlight w:val="yellow"/>
          <w:lang w:val="en-GB"/>
        </w:rPr>
        <w:t xml:space="preserve">Neither </w:t>
      </w:r>
      <w:r w:rsidR="00E73529" w:rsidRPr="008B229C">
        <w:rPr>
          <w:rFonts w:ascii="Arial" w:hAnsi="Arial" w:cs="Arial"/>
          <w:sz w:val="22"/>
          <w:szCs w:val="22"/>
          <w:highlight w:val="yellow"/>
          <w:lang w:val="en-GB"/>
        </w:rPr>
        <w:t>(</w:t>
      </w:r>
      <w:r w:rsidRPr="008B229C">
        <w:rPr>
          <w:rFonts w:ascii="Arial" w:hAnsi="Arial" w:cs="Arial"/>
          <w:sz w:val="22"/>
          <w:szCs w:val="22"/>
          <w:highlight w:val="yellow"/>
          <w:lang w:val="en-GB"/>
        </w:rPr>
        <w:t>a</w:t>
      </w:r>
      <w:r w:rsidR="00E73529" w:rsidRPr="008B229C">
        <w:rPr>
          <w:rFonts w:ascii="Arial" w:hAnsi="Arial" w:cs="Arial"/>
          <w:sz w:val="22"/>
          <w:szCs w:val="22"/>
          <w:highlight w:val="yellow"/>
          <w:lang w:val="en-GB"/>
        </w:rPr>
        <w:t>)</w:t>
      </w:r>
      <w:r w:rsidRPr="008B229C">
        <w:rPr>
          <w:rFonts w:ascii="Arial" w:hAnsi="Arial" w:cs="Arial"/>
          <w:sz w:val="22"/>
          <w:szCs w:val="22"/>
          <w:highlight w:val="yellow"/>
          <w:lang w:val="en-GB"/>
        </w:rPr>
        <w:t xml:space="preserve"> nor </w:t>
      </w:r>
      <w:r w:rsidR="00E73529" w:rsidRPr="008B229C">
        <w:rPr>
          <w:rFonts w:ascii="Arial" w:hAnsi="Arial" w:cs="Arial"/>
          <w:sz w:val="22"/>
          <w:szCs w:val="22"/>
          <w:highlight w:val="yellow"/>
          <w:lang w:val="en-GB"/>
        </w:rPr>
        <w:t>(</w:t>
      </w:r>
      <w:r w:rsidRPr="008B229C">
        <w:rPr>
          <w:rFonts w:ascii="Arial" w:hAnsi="Arial" w:cs="Arial"/>
          <w:sz w:val="22"/>
          <w:szCs w:val="22"/>
          <w:highlight w:val="yellow"/>
          <w:lang w:val="en-GB"/>
        </w:rPr>
        <w:t>b</w:t>
      </w:r>
      <w:r w:rsidR="00E73529" w:rsidRPr="008B229C">
        <w:rPr>
          <w:rFonts w:ascii="Arial" w:hAnsi="Arial" w:cs="Arial"/>
          <w:sz w:val="22"/>
          <w:szCs w:val="22"/>
          <w:highlight w:val="yellow"/>
          <w:lang w:val="en-GB"/>
        </w:rPr>
        <w:t>)</w:t>
      </w:r>
      <w:r w:rsidRPr="008B229C">
        <w:rPr>
          <w:rFonts w:ascii="Arial" w:hAnsi="Arial" w:cs="Arial"/>
          <w:sz w:val="22"/>
          <w:szCs w:val="22"/>
          <w:highlight w:val="yellow"/>
          <w:lang w:val="en-GB"/>
        </w:rPr>
        <w:t xml:space="preserve"> must be considered by the court.</w:t>
      </w:r>
      <w:r w:rsidRPr="008B229C">
        <w:rPr>
          <w:rFonts w:ascii="Arial" w:hAnsi="Arial" w:cs="Arial"/>
          <w:sz w:val="22"/>
          <w:szCs w:val="22"/>
          <w:highlight w:val="yellow"/>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8B229C">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152032" w:rsidRDefault="00573E73" w:rsidP="00114082">
      <w:pPr>
        <w:pStyle w:val="ListParagraph"/>
        <w:numPr>
          <w:ilvl w:val="0"/>
          <w:numId w:val="29"/>
        </w:numPr>
        <w:ind w:left="426"/>
        <w:jc w:val="both"/>
        <w:rPr>
          <w:rFonts w:ascii="Arial" w:hAnsi="Arial" w:cs="Arial"/>
          <w:sz w:val="22"/>
          <w:szCs w:val="22"/>
          <w:highlight w:val="yellow"/>
          <w:lang w:val="en-GB"/>
        </w:rPr>
      </w:pPr>
      <w:r w:rsidRPr="00152032">
        <w:rPr>
          <w:rFonts w:ascii="Arial" w:hAnsi="Arial" w:cs="Arial"/>
          <w:sz w:val="22"/>
          <w:szCs w:val="22"/>
          <w:highlight w:val="yellow"/>
          <w:lang w:val="en-GB"/>
        </w:rPr>
        <w:t xml:space="preserve">Neither </w:t>
      </w:r>
      <w:r w:rsidR="00114082" w:rsidRPr="00152032">
        <w:rPr>
          <w:rFonts w:ascii="Arial" w:hAnsi="Arial" w:cs="Arial"/>
          <w:sz w:val="22"/>
          <w:szCs w:val="22"/>
          <w:highlight w:val="yellow"/>
          <w:lang w:val="en-GB"/>
        </w:rPr>
        <w:t>(</w:t>
      </w:r>
      <w:r w:rsidRPr="00152032">
        <w:rPr>
          <w:rFonts w:ascii="Arial" w:hAnsi="Arial" w:cs="Arial"/>
          <w:sz w:val="22"/>
          <w:szCs w:val="22"/>
          <w:highlight w:val="yellow"/>
          <w:lang w:val="en-GB"/>
        </w:rPr>
        <w:t>a</w:t>
      </w:r>
      <w:r w:rsidR="00114082" w:rsidRPr="00152032">
        <w:rPr>
          <w:rFonts w:ascii="Arial" w:hAnsi="Arial" w:cs="Arial"/>
          <w:sz w:val="22"/>
          <w:szCs w:val="22"/>
          <w:highlight w:val="yellow"/>
          <w:lang w:val="en-GB"/>
        </w:rPr>
        <w:t>)</w:t>
      </w:r>
      <w:r w:rsidRPr="00152032">
        <w:rPr>
          <w:rFonts w:ascii="Arial" w:hAnsi="Arial" w:cs="Arial"/>
          <w:sz w:val="22"/>
          <w:szCs w:val="22"/>
          <w:highlight w:val="yellow"/>
          <w:lang w:val="en-GB"/>
        </w:rPr>
        <w:t xml:space="preserve"> nor </w:t>
      </w:r>
      <w:r w:rsidR="00114082" w:rsidRPr="00152032">
        <w:rPr>
          <w:rFonts w:ascii="Arial" w:hAnsi="Arial" w:cs="Arial"/>
          <w:sz w:val="22"/>
          <w:szCs w:val="22"/>
          <w:highlight w:val="yellow"/>
          <w:lang w:val="en-GB"/>
        </w:rPr>
        <w:t>(</w:t>
      </w:r>
      <w:r w:rsidRPr="00152032">
        <w:rPr>
          <w:rFonts w:ascii="Arial" w:hAnsi="Arial" w:cs="Arial"/>
          <w:sz w:val="22"/>
          <w:szCs w:val="22"/>
          <w:highlight w:val="yellow"/>
          <w:lang w:val="en-GB"/>
        </w:rPr>
        <w:t>b</w:t>
      </w:r>
      <w:r w:rsidR="00114082" w:rsidRPr="00152032">
        <w:rPr>
          <w:rFonts w:ascii="Arial" w:hAnsi="Arial" w:cs="Arial"/>
          <w:sz w:val="22"/>
          <w:szCs w:val="22"/>
          <w:highlight w:val="yellow"/>
          <w:lang w:val="en-GB"/>
        </w:rPr>
        <w:t>)</w:t>
      </w:r>
      <w:r w:rsidRPr="00152032">
        <w:rPr>
          <w:rFonts w:ascii="Arial" w:hAnsi="Arial" w:cs="Arial"/>
          <w:sz w:val="22"/>
          <w:szCs w:val="22"/>
          <w:highlight w:val="yellow"/>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1F709C"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1F709C">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5C87B57E" w:rsidR="009B07AD" w:rsidRPr="009B5832" w:rsidRDefault="009B07AD" w:rsidP="00707FC8">
      <w:pPr>
        <w:ind w:left="720" w:hanging="720"/>
        <w:jc w:val="both"/>
        <w:rPr>
          <w:rFonts w:ascii="Arial" w:hAnsi="Arial" w:cs="Arial"/>
          <w:sz w:val="22"/>
          <w:szCs w:val="22"/>
          <w:lang w:val="en-GB"/>
        </w:rPr>
      </w:pPr>
    </w:p>
    <w:p w14:paraId="22C610C9" w14:textId="1E410006" w:rsidR="00DE03AF" w:rsidRPr="00442B84" w:rsidRDefault="00442B84" w:rsidP="00707FC8">
      <w:pPr>
        <w:jc w:val="both"/>
        <w:rPr>
          <w:rFonts w:ascii="Arial" w:hAnsi="Arial" w:cs="Arial"/>
          <w:sz w:val="22"/>
          <w:szCs w:val="22"/>
          <w:lang w:val="en-GB"/>
        </w:rPr>
      </w:pPr>
      <w:r>
        <w:rPr>
          <w:rFonts w:ascii="Arial" w:hAnsi="Arial" w:cs="Arial"/>
          <w:sz w:val="22"/>
          <w:szCs w:val="22"/>
          <w:lang w:val="en-GB"/>
        </w:rPr>
        <w:t xml:space="preserve">Further to Art.17 (although not referenced expressly) and the GEI (para 159), the appropriate date from determining the Centre of Main Interest (COMI), or whether an establishment exists is the date on which foreign proceedings are commenced. This is the approach broadly applied, with the slight departure taken by the US courts in </w:t>
      </w:r>
      <w:r w:rsidRPr="00442B84">
        <w:rPr>
          <w:rFonts w:ascii="Arial" w:hAnsi="Arial" w:cs="Arial"/>
          <w:i/>
          <w:sz w:val="22"/>
          <w:szCs w:val="22"/>
          <w:lang w:val="en-GB"/>
        </w:rPr>
        <w:t>Morning Mist Holdings Limited</w:t>
      </w:r>
      <w:r>
        <w:rPr>
          <w:rFonts w:ascii="Arial" w:hAnsi="Arial" w:cs="Arial"/>
          <w:i/>
          <w:sz w:val="22"/>
          <w:szCs w:val="22"/>
          <w:lang w:val="en-GB"/>
        </w:rPr>
        <w:t xml:space="preserve"> v </w:t>
      </w:r>
      <w:proofErr w:type="spellStart"/>
      <w:r>
        <w:rPr>
          <w:rFonts w:ascii="Arial" w:hAnsi="Arial" w:cs="Arial"/>
          <w:i/>
          <w:sz w:val="22"/>
          <w:szCs w:val="22"/>
          <w:lang w:val="en-GB"/>
        </w:rPr>
        <w:t>Krys</w:t>
      </w:r>
      <w:proofErr w:type="spellEnd"/>
      <w:r>
        <w:rPr>
          <w:rFonts w:ascii="Arial" w:hAnsi="Arial" w:cs="Arial"/>
          <w:i/>
          <w:sz w:val="22"/>
          <w:szCs w:val="22"/>
          <w:lang w:val="en-GB"/>
        </w:rPr>
        <w:t xml:space="preserve"> </w:t>
      </w:r>
      <w:r>
        <w:rPr>
          <w:rFonts w:ascii="Arial" w:hAnsi="Arial" w:cs="Arial"/>
          <w:sz w:val="22"/>
          <w:szCs w:val="22"/>
          <w:lang w:val="en-GB"/>
        </w:rPr>
        <w:t xml:space="preserve">– here the court determined that the date of the debtor's COMI was based on its activities around the time the petition for bankruptcy was filed. In this instance there is a potential window between the domestic filing and the commencement of foreign proceedings that may allow a debtor to manipulate its COMI in the intervening period. This approach – presumably taken to avoid the mischief mentioned above – has also been adopted in the court's reasoning in the UK case of </w:t>
      </w:r>
      <w:r w:rsidRPr="00442B84">
        <w:rPr>
          <w:rFonts w:ascii="Arial" w:hAnsi="Arial" w:cs="Arial"/>
          <w:i/>
          <w:sz w:val="22"/>
          <w:szCs w:val="22"/>
          <w:lang w:val="en-GB"/>
        </w:rPr>
        <w:t xml:space="preserve">Re </w:t>
      </w:r>
      <w:proofErr w:type="spellStart"/>
      <w:r w:rsidRPr="00442B84">
        <w:rPr>
          <w:rFonts w:ascii="Arial" w:hAnsi="Arial" w:cs="Arial"/>
          <w:i/>
          <w:sz w:val="22"/>
          <w:szCs w:val="22"/>
          <w:lang w:val="en-GB"/>
        </w:rPr>
        <w:t>Toisa</w:t>
      </w:r>
      <w:proofErr w:type="spellEnd"/>
      <w:r w:rsidRPr="00442B84">
        <w:rPr>
          <w:rFonts w:ascii="Arial" w:hAnsi="Arial" w:cs="Arial"/>
          <w:i/>
          <w:sz w:val="22"/>
          <w:szCs w:val="22"/>
          <w:lang w:val="en-GB"/>
        </w:rPr>
        <w:t xml:space="preserve"> Limited</w:t>
      </w:r>
      <w:r>
        <w:rPr>
          <w:rFonts w:ascii="Arial" w:hAnsi="Arial" w:cs="Arial"/>
          <w:sz w:val="22"/>
          <w:szCs w:val="22"/>
          <w:lang w:val="en-GB"/>
        </w:rPr>
        <w:t xml:space="preserve">. </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lastRenderedPageBreak/>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4B2C8CD7" w:rsidR="002E1BB5" w:rsidRDefault="002E1BB5" w:rsidP="002E1BB5">
      <w:pPr>
        <w:ind w:left="720" w:hanging="720"/>
        <w:jc w:val="both"/>
        <w:rPr>
          <w:rFonts w:ascii="Arial" w:hAnsi="Arial" w:cs="Arial"/>
          <w:sz w:val="22"/>
          <w:szCs w:val="22"/>
          <w:lang w:val="en-GB"/>
        </w:rPr>
      </w:pPr>
    </w:p>
    <w:p w14:paraId="0723F8D0" w14:textId="75936D7C" w:rsidR="00442B84" w:rsidRDefault="00442B84" w:rsidP="002E1BB5">
      <w:pPr>
        <w:ind w:left="720" w:hanging="720"/>
        <w:jc w:val="both"/>
        <w:rPr>
          <w:rFonts w:ascii="Arial" w:hAnsi="Arial" w:cs="Arial"/>
          <w:sz w:val="22"/>
          <w:szCs w:val="22"/>
          <w:lang w:val="en-GB"/>
        </w:rPr>
      </w:pPr>
      <w:r>
        <w:rPr>
          <w:rFonts w:ascii="Arial" w:hAnsi="Arial" w:cs="Arial"/>
          <w:sz w:val="22"/>
          <w:szCs w:val="22"/>
          <w:lang w:val="en-GB"/>
        </w:rPr>
        <w:t>Art.30(c)</w:t>
      </w:r>
      <w:r w:rsidR="00BA0ECC">
        <w:rPr>
          <w:rFonts w:ascii="Arial" w:hAnsi="Arial" w:cs="Arial"/>
          <w:sz w:val="22"/>
          <w:szCs w:val="22"/>
          <w:lang w:val="en-GB"/>
        </w:rPr>
        <w:t xml:space="preserve"> – Co-ordination of more than one foreign proceeding. </w:t>
      </w:r>
    </w:p>
    <w:p w14:paraId="6D8325AF" w14:textId="77777777" w:rsidR="00442B84" w:rsidRPr="009B5832" w:rsidRDefault="00442B84" w:rsidP="002E1BB5">
      <w:pPr>
        <w:ind w:left="720" w:hanging="720"/>
        <w:jc w:val="both"/>
        <w:rPr>
          <w:rFonts w:ascii="Arial" w:hAnsi="Arial" w:cs="Arial"/>
          <w:sz w:val="22"/>
          <w:szCs w:val="22"/>
          <w:lang w:val="en-GB"/>
        </w:rPr>
      </w:pPr>
    </w:p>
    <w:p w14:paraId="4A163C7B" w14:textId="1152963C" w:rsidR="002E1BB5"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285A4694" w14:textId="49008E23" w:rsidR="00BA0ECC" w:rsidRDefault="00BA0ECC" w:rsidP="002E1BB5">
      <w:pPr>
        <w:ind w:left="1440" w:hanging="1440"/>
        <w:jc w:val="both"/>
        <w:rPr>
          <w:rFonts w:ascii="Arial" w:hAnsi="Arial" w:cs="Arial"/>
          <w:sz w:val="22"/>
          <w:szCs w:val="22"/>
          <w:lang w:val="en-GB"/>
        </w:rPr>
      </w:pPr>
    </w:p>
    <w:p w14:paraId="3559BAEB" w14:textId="09523E2D" w:rsidR="00BA0ECC" w:rsidRPr="009B5832" w:rsidRDefault="00BA0ECC" w:rsidP="002E1BB5">
      <w:pPr>
        <w:ind w:left="1440" w:hanging="1440"/>
        <w:jc w:val="both"/>
        <w:rPr>
          <w:rFonts w:ascii="Arial" w:hAnsi="Arial" w:cs="Arial"/>
          <w:sz w:val="22"/>
          <w:szCs w:val="22"/>
          <w:lang w:val="en-GB"/>
        </w:rPr>
      </w:pPr>
      <w:r>
        <w:rPr>
          <w:rFonts w:ascii="Arial" w:hAnsi="Arial" w:cs="Arial"/>
          <w:sz w:val="22"/>
          <w:szCs w:val="22"/>
          <w:lang w:val="en-GB"/>
        </w:rPr>
        <w:t xml:space="preserve">Art. 32 – "the hotchpot rule" </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039E27B5" w14:textId="28AF37DD" w:rsidR="00C82D87" w:rsidRDefault="009B7AC3" w:rsidP="00953894">
      <w:pPr>
        <w:jc w:val="both"/>
        <w:rPr>
          <w:rFonts w:ascii="Arial" w:hAnsi="Arial" w:cs="Arial"/>
          <w:sz w:val="22"/>
          <w:szCs w:val="22"/>
          <w:lang w:val="en-GB"/>
        </w:rPr>
      </w:pPr>
      <w:r>
        <w:rPr>
          <w:rFonts w:ascii="Arial" w:hAnsi="Arial" w:cs="Arial"/>
          <w:sz w:val="22"/>
          <w:szCs w:val="22"/>
          <w:lang w:val="en-GB"/>
        </w:rPr>
        <w:t xml:space="preserve">Art 31 – Presumption of insolvency based on recognition of a foreign main proceeding. Insolvency is not defined. </w:t>
      </w:r>
    </w:p>
    <w:p w14:paraId="64FEDC6B" w14:textId="62E0B5F7" w:rsidR="009B7AC3" w:rsidRDefault="009B7AC3" w:rsidP="00707FC8">
      <w:pPr>
        <w:ind w:left="720" w:hanging="720"/>
        <w:jc w:val="both"/>
        <w:rPr>
          <w:rFonts w:ascii="Arial" w:hAnsi="Arial" w:cs="Arial"/>
          <w:sz w:val="22"/>
          <w:szCs w:val="22"/>
          <w:lang w:val="en-GB"/>
        </w:rPr>
      </w:pPr>
    </w:p>
    <w:p w14:paraId="61B1B07A" w14:textId="338516C1" w:rsidR="009B7AC3" w:rsidRPr="009B5832" w:rsidRDefault="009B7AC3" w:rsidP="00953894">
      <w:pPr>
        <w:jc w:val="both"/>
        <w:rPr>
          <w:rFonts w:ascii="Arial" w:hAnsi="Arial" w:cs="Arial"/>
          <w:sz w:val="22"/>
          <w:szCs w:val="22"/>
          <w:lang w:val="en-GB"/>
        </w:rPr>
      </w:pPr>
      <w:r>
        <w:rPr>
          <w:rFonts w:ascii="Arial" w:hAnsi="Arial" w:cs="Arial"/>
          <w:sz w:val="22"/>
          <w:szCs w:val="22"/>
          <w:lang w:val="en-GB"/>
        </w:rPr>
        <w:t xml:space="preserve">This may equally apply to the rebuttable presumption under Art.16(3) in connection with the presumption that the registered office of the </w:t>
      </w:r>
      <w:r w:rsidR="00953894">
        <w:rPr>
          <w:rFonts w:ascii="Arial" w:hAnsi="Arial" w:cs="Arial"/>
          <w:sz w:val="22"/>
          <w:szCs w:val="22"/>
          <w:lang w:val="en-GB"/>
        </w:rPr>
        <w:t>debtor is also its COMI, which is undefined in the MLCBI.</w:t>
      </w: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C391234" w14:textId="77777777" w:rsidR="00CE0226" w:rsidRDefault="00953894" w:rsidP="00707FC8">
      <w:pPr>
        <w:jc w:val="both"/>
        <w:rPr>
          <w:rFonts w:ascii="Arial" w:hAnsi="Arial" w:cs="Arial"/>
          <w:sz w:val="22"/>
          <w:szCs w:val="22"/>
          <w:lang w:val="en-GB"/>
        </w:rPr>
      </w:pPr>
      <w:r>
        <w:rPr>
          <w:rFonts w:ascii="Arial" w:hAnsi="Arial" w:cs="Arial"/>
          <w:sz w:val="22"/>
          <w:szCs w:val="22"/>
          <w:lang w:val="en-GB"/>
        </w:rPr>
        <w:t xml:space="preserve">The preliminary question raised and before the Court of Appeal was whether the court could found jurisdiction to grant the indefinite Moratorium Continuation (IMC). The court held that the case was not one involving issues of jurisdiction (i.e. the court was able to hear and determine the case) but rather a question of discretion as to whether, having the power to do so, the court </w:t>
      </w:r>
      <w:r w:rsidRPr="00953894">
        <w:rPr>
          <w:rFonts w:ascii="Arial" w:hAnsi="Arial" w:cs="Arial"/>
          <w:i/>
          <w:sz w:val="22"/>
          <w:szCs w:val="22"/>
          <w:lang w:val="en-GB"/>
        </w:rPr>
        <w:t>should</w:t>
      </w:r>
      <w:r>
        <w:rPr>
          <w:rFonts w:ascii="Arial" w:hAnsi="Arial" w:cs="Arial"/>
          <w:i/>
          <w:sz w:val="22"/>
          <w:szCs w:val="22"/>
          <w:lang w:val="en-GB"/>
        </w:rPr>
        <w:t xml:space="preserve"> </w:t>
      </w:r>
      <w:r>
        <w:rPr>
          <w:rFonts w:ascii="Arial" w:hAnsi="Arial" w:cs="Arial"/>
          <w:sz w:val="22"/>
          <w:szCs w:val="22"/>
          <w:lang w:val="en-GB"/>
        </w:rPr>
        <w:t>exercise that power in granting the IMC where doing so</w:t>
      </w:r>
      <w:r w:rsidR="00CE0226">
        <w:rPr>
          <w:rFonts w:ascii="Arial" w:hAnsi="Arial" w:cs="Arial"/>
          <w:sz w:val="22"/>
          <w:szCs w:val="22"/>
          <w:lang w:val="en-GB"/>
        </w:rPr>
        <w:t xml:space="preserve"> would: </w:t>
      </w:r>
    </w:p>
    <w:p w14:paraId="57B56DFC" w14:textId="77777777" w:rsidR="00CE0226" w:rsidRDefault="00CE0226" w:rsidP="00707FC8">
      <w:pPr>
        <w:jc w:val="both"/>
        <w:rPr>
          <w:rFonts w:ascii="Arial" w:hAnsi="Arial" w:cs="Arial"/>
          <w:sz w:val="22"/>
          <w:szCs w:val="22"/>
          <w:lang w:val="en-GB"/>
        </w:rPr>
      </w:pPr>
    </w:p>
    <w:p w14:paraId="075D0C59" w14:textId="77777777" w:rsidR="00CE0226" w:rsidRDefault="00CE0226" w:rsidP="00707FC8">
      <w:pPr>
        <w:jc w:val="both"/>
        <w:rPr>
          <w:rFonts w:ascii="Arial" w:hAnsi="Arial" w:cs="Arial"/>
          <w:sz w:val="22"/>
          <w:szCs w:val="22"/>
          <w:lang w:val="en-GB"/>
        </w:rPr>
      </w:pPr>
      <w:proofErr w:type="spellStart"/>
      <w:r>
        <w:rPr>
          <w:rFonts w:ascii="Arial" w:hAnsi="Arial" w:cs="Arial"/>
          <w:sz w:val="22"/>
          <w:szCs w:val="22"/>
          <w:lang w:val="en-GB"/>
        </w:rPr>
        <w:t>i</w:t>
      </w:r>
      <w:proofErr w:type="spellEnd"/>
      <w:r>
        <w:rPr>
          <w:rFonts w:ascii="Arial" w:hAnsi="Arial" w:cs="Arial"/>
          <w:sz w:val="22"/>
          <w:szCs w:val="22"/>
          <w:lang w:val="en-GB"/>
        </w:rPr>
        <w:t>)</w:t>
      </w:r>
      <w:r w:rsidR="00953894">
        <w:rPr>
          <w:rFonts w:ascii="Arial" w:hAnsi="Arial" w:cs="Arial"/>
          <w:sz w:val="22"/>
          <w:szCs w:val="22"/>
          <w:lang w:val="en-GB"/>
        </w:rPr>
        <w:t xml:space="preserve"> prevent English creditors enforcing their rights (under the laws of England &amp; Wales (per the jurisprudence in </w:t>
      </w:r>
      <w:r w:rsidR="00953894" w:rsidRPr="00953894">
        <w:rPr>
          <w:rFonts w:ascii="Arial" w:hAnsi="Arial" w:cs="Arial"/>
          <w:i/>
          <w:sz w:val="22"/>
          <w:szCs w:val="22"/>
          <w:lang w:val="en-GB"/>
        </w:rPr>
        <w:t>Gibbs</w:t>
      </w:r>
      <w:r w:rsidR="00953894">
        <w:rPr>
          <w:rFonts w:ascii="Arial" w:hAnsi="Arial" w:cs="Arial"/>
          <w:sz w:val="22"/>
          <w:szCs w:val="22"/>
          <w:lang w:val="en-GB"/>
        </w:rPr>
        <w:t xml:space="preserve">) and/or </w:t>
      </w:r>
    </w:p>
    <w:p w14:paraId="674A239D" w14:textId="7A9CD2BF" w:rsidR="00953894" w:rsidRDefault="00CE0226" w:rsidP="00707FC8">
      <w:pPr>
        <w:jc w:val="both"/>
        <w:rPr>
          <w:rFonts w:ascii="Arial" w:hAnsi="Arial" w:cs="Arial"/>
          <w:sz w:val="22"/>
          <w:szCs w:val="22"/>
          <w:lang w:val="en-GB"/>
        </w:rPr>
      </w:pPr>
      <w:r>
        <w:rPr>
          <w:rFonts w:ascii="Arial" w:hAnsi="Arial" w:cs="Arial"/>
          <w:sz w:val="22"/>
          <w:szCs w:val="22"/>
          <w:lang w:val="en-GB"/>
        </w:rPr>
        <w:t xml:space="preserve">ii) </w:t>
      </w:r>
      <w:r w:rsidR="00953894">
        <w:rPr>
          <w:rFonts w:ascii="Arial" w:hAnsi="Arial" w:cs="Arial"/>
          <w:sz w:val="22"/>
          <w:szCs w:val="22"/>
          <w:lang w:val="en-GB"/>
        </w:rPr>
        <w:t xml:space="preserve">prolong the stay after the restructuring in Azerbaijan had concluded. </w:t>
      </w:r>
    </w:p>
    <w:p w14:paraId="382D120A" w14:textId="7D0E3A94" w:rsidR="00953894" w:rsidRDefault="00953894" w:rsidP="00707FC8">
      <w:pPr>
        <w:jc w:val="both"/>
        <w:rPr>
          <w:rFonts w:ascii="Arial" w:hAnsi="Arial" w:cs="Arial"/>
          <w:sz w:val="22"/>
          <w:szCs w:val="22"/>
          <w:lang w:val="en-GB"/>
        </w:rPr>
      </w:pPr>
    </w:p>
    <w:p w14:paraId="25EA3D6C" w14:textId="590A03B4" w:rsidR="00953894" w:rsidRDefault="00953894" w:rsidP="00707FC8">
      <w:pPr>
        <w:jc w:val="both"/>
        <w:rPr>
          <w:rFonts w:ascii="Arial" w:hAnsi="Arial" w:cs="Arial"/>
          <w:sz w:val="22"/>
          <w:szCs w:val="22"/>
          <w:lang w:val="en-GB"/>
        </w:rPr>
      </w:pPr>
      <w:r>
        <w:rPr>
          <w:rFonts w:ascii="Arial" w:hAnsi="Arial" w:cs="Arial"/>
          <w:sz w:val="22"/>
          <w:szCs w:val="22"/>
          <w:lang w:val="en-GB"/>
        </w:rPr>
        <w:t xml:space="preserve">The court determined both </w:t>
      </w:r>
      <w:proofErr w:type="spellStart"/>
      <w:r w:rsidR="00CE0226">
        <w:rPr>
          <w:rFonts w:ascii="Arial" w:hAnsi="Arial" w:cs="Arial"/>
          <w:sz w:val="22"/>
          <w:szCs w:val="22"/>
          <w:lang w:val="en-GB"/>
        </w:rPr>
        <w:t>i</w:t>
      </w:r>
      <w:proofErr w:type="spellEnd"/>
      <w:r w:rsidR="00CE0226">
        <w:rPr>
          <w:rFonts w:ascii="Arial" w:hAnsi="Arial" w:cs="Arial"/>
          <w:sz w:val="22"/>
          <w:szCs w:val="22"/>
          <w:lang w:val="en-GB"/>
        </w:rPr>
        <w:t xml:space="preserve">) and ii) in favour of the respondents, affirming the decision of Mr. Justice Hildyard at first instance. In reaching the decision to uphold the decision at first instance, the court concluded that an English court can only gran an IMC where it would be necessary to protect creditors interests </w:t>
      </w:r>
      <w:r w:rsidR="00CE0226" w:rsidRPr="00CE0226">
        <w:rPr>
          <w:rFonts w:ascii="Arial" w:hAnsi="Arial" w:cs="Arial"/>
          <w:sz w:val="22"/>
          <w:szCs w:val="22"/>
          <w:u w:val="single"/>
          <w:lang w:val="en-GB"/>
        </w:rPr>
        <w:t>and</w:t>
      </w:r>
      <w:r w:rsidR="00CE0226">
        <w:rPr>
          <w:rFonts w:ascii="Arial" w:hAnsi="Arial" w:cs="Arial"/>
          <w:sz w:val="22"/>
          <w:szCs w:val="22"/>
          <w:lang w:val="en-GB"/>
        </w:rPr>
        <w:t xml:space="preserve"> the stay was an appropriate way to achieve that protection for creditors. It was determined that neither of these criteria had been met and the judge at first instance was correct in law in reaching the conclusion that he did.  </w:t>
      </w:r>
    </w:p>
    <w:p w14:paraId="703D02CE" w14:textId="32F0F95B" w:rsidR="009948E0" w:rsidRDefault="009948E0" w:rsidP="00707FC8">
      <w:pPr>
        <w:jc w:val="both"/>
        <w:rPr>
          <w:rFonts w:ascii="Arial" w:hAnsi="Arial" w:cs="Arial"/>
          <w:sz w:val="22"/>
          <w:szCs w:val="22"/>
          <w:lang w:val="en-GB"/>
        </w:rPr>
      </w:pPr>
    </w:p>
    <w:p w14:paraId="619ADF63" w14:textId="1F30717A" w:rsidR="009948E0" w:rsidRDefault="009948E0" w:rsidP="00707FC8">
      <w:pPr>
        <w:jc w:val="both"/>
        <w:rPr>
          <w:rFonts w:ascii="Arial" w:hAnsi="Arial" w:cs="Arial"/>
          <w:sz w:val="22"/>
          <w:szCs w:val="22"/>
          <w:lang w:val="en-GB"/>
        </w:rPr>
      </w:pPr>
      <w:r>
        <w:rPr>
          <w:rFonts w:ascii="Arial" w:hAnsi="Arial" w:cs="Arial"/>
          <w:sz w:val="22"/>
          <w:szCs w:val="22"/>
          <w:lang w:val="en-GB"/>
        </w:rPr>
        <w:t xml:space="preserve">The court held that the creditors did not require further protection in order for the foreign proceedings to achieve their purpose. </w:t>
      </w:r>
    </w:p>
    <w:p w14:paraId="207E25CC" w14:textId="77777777" w:rsidR="009948E0" w:rsidRPr="00953894" w:rsidRDefault="009948E0" w:rsidP="00707FC8">
      <w:pPr>
        <w:jc w:val="both"/>
        <w:rPr>
          <w:rFonts w:ascii="Arial" w:hAnsi="Arial" w:cs="Arial"/>
          <w:sz w:val="22"/>
          <w:szCs w:val="22"/>
          <w:lang w:val="en-GB"/>
        </w:rPr>
      </w:pPr>
    </w:p>
    <w:p w14:paraId="3B5D74C8" w14:textId="232D1095" w:rsidR="00953894" w:rsidRDefault="009948E0" w:rsidP="00707FC8">
      <w:pPr>
        <w:jc w:val="both"/>
        <w:rPr>
          <w:rFonts w:ascii="Arial" w:hAnsi="Arial" w:cs="Arial"/>
          <w:sz w:val="22"/>
          <w:szCs w:val="22"/>
          <w:lang w:val="en-GB"/>
        </w:rPr>
      </w:pPr>
      <w:r>
        <w:rPr>
          <w:rFonts w:ascii="Arial" w:hAnsi="Arial" w:cs="Arial"/>
          <w:sz w:val="22"/>
          <w:szCs w:val="22"/>
          <w:lang w:val="en-GB"/>
        </w:rPr>
        <w:t xml:space="preserve">The court also found relevance in the fact that IBA were in a position to, but elected not to, pursue a parallel scheme of arrangement in the UK. </w:t>
      </w:r>
    </w:p>
    <w:p w14:paraId="5EF7CD73" w14:textId="54BFD201" w:rsidR="009948E0" w:rsidRDefault="009948E0" w:rsidP="00707FC8">
      <w:pPr>
        <w:jc w:val="both"/>
        <w:rPr>
          <w:rFonts w:ascii="Arial" w:hAnsi="Arial" w:cs="Arial"/>
          <w:sz w:val="22"/>
          <w:szCs w:val="22"/>
          <w:lang w:val="en-GB"/>
        </w:rPr>
      </w:pPr>
    </w:p>
    <w:p w14:paraId="5DE86541" w14:textId="53BC78AB" w:rsidR="009948E0" w:rsidRDefault="009948E0" w:rsidP="00707FC8">
      <w:pPr>
        <w:jc w:val="both"/>
        <w:rPr>
          <w:rFonts w:ascii="Arial" w:hAnsi="Arial" w:cs="Arial"/>
          <w:sz w:val="22"/>
          <w:szCs w:val="22"/>
          <w:lang w:val="en-GB"/>
        </w:rPr>
      </w:pPr>
      <w:r>
        <w:rPr>
          <w:rFonts w:ascii="Arial" w:hAnsi="Arial" w:cs="Arial"/>
          <w:sz w:val="22"/>
          <w:szCs w:val="22"/>
          <w:lang w:val="en-GB"/>
        </w:rPr>
        <w:t xml:space="preserve">In connection with ii) the court </w:t>
      </w:r>
      <w:r w:rsidR="00F55915">
        <w:rPr>
          <w:rFonts w:ascii="Arial" w:hAnsi="Arial" w:cs="Arial"/>
          <w:sz w:val="22"/>
          <w:szCs w:val="22"/>
          <w:lang w:val="en-GB"/>
        </w:rPr>
        <w:t xml:space="preserve">considered that once the foreign proceedings had concluded (and the foreign representative departed office) there is no scope for further orders to support foreign proceedings – equally any relief made under MLCBI would terminate. Had it been the </w:t>
      </w:r>
      <w:r w:rsidR="00F55915">
        <w:rPr>
          <w:rFonts w:ascii="Arial" w:hAnsi="Arial" w:cs="Arial"/>
          <w:sz w:val="22"/>
          <w:szCs w:val="22"/>
          <w:lang w:val="en-GB"/>
        </w:rPr>
        <w:lastRenderedPageBreak/>
        <w:t xml:space="preserve">case that the relief ought to continue after the conclusion of foreign </w:t>
      </w:r>
      <w:r w:rsidR="00714E27">
        <w:rPr>
          <w:rFonts w:ascii="Arial" w:hAnsi="Arial" w:cs="Arial"/>
          <w:sz w:val="22"/>
          <w:szCs w:val="22"/>
          <w:lang w:val="en-GB"/>
        </w:rPr>
        <w:t>proceedings</w:t>
      </w:r>
      <w:r w:rsidR="00F55915">
        <w:rPr>
          <w:rFonts w:ascii="Arial" w:hAnsi="Arial" w:cs="Arial"/>
          <w:sz w:val="22"/>
          <w:szCs w:val="22"/>
          <w:lang w:val="en-GB"/>
        </w:rPr>
        <w:t xml:space="preserve">, the law would have made express provision for this in the MLCBI. </w:t>
      </w:r>
    </w:p>
    <w:p w14:paraId="6666A7A9" w14:textId="77777777" w:rsidR="00953894" w:rsidRPr="00953894" w:rsidRDefault="00953894" w:rsidP="00707FC8">
      <w:pPr>
        <w:jc w:val="both"/>
        <w:rPr>
          <w:rFonts w:ascii="Arial" w:hAnsi="Arial" w:cs="Arial"/>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07C427EE" w:rsidR="0041139B" w:rsidRDefault="0041139B" w:rsidP="00707FC8">
      <w:pPr>
        <w:jc w:val="both"/>
        <w:rPr>
          <w:rFonts w:ascii="Arial" w:hAnsi="Arial" w:cs="Arial"/>
          <w:bCs/>
          <w:sz w:val="22"/>
          <w:szCs w:val="22"/>
          <w:lang w:val="en-GB"/>
        </w:rPr>
      </w:pPr>
    </w:p>
    <w:p w14:paraId="0B3C8891" w14:textId="42B1B364" w:rsidR="00F55915" w:rsidRDefault="00F55915" w:rsidP="00707FC8">
      <w:pPr>
        <w:jc w:val="both"/>
        <w:rPr>
          <w:rFonts w:ascii="Arial" w:hAnsi="Arial" w:cs="Arial"/>
          <w:bCs/>
          <w:sz w:val="22"/>
          <w:szCs w:val="22"/>
          <w:lang w:val="en-GB"/>
        </w:rPr>
      </w:pPr>
      <w:r>
        <w:rPr>
          <w:rFonts w:ascii="Arial" w:hAnsi="Arial" w:cs="Arial"/>
          <w:bCs/>
          <w:sz w:val="22"/>
          <w:szCs w:val="22"/>
          <w:lang w:val="en-GB"/>
        </w:rPr>
        <w:t>Following recognition of a foreign main proceeding, pursuant</w:t>
      </w:r>
      <w:r w:rsidR="00E82CA6">
        <w:rPr>
          <w:rFonts w:ascii="Arial" w:hAnsi="Arial" w:cs="Arial"/>
          <w:bCs/>
          <w:sz w:val="22"/>
          <w:szCs w:val="22"/>
          <w:lang w:val="en-GB"/>
        </w:rPr>
        <w:t xml:space="preserve"> to article 29</w:t>
      </w:r>
      <w:r>
        <w:rPr>
          <w:rFonts w:ascii="Arial" w:hAnsi="Arial" w:cs="Arial"/>
          <w:bCs/>
          <w:sz w:val="22"/>
          <w:szCs w:val="22"/>
          <w:lang w:val="en-GB"/>
        </w:rPr>
        <w:t xml:space="preserve"> a court </w:t>
      </w:r>
      <w:r w:rsidR="00E82CA6">
        <w:rPr>
          <w:rFonts w:ascii="Arial" w:hAnsi="Arial" w:cs="Arial"/>
          <w:bCs/>
          <w:sz w:val="22"/>
          <w:szCs w:val="22"/>
          <w:lang w:val="en-GB"/>
        </w:rPr>
        <w:t xml:space="preserve">should </w:t>
      </w:r>
      <w:r w:rsidR="007F02CB">
        <w:rPr>
          <w:rFonts w:ascii="Arial" w:hAnsi="Arial" w:cs="Arial"/>
          <w:bCs/>
          <w:sz w:val="22"/>
          <w:szCs w:val="22"/>
          <w:lang w:val="en-GB"/>
        </w:rPr>
        <w:t xml:space="preserve">review any relief granted under Arts.19 or 21 and modify or terminate the same where inconsistent.  Where the proceedings are foreign main proceedings, the court in the enacting State shall modify or terminate the stay or suspension under Arts. 20(1) or (2) if inconsistent with the proceedings commenced.  </w:t>
      </w:r>
    </w:p>
    <w:p w14:paraId="2DDE3241" w14:textId="670E05A3" w:rsidR="00F55915" w:rsidRDefault="00F55915" w:rsidP="00707FC8">
      <w:pPr>
        <w:jc w:val="both"/>
        <w:rPr>
          <w:rFonts w:ascii="Arial" w:hAnsi="Arial" w:cs="Arial"/>
          <w:bCs/>
          <w:sz w:val="22"/>
          <w:szCs w:val="22"/>
          <w:lang w:val="en-GB"/>
        </w:rPr>
      </w:pPr>
    </w:p>
    <w:p w14:paraId="1FFB3E7F" w14:textId="3C4D9D70" w:rsidR="00F55915" w:rsidRPr="009B5832" w:rsidRDefault="007F02CB" w:rsidP="00707FC8">
      <w:pPr>
        <w:jc w:val="both"/>
        <w:rPr>
          <w:rFonts w:ascii="Arial" w:hAnsi="Arial" w:cs="Arial"/>
          <w:bCs/>
          <w:sz w:val="22"/>
          <w:szCs w:val="22"/>
          <w:lang w:val="en-GB"/>
        </w:rPr>
      </w:pPr>
      <w:r>
        <w:rPr>
          <w:rFonts w:ascii="Arial" w:hAnsi="Arial" w:cs="Arial"/>
          <w:bCs/>
          <w:sz w:val="22"/>
          <w:szCs w:val="22"/>
          <w:lang w:val="en-GB"/>
        </w:rPr>
        <w:t xml:space="preserve">In addition to the foreign representative's obligation for full and frank disclosure to the court in the enacting State, the foreign representative also has an obligation pursuant to Art. 18 to provide updates to the court on developments following the filing of the recognition application. This includes the obligation to promptly inform the court </w:t>
      </w:r>
      <w:r w:rsidR="00A63747">
        <w:rPr>
          <w:rFonts w:ascii="Arial" w:hAnsi="Arial" w:cs="Arial"/>
          <w:bCs/>
          <w:sz w:val="22"/>
          <w:szCs w:val="22"/>
          <w:lang w:val="en-GB"/>
        </w:rPr>
        <w:t xml:space="preserve">of ant substantial change in the status of the recognised foreign proceeding or the status of the foreign representative's appointment. </w:t>
      </w:r>
      <w:r>
        <w:rPr>
          <w:rFonts w:ascii="Arial" w:hAnsi="Arial" w:cs="Arial"/>
          <w:bCs/>
          <w:sz w:val="22"/>
          <w:szCs w:val="22"/>
          <w:lang w:val="en-GB"/>
        </w:rPr>
        <w:t xml:space="preserve"> </w:t>
      </w:r>
      <w:r w:rsidR="00A63747">
        <w:rPr>
          <w:rFonts w:ascii="Arial" w:hAnsi="Arial" w:cs="Arial"/>
          <w:bCs/>
          <w:sz w:val="22"/>
          <w:szCs w:val="22"/>
          <w:lang w:val="en-GB"/>
        </w:rPr>
        <w:t xml:space="preserve">Additionally, Art.18 envisions the foreign representative will be under an obligation to inform the court in the enacting State of any additional proceedings cornering the debtor that may be raised and are known to the foreign representative – this is in effect a continuation of the obligation under Art.15(3) when making the recognition application to inform the court in the enacting State, by way of statement, of any known foreign proceedings in respect of the debtor at the time of the recognition application being filed. </w:t>
      </w:r>
    </w:p>
    <w:p w14:paraId="678E4C01" w14:textId="2B355548"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5D6EDD1" w14:textId="3043EA3F" w:rsidR="0002023D" w:rsidRDefault="0002023D" w:rsidP="0002023D">
      <w:pPr>
        <w:jc w:val="both"/>
        <w:rPr>
          <w:rFonts w:ascii="Arial" w:hAnsi="Arial" w:cs="Arial"/>
          <w:sz w:val="24"/>
          <w:lang w:val="en-GB"/>
        </w:rPr>
      </w:pPr>
      <w:r>
        <w:rPr>
          <w:rFonts w:ascii="Arial" w:hAnsi="Arial" w:cs="Arial"/>
          <w:sz w:val="24"/>
          <w:lang w:val="en-GB"/>
        </w:rPr>
        <w:t xml:space="preserve">The rights of access under Art.9 benefit foreign representatives by freeing them from the obligation to meet formal requirements such as licences or consular actions to access the courts of an enacting state – this allows the foreign representative to sue (and be sued) in these courts. Under Art.11 the foreign representative has access to the courts of a state and has standing (subject to the commencement conditions applicable under the law of that state) to request commencement of an insolvency proceeding – recognition is not a precondition to that commencement – this is of </w:t>
      </w:r>
      <w:r>
        <w:rPr>
          <w:rFonts w:ascii="Arial" w:hAnsi="Arial" w:cs="Arial"/>
          <w:sz w:val="24"/>
          <w:lang w:val="en-GB"/>
        </w:rPr>
        <w:lastRenderedPageBreak/>
        <w:t xml:space="preserve">particular benefit to the foreign representative where commencement may be required on an urgent basis in order to protect or preserve the assets of a debtor. These access rights save time and costs which is beneficial in ensuring the value of the assets is not eroded and in fact may increase the value of certain assets where the ability to act quickly is crucial. </w:t>
      </w:r>
    </w:p>
    <w:p w14:paraId="1C2B0872" w14:textId="77777777" w:rsidR="0002023D" w:rsidRDefault="0002023D" w:rsidP="0002023D">
      <w:pPr>
        <w:jc w:val="both"/>
        <w:rPr>
          <w:rFonts w:ascii="Arial" w:hAnsi="Arial" w:cs="Arial"/>
          <w:sz w:val="24"/>
          <w:lang w:val="en-GB"/>
        </w:rPr>
      </w:pPr>
    </w:p>
    <w:p w14:paraId="33A1931A" w14:textId="26CA940D" w:rsidR="00F847DC" w:rsidRDefault="00ED5B50" w:rsidP="00ED5B50">
      <w:pPr>
        <w:jc w:val="both"/>
        <w:rPr>
          <w:rFonts w:ascii="Arial" w:hAnsi="Arial" w:cs="Arial"/>
          <w:sz w:val="24"/>
          <w:lang w:val="en-GB"/>
        </w:rPr>
      </w:pPr>
      <w:r>
        <w:rPr>
          <w:rFonts w:ascii="Arial" w:hAnsi="Arial" w:cs="Arial"/>
          <w:sz w:val="24"/>
          <w:lang w:val="en-GB"/>
        </w:rPr>
        <w:t>The objective in the access/co-ordination rights is to allow the foreign representative adequate "breathing space" on an interim basis and to allow the courts to determine co-ordination and co-operation envisioned under Arts. 25-27</w:t>
      </w:r>
      <w:r w:rsidR="009B1E0B">
        <w:rPr>
          <w:rFonts w:ascii="Arial" w:hAnsi="Arial" w:cs="Arial"/>
          <w:sz w:val="24"/>
          <w:lang w:val="en-GB"/>
        </w:rPr>
        <w:t xml:space="preserve"> to the overall benefit of the proceedings and stakeholder in the insolvency including creditors</w:t>
      </w:r>
      <w:r>
        <w:rPr>
          <w:rFonts w:ascii="Arial" w:hAnsi="Arial" w:cs="Arial"/>
          <w:sz w:val="24"/>
          <w:lang w:val="en-GB"/>
        </w:rPr>
        <w:t xml:space="preserve">. </w:t>
      </w:r>
      <w:r w:rsidR="0002023D">
        <w:rPr>
          <w:rFonts w:ascii="Arial" w:hAnsi="Arial" w:cs="Arial"/>
          <w:sz w:val="24"/>
          <w:lang w:val="en-GB"/>
        </w:rPr>
        <w:t xml:space="preserve">As with access, recognition is not a precondition for co-operation. This allows the foreign representative with the ability to manoeuvre at an early stage before an application </w:t>
      </w:r>
      <w:r w:rsidR="009B1E0B">
        <w:rPr>
          <w:rFonts w:ascii="Arial" w:hAnsi="Arial" w:cs="Arial"/>
          <w:sz w:val="24"/>
          <w:lang w:val="en-GB"/>
        </w:rPr>
        <w:t xml:space="preserve">for recognition has been made. </w:t>
      </w:r>
      <w:r w:rsidR="0002023D">
        <w:rPr>
          <w:rFonts w:ascii="Arial" w:hAnsi="Arial" w:cs="Arial"/>
          <w:sz w:val="24"/>
          <w:lang w:val="en-GB"/>
        </w:rPr>
        <w:t xml:space="preserve">Art.25 provides a mandatory provision for courts to co-operate with foreign representatives. This allows the foreign representative to request and be provided with </w:t>
      </w:r>
      <w:r w:rsidR="00F847DC">
        <w:rPr>
          <w:rFonts w:ascii="Arial" w:hAnsi="Arial" w:cs="Arial"/>
          <w:sz w:val="24"/>
          <w:lang w:val="en-GB"/>
        </w:rPr>
        <w:t>assistance</w:t>
      </w:r>
      <w:r w:rsidR="009B1E0B">
        <w:rPr>
          <w:rFonts w:ascii="Arial" w:hAnsi="Arial" w:cs="Arial"/>
          <w:sz w:val="24"/>
          <w:lang w:val="en-GB"/>
        </w:rPr>
        <w:t xml:space="preserve"> in State A</w:t>
      </w:r>
      <w:r w:rsidR="00F847DC">
        <w:rPr>
          <w:rFonts w:ascii="Arial" w:hAnsi="Arial" w:cs="Arial"/>
          <w:sz w:val="24"/>
          <w:lang w:val="en-GB"/>
        </w:rPr>
        <w:t>, which</w:t>
      </w:r>
      <w:r w:rsidR="0002023D">
        <w:rPr>
          <w:rFonts w:ascii="Arial" w:hAnsi="Arial" w:cs="Arial"/>
          <w:sz w:val="24"/>
          <w:lang w:val="en-GB"/>
        </w:rPr>
        <w:t xml:space="preserve"> may assist their ability to </w:t>
      </w:r>
      <w:r w:rsidR="00F847DC">
        <w:rPr>
          <w:rFonts w:ascii="Arial" w:hAnsi="Arial" w:cs="Arial"/>
          <w:sz w:val="24"/>
          <w:lang w:val="en-GB"/>
        </w:rPr>
        <w:t>achieve solutions to the circumstances of the insolvency or debtor/creditor position</w:t>
      </w:r>
      <w:r w:rsidR="009B1E0B">
        <w:rPr>
          <w:rFonts w:ascii="Arial" w:hAnsi="Arial" w:cs="Arial"/>
          <w:sz w:val="24"/>
          <w:lang w:val="en-GB"/>
        </w:rPr>
        <w:t xml:space="preserve"> in the foreign jurisdiction</w:t>
      </w:r>
      <w:r w:rsidR="00F847DC">
        <w:rPr>
          <w:rFonts w:ascii="Arial" w:hAnsi="Arial" w:cs="Arial"/>
          <w:sz w:val="24"/>
          <w:lang w:val="en-GB"/>
        </w:rPr>
        <w:t>. Art. 27 provides foreign representatives with the ability to co-ordinate concurrent legal proceedings to ensure findings are consistent or claims are otherwise not prejudiced by asymmetric findings by courts in differing jurisdictions. This may be of practical use in allowing for the timely collation of e.g. proofs of debt/claims against an insolvent company and may prevent duplication and</w:t>
      </w:r>
      <w:r w:rsidR="009B1E0B">
        <w:rPr>
          <w:rFonts w:ascii="Arial" w:hAnsi="Arial" w:cs="Arial"/>
          <w:sz w:val="24"/>
          <w:lang w:val="en-GB"/>
        </w:rPr>
        <w:t>,</w:t>
      </w:r>
      <w:r w:rsidR="00F847DC">
        <w:rPr>
          <w:rFonts w:ascii="Arial" w:hAnsi="Arial" w:cs="Arial"/>
          <w:sz w:val="24"/>
          <w:lang w:val="en-GB"/>
        </w:rPr>
        <w:t xml:space="preserve"> by extension</w:t>
      </w:r>
      <w:r w:rsidR="009B1E0B">
        <w:rPr>
          <w:rFonts w:ascii="Arial" w:hAnsi="Arial" w:cs="Arial"/>
          <w:sz w:val="24"/>
          <w:lang w:val="en-GB"/>
        </w:rPr>
        <w:t>,</w:t>
      </w:r>
      <w:r w:rsidR="00F847DC">
        <w:rPr>
          <w:rFonts w:ascii="Arial" w:hAnsi="Arial" w:cs="Arial"/>
          <w:sz w:val="24"/>
          <w:lang w:val="en-GB"/>
        </w:rPr>
        <w:t xml:space="preserve"> wasted costs of </w:t>
      </w:r>
      <w:r w:rsidR="009B1E0B">
        <w:rPr>
          <w:rFonts w:ascii="Arial" w:hAnsi="Arial" w:cs="Arial"/>
          <w:sz w:val="24"/>
          <w:lang w:val="en-GB"/>
        </w:rPr>
        <w:t>repeating, the same exercise</w:t>
      </w:r>
      <w:r w:rsidR="00F847DC">
        <w:rPr>
          <w:rFonts w:ascii="Arial" w:hAnsi="Arial" w:cs="Arial"/>
          <w:sz w:val="24"/>
          <w:lang w:val="en-GB"/>
        </w:rPr>
        <w:t xml:space="preserve"> in multiple jurisdictions.     </w:t>
      </w:r>
    </w:p>
    <w:p w14:paraId="434D5377" w14:textId="48814AAE" w:rsidR="00F847DC" w:rsidRDefault="00F847DC" w:rsidP="00ED5B50">
      <w:pPr>
        <w:jc w:val="both"/>
        <w:rPr>
          <w:rFonts w:ascii="Arial" w:hAnsi="Arial" w:cs="Arial"/>
          <w:sz w:val="24"/>
          <w:lang w:val="en-GB"/>
        </w:rPr>
      </w:pPr>
    </w:p>
    <w:p w14:paraId="231ACF47" w14:textId="6DD676F9" w:rsidR="009B1E0B" w:rsidRDefault="009B1E0B" w:rsidP="00ED5B50">
      <w:pPr>
        <w:jc w:val="both"/>
        <w:rPr>
          <w:rFonts w:ascii="Arial" w:hAnsi="Arial" w:cs="Arial"/>
          <w:sz w:val="24"/>
          <w:lang w:val="en-GB"/>
        </w:rPr>
      </w:pPr>
      <w:r>
        <w:rPr>
          <w:rFonts w:ascii="Arial" w:hAnsi="Arial" w:cs="Arial"/>
          <w:sz w:val="24"/>
          <w:lang w:val="en-GB"/>
        </w:rPr>
        <w:t>The rights of access and co-ordination</w:t>
      </w:r>
      <w:r w:rsidR="008224CD">
        <w:rPr>
          <w:rFonts w:ascii="Arial" w:hAnsi="Arial" w:cs="Arial"/>
          <w:sz w:val="24"/>
          <w:lang w:val="en-GB"/>
        </w:rPr>
        <w:t xml:space="preserve"> afford a foreign representative in State A will</w:t>
      </w:r>
      <w:r>
        <w:rPr>
          <w:rFonts w:ascii="Arial" w:hAnsi="Arial" w:cs="Arial"/>
          <w:sz w:val="24"/>
          <w:lang w:val="en-GB"/>
        </w:rPr>
        <w:t xml:space="preserve"> allow the foreign representative to undertake extensive pre-planning </w:t>
      </w:r>
      <w:r w:rsidR="008224CD">
        <w:rPr>
          <w:rFonts w:ascii="Arial" w:hAnsi="Arial" w:cs="Arial"/>
          <w:sz w:val="24"/>
          <w:lang w:val="en-GB"/>
        </w:rPr>
        <w:t xml:space="preserve">in its jurisdiction </w:t>
      </w:r>
      <w:r>
        <w:rPr>
          <w:rFonts w:ascii="Arial" w:hAnsi="Arial" w:cs="Arial"/>
          <w:sz w:val="24"/>
          <w:lang w:val="en-GB"/>
        </w:rPr>
        <w:t xml:space="preserve">prior to recognition and crucially before and substantive steps are taken in the insolvency. </w:t>
      </w:r>
    </w:p>
    <w:p w14:paraId="5D5A1FA5" w14:textId="5551EF11" w:rsidR="00D17FDC" w:rsidRDefault="00F847DC" w:rsidP="00ED5B50">
      <w:pPr>
        <w:jc w:val="both"/>
        <w:rPr>
          <w:rFonts w:ascii="Arial" w:hAnsi="Arial" w:cs="Arial"/>
          <w:sz w:val="24"/>
          <w:lang w:val="en-GB"/>
        </w:rPr>
      </w:pPr>
      <w:r>
        <w:rPr>
          <w:rFonts w:ascii="Arial" w:hAnsi="Arial" w:cs="Arial"/>
          <w:sz w:val="24"/>
          <w:lang w:val="en-GB"/>
        </w:rPr>
        <w:t xml:space="preserve">                  </w:t>
      </w:r>
    </w:p>
    <w:p w14:paraId="14A5DAD8" w14:textId="77777777" w:rsidR="00ED5B50" w:rsidRPr="009B5832" w:rsidRDefault="00ED5B50"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59A3C4C4" w:rsidR="00DF75F8" w:rsidRPr="0065313B" w:rsidRDefault="00D766B0" w:rsidP="00707FC8">
      <w:pPr>
        <w:jc w:val="both"/>
        <w:rPr>
          <w:rFonts w:ascii="Arial" w:hAnsi="Arial" w:cs="Arial"/>
          <w:sz w:val="22"/>
          <w:szCs w:val="22"/>
          <w:lang w:val="en-GB"/>
        </w:rPr>
      </w:pPr>
      <w:r w:rsidRPr="0065313B">
        <w:rPr>
          <w:rFonts w:ascii="Arial" w:hAnsi="Arial" w:cs="Arial"/>
          <w:sz w:val="22"/>
          <w:szCs w:val="22"/>
          <w:lang w:val="en-GB"/>
        </w:rPr>
        <w:t xml:space="preserve">A court </w:t>
      </w:r>
      <w:r w:rsidR="0065313B" w:rsidRPr="0065313B">
        <w:rPr>
          <w:rFonts w:ascii="Arial" w:hAnsi="Arial" w:cs="Arial"/>
          <w:sz w:val="22"/>
          <w:szCs w:val="22"/>
          <w:lang w:val="en-GB"/>
        </w:rPr>
        <w:t>must</w:t>
      </w:r>
      <w:r w:rsidRPr="0065313B">
        <w:rPr>
          <w:rFonts w:ascii="Arial" w:hAnsi="Arial" w:cs="Arial"/>
          <w:sz w:val="22"/>
          <w:szCs w:val="22"/>
          <w:lang w:val="en-GB"/>
        </w:rPr>
        <w:t xml:space="preserve"> consider the following in </w:t>
      </w:r>
      <w:r w:rsidR="0065313B" w:rsidRPr="0065313B">
        <w:rPr>
          <w:rFonts w:ascii="Arial" w:hAnsi="Arial" w:cs="Arial"/>
          <w:sz w:val="22"/>
          <w:szCs w:val="22"/>
          <w:lang w:val="en-GB"/>
        </w:rPr>
        <w:t xml:space="preserve">granting an application for recognition: </w:t>
      </w:r>
    </w:p>
    <w:p w14:paraId="7AC07E0C" w14:textId="4EC781C7" w:rsidR="0065313B" w:rsidRDefault="0065313B" w:rsidP="00707FC8">
      <w:pPr>
        <w:jc w:val="both"/>
        <w:rPr>
          <w:rFonts w:ascii="Arial" w:hAnsi="Arial" w:cs="Arial"/>
          <w:color w:val="7B7B7B" w:themeColor="accent3" w:themeShade="BF"/>
          <w:sz w:val="22"/>
          <w:szCs w:val="22"/>
          <w:lang w:val="en-GB"/>
        </w:rPr>
      </w:pPr>
    </w:p>
    <w:p w14:paraId="56CA97BE" w14:textId="2FF5D978" w:rsidR="0065313B" w:rsidRDefault="002A6E7D" w:rsidP="00707FC8">
      <w:pPr>
        <w:jc w:val="both"/>
        <w:rPr>
          <w:rFonts w:ascii="Arial" w:hAnsi="Arial" w:cs="Arial"/>
          <w:sz w:val="22"/>
          <w:szCs w:val="22"/>
          <w:lang w:val="en-GB"/>
        </w:rPr>
      </w:pPr>
      <w:r>
        <w:rPr>
          <w:rFonts w:ascii="Arial" w:hAnsi="Arial" w:cs="Arial"/>
          <w:sz w:val="22"/>
          <w:szCs w:val="22"/>
          <w:lang w:val="en-GB"/>
        </w:rPr>
        <w:t>Under Art.15 the requirements the foreign representative will need to meet</w:t>
      </w:r>
      <w:r w:rsidR="001A797C">
        <w:rPr>
          <w:rFonts w:ascii="Arial" w:hAnsi="Arial" w:cs="Arial"/>
          <w:sz w:val="22"/>
          <w:szCs w:val="22"/>
          <w:lang w:val="en-GB"/>
        </w:rPr>
        <w:t xml:space="preserve"> are set out</w:t>
      </w:r>
      <w:r>
        <w:rPr>
          <w:rFonts w:ascii="Arial" w:hAnsi="Arial" w:cs="Arial"/>
          <w:sz w:val="22"/>
          <w:szCs w:val="22"/>
          <w:lang w:val="en-GB"/>
        </w:rPr>
        <w:t xml:space="preserve"> – these are limited to the jurisdictional pre-conditions </w:t>
      </w:r>
      <w:r w:rsidR="001A797C">
        <w:rPr>
          <w:rFonts w:ascii="Arial" w:hAnsi="Arial" w:cs="Arial"/>
          <w:sz w:val="22"/>
          <w:szCs w:val="22"/>
          <w:lang w:val="en-GB"/>
        </w:rPr>
        <w:t xml:space="preserve">set out in the definition in Art.2(a). Provided the proceedings satisfy the requirements of Art.15 recognition should follow per Art.17. </w:t>
      </w:r>
      <w:r>
        <w:rPr>
          <w:rFonts w:ascii="Arial" w:hAnsi="Arial" w:cs="Arial"/>
          <w:sz w:val="22"/>
          <w:szCs w:val="22"/>
          <w:lang w:val="en-GB"/>
        </w:rPr>
        <w:t xml:space="preserve"> </w:t>
      </w:r>
    </w:p>
    <w:p w14:paraId="05A48DE4" w14:textId="339D23BF" w:rsidR="001A797C" w:rsidRDefault="001A797C" w:rsidP="00707FC8">
      <w:pPr>
        <w:jc w:val="both"/>
        <w:rPr>
          <w:rFonts w:ascii="Arial" w:hAnsi="Arial" w:cs="Arial"/>
          <w:sz w:val="22"/>
          <w:szCs w:val="22"/>
          <w:lang w:val="en-GB"/>
        </w:rPr>
      </w:pPr>
    </w:p>
    <w:p w14:paraId="2E711806" w14:textId="3CE58EB6" w:rsidR="001A797C" w:rsidRDefault="001A797C" w:rsidP="00707FC8">
      <w:pPr>
        <w:jc w:val="both"/>
        <w:rPr>
          <w:rFonts w:ascii="Arial" w:hAnsi="Arial" w:cs="Arial"/>
          <w:sz w:val="22"/>
          <w:szCs w:val="22"/>
          <w:lang w:val="en-GB"/>
        </w:rPr>
      </w:pPr>
      <w:r>
        <w:rPr>
          <w:rFonts w:ascii="Arial" w:hAnsi="Arial" w:cs="Arial"/>
          <w:sz w:val="22"/>
          <w:szCs w:val="22"/>
          <w:lang w:val="en-GB"/>
        </w:rPr>
        <w:t xml:space="preserve">The court must be satisfied the foreign proceedings are properly constituted under Art.15 – it is not for the court to embark on consideration of whether the foreign proceedings are correctly commenced under the applicable law – if there is a certified copy of the decision commencing proceedings and appointing the foreign representative or a certificate from the foreign court confirming the existence of foreign proceedings and the appointment of the foreign representative, or other evidence acceptable to the receiving court confirming the same. </w:t>
      </w:r>
    </w:p>
    <w:p w14:paraId="4DA0B8A7" w14:textId="719D34F8" w:rsidR="001A797C" w:rsidRDefault="001A797C" w:rsidP="00707FC8">
      <w:pPr>
        <w:jc w:val="both"/>
        <w:rPr>
          <w:rFonts w:ascii="Arial" w:hAnsi="Arial" w:cs="Arial"/>
          <w:sz w:val="22"/>
          <w:szCs w:val="22"/>
          <w:lang w:val="en-GB"/>
        </w:rPr>
      </w:pPr>
    </w:p>
    <w:p w14:paraId="3706089A" w14:textId="61BD0933" w:rsidR="001A797C" w:rsidRDefault="001A797C" w:rsidP="00707FC8">
      <w:pPr>
        <w:jc w:val="both"/>
        <w:rPr>
          <w:rFonts w:ascii="Arial" w:hAnsi="Arial" w:cs="Arial"/>
          <w:sz w:val="22"/>
          <w:szCs w:val="22"/>
          <w:lang w:val="en-GB"/>
        </w:rPr>
      </w:pPr>
      <w:r>
        <w:rPr>
          <w:rFonts w:ascii="Arial" w:hAnsi="Arial" w:cs="Arial"/>
          <w:sz w:val="22"/>
          <w:szCs w:val="22"/>
          <w:lang w:val="en-GB"/>
        </w:rPr>
        <w:lastRenderedPageBreak/>
        <w:t xml:space="preserve">The court must receive a statement identifying any and all foreign proceedings known to the foreign representative in connection with the debtor. </w:t>
      </w:r>
    </w:p>
    <w:p w14:paraId="2C16D80C" w14:textId="08637588" w:rsidR="001A797C" w:rsidRDefault="001A797C" w:rsidP="00707FC8">
      <w:pPr>
        <w:jc w:val="both"/>
        <w:rPr>
          <w:rFonts w:ascii="Arial" w:hAnsi="Arial" w:cs="Arial"/>
          <w:sz w:val="22"/>
          <w:szCs w:val="22"/>
          <w:lang w:val="en-GB"/>
        </w:rPr>
      </w:pPr>
    </w:p>
    <w:p w14:paraId="6AA09A86" w14:textId="46CCC0D5" w:rsidR="001A797C" w:rsidRDefault="001A797C" w:rsidP="00707FC8">
      <w:pPr>
        <w:jc w:val="both"/>
        <w:rPr>
          <w:rFonts w:ascii="Arial" w:hAnsi="Arial" w:cs="Arial"/>
          <w:sz w:val="22"/>
          <w:szCs w:val="22"/>
          <w:lang w:val="en-GB"/>
        </w:rPr>
      </w:pPr>
      <w:r>
        <w:rPr>
          <w:rFonts w:ascii="Arial" w:hAnsi="Arial" w:cs="Arial"/>
          <w:sz w:val="22"/>
          <w:szCs w:val="22"/>
          <w:lang w:val="en-GB"/>
        </w:rPr>
        <w:t>In deciding the recognition application the court is under an obligation pursuant to Art.17(3) to determine the application at the earliest opportunity. In order to facilitate a prompt decision Art. 16 provides a series of presumptions to alleviate some of the evidential burdens</w:t>
      </w:r>
      <w:r w:rsidR="00690C3B">
        <w:rPr>
          <w:rFonts w:ascii="Arial" w:hAnsi="Arial" w:cs="Arial"/>
          <w:sz w:val="22"/>
          <w:szCs w:val="22"/>
          <w:lang w:val="en-GB"/>
        </w:rPr>
        <w:t xml:space="preserve">, particularly with reference to the COMI of the debtor. </w:t>
      </w:r>
    </w:p>
    <w:p w14:paraId="380E9421" w14:textId="5B6CCEB2" w:rsidR="00690C3B" w:rsidRDefault="00690C3B" w:rsidP="00707FC8">
      <w:pPr>
        <w:jc w:val="both"/>
        <w:rPr>
          <w:rFonts w:ascii="Arial" w:hAnsi="Arial" w:cs="Arial"/>
          <w:sz w:val="22"/>
          <w:szCs w:val="22"/>
          <w:lang w:val="en-GB"/>
        </w:rPr>
      </w:pPr>
    </w:p>
    <w:p w14:paraId="78426E7C" w14:textId="7335F1BF" w:rsidR="00690C3B" w:rsidRDefault="00690C3B" w:rsidP="00707FC8">
      <w:pPr>
        <w:jc w:val="both"/>
        <w:rPr>
          <w:rFonts w:ascii="Arial" w:hAnsi="Arial" w:cs="Arial"/>
          <w:sz w:val="22"/>
          <w:szCs w:val="22"/>
          <w:lang w:val="en-GB"/>
        </w:rPr>
      </w:pPr>
      <w:r>
        <w:rPr>
          <w:rFonts w:ascii="Arial" w:hAnsi="Arial" w:cs="Arial"/>
          <w:sz w:val="22"/>
          <w:szCs w:val="22"/>
          <w:lang w:val="en-GB"/>
        </w:rPr>
        <w:t xml:space="preserve">The court must consider whether proceedings are "foreign main proceedings" or "foreign non-main proceedings" both as defined under Art.2(b) and (c). The main proceedings will be where the proceedings take place in a State where the debtor has its COMI (noting the presumption in Art.16), and non-main proceedings will be where the debtor has an "establishment" in the State. </w:t>
      </w:r>
    </w:p>
    <w:p w14:paraId="7788344E" w14:textId="3FBF868D" w:rsidR="00690C3B" w:rsidRDefault="00690C3B" w:rsidP="00707FC8">
      <w:pPr>
        <w:jc w:val="both"/>
        <w:rPr>
          <w:rFonts w:ascii="Arial" w:hAnsi="Arial" w:cs="Arial"/>
          <w:sz w:val="22"/>
          <w:szCs w:val="22"/>
          <w:lang w:val="en-GB"/>
        </w:rPr>
      </w:pPr>
    </w:p>
    <w:p w14:paraId="3199937C" w14:textId="3EAA3472" w:rsidR="00690C3B" w:rsidRDefault="00690C3B" w:rsidP="00707FC8">
      <w:pPr>
        <w:jc w:val="both"/>
        <w:rPr>
          <w:rFonts w:ascii="Arial" w:hAnsi="Arial" w:cs="Arial"/>
          <w:sz w:val="22"/>
          <w:szCs w:val="22"/>
          <w:lang w:val="en-GB"/>
        </w:rPr>
      </w:pPr>
      <w:r>
        <w:rPr>
          <w:rFonts w:ascii="Arial" w:hAnsi="Arial" w:cs="Arial"/>
          <w:sz w:val="22"/>
          <w:szCs w:val="22"/>
          <w:lang w:val="en-GB"/>
        </w:rPr>
        <w:t xml:space="preserve">The court will need to determine whether the debtor has an establishment, namely "any place of operations where the debtor carries out non-transitory economic activity with human means and goods or services" (Art.2(f)). </w:t>
      </w:r>
    </w:p>
    <w:p w14:paraId="22AAD295" w14:textId="4F177C6E" w:rsidR="00690C3B" w:rsidRDefault="00690C3B" w:rsidP="00707FC8">
      <w:pPr>
        <w:jc w:val="both"/>
        <w:rPr>
          <w:rFonts w:ascii="Arial" w:hAnsi="Arial" w:cs="Arial"/>
          <w:sz w:val="22"/>
          <w:szCs w:val="22"/>
          <w:lang w:val="en-GB"/>
        </w:rPr>
      </w:pPr>
    </w:p>
    <w:p w14:paraId="50AF3B86" w14:textId="401E0144" w:rsidR="00BA3AE2" w:rsidRDefault="00BA3AE2" w:rsidP="00707FC8">
      <w:pPr>
        <w:jc w:val="both"/>
        <w:rPr>
          <w:rFonts w:ascii="Arial" w:hAnsi="Arial" w:cs="Arial"/>
          <w:sz w:val="22"/>
          <w:szCs w:val="22"/>
          <w:lang w:val="en-GB"/>
        </w:rPr>
      </w:pPr>
      <w:r>
        <w:rPr>
          <w:rFonts w:ascii="Arial" w:hAnsi="Arial" w:cs="Arial"/>
          <w:sz w:val="22"/>
          <w:szCs w:val="22"/>
          <w:lang w:val="en-GB"/>
        </w:rPr>
        <w:t>For the purposes of recognition, t</w:t>
      </w:r>
      <w:r w:rsidR="00690C3B">
        <w:rPr>
          <w:rFonts w:ascii="Arial" w:hAnsi="Arial" w:cs="Arial"/>
          <w:sz w:val="22"/>
          <w:szCs w:val="22"/>
          <w:lang w:val="en-GB"/>
        </w:rPr>
        <w:t xml:space="preserve">he </w:t>
      </w:r>
      <w:r>
        <w:rPr>
          <w:rFonts w:ascii="Arial" w:hAnsi="Arial" w:cs="Arial"/>
          <w:sz w:val="22"/>
          <w:szCs w:val="22"/>
          <w:lang w:val="en-GB"/>
        </w:rPr>
        <w:t>choice is</w:t>
      </w:r>
      <w:r w:rsidR="00690C3B">
        <w:rPr>
          <w:rFonts w:ascii="Arial" w:hAnsi="Arial" w:cs="Arial"/>
          <w:sz w:val="22"/>
          <w:szCs w:val="22"/>
          <w:lang w:val="en-GB"/>
        </w:rPr>
        <w:t xml:space="preserve"> binar</w:t>
      </w:r>
      <w:r>
        <w:rPr>
          <w:rFonts w:ascii="Arial" w:hAnsi="Arial" w:cs="Arial"/>
          <w:sz w:val="22"/>
          <w:szCs w:val="22"/>
          <w:lang w:val="en-GB"/>
        </w:rPr>
        <w:t>y</w:t>
      </w:r>
      <w:r w:rsidR="00690C3B">
        <w:rPr>
          <w:rFonts w:ascii="Arial" w:hAnsi="Arial" w:cs="Arial"/>
          <w:sz w:val="22"/>
          <w:szCs w:val="22"/>
          <w:lang w:val="en-GB"/>
        </w:rPr>
        <w:t xml:space="preserve"> – foreign proceedings can </w:t>
      </w:r>
      <w:r>
        <w:rPr>
          <w:rFonts w:ascii="Arial" w:hAnsi="Arial" w:cs="Arial"/>
          <w:sz w:val="22"/>
          <w:szCs w:val="22"/>
          <w:lang w:val="en-GB"/>
        </w:rPr>
        <w:t xml:space="preserve">however be neither </w:t>
      </w:r>
      <w:proofErr w:type="spellStart"/>
      <w:r>
        <w:rPr>
          <w:rFonts w:ascii="Arial" w:hAnsi="Arial" w:cs="Arial"/>
          <w:sz w:val="22"/>
          <w:szCs w:val="22"/>
          <w:lang w:val="en-GB"/>
        </w:rPr>
        <w:t>main</w:t>
      </w:r>
      <w:proofErr w:type="spellEnd"/>
      <w:r>
        <w:rPr>
          <w:rFonts w:ascii="Arial" w:hAnsi="Arial" w:cs="Arial"/>
          <w:sz w:val="22"/>
          <w:szCs w:val="22"/>
          <w:lang w:val="en-GB"/>
        </w:rPr>
        <w:t xml:space="preserve"> nor non-main. This would be the case where e.g. a provisional liquidation did not establish either the debtor's principal place of business or that some non-transitory activity occurred in the State as was the case in </w:t>
      </w:r>
      <w:r w:rsidRPr="00BA3AE2">
        <w:rPr>
          <w:rFonts w:ascii="Arial" w:hAnsi="Arial" w:cs="Arial"/>
          <w:i/>
          <w:sz w:val="22"/>
          <w:szCs w:val="22"/>
          <w:lang w:val="en-GB"/>
        </w:rPr>
        <w:t>Bear Stearns</w:t>
      </w:r>
      <w:r>
        <w:rPr>
          <w:rFonts w:ascii="Arial" w:hAnsi="Arial" w:cs="Arial"/>
          <w:sz w:val="22"/>
          <w:szCs w:val="22"/>
          <w:lang w:val="en-GB"/>
        </w:rPr>
        <w:t xml:space="preserve">. In such cases the proceedings will not be recognised. </w:t>
      </w:r>
    </w:p>
    <w:p w14:paraId="5A2359FB" w14:textId="22364DBB" w:rsidR="00F1433B" w:rsidRDefault="00F1433B" w:rsidP="00707FC8">
      <w:pPr>
        <w:jc w:val="both"/>
        <w:rPr>
          <w:rFonts w:ascii="Arial" w:hAnsi="Arial" w:cs="Arial"/>
          <w:sz w:val="22"/>
          <w:szCs w:val="22"/>
          <w:lang w:val="en-GB"/>
        </w:rPr>
      </w:pPr>
    </w:p>
    <w:p w14:paraId="1850B170" w14:textId="1EE4614B" w:rsidR="00F1433B" w:rsidRDefault="00F1433B" w:rsidP="00707FC8">
      <w:pPr>
        <w:jc w:val="both"/>
        <w:rPr>
          <w:rFonts w:ascii="Arial" w:hAnsi="Arial" w:cs="Arial"/>
          <w:sz w:val="22"/>
          <w:szCs w:val="22"/>
          <w:lang w:val="en-GB"/>
        </w:rPr>
      </w:pPr>
      <w:r>
        <w:rPr>
          <w:rFonts w:ascii="Arial" w:hAnsi="Arial" w:cs="Arial"/>
          <w:sz w:val="22"/>
          <w:szCs w:val="22"/>
          <w:lang w:val="en-GB"/>
        </w:rPr>
        <w:t xml:space="preserve">In recognising proceedings as main or non-main the court will, by extension, determine the relief available upon recognition. Main proceedings will trigger an automatic stay of execution, subject to certain exceptions under Art.20(2). </w:t>
      </w:r>
    </w:p>
    <w:p w14:paraId="547420AA" w14:textId="77777777" w:rsidR="00BA3AE2" w:rsidRDefault="00BA3AE2" w:rsidP="00707FC8">
      <w:pPr>
        <w:jc w:val="both"/>
        <w:rPr>
          <w:rFonts w:ascii="Arial" w:hAnsi="Arial" w:cs="Arial"/>
          <w:sz w:val="22"/>
          <w:szCs w:val="22"/>
          <w:lang w:val="en-GB"/>
        </w:rPr>
      </w:pPr>
    </w:p>
    <w:p w14:paraId="530D641F" w14:textId="7C311121" w:rsidR="00690C3B" w:rsidRDefault="00BA3AE2" w:rsidP="00707FC8">
      <w:pPr>
        <w:jc w:val="both"/>
        <w:rPr>
          <w:rFonts w:ascii="Arial" w:hAnsi="Arial" w:cs="Arial"/>
          <w:sz w:val="22"/>
          <w:szCs w:val="22"/>
          <w:lang w:val="en-GB"/>
        </w:rPr>
      </w:pPr>
      <w:r>
        <w:rPr>
          <w:rFonts w:ascii="Arial" w:hAnsi="Arial" w:cs="Arial"/>
          <w:sz w:val="22"/>
          <w:szCs w:val="22"/>
          <w:lang w:val="en-GB"/>
        </w:rPr>
        <w:t xml:space="preserve">The court will also have to factor in any public policy exceptions </w:t>
      </w:r>
      <w:r w:rsidR="00F1433B">
        <w:rPr>
          <w:rFonts w:ascii="Arial" w:hAnsi="Arial" w:cs="Arial"/>
          <w:sz w:val="22"/>
          <w:szCs w:val="22"/>
          <w:lang w:val="en-GB"/>
        </w:rPr>
        <w:t xml:space="preserve">– as this is not defined in the MLCBI there will be an interpretation based on the domestic law in each jurisdiction. Public policy considerations may result in an application being refused. Other than public policy exceptions the MLCBI makes not provisions for a receiving court to determine or examine the merits of a foreign court's decision. </w:t>
      </w:r>
    </w:p>
    <w:p w14:paraId="016B29E9" w14:textId="16DC3EFC" w:rsidR="00F1433B" w:rsidRDefault="00F1433B" w:rsidP="00707FC8">
      <w:pPr>
        <w:jc w:val="both"/>
        <w:rPr>
          <w:rFonts w:ascii="Arial" w:hAnsi="Arial" w:cs="Arial"/>
          <w:sz w:val="22"/>
          <w:szCs w:val="22"/>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4E83D7AF" w14:textId="7B08972F" w:rsidR="00DF75F8" w:rsidRDefault="00DF75F8" w:rsidP="00707FC8">
      <w:pPr>
        <w:jc w:val="both"/>
        <w:rPr>
          <w:rFonts w:ascii="Arial" w:hAnsi="Arial" w:cs="Arial"/>
          <w:sz w:val="22"/>
          <w:szCs w:val="22"/>
          <w:lang w:val="en-GB"/>
        </w:rPr>
      </w:pPr>
    </w:p>
    <w:p w14:paraId="139CE455" w14:textId="2AFF9A16" w:rsidR="00EE70FC" w:rsidRPr="00EE70FC" w:rsidRDefault="00EE70FC" w:rsidP="00707FC8">
      <w:pPr>
        <w:jc w:val="both"/>
        <w:rPr>
          <w:rFonts w:ascii="Arial" w:hAnsi="Arial" w:cs="Arial"/>
          <w:b/>
          <w:sz w:val="22"/>
          <w:szCs w:val="22"/>
          <w:lang w:val="en-GB"/>
        </w:rPr>
      </w:pPr>
      <w:r w:rsidRPr="00EE70FC">
        <w:rPr>
          <w:rFonts w:ascii="Arial" w:hAnsi="Arial" w:cs="Arial"/>
          <w:b/>
          <w:sz w:val="22"/>
          <w:szCs w:val="22"/>
          <w:lang w:val="en-GB"/>
        </w:rPr>
        <w:t>Pre-recognition relief</w:t>
      </w:r>
    </w:p>
    <w:p w14:paraId="2AC71296" w14:textId="52E95DC5" w:rsidR="00EE70FC" w:rsidRDefault="00EE70FC" w:rsidP="00707FC8">
      <w:pPr>
        <w:jc w:val="both"/>
        <w:rPr>
          <w:rFonts w:ascii="Arial" w:hAnsi="Arial" w:cs="Arial"/>
          <w:sz w:val="22"/>
          <w:szCs w:val="22"/>
          <w:lang w:val="en-GB"/>
        </w:rPr>
      </w:pPr>
    </w:p>
    <w:p w14:paraId="5DBF2CAD" w14:textId="04C336D8" w:rsidR="00EE70FC" w:rsidRDefault="00EE70FC" w:rsidP="00707FC8">
      <w:pPr>
        <w:jc w:val="both"/>
        <w:rPr>
          <w:rFonts w:ascii="Arial" w:hAnsi="Arial" w:cs="Arial"/>
          <w:sz w:val="22"/>
          <w:szCs w:val="22"/>
          <w:lang w:val="en-GB"/>
        </w:rPr>
      </w:pPr>
      <w:r>
        <w:rPr>
          <w:rFonts w:ascii="Arial" w:hAnsi="Arial" w:cs="Arial"/>
          <w:sz w:val="22"/>
          <w:szCs w:val="22"/>
          <w:lang w:val="en-GB"/>
        </w:rPr>
        <w:t xml:space="preserve">Pursuant to Art. 19, prior to the recognition application being determined the court may, upon the request of the foreign representative grant relief including: </w:t>
      </w:r>
    </w:p>
    <w:p w14:paraId="501BB93C" w14:textId="48DB8A96" w:rsidR="00EE70FC" w:rsidRDefault="00EE70FC" w:rsidP="00707FC8">
      <w:pPr>
        <w:jc w:val="both"/>
        <w:rPr>
          <w:rFonts w:ascii="Arial" w:hAnsi="Arial" w:cs="Arial"/>
          <w:sz w:val="22"/>
          <w:szCs w:val="22"/>
          <w:lang w:val="en-GB"/>
        </w:rPr>
      </w:pPr>
    </w:p>
    <w:p w14:paraId="296070CA" w14:textId="48126073" w:rsidR="00EE70FC" w:rsidRDefault="00EE70FC" w:rsidP="00707FC8">
      <w:pPr>
        <w:jc w:val="both"/>
        <w:rPr>
          <w:rFonts w:ascii="Arial" w:hAnsi="Arial" w:cs="Arial"/>
          <w:sz w:val="22"/>
          <w:szCs w:val="22"/>
          <w:lang w:val="en-GB"/>
        </w:rPr>
      </w:pPr>
      <w:r>
        <w:rPr>
          <w:rFonts w:ascii="Arial" w:hAnsi="Arial" w:cs="Arial"/>
          <w:sz w:val="22"/>
          <w:szCs w:val="22"/>
          <w:lang w:val="en-GB"/>
        </w:rPr>
        <w:t xml:space="preserve">A stay of execution against the assets of the debtor. </w:t>
      </w:r>
    </w:p>
    <w:p w14:paraId="7CD06D9D" w14:textId="77777777" w:rsidR="00EE70FC" w:rsidRDefault="00EE70FC" w:rsidP="00707FC8">
      <w:pPr>
        <w:jc w:val="both"/>
        <w:rPr>
          <w:rFonts w:ascii="Arial" w:hAnsi="Arial" w:cs="Arial"/>
          <w:sz w:val="22"/>
          <w:szCs w:val="22"/>
          <w:lang w:val="en-GB"/>
        </w:rPr>
      </w:pPr>
      <w:r>
        <w:rPr>
          <w:rFonts w:ascii="Arial" w:hAnsi="Arial" w:cs="Arial"/>
          <w:sz w:val="22"/>
          <w:szCs w:val="22"/>
          <w:lang w:val="en-GB"/>
        </w:rPr>
        <w:t xml:space="preserve">Entrusting all or part of the debtor estate to the foreign representative to protect and preserve these assets – this is particularly so where the assets may be perishable or susceptible to devaluation if an intervention is not made. </w:t>
      </w:r>
    </w:p>
    <w:p w14:paraId="0E4FCD86" w14:textId="77777777" w:rsidR="00EE70FC" w:rsidRDefault="00EE70FC" w:rsidP="00707FC8">
      <w:pPr>
        <w:jc w:val="both"/>
        <w:rPr>
          <w:rFonts w:ascii="Arial" w:hAnsi="Arial" w:cs="Arial"/>
          <w:sz w:val="22"/>
          <w:szCs w:val="22"/>
          <w:lang w:val="en-GB"/>
        </w:rPr>
      </w:pPr>
    </w:p>
    <w:p w14:paraId="040AF35F" w14:textId="4760C3C0" w:rsidR="00EE70FC" w:rsidRDefault="00EE70FC" w:rsidP="00707FC8">
      <w:pPr>
        <w:jc w:val="both"/>
        <w:rPr>
          <w:rFonts w:ascii="Arial" w:hAnsi="Arial" w:cs="Arial"/>
          <w:sz w:val="22"/>
          <w:szCs w:val="22"/>
          <w:lang w:val="en-GB"/>
        </w:rPr>
      </w:pPr>
      <w:r>
        <w:rPr>
          <w:rFonts w:ascii="Arial" w:hAnsi="Arial" w:cs="Arial"/>
          <w:sz w:val="22"/>
          <w:szCs w:val="22"/>
          <w:lang w:val="en-GB"/>
        </w:rPr>
        <w:t xml:space="preserve">Provisional relief is also available in connection with the relief specified in Art.21 (c)(d) and (g) namely, </w:t>
      </w:r>
      <w:proofErr w:type="spellStart"/>
      <w:r>
        <w:rPr>
          <w:rFonts w:ascii="Arial" w:hAnsi="Arial" w:cs="Arial"/>
          <w:sz w:val="22"/>
          <w:szCs w:val="22"/>
          <w:lang w:val="en-GB"/>
        </w:rPr>
        <w:t>i</w:t>
      </w:r>
      <w:proofErr w:type="spellEnd"/>
      <w:r>
        <w:rPr>
          <w:rFonts w:ascii="Arial" w:hAnsi="Arial" w:cs="Arial"/>
          <w:sz w:val="22"/>
          <w:szCs w:val="22"/>
          <w:lang w:val="en-GB"/>
        </w:rPr>
        <w:t xml:space="preserve">) suspending the right of </w:t>
      </w:r>
      <w:r w:rsidRPr="00EE70FC">
        <w:rPr>
          <w:rFonts w:ascii="Arial" w:hAnsi="Arial" w:cs="Arial"/>
          <w:i/>
          <w:sz w:val="22"/>
          <w:szCs w:val="22"/>
          <w:lang w:val="en-GB"/>
        </w:rPr>
        <w:t>inter alia</w:t>
      </w:r>
      <w:r>
        <w:rPr>
          <w:rFonts w:ascii="Arial" w:hAnsi="Arial" w:cs="Arial"/>
          <w:sz w:val="22"/>
          <w:szCs w:val="22"/>
          <w:lang w:val="en-GB"/>
        </w:rPr>
        <w:t xml:space="preserve"> transfer or disposal of assets (under Art.21(c)); ii) </w:t>
      </w:r>
      <w:r>
        <w:rPr>
          <w:rFonts w:ascii="Arial" w:hAnsi="Arial" w:cs="Arial"/>
          <w:sz w:val="22"/>
          <w:szCs w:val="22"/>
          <w:lang w:val="en-GB"/>
        </w:rPr>
        <w:lastRenderedPageBreak/>
        <w:t xml:space="preserve">examination of witnesses, taking evidence or delivery of information concerning the debtor's assets, affairs, rights, obligations or liabilities. </w:t>
      </w:r>
    </w:p>
    <w:p w14:paraId="6642887F" w14:textId="35ECD57F" w:rsidR="00EE70FC" w:rsidRDefault="00EE70FC" w:rsidP="00707FC8">
      <w:pPr>
        <w:jc w:val="both"/>
        <w:rPr>
          <w:rFonts w:ascii="Arial" w:hAnsi="Arial" w:cs="Arial"/>
          <w:sz w:val="22"/>
          <w:szCs w:val="22"/>
          <w:lang w:val="en-GB"/>
        </w:rPr>
      </w:pPr>
    </w:p>
    <w:p w14:paraId="59C72873" w14:textId="4CB6A31E" w:rsidR="00EE70FC" w:rsidRDefault="00EE70FC" w:rsidP="00707FC8">
      <w:pPr>
        <w:jc w:val="both"/>
        <w:rPr>
          <w:rFonts w:ascii="Arial" w:hAnsi="Arial" w:cs="Arial"/>
          <w:sz w:val="22"/>
          <w:szCs w:val="22"/>
          <w:lang w:val="en-GB"/>
        </w:rPr>
      </w:pPr>
      <w:r>
        <w:rPr>
          <w:rFonts w:ascii="Arial" w:hAnsi="Arial" w:cs="Arial"/>
          <w:sz w:val="22"/>
          <w:szCs w:val="22"/>
          <w:lang w:val="en-GB"/>
        </w:rPr>
        <w:t xml:space="preserve">Typically this pre-recognition relief will terminate upon the application being determined (save for where it is extended under Art.21(f)), this is similar to civil proceedings where an interim interdict will fall away once the matter has been determined, and superseded by either a more permanent form of relief or the interim relief is not carried forward at all. </w:t>
      </w:r>
    </w:p>
    <w:p w14:paraId="65A9D088" w14:textId="2B80D8C2" w:rsidR="00EE70FC" w:rsidRDefault="00EE70FC" w:rsidP="00707FC8">
      <w:pPr>
        <w:jc w:val="both"/>
        <w:rPr>
          <w:rFonts w:ascii="Arial" w:hAnsi="Arial" w:cs="Arial"/>
          <w:sz w:val="22"/>
          <w:szCs w:val="22"/>
          <w:lang w:val="en-GB"/>
        </w:rPr>
      </w:pPr>
    </w:p>
    <w:p w14:paraId="09085D0D" w14:textId="2152AF4D" w:rsidR="00EE70FC" w:rsidRDefault="00EE70FC" w:rsidP="00707FC8">
      <w:pPr>
        <w:jc w:val="both"/>
        <w:rPr>
          <w:rFonts w:ascii="Arial" w:hAnsi="Arial" w:cs="Arial"/>
          <w:sz w:val="22"/>
          <w:szCs w:val="22"/>
          <w:lang w:val="en-GB"/>
        </w:rPr>
      </w:pPr>
      <w:r>
        <w:rPr>
          <w:rFonts w:ascii="Arial" w:hAnsi="Arial" w:cs="Arial"/>
          <w:sz w:val="22"/>
          <w:szCs w:val="22"/>
          <w:lang w:val="en-GB"/>
        </w:rPr>
        <w:t xml:space="preserve">The interim relief set out in Art.19 is available only where the relief is urgently needed to protect the assets of the debtor/interests of the creditors. In the absence of a demonstrable urgent need it is difficult to see a rationale for the court granting such relief (see the case of </w:t>
      </w:r>
      <w:r w:rsidRPr="00EE70FC">
        <w:rPr>
          <w:rFonts w:ascii="Arial" w:hAnsi="Arial" w:cs="Arial"/>
          <w:i/>
          <w:sz w:val="22"/>
          <w:szCs w:val="22"/>
          <w:u w:val="single"/>
          <w:lang w:val="en-GB"/>
        </w:rPr>
        <w:t>Chow Cho Poon</w:t>
      </w:r>
      <w:r>
        <w:rPr>
          <w:rFonts w:ascii="Arial" w:hAnsi="Arial" w:cs="Arial"/>
          <w:sz w:val="22"/>
          <w:szCs w:val="22"/>
          <w:lang w:val="en-GB"/>
        </w:rPr>
        <w:t>)</w:t>
      </w:r>
    </w:p>
    <w:p w14:paraId="3CDED05B" w14:textId="21CB3956" w:rsidR="00EE70FC" w:rsidRDefault="00EE70FC" w:rsidP="00707FC8">
      <w:pPr>
        <w:jc w:val="both"/>
        <w:rPr>
          <w:rFonts w:ascii="Arial" w:hAnsi="Arial" w:cs="Arial"/>
          <w:sz w:val="22"/>
          <w:szCs w:val="22"/>
          <w:lang w:val="en-GB"/>
        </w:rPr>
      </w:pPr>
    </w:p>
    <w:p w14:paraId="0C635802" w14:textId="1A3F8FD4" w:rsidR="00EE70FC" w:rsidRDefault="00EE70FC" w:rsidP="00707FC8">
      <w:pPr>
        <w:jc w:val="both"/>
        <w:rPr>
          <w:rFonts w:ascii="Arial" w:hAnsi="Arial" w:cs="Arial"/>
          <w:sz w:val="22"/>
          <w:szCs w:val="22"/>
          <w:lang w:val="en-GB"/>
        </w:rPr>
      </w:pPr>
      <w:r>
        <w:rPr>
          <w:rFonts w:ascii="Arial" w:hAnsi="Arial" w:cs="Arial"/>
          <w:sz w:val="22"/>
          <w:szCs w:val="22"/>
          <w:lang w:val="en-GB"/>
        </w:rPr>
        <w:t xml:space="preserve">The pre-recognition relief available under Art.19 may not be granted where a court determines such relief would interfere with the administration of foreign main proceedings. This would ordinarily necessitate a degree of co-operation between the respective courts and foreign representative in the manner envisioned by Art.25. </w:t>
      </w:r>
    </w:p>
    <w:p w14:paraId="137D7995" w14:textId="33E8DE49" w:rsidR="00EE70FC" w:rsidRDefault="00EE70FC" w:rsidP="00707FC8">
      <w:pPr>
        <w:jc w:val="both"/>
        <w:rPr>
          <w:rFonts w:ascii="Arial" w:hAnsi="Arial" w:cs="Arial"/>
          <w:sz w:val="22"/>
          <w:szCs w:val="22"/>
          <w:lang w:val="en-GB"/>
        </w:rPr>
      </w:pPr>
    </w:p>
    <w:p w14:paraId="1967636B" w14:textId="77777777" w:rsidR="00EE70FC" w:rsidRDefault="00EE70FC" w:rsidP="00707FC8">
      <w:pPr>
        <w:jc w:val="both"/>
        <w:rPr>
          <w:rFonts w:ascii="Arial" w:hAnsi="Arial" w:cs="Arial"/>
          <w:sz w:val="22"/>
          <w:szCs w:val="22"/>
          <w:lang w:val="en-GB"/>
        </w:rPr>
      </w:pPr>
      <w:r>
        <w:rPr>
          <w:rFonts w:ascii="Arial" w:hAnsi="Arial" w:cs="Arial"/>
          <w:sz w:val="22"/>
          <w:szCs w:val="22"/>
          <w:lang w:val="en-GB"/>
        </w:rPr>
        <w:t xml:space="preserve">In order to obtain the relief set out in Art.19, the recognition application itself has to already have been made (i.e. the relief cannot be granted </w:t>
      </w:r>
      <w:r w:rsidRPr="00EE70FC">
        <w:rPr>
          <w:rFonts w:ascii="Arial" w:hAnsi="Arial" w:cs="Arial"/>
          <w:i/>
          <w:sz w:val="22"/>
          <w:szCs w:val="22"/>
          <w:lang w:val="en-GB"/>
        </w:rPr>
        <w:t>pending</w:t>
      </w:r>
      <w:r>
        <w:rPr>
          <w:rFonts w:ascii="Arial" w:hAnsi="Arial" w:cs="Arial"/>
          <w:sz w:val="22"/>
          <w:szCs w:val="22"/>
          <w:lang w:val="en-GB"/>
        </w:rPr>
        <w:t xml:space="preserve"> an application for recognition, the application must be extant). </w:t>
      </w:r>
    </w:p>
    <w:p w14:paraId="5D013508" w14:textId="77777777" w:rsidR="00EE70FC" w:rsidRDefault="00EE70FC" w:rsidP="00707FC8">
      <w:pPr>
        <w:jc w:val="both"/>
        <w:rPr>
          <w:rFonts w:ascii="Arial" w:hAnsi="Arial" w:cs="Arial"/>
          <w:sz w:val="22"/>
          <w:szCs w:val="22"/>
          <w:lang w:val="en-GB"/>
        </w:rPr>
      </w:pPr>
    </w:p>
    <w:p w14:paraId="07A470A9" w14:textId="69C1087A" w:rsidR="00EE70FC" w:rsidRDefault="00EE70FC" w:rsidP="00707FC8">
      <w:pPr>
        <w:jc w:val="both"/>
        <w:rPr>
          <w:rFonts w:ascii="Arial" w:hAnsi="Arial" w:cs="Arial"/>
          <w:sz w:val="22"/>
          <w:szCs w:val="22"/>
          <w:lang w:val="en-GB"/>
        </w:rPr>
      </w:pPr>
      <w:r>
        <w:rPr>
          <w:rFonts w:ascii="Arial" w:hAnsi="Arial" w:cs="Arial"/>
          <w:sz w:val="22"/>
          <w:szCs w:val="22"/>
          <w:lang w:val="en-GB"/>
        </w:rPr>
        <w:t xml:space="preserve">An underlying function of Art.19 is to give effect to the provisions of Art.20 once recognition has been granted in order that the relief under Art.20 is not rendered redundant or ineffective because e.g. the assets have not been preserved in the interim. </w:t>
      </w:r>
    </w:p>
    <w:p w14:paraId="2D6F2B21" w14:textId="26963B86" w:rsidR="00EE70FC" w:rsidRDefault="00EE70FC" w:rsidP="00707FC8">
      <w:pPr>
        <w:jc w:val="both"/>
        <w:rPr>
          <w:rFonts w:ascii="Arial" w:hAnsi="Arial" w:cs="Arial"/>
          <w:sz w:val="22"/>
          <w:szCs w:val="22"/>
          <w:lang w:val="en-GB"/>
        </w:rPr>
      </w:pPr>
    </w:p>
    <w:p w14:paraId="6C765580" w14:textId="4D2A42F0" w:rsidR="00EE70FC" w:rsidRPr="00EE70FC" w:rsidRDefault="00EE70FC" w:rsidP="00707FC8">
      <w:pPr>
        <w:jc w:val="both"/>
        <w:rPr>
          <w:rFonts w:ascii="Arial" w:hAnsi="Arial" w:cs="Arial"/>
          <w:sz w:val="22"/>
          <w:szCs w:val="22"/>
          <w:lang w:val="en-GB"/>
        </w:rPr>
      </w:pPr>
      <w:r>
        <w:rPr>
          <w:rFonts w:ascii="Arial" w:hAnsi="Arial" w:cs="Arial"/>
          <w:sz w:val="22"/>
          <w:szCs w:val="22"/>
          <w:lang w:val="en-GB"/>
        </w:rPr>
        <w:t xml:space="preserve">It should be noted that Art.19 is non-exhaustive. There is flexibility in the approach and the type of interim relief available can be bespoke to the circumstances of the case. This issue was raised in </w:t>
      </w:r>
      <w:r w:rsidRPr="00EE70FC">
        <w:rPr>
          <w:rFonts w:ascii="Arial" w:hAnsi="Arial" w:cs="Arial"/>
          <w:i/>
          <w:sz w:val="22"/>
          <w:szCs w:val="22"/>
          <w:u w:val="single"/>
          <w:lang w:val="en-GB"/>
        </w:rPr>
        <w:t>Simpson v Williams</w:t>
      </w:r>
      <w:r>
        <w:rPr>
          <w:rFonts w:ascii="Arial" w:hAnsi="Arial" w:cs="Arial"/>
          <w:sz w:val="22"/>
          <w:szCs w:val="22"/>
          <w:lang w:val="en-GB"/>
        </w:rPr>
        <w:t xml:space="preserve"> where Art.19 was used to assist in obtaining a search warrant to ascertain whether assets had been concealed. </w:t>
      </w:r>
    </w:p>
    <w:p w14:paraId="3038B1BB" w14:textId="52D60C74" w:rsidR="00EE70FC" w:rsidRDefault="00EE70FC" w:rsidP="00707FC8">
      <w:pPr>
        <w:jc w:val="both"/>
        <w:rPr>
          <w:rFonts w:ascii="Arial" w:hAnsi="Arial" w:cs="Arial"/>
          <w:sz w:val="22"/>
          <w:szCs w:val="22"/>
          <w:lang w:val="en-GB"/>
        </w:rPr>
      </w:pPr>
    </w:p>
    <w:p w14:paraId="78A89907" w14:textId="055BB56A" w:rsidR="00EE70FC" w:rsidRPr="00EE70FC" w:rsidRDefault="00EE70FC" w:rsidP="00707FC8">
      <w:pPr>
        <w:jc w:val="both"/>
        <w:rPr>
          <w:rFonts w:ascii="Arial" w:hAnsi="Arial" w:cs="Arial"/>
          <w:b/>
          <w:sz w:val="22"/>
          <w:szCs w:val="22"/>
          <w:lang w:val="en-GB"/>
        </w:rPr>
      </w:pPr>
      <w:r w:rsidRPr="00EE70FC">
        <w:rPr>
          <w:rFonts w:ascii="Arial" w:hAnsi="Arial" w:cs="Arial"/>
          <w:b/>
          <w:sz w:val="22"/>
          <w:szCs w:val="22"/>
          <w:lang w:val="en-GB"/>
        </w:rPr>
        <w:t>Post-recognition relief</w:t>
      </w:r>
    </w:p>
    <w:p w14:paraId="4AE7EA78" w14:textId="524529B8" w:rsidR="007D7C92" w:rsidRDefault="007D7C92" w:rsidP="00707FC8">
      <w:pPr>
        <w:ind w:left="720" w:hanging="720"/>
        <w:jc w:val="both"/>
        <w:rPr>
          <w:rFonts w:ascii="Arial" w:hAnsi="Arial" w:cs="Arial"/>
          <w:sz w:val="22"/>
          <w:szCs w:val="22"/>
          <w:lang w:val="en-GB"/>
        </w:rPr>
      </w:pPr>
    </w:p>
    <w:p w14:paraId="493C1B69" w14:textId="6E4E9B1C" w:rsidR="00EE70FC" w:rsidRDefault="00EE70FC" w:rsidP="00EE70FC">
      <w:pPr>
        <w:jc w:val="both"/>
        <w:rPr>
          <w:rFonts w:ascii="Arial" w:hAnsi="Arial" w:cs="Arial"/>
          <w:sz w:val="22"/>
          <w:szCs w:val="22"/>
          <w:lang w:val="en-GB"/>
        </w:rPr>
      </w:pPr>
      <w:r>
        <w:rPr>
          <w:rFonts w:ascii="Arial" w:hAnsi="Arial" w:cs="Arial"/>
          <w:sz w:val="22"/>
          <w:szCs w:val="22"/>
          <w:lang w:val="en-GB"/>
        </w:rPr>
        <w:t xml:space="preserve">Upon the granting of recognition (either main or non-main proceedings), under Art.20 actions against the debtor's assets are stayed as well as executions against the debtor's assets in addition to suspension of </w:t>
      </w:r>
      <w:r w:rsidRPr="00EE70FC">
        <w:rPr>
          <w:rFonts w:ascii="Arial" w:hAnsi="Arial" w:cs="Arial"/>
          <w:i/>
          <w:sz w:val="22"/>
          <w:szCs w:val="22"/>
          <w:lang w:val="en-GB"/>
        </w:rPr>
        <w:t>inter alia</w:t>
      </w:r>
      <w:r>
        <w:rPr>
          <w:rFonts w:ascii="Arial" w:hAnsi="Arial" w:cs="Arial"/>
          <w:sz w:val="22"/>
          <w:szCs w:val="22"/>
          <w:lang w:val="en-GB"/>
        </w:rPr>
        <w:t xml:space="preserve"> the right of transfer are automatic. The stay/suspension is subject to the limitations and exceptions of the domestic law in the relevant State – this may apply in cases such as set-off, hire purchase agreements or where security has been taken. There are further exceptions for domestic regimes that make provision for e.g. governmental units acting in a regulatory capacity or police capacity (Art.20(3)). </w:t>
      </w:r>
    </w:p>
    <w:p w14:paraId="58A185F2" w14:textId="15812C2D" w:rsidR="00EE70FC" w:rsidRDefault="00EE70FC" w:rsidP="00EE70FC">
      <w:pPr>
        <w:jc w:val="both"/>
        <w:rPr>
          <w:rFonts w:ascii="Arial" w:hAnsi="Arial" w:cs="Arial"/>
          <w:sz w:val="22"/>
          <w:szCs w:val="22"/>
          <w:lang w:val="en-GB"/>
        </w:rPr>
      </w:pPr>
    </w:p>
    <w:p w14:paraId="78E51814" w14:textId="77777777" w:rsidR="00EE70FC" w:rsidRDefault="00EE70FC" w:rsidP="00EE70FC">
      <w:pPr>
        <w:jc w:val="both"/>
        <w:rPr>
          <w:rFonts w:ascii="Arial" w:hAnsi="Arial" w:cs="Arial"/>
          <w:sz w:val="22"/>
          <w:szCs w:val="22"/>
          <w:lang w:val="en-GB"/>
        </w:rPr>
      </w:pPr>
    </w:p>
    <w:p w14:paraId="425E4779" w14:textId="7E504693" w:rsidR="00EE70FC" w:rsidRDefault="00EE70FC" w:rsidP="00EE70FC">
      <w:pPr>
        <w:jc w:val="both"/>
        <w:rPr>
          <w:rFonts w:ascii="Arial" w:hAnsi="Arial" w:cs="Arial"/>
          <w:sz w:val="22"/>
          <w:szCs w:val="22"/>
          <w:lang w:val="en-GB"/>
        </w:rPr>
      </w:pPr>
      <w:r>
        <w:rPr>
          <w:rFonts w:ascii="Arial" w:hAnsi="Arial" w:cs="Arial"/>
          <w:sz w:val="22"/>
          <w:szCs w:val="22"/>
          <w:lang w:val="en-GB"/>
        </w:rPr>
        <w:t xml:space="preserve">Upon recognition, the courts have discretionary powers to grant relief pursuant to Art. 21 to grant "appropriate relief" – as a non-exhaustive list this would include the reliefs noted above under Arts 19 an 20 to the extent these had not been requested or granted. Art. 21 also provides for the granting of relief that may be available to domestic liquidators or insolvency practitioners under the laws of the enacting State. </w:t>
      </w:r>
    </w:p>
    <w:p w14:paraId="68B07753" w14:textId="1BE46875" w:rsidR="00EE70FC" w:rsidRDefault="00EE70FC" w:rsidP="00EE70FC">
      <w:pPr>
        <w:jc w:val="both"/>
        <w:rPr>
          <w:rFonts w:ascii="Arial" w:hAnsi="Arial" w:cs="Arial"/>
          <w:sz w:val="22"/>
          <w:szCs w:val="22"/>
          <w:lang w:val="en-GB"/>
        </w:rPr>
      </w:pPr>
      <w:r>
        <w:rPr>
          <w:rFonts w:ascii="Arial" w:hAnsi="Arial" w:cs="Arial"/>
          <w:sz w:val="22"/>
          <w:szCs w:val="22"/>
          <w:lang w:val="en-GB"/>
        </w:rPr>
        <w:br/>
        <w:t xml:space="preserve">Pursuant to Art. 21, at the request of the foreign representative, the main or non-main proceedings, the Court can entrust the distribution of all or part of the debtor's assets located in that State to the foreign representative (or other designated person). This can only be done where the court is satisfied it is in the creditors' interests and that these are adequately protected. For foreign non-main proceedings the court has the additional consideration that the relief must relate to local assets be administered in foreign proceedings (Art.21(3)). </w:t>
      </w:r>
    </w:p>
    <w:p w14:paraId="24880B06" w14:textId="7CA362EB" w:rsidR="00EE70FC" w:rsidRDefault="00EE70FC" w:rsidP="00EE70FC">
      <w:pPr>
        <w:jc w:val="both"/>
        <w:rPr>
          <w:rFonts w:ascii="Arial" w:hAnsi="Arial" w:cs="Arial"/>
          <w:sz w:val="22"/>
          <w:szCs w:val="22"/>
          <w:lang w:val="en-GB"/>
        </w:rPr>
      </w:pPr>
    </w:p>
    <w:p w14:paraId="2316DC5D" w14:textId="796591DC" w:rsidR="00EE70FC" w:rsidRPr="00EE70FC" w:rsidRDefault="00EE70FC" w:rsidP="00EE70FC">
      <w:pPr>
        <w:jc w:val="both"/>
        <w:rPr>
          <w:rFonts w:ascii="Arial" w:hAnsi="Arial" w:cs="Arial"/>
          <w:sz w:val="22"/>
          <w:szCs w:val="22"/>
          <w:lang w:val="en-GB"/>
        </w:rPr>
      </w:pPr>
      <w:r>
        <w:rPr>
          <w:rFonts w:ascii="Arial" w:hAnsi="Arial" w:cs="Arial"/>
          <w:sz w:val="22"/>
          <w:szCs w:val="22"/>
          <w:lang w:val="en-GB"/>
        </w:rPr>
        <w:lastRenderedPageBreak/>
        <w:t xml:space="preserve">The relief provided under Art.21 is not unlimited. Three English cases have set out the restrictions/limitations on the Art.21(1) relief. In </w:t>
      </w:r>
      <w:r w:rsidRPr="00EE70FC">
        <w:rPr>
          <w:rFonts w:ascii="Arial" w:hAnsi="Arial" w:cs="Arial"/>
          <w:i/>
          <w:sz w:val="22"/>
          <w:szCs w:val="22"/>
          <w:u w:val="single"/>
          <w:lang w:val="en-GB"/>
        </w:rPr>
        <w:t xml:space="preserve">Rubin v </w:t>
      </w:r>
      <w:proofErr w:type="spellStart"/>
      <w:r w:rsidRPr="00EE70FC">
        <w:rPr>
          <w:rFonts w:ascii="Arial" w:hAnsi="Arial" w:cs="Arial"/>
          <w:i/>
          <w:sz w:val="22"/>
          <w:szCs w:val="22"/>
          <w:u w:val="single"/>
          <w:lang w:val="en-GB"/>
        </w:rPr>
        <w:t>Eurofinance</w:t>
      </w:r>
      <w:proofErr w:type="spellEnd"/>
      <w:r>
        <w:rPr>
          <w:rFonts w:ascii="Arial" w:hAnsi="Arial" w:cs="Arial"/>
          <w:i/>
          <w:sz w:val="22"/>
          <w:szCs w:val="22"/>
          <w:u w:val="single"/>
          <w:lang w:val="en-GB"/>
        </w:rPr>
        <w:t xml:space="preserve"> </w:t>
      </w:r>
      <w:r>
        <w:rPr>
          <w:rFonts w:ascii="Arial" w:hAnsi="Arial" w:cs="Arial"/>
          <w:sz w:val="22"/>
          <w:szCs w:val="22"/>
          <w:lang w:val="en-GB"/>
        </w:rPr>
        <w:t xml:space="preserve">the court held that enforcement of a insolvency related </w:t>
      </w:r>
      <w:r w:rsidRPr="00EE70FC">
        <w:rPr>
          <w:rFonts w:ascii="Arial" w:hAnsi="Arial" w:cs="Arial"/>
          <w:i/>
          <w:sz w:val="22"/>
          <w:szCs w:val="22"/>
          <w:lang w:val="en-GB"/>
        </w:rPr>
        <w:t xml:space="preserve">in </w:t>
      </w:r>
      <w:proofErr w:type="spellStart"/>
      <w:r w:rsidRPr="00EE70FC">
        <w:rPr>
          <w:rFonts w:ascii="Arial" w:hAnsi="Arial" w:cs="Arial"/>
          <w:i/>
          <w:sz w:val="22"/>
          <w:szCs w:val="22"/>
          <w:lang w:val="en-GB"/>
        </w:rPr>
        <w:t>personam</w:t>
      </w:r>
      <w:proofErr w:type="spellEnd"/>
      <w:r>
        <w:rPr>
          <w:rFonts w:ascii="Arial" w:hAnsi="Arial" w:cs="Arial"/>
          <w:sz w:val="22"/>
          <w:szCs w:val="22"/>
          <w:lang w:val="en-GB"/>
        </w:rPr>
        <w:t xml:space="preserve"> default judgment was not covered by the MLCBI. The court in </w:t>
      </w:r>
      <w:r w:rsidRPr="00EE70FC">
        <w:rPr>
          <w:rFonts w:ascii="Arial" w:hAnsi="Arial" w:cs="Arial"/>
          <w:i/>
          <w:sz w:val="22"/>
          <w:szCs w:val="22"/>
          <w:u w:val="single"/>
          <w:lang w:val="en-GB"/>
        </w:rPr>
        <w:t>Pan Ocean Co. Ltd</w:t>
      </w:r>
      <w:r>
        <w:rPr>
          <w:rFonts w:ascii="Arial" w:hAnsi="Arial" w:cs="Arial"/>
          <w:i/>
          <w:sz w:val="22"/>
          <w:szCs w:val="22"/>
          <w:lang w:val="en-GB"/>
        </w:rPr>
        <w:t xml:space="preserve"> </w:t>
      </w:r>
      <w:r>
        <w:rPr>
          <w:rFonts w:ascii="Arial" w:hAnsi="Arial" w:cs="Arial"/>
          <w:sz w:val="22"/>
          <w:szCs w:val="22"/>
          <w:lang w:val="en-GB"/>
        </w:rPr>
        <w:t xml:space="preserve">held that the application of foreign insolvency law to an English law governed contract is outside the scope of the relief the court can grant under Art.21 and in the </w:t>
      </w:r>
      <w:r w:rsidRPr="00EE70FC">
        <w:rPr>
          <w:rFonts w:ascii="Arial" w:hAnsi="Arial" w:cs="Arial"/>
          <w:i/>
          <w:sz w:val="22"/>
          <w:szCs w:val="22"/>
          <w:u w:val="single"/>
          <w:lang w:val="en-GB"/>
        </w:rPr>
        <w:t>IBA Case</w:t>
      </w:r>
      <w:r>
        <w:rPr>
          <w:rFonts w:ascii="Arial" w:hAnsi="Arial" w:cs="Arial"/>
          <w:sz w:val="22"/>
          <w:szCs w:val="22"/>
          <w:lang w:val="en-GB"/>
        </w:rPr>
        <w:t xml:space="preserve"> (first instance and appeal) the court determined that it did not have jurisdiction to grant a foreign representative an indefinite moratorium continuation resulting from a previous recognition order. The latter case may have received different treatment however based on the forum in which the case was heard as the court in </w:t>
      </w:r>
      <w:r w:rsidRPr="00EE70FC">
        <w:rPr>
          <w:rFonts w:ascii="Arial" w:hAnsi="Arial" w:cs="Arial"/>
          <w:i/>
          <w:sz w:val="22"/>
          <w:szCs w:val="22"/>
          <w:u w:val="single"/>
          <w:lang w:val="en-GB"/>
        </w:rPr>
        <w:t>Re Condor Insurance Co</w:t>
      </w:r>
      <w:r>
        <w:rPr>
          <w:rFonts w:ascii="Arial" w:hAnsi="Arial" w:cs="Arial"/>
          <w:sz w:val="22"/>
          <w:szCs w:val="22"/>
          <w:lang w:val="en-GB"/>
        </w:rPr>
        <w:t xml:space="preserve">. would provide a legitimate basis for the US courts to depart from the jurisprudence and reasoning of the English court </w:t>
      </w:r>
      <w:r w:rsidRPr="00EE70FC">
        <w:rPr>
          <w:rFonts w:ascii="Arial" w:hAnsi="Arial" w:cs="Arial"/>
          <w:i/>
          <w:sz w:val="22"/>
          <w:szCs w:val="22"/>
          <w:u w:val="single"/>
          <w:lang w:val="en-GB"/>
        </w:rPr>
        <w:t>the IBA Case</w:t>
      </w:r>
      <w:r>
        <w:rPr>
          <w:rFonts w:ascii="Arial" w:hAnsi="Arial" w:cs="Arial"/>
          <w:i/>
          <w:sz w:val="22"/>
          <w:szCs w:val="22"/>
          <w:u w:val="single"/>
          <w:lang w:val="en-GB"/>
        </w:rPr>
        <w:t>,</w:t>
      </w:r>
    </w:p>
    <w:p w14:paraId="1255821E" w14:textId="52B04502" w:rsidR="00EE70FC" w:rsidRDefault="00EE70FC" w:rsidP="00EE70FC">
      <w:pPr>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5913B834" w:rsidR="00980314" w:rsidRDefault="00980314" w:rsidP="000077DD">
      <w:pPr>
        <w:jc w:val="both"/>
        <w:rPr>
          <w:rFonts w:ascii="Arial" w:hAnsi="Arial" w:cs="Arial"/>
          <w:sz w:val="22"/>
          <w:szCs w:val="22"/>
          <w:lang w:val="en-GB"/>
        </w:rPr>
      </w:pPr>
    </w:p>
    <w:p w14:paraId="676419A2" w14:textId="24823E31" w:rsidR="00980314" w:rsidRPr="009B5832" w:rsidRDefault="00B64958" w:rsidP="00980314">
      <w:pPr>
        <w:jc w:val="both"/>
        <w:rPr>
          <w:rFonts w:ascii="Arial" w:hAnsi="Arial" w:cs="Arial"/>
          <w:sz w:val="22"/>
          <w:szCs w:val="22"/>
          <w:lang w:val="en-GB"/>
        </w:rPr>
      </w:pPr>
      <w:r>
        <w:rPr>
          <w:rFonts w:ascii="Arial" w:hAnsi="Arial" w:cs="Arial"/>
          <w:sz w:val="22"/>
          <w:szCs w:val="22"/>
          <w:lang w:val="en-GB"/>
        </w:rPr>
        <w:t>Art.19</w:t>
      </w:r>
      <w:r w:rsidR="008E1C74">
        <w:rPr>
          <w:rFonts w:ascii="Arial" w:hAnsi="Arial" w:cs="Arial"/>
          <w:sz w:val="22"/>
          <w:szCs w:val="22"/>
          <w:lang w:val="en-GB"/>
        </w:rPr>
        <w:t>(3) states that</w:t>
      </w:r>
      <w:r>
        <w:rPr>
          <w:rFonts w:ascii="Arial" w:hAnsi="Arial" w:cs="Arial"/>
          <w:sz w:val="22"/>
          <w:szCs w:val="22"/>
          <w:lang w:val="en-GB"/>
        </w:rPr>
        <w:t xml:space="preserve"> pre-recognition relief </w:t>
      </w:r>
      <w:r w:rsidR="008E1C74">
        <w:rPr>
          <w:rFonts w:ascii="Arial" w:hAnsi="Arial" w:cs="Arial"/>
          <w:sz w:val="22"/>
          <w:szCs w:val="22"/>
          <w:lang w:val="en-GB"/>
        </w:rPr>
        <w:t xml:space="preserve">will </w:t>
      </w:r>
      <w:r>
        <w:rPr>
          <w:rFonts w:ascii="Arial" w:hAnsi="Arial" w:cs="Arial"/>
          <w:sz w:val="22"/>
          <w:szCs w:val="22"/>
          <w:lang w:val="en-GB"/>
        </w:rPr>
        <w:t xml:space="preserve">terminate upon recognition </w:t>
      </w:r>
      <w:r w:rsidR="008E1C74">
        <w:rPr>
          <w:rFonts w:ascii="Arial" w:hAnsi="Arial" w:cs="Arial"/>
          <w:sz w:val="22"/>
          <w:szCs w:val="22"/>
          <w:lang w:val="en-GB"/>
        </w:rPr>
        <w:t xml:space="preserve">being determined </w:t>
      </w:r>
      <w:r>
        <w:rPr>
          <w:rFonts w:ascii="Arial" w:hAnsi="Arial" w:cs="Arial"/>
          <w:sz w:val="22"/>
          <w:szCs w:val="22"/>
          <w:lang w:val="en-GB"/>
        </w:rPr>
        <w:t>and while this can be extended under Art. 21</w:t>
      </w:r>
      <w:r w:rsidR="008E1C74">
        <w:rPr>
          <w:rFonts w:ascii="Arial" w:hAnsi="Arial" w:cs="Arial"/>
          <w:sz w:val="22"/>
          <w:szCs w:val="22"/>
          <w:lang w:val="en-GB"/>
        </w:rPr>
        <w:t>(f)</w:t>
      </w:r>
      <w:r w:rsidR="00D813A3">
        <w:rPr>
          <w:rFonts w:ascii="Arial" w:hAnsi="Arial" w:cs="Arial"/>
          <w:sz w:val="22"/>
          <w:szCs w:val="22"/>
          <w:lang w:val="en-GB"/>
        </w:rPr>
        <w:t xml:space="preserve"> this will typically only occur where on recognition of the foreign proceedings there is a failure of the debtor or debtors to comply with the relief ordered under Art. 19 and where the foreign representative is unable to discharge its obligations</w:t>
      </w:r>
      <w:r w:rsidR="00EE70FC">
        <w:rPr>
          <w:rFonts w:ascii="Arial" w:hAnsi="Arial" w:cs="Arial"/>
          <w:sz w:val="22"/>
          <w:szCs w:val="22"/>
          <w:lang w:val="en-GB"/>
        </w:rPr>
        <w:t xml:space="preserve"> without that relief under Art.</w:t>
      </w:r>
      <w:r w:rsidR="00D813A3">
        <w:rPr>
          <w:rFonts w:ascii="Arial" w:hAnsi="Arial" w:cs="Arial"/>
          <w:sz w:val="22"/>
          <w:szCs w:val="22"/>
          <w:lang w:val="en-GB"/>
        </w:rPr>
        <w:t xml:space="preserve">19 being extended as was in issue in </w:t>
      </w:r>
      <w:r w:rsidR="00D813A3" w:rsidRPr="00EE70FC">
        <w:rPr>
          <w:rFonts w:ascii="Arial" w:hAnsi="Arial" w:cs="Arial"/>
          <w:i/>
          <w:sz w:val="22"/>
          <w:szCs w:val="22"/>
          <w:u w:val="single"/>
          <w:lang w:val="en-GB"/>
        </w:rPr>
        <w:t>Lawrence v Northern Crest</w:t>
      </w:r>
      <w:r w:rsidR="00D813A3">
        <w:rPr>
          <w:rFonts w:ascii="Arial" w:hAnsi="Arial" w:cs="Arial"/>
          <w:sz w:val="22"/>
          <w:szCs w:val="22"/>
          <w:lang w:val="en-GB"/>
        </w:rPr>
        <w:t xml:space="preserve">.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6DADD8F9" w14:textId="77777777" w:rsidR="008224CD" w:rsidRDefault="008224CD" w:rsidP="008A7470">
      <w:pPr>
        <w:jc w:val="both"/>
        <w:rPr>
          <w:rFonts w:ascii="Arial" w:hAnsi="Arial" w:cs="Arial"/>
          <w:b/>
          <w:bCs/>
          <w:sz w:val="22"/>
          <w:szCs w:val="22"/>
          <w:lang w:val="en-GB"/>
        </w:rPr>
      </w:pPr>
    </w:p>
    <w:p w14:paraId="5199ECB1" w14:textId="082E277F"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01278297" w:rsidR="00387106" w:rsidRPr="00EE70FC" w:rsidRDefault="00EE70FC" w:rsidP="00707FC8">
      <w:pPr>
        <w:jc w:val="both"/>
        <w:rPr>
          <w:rFonts w:ascii="Arial" w:hAnsi="Arial" w:cs="Arial"/>
          <w:b/>
          <w:sz w:val="22"/>
          <w:szCs w:val="22"/>
          <w:lang w:val="en-GB"/>
        </w:rPr>
      </w:pPr>
      <w:r w:rsidRPr="00EE70FC">
        <w:rPr>
          <w:rFonts w:ascii="Arial" w:hAnsi="Arial" w:cs="Arial"/>
          <w:b/>
          <w:sz w:val="22"/>
          <w:szCs w:val="22"/>
          <w:lang w:val="en-GB"/>
        </w:rPr>
        <w:t>Foreign Proceedings</w:t>
      </w:r>
    </w:p>
    <w:p w14:paraId="172B2D0A" w14:textId="08B78501" w:rsidR="00387106" w:rsidRDefault="00387106" w:rsidP="00707FC8">
      <w:pPr>
        <w:jc w:val="both"/>
        <w:rPr>
          <w:rFonts w:ascii="Arial" w:hAnsi="Arial" w:cs="Arial"/>
          <w:sz w:val="22"/>
          <w:szCs w:val="22"/>
          <w:lang w:val="en-GB"/>
        </w:rPr>
      </w:pPr>
    </w:p>
    <w:p w14:paraId="03762E24" w14:textId="0CDB8BD0" w:rsidR="00EE70FC" w:rsidRDefault="00EE70FC" w:rsidP="00707FC8">
      <w:pPr>
        <w:jc w:val="both"/>
        <w:rPr>
          <w:rFonts w:ascii="Arial" w:hAnsi="Arial" w:cs="Arial"/>
          <w:sz w:val="22"/>
          <w:szCs w:val="22"/>
          <w:lang w:val="en-GB"/>
        </w:rPr>
      </w:pPr>
      <w:r>
        <w:rPr>
          <w:rFonts w:ascii="Arial" w:hAnsi="Arial" w:cs="Arial"/>
          <w:sz w:val="22"/>
          <w:szCs w:val="22"/>
          <w:lang w:val="en-GB"/>
        </w:rPr>
        <w:t>The starting point is to consider the definition of "Foreign Proceedings" under Art.2</w:t>
      </w:r>
      <w:r w:rsidR="00C07DAC">
        <w:rPr>
          <w:rFonts w:ascii="Arial" w:hAnsi="Arial" w:cs="Arial"/>
          <w:sz w:val="22"/>
          <w:szCs w:val="22"/>
          <w:lang w:val="en-GB"/>
        </w:rPr>
        <w:t>(a)</w:t>
      </w:r>
      <w:r>
        <w:rPr>
          <w:rFonts w:ascii="Arial" w:hAnsi="Arial" w:cs="Arial"/>
          <w:sz w:val="22"/>
          <w:szCs w:val="22"/>
          <w:lang w:val="en-GB"/>
        </w:rPr>
        <w:t xml:space="preserve">. This contains the following elements summarised as follows: </w:t>
      </w:r>
    </w:p>
    <w:p w14:paraId="7CFD2DDC" w14:textId="1E7E45DF" w:rsidR="00EE70FC" w:rsidRDefault="00EE70FC" w:rsidP="00707FC8">
      <w:pPr>
        <w:jc w:val="both"/>
        <w:rPr>
          <w:rFonts w:ascii="Arial" w:hAnsi="Arial" w:cs="Arial"/>
          <w:sz w:val="22"/>
          <w:szCs w:val="22"/>
          <w:lang w:val="en-GB"/>
        </w:rPr>
      </w:pPr>
    </w:p>
    <w:p w14:paraId="6D4B2E49" w14:textId="2CFED8B1" w:rsidR="00EE70FC" w:rsidRDefault="00EE70FC" w:rsidP="00707FC8">
      <w:pPr>
        <w:jc w:val="both"/>
        <w:rPr>
          <w:rFonts w:ascii="Arial" w:hAnsi="Arial" w:cs="Arial"/>
          <w:sz w:val="22"/>
          <w:szCs w:val="22"/>
          <w:lang w:val="en-GB"/>
        </w:rPr>
      </w:pPr>
      <w:r>
        <w:rPr>
          <w:rFonts w:ascii="Arial" w:hAnsi="Arial" w:cs="Arial"/>
          <w:sz w:val="22"/>
          <w:szCs w:val="22"/>
          <w:lang w:val="en-GB"/>
        </w:rPr>
        <w:t xml:space="preserve">A judicial or administrative proceeding, collective in nature, in a foreign state authorised under the insolvency laws of that country, in which the assets and affairs to the debtor are subject to control or supervision by a foreign court and are for the purpose of reorganisation or liquidation. </w:t>
      </w:r>
    </w:p>
    <w:p w14:paraId="47CBC183" w14:textId="6FA9F724" w:rsidR="00EE70FC" w:rsidRDefault="00EE70FC" w:rsidP="00707FC8">
      <w:pPr>
        <w:jc w:val="both"/>
        <w:rPr>
          <w:rFonts w:ascii="Arial" w:hAnsi="Arial" w:cs="Arial"/>
          <w:sz w:val="22"/>
          <w:szCs w:val="22"/>
          <w:lang w:val="en-GB"/>
        </w:rPr>
      </w:pPr>
    </w:p>
    <w:p w14:paraId="667B0E85" w14:textId="22E50BC8" w:rsidR="00EE70FC" w:rsidRDefault="00EE70FC" w:rsidP="00707FC8">
      <w:pPr>
        <w:jc w:val="both"/>
        <w:rPr>
          <w:rFonts w:ascii="Arial" w:hAnsi="Arial" w:cs="Arial"/>
          <w:sz w:val="22"/>
          <w:szCs w:val="22"/>
          <w:lang w:val="en-GB"/>
        </w:rPr>
      </w:pPr>
      <w:r>
        <w:rPr>
          <w:rFonts w:ascii="Arial" w:hAnsi="Arial" w:cs="Arial"/>
          <w:sz w:val="22"/>
          <w:szCs w:val="22"/>
          <w:lang w:val="en-GB"/>
        </w:rPr>
        <w:t xml:space="preserve">Judge's considerations: </w:t>
      </w:r>
    </w:p>
    <w:p w14:paraId="6942C56F" w14:textId="50F0EF39" w:rsidR="00EE70FC" w:rsidRDefault="00EE70FC" w:rsidP="00707FC8">
      <w:pPr>
        <w:jc w:val="both"/>
        <w:rPr>
          <w:rFonts w:ascii="Arial" w:hAnsi="Arial" w:cs="Arial"/>
          <w:sz w:val="22"/>
          <w:szCs w:val="22"/>
          <w:lang w:val="en-GB"/>
        </w:rPr>
      </w:pPr>
    </w:p>
    <w:p w14:paraId="46164E53" w14:textId="0C0BCABC" w:rsidR="00EE70FC" w:rsidRDefault="00EE70FC" w:rsidP="00707FC8">
      <w:pPr>
        <w:jc w:val="both"/>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t>Are the proceedings judicial or administrative?</w:t>
      </w:r>
    </w:p>
    <w:p w14:paraId="53FABD50" w14:textId="24C300CA" w:rsidR="00EE70FC" w:rsidRDefault="00EE70FC" w:rsidP="00707FC8">
      <w:pPr>
        <w:jc w:val="both"/>
        <w:rPr>
          <w:rFonts w:ascii="Arial" w:hAnsi="Arial" w:cs="Arial"/>
          <w:sz w:val="22"/>
          <w:szCs w:val="22"/>
          <w:lang w:val="en-GB"/>
        </w:rPr>
      </w:pPr>
    </w:p>
    <w:p w14:paraId="6801FBEE" w14:textId="2B367907" w:rsidR="00EE70FC" w:rsidRDefault="00EE70FC" w:rsidP="00707FC8">
      <w:pPr>
        <w:jc w:val="both"/>
        <w:rPr>
          <w:rFonts w:ascii="Arial" w:hAnsi="Arial" w:cs="Arial"/>
          <w:sz w:val="22"/>
          <w:szCs w:val="22"/>
          <w:lang w:val="en-GB"/>
        </w:rPr>
      </w:pPr>
      <w:r>
        <w:rPr>
          <w:rFonts w:ascii="Arial" w:hAnsi="Arial" w:cs="Arial"/>
          <w:sz w:val="22"/>
          <w:szCs w:val="22"/>
          <w:lang w:val="en-GB"/>
        </w:rPr>
        <w:t xml:space="preserve">Given the operation of the LBBA/DGF Law this question can be answered in the affirmative. The matter appears to be an administrative proceeding via the provisions of the LBBA, without at this stage the need for judicial intervention. This aspect of the test is passed. </w:t>
      </w:r>
    </w:p>
    <w:p w14:paraId="3ED8CC67" w14:textId="63F789A0" w:rsidR="00EE70FC" w:rsidRDefault="00EE70FC" w:rsidP="00707FC8">
      <w:pPr>
        <w:jc w:val="both"/>
        <w:rPr>
          <w:rFonts w:ascii="Arial" w:hAnsi="Arial" w:cs="Arial"/>
          <w:sz w:val="22"/>
          <w:szCs w:val="22"/>
          <w:lang w:val="en-GB"/>
        </w:rPr>
      </w:pPr>
    </w:p>
    <w:p w14:paraId="1FC5B764" w14:textId="7A693431" w:rsidR="00EE70FC" w:rsidRDefault="00EE70FC" w:rsidP="00707FC8">
      <w:pPr>
        <w:jc w:val="both"/>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t>Are the proceedings collective in nature?</w:t>
      </w:r>
    </w:p>
    <w:p w14:paraId="7232815A" w14:textId="35CD21A8" w:rsidR="00EE70FC" w:rsidRDefault="00EE70FC" w:rsidP="00707FC8">
      <w:pPr>
        <w:jc w:val="both"/>
        <w:rPr>
          <w:rFonts w:ascii="Arial" w:hAnsi="Arial" w:cs="Arial"/>
          <w:sz w:val="22"/>
          <w:szCs w:val="22"/>
          <w:lang w:val="en-GB"/>
        </w:rPr>
      </w:pPr>
    </w:p>
    <w:p w14:paraId="1990FDBB" w14:textId="22B29FA5" w:rsidR="00EE70FC" w:rsidRDefault="00EE70FC" w:rsidP="00707FC8">
      <w:pPr>
        <w:jc w:val="both"/>
        <w:rPr>
          <w:rFonts w:ascii="Arial" w:hAnsi="Arial" w:cs="Arial"/>
          <w:sz w:val="22"/>
          <w:szCs w:val="22"/>
          <w:lang w:val="en-GB"/>
        </w:rPr>
      </w:pPr>
      <w:r>
        <w:rPr>
          <w:rFonts w:ascii="Arial" w:hAnsi="Arial" w:cs="Arial"/>
          <w:sz w:val="22"/>
          <w:szCs w:val="22"/>
          <w:lang w:val="en-GB"/>
        </w:rPr>
        <w:t xml:space="preserve">In this instance, we need to assess whether the DGF qualifies as collective. </w:t>
      </w:r>
    </w:p>
    <w:p w14:paraId="39A3336A" w14:textId="7803DDD4" w:rsidR="00EE70FC" w:rsidRDefault="00EE70FC" w:rsidP="00707FC8">
      <w:pPr>
        <w:jc w:val="both"/>
        <w:rPr>
          <w:rFonts w:ascii="Arial" w:hAnsi="Arial" w:cs="Arial"/>
          <w:sz w:val="22"/>
          <w:szCs w:val="22"/>
          <w:lang w:val="en-GB"/>
        </w:rPr>
      </w:pPr>
    </w:p>
    <w:p w14:paraId="4762072D" w14:textId="7D550AF5" w:rsidR="00EE70FC" w:rsidRDefault="00EE70FC" w:rsidP="00707FC8">
      <w:pPr>
        <w:jc w:val="both"/>
        <w:rPr>
          <w:rFonts w:ascii="Arial" w:hAnsi="Arial" w:cs="Arial"/>
          <w:sz w:val="22"/>
          <w:szCs w:val="22"/>
          <w:lang w:val="en-GB"/>
        </w:rPr>
      </w:pPr>
      <w:r>
        <w:rPr>
          <w:rFonts w:ascii="Arial" w:hAnsi="Arial" w:cs="Arial"/>
          <w:sz w:val="22"/>
          <w:szCs w:val="22"/>
          <w:lang w:val="en-GB"/>
        </w:rPr>
        <w:lastRenderedPageBreak/>
        <w:t xml:space="preserve">The Model Law is not intended to be used for only one class of creditor, nor is it designed to act as a means of gathering in assets as part of a winding up. In this case substantially all of the assets and liabilities are dealt with in the proceedings. In any event, the test would not be failed if it happened not to affect the rights of one class of creditors. The DGF is a single insolvency representative with the ability to control the realisation of assets for the purpose of distribution among creditors. The proceedings here would qualify as collective for the purposes of the MLBCI. </w:t>
      </w:r>
    </w:p>
    <w:p w14:paraId="42925636" w14:textId="493CCA5E" w:rsidR="00EE70FC" w:rsidRDefault="00EE70FC" w:rsidP="00707FC8">
      <w:pPr>
        <w:jc w:val="both"/>
        <w:rPr>
          <w:rFonts w:ascii="Arial" w:hAnsi="Arial" w:cs="Arial"/>
          <w:sz w:val="22"/>
          <w:szCs w:val="22"/>
          <w:lang w:val="en-GB"/>
        </w:rPr>
      </w:pPr>
    </w:p>
    <w:p w14:paraId="3C2C45B3" w14:textId="36E6D133" w:rsidR="00EE70FC" w:rsidRDefault="00EE70FC" w:rsidP="00707FC8">
      <w:pPr>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Are the proceedings authorised under the insolvency laws of another country?</w:t>
      </w:r>
    </w:p>
    <w:p w14:paraId="4FF45FD4" w14:textId="7251CF53" w:rsidR="00EE70FC" w:rsidRDefault="00EE70FC" w:rsidP="00707FC8">
      <w:pPr>
        <w:jc w:val="both"/>
        <w:rPr>
          <w:rFonts w:ascii="Arial" w:hAnsi="Arial" w:cs="Arial"/>
          <w:sz w:val="22"/>
          <w:szCs w:val="22"/>
          <w:lang w:val="en-GB"/>
        </w:rPr>
      </w:pPr>
    </w:p>
    <w:p w14:paraId="1631F724" w14:textId="56D52B69" w:rsidR="00EE70FC" w:rsidRDefault="00EE70FC" w:rsidP="00707FC8">
      <w:pPr>
        <w:jc w:val="both"/>
        <w:rPr>
          <w:rFonts w:ascii="Arial" w:hAnsi="Arial" w:cs="Arial"/>
          <w:sz w:val="22"/>
          <w:szCs w:val="22"/>
          <w:lang w:val="en-GB"/>
        </w:rPr>
      </w:pPr>
      <w:r>
        <w:rPr>
          <w:rFonts w:ascii="Arial" w:hAnsi="Arial" w:cs="Arial"/>
          <w:sz w:val="22"/>
          <w:szCs w:val="22"/>
          <w:lang w:val="en-GB"/>
        </w:rPr>
        <w:t xml:space="preserve">The provisions of the LBBA make it clear that the proceedings are authorised and are expressly designed to deal with matters of insolvency, in this instance, the law is specific to Banks and banking activity but it is not necessary for this to be labelled an "insolvency law" – the very fact this deals with financial distress and under which an insolvency proceedings can be commenced.  </w:t>
      </w:r>
    </w:p>
    <w:p w14:paraId="3CADDFD6" w14:textId="77777777" w:rsidR="00EE70FC" w:rsidRDefault="00EE70FC" w:rsidP="00707FC8">
      <w:pPr>
        <w:jc w:val="both"/>
        <w:rPr>
          <w:rFonts w:ascii="Arial" w:hAnsi="Arial" w:cs="Arial"/>
          <w:sz w:val="22"/>
          <w:szCs w:val="22"/>
          <w:lang w:val="en-GB"/>
        </w:rPr>
      </w:pPr>
    </w:p>
    <w:p w14:paraId="478BA095" w14:textId="1B105C5E" w:rsidR="00EE70FC" w:rsidRDefault="00EE70FC" w:rsidP="00707FC8">
      <w:pPr>
        <w:jc w:val="both"/>
        <w:rPr>
          <w:rFonts w:ascii="Arial" w:hAnsi="Arial" w:cs="Arial"/>
          <w:sz w:val="22"/>
          <w:szCs w:val="22"/>
          <w:lang w:val="en-GB"/>
        </w:rPr>
      </w:pPr>
      <w:r>
        <w:rPr>
          <w:rFonts w:ascii="Arial" w:hAnsi="Arial" w:cs="Arial"/>
          <w:sz w:val="22"/>
          <w:szCs w:val="22"/>
          <w:lang w:val="en-GB"/>
        </w:rPr>
        <w:t>4.</w:t>
      </w:r>
      <w:r>
        <w:rPr>
          <w:rFonts w:ascii="Arial" w:hAnsi="Arial" w:cs="Arial"/>
          <w:sz w:val="22"/>
          <w:szCs w:val="22"/>
          <w:lang w:val="en-GB"/>
        </w:rPr>
        <w:tab/>
        <w:t xml:space="preserve"> Is the DGF subject to the supervision and control of the foreign court? </w:t>
      </w:r>
    </w:p>
    <w:p w14:paraId="5DB4492E" w14:textId="1D404077" w:rsidR="00EE70FC" w:rsidRDefault="00EE70FC" w:rsidP="00707FC8">
      <w:pPr>
        <w:jc w:val="both"/>
        <w:rPr>
          <w:rFonts w:ascii="Arial" w:hAnsi="Arial" w:cs="Arial"/>
          <w:sz w:val="22"/>
          <w:szCs w:val="22"/>
          <w:lang w:val="en-GB"/>
        </w:rPr>
      </w:pPr>
    </w:p>
    <w:p w14:paraId="44F5C748" w14:textId="3163AE5E" w:rsidR="00EE70FC" w:rsidRDefault="00EE70FC" w:rsidP="00707FC8">
      <w:pPr>
        <w:jc w:val="both"/>
        <w:rPr>
          <w:rFonts w:ascii="Arial" w:hAnsi="Arial" w:cs="Arial"/>
          <w:sz w:val="22"/>
          <w:szCs w:val="22"/>
          <w:lang w:val="en-GB"/>
        </w:rPr>
      </w:pPr>
      <w:r>
        <w:rPr>
          <w:rFonts w:ascii="Arial" w:hAnsi="Arial" w:cs="Arial"/>
          <w:sz w:val="22"/>
          <w:szCs w:val="22"/>
          <w:lang w:val="en-GB"/>
        </w:rPr>
        <w:t xml:space="preserve">There is no definition of "Foreign Court" under the MLCBI. In this instance the DGF is a governmental body of Country A, albeit. It would be safe to assume there is a degree of judicial oversight in the process (or recourse to such), although the level of supervision is necessarily low under the MLCBI. As was the case in </w:t>
      </w:r>
      <w:proofErr w:type="spellStart"/>
      <w:r w:rsidRPr="00EE70FC">
        <w:rPr>
          <w:rFonts w:ascii="Arial" w:hAnsi="Arial" w:cs="Arial"/>
          <w:i/>
          <w:sz w:val="22"/>
          <w:szCs w:val="22"/>
          <w:u w:val="single"/>
          <w:lang w:val="en-GB"/>
        </w:rPr>
        <w:t>Agrokor</w:t>
      </w:r>
      <w:proofErr w:type="spellEnd"/>
      <w:r>
        <w:rPr>
          <w:rFonts w:ascii="Arial" w:hAnsi="Arial" w:cs="Arial"/>
          <w:i/>
          <w:sz w:val="22"/>
          <w:szCs w:val="22"/>
          <w:u w:val="single"/>
          <w:lang w:val="en-GB"/>
        </w:rPr>
        <w:t xml:space="preserve"> </w:t>
      </w:r>
      <w:r>
        <w:rPr>
          <w:rFonts w:ascii="Arial" w:hAnsi="Arial" w:cs="Arial"/>
          <w:sz w:val="22"/>
          <w:szCs w:val="22"/>
          <w:lang w:val="en-GB"/>
        </w:rPr>
        <w:t xml:space="preserve"> the LBBA giving control to the DGF (an arm of the government) does not negate the supervision of the court. The supervision may be actual or potential should the situation arise. In this case there appears little or no judicial supervision and while additional information/evidence/submissions on the precise workings of the LBBA or DGF Law may be required by the court, it is not a bar to the recognition being granted on the proviso that there is some mechanism for court supervision should the need arise. As these appear to be administrative proceedings, the need for the court's involvement at this stage does not arise and their supervisory capacity appears to be potential rather than actual at this juncture. </w:t>
      </w:r>
    </w:p>
    <w:p w14:paraId="58250F95" w14:textId="222349B7" w:rsidR="00EE70FC" w:rsidRDefault="00EE70FC" w:rsidP="00707FC8">
      <w:pPr>
        <w:jc w:val="both"/>
        <w:rPr>
          <w:rFonts w:ascii="Arial" w:hAnsi="Arial" w:cs="Arial"/>
          <w:sz w:val="22"/>
          <w:szCs w:val="22"/>
          <w:lang w:val="en-GB"/>
        </w:rPr>
      </w:pPr>
    </w:p>
    <w:p w14:paraId="3ECFA5B5" w14:textId="59058DD6" w:rsidR="00EE70FC" w:rsidRPr="00EE70FC" w:rsidRDefault="00EE70FC" w:rsidP="00707FC8">
      <w:pPr>
        <w:jc w:val="both"/>
        <w:rPr>
          <w:rFonts w:ascii="Arial" w:hAnsi="Arial" w:cs="Arial"/>
          <w:sz w:val="22"/>
          <w:szCs w:val="22"/>
          <w:lang w:val="en-GB"/>
        </w:rPr>
      </w:pPr>
      <w:r>
        <w:rPr>
          <w:rFonts w:ascii="Arial" w:hAnsi="Arial" w:cs="Arial"/>
          <w:sz w:val="22"/>
          <w:szCs w:val="22"/>
          <w:lang w:val="en-GB"/>
        </w:rPr>
        <w:t xml:space="preserve">In the US case of </w:t>
      </w:r>
      <w:proofErr w:type="spellStart"/>
      <w:r w:rsidRPr="00EE70FC">
        <w:rPr>
          <w:rFonts w:ascii="Arial" w:hAnsi="Arial" w:cs="Arial"/>
          <w:i/>
          <w:sz w:val="22"/>
          <w:szCs w:val="22"/>
          <w:lang w:val="en-GB"/>
        </w:rPr>
        <w:t>Betcorp</w:t>
      </w:r>
      <w:proofErr w:type="spellEnd"/>
      <w:r>
        <w:rPr>
          <w:rFonts w:ascii="Arial" w:hAnsi="Arial" w:cs="Arial"/>
          <w:i/>
          <w:sz w:val="22"/>
          <w:szCs w:val="22"/>
          <w:lang w:val="en-GB"/>
        </w:rPr>
        <w:t xml:space="preserve"> </w:t>
      </w:r>
      <w:r>
        <w:rPr>
          <w:rFonts w:ascii="Arial" w:hAnsi="Arial" w:cs="Arial"/>
          <w:sz w:val="22"/>
          <w:szCs w:val="22"/>
          <w:lang w:val="en-GB"/>
        </w:rPr>
        <w:t>the Australian Securities and Investment Commission was held to be "an authority competent to control and supervise a foreign proceeding"</w:t>
      </w:r>
      <w:r w:rsidR="003141FF">
        <w:rPr>
          <w:rFonts w:ascii="Arial" w:hAnsi="Arial" w:cs="Arial"/>
          <w:sz w:val="22"/>
          <w:szCs w:val="22"/>
          <w:lang w:val="en-GB"/>
        </w:rPr>
        <w:t xml:space="preserve"> – this case would provide persuasive authority and guidance on the principle that an administrative body can meet the control or supervision criterion. On the basis there is some avenue for an appeal against any action or determination taken by the DGF this arm of the test appears to be met. </w:t>
      </w:r>
    </w:p>
    <w:p w14:paraId="4091B640" w14:textId="0C17F5D9" w:rsidR="00EE70FC" w:rsidRDefault="00EE70FC" w:rsidP="00707FC8">
      <w:pPr>
        <w:jc w:val="both"/>
        <w:rPr>
          <w:rFonts w:ascii="Arial" w:hAnsi="Arial" w:cs="Arial"/>
          <w:sz w:val="22"/>
          <w:szCs w:val="22"/>
          <w:lang w:val="en-GB"/>
        </w:rPr>
      </w:pPr>
    </w:p>
    <w:p w14:paraId="0E3F3B09" w14:textId="106C6578" w:rsidR="00EE70FC" w:rsidRDefault="00EE70FC" w:rsidP="00707FC8">
      <w:pPr>
        <w:jc w:val="both"/>
        <w:rPr>
          <w:rFonts w:ascii="Arial" w:hAnsi="Arial" w:cs="Arial"/>
          <w:sz w:val="22"/>
          <w:szCs w:val="22"/>
          <w:lang w:val="en-GB"/>
        </w:rPr>
      </w:pPr>
      <w:r>
        <w:rPr>
          <w:rFonts w:ascii="Arial" w:hAnsi="Arial" w:cs="Arial"/>
          <w:sz w:val="22"/>
          <w:szCs w:val="22"/>
          <w:lang w:val="en-GB"/>
        </w:rPr>
        <w:t xml:space="preserve">5. Are the proceedings for the purpose of reorganisation or liquidation? </w:t>
      </w:r>
    </w:p>
    <w:p w14:paraId="297D5BF3" w14:textId="6A1EF0CC" w:rsidR="00EE70FC" w:rsidRDefault="00EE70FC" w:rsidP="00707FC8">
      <w:pPr>
        <w:jc w:val="both"/>
        <w:rPr>
          <w:rFonts w:ascii="Arial" w:hAnsi="Arial" w:cs="Arial"/>
          <w:sz w:val="22"/>
          <w:szCs w:val="22"/>
          <w:lang w:val="en-GB"/>
        </w:rPr>
      </w:pPr>
    </w:p>
    <w:p w14:paraId="4008B619" w14:textId="645CFBB0" w:rsidR="00EE70FC" w:rsidRDefault="00EE70FC" w:rsidP="00707FC8">
      <w:pPr>
        <w:jc w:val="both"/>
        <w:rPr>
          <w:rFonts w:ascii="Arial" w:hAnsi="Arial" w:cs="Arial"/>
          <w:sz w:val="22"/>
          <w:szCs w:val="22"/>
          <w:lang w:val="en-GB"/>
        </w:rPr>
      </w:pPr>
      <w:r>
        <w:rPr>
          <w:rFonts w:ascii="Arial" w:hAnsi="Arial" w:cs="Arial"/>
          <w:sz w:val="22"/>
          <w:szCs w:val="22"/>
          <w:lang w:val="en-GB"/>
        </w:rPr>
        <w:t xml:space="preserve">The operation of article 77 of the LBBA provides that the DGF automatically becomes the liquidator of the bank upon revocation of its licence by the NB. It is evident that the proceedings in Country A are for the purposes, initially reorganisation between 17 September and 17 December 2015 and thereafter liquidation. </w:t>
      </w:r>
    </w:p>
    <w:p w14:paraId="5E308373" w14:textId="451F47AC" w:rsidR="00EE70FC" w:rsidRDefault="00EE70FC" w:rsidP="00707FC8">
      <w:pPr>
        <w:jc w:val="both"/>
        <w:rPr>
          <w:rFonts w:ascii="Arial" w:hAnsi="Arial" w:cs="Arial"/>
          <w:sz w:val="22"/>
          <w:szCs w:val="22"/>
          <w:lang w:val="en-GB"/>
        </w:rPr>
      </w:pPr>
    </w:p>
    <w:p w14:paraId="5C0D6986" w14:textId="16E6E217" w:rsidR="00EE70FC" w:rsidRDefault="00EE70FC" w:rsidP="00707FC8">
      <w:pPr>
        <w:jc w:val="both"/>
        <w:rPr>
          <w:rFonts w:ascii="Arial" w:hAnsi="Arial" w:cs="Arial"/>
          <w:sz w:val="22"/>
          <w:szCs w:val="22"/>
          <w:lang w:val="en-GB"/>
        </w:rPr>
      </w:pPr>
      <w:r>
        <w:rPr>
          <w:rFonts w:ascii="Arial" w:hAnsi="Arial" w:cs="Arial"/>
          <w:sz w:val="22"/>
          <w:szCs w:val="22"/>
          <w:lang w:val="en-GB"/>
        </w:rPr>
        <w:t>6. Are proceedings foreign main or foreign non-main?</w:t>
      </w:r>
    </w:p>
    <w:p w14:paraId="132D2D30" w14:textId="72127B1F" w:rsidR="00EE70FC" w:rsidRDefault="00EE70FC" w:rsidP="00707FC8">
      <w:pPr>
        <w:jc w:val="both"/>
        <w:rPr>
          <w:rFonts w:ascii="Arial" w:hAnsi="Arial" w:cs="Arial"/>
          <w:sz w:val="22"/>
          <w:szCs w:val="22"/>
          <w:lang w:val="en-GB"/>
        </w:rPr>
      </w:pPr>
    </w:p>
    <w:p w14:paraId="4A0A4421" w14:textId="1376F857" w:rsidR="00EE70FC" w:rsidRDefault="00EE70FC" w:rsidP="00707FC8">
      <w:pPr>
        <w:jc w:val="both"/>
        <w:rPr>
          <w:rFonts w:ascii="Arial" w:hAnsi="Arial" w:cs="Arial"/>
          <w:sz w:val="22"/>
          <w:szCs w:val="22"/>
          <w:lang w:val="en-GB"/>
        </w:rPr>
      </w:pPr>
      <w:r>
        <w:rPr>
          <w:rFonts w:ascii="Arial" w:hAnsi="Arial" w:cs="Arial"/>
          <w:sz w:val="22"/>
          <w:szCs w:val="22"/>
          <w:lang w:val="en-GB"/>
        </w:rPr>
        <w:t xml:space="preserve">On the basis the COMI of the Bank is Country A, these would appear to be foreign main-proceedings. The registered office being in Country A creates a rebuttable presumption that the COMI is Country A. </w:t>
      </w:r>
    </w:p>
    <w:p w14:paraId="163C8A9C" w14:textId="483573A2" w:rsidR="00EE70FC" w:rsidRDefault="00EE70FC" w:rsidP="00707FC8">
      <w:pPr>
        <w:jc w:val="both"/>
        <w:rPr>
          <w:rFonts w:ascii="Arial" w:hAnsi="Arial" w:cs="Arial"/>
          <w:sz w:val="22"/>
          <w:szCs w:val="22"/>
          <w:lang w:val="en-GB"/>
        </w:rPr>
      </w:pPr>
    </w:p>
    <w:p w14:paraId="6C8CF3E1" w14:textId="3898D9FD" w:rsidR="00EE70FC" w:rsidRPr="00030FBA" w:rsidRDefault="00030FBA" w:rsidP="00707FC8">
      <w:pPr>
        <w:jc w:val="both"/>
        <w:rPr>
          <w:rFonts w:ascii="Arial" w:hAnsi="Arial" w:cs="Arial"/>
          <w:b/>
          <w:sz w:val="22"/>
          <w:szCs w:val="22"/>
          <w:lang w:val="en-GB"/>
        </w:rPr>
      </w:pPr>
      <w:r w:rsidRPr="00030FBA">
        <w:rPr>
          <w:rFonts w:ascii="Arial" w:hAnsi="Arial" w:cs="Arial"/>
          <w:b/>
          <w:sz w:val="22"/>
          <w:szCs w:val="22"/>
          <w:lang w:val="en-GB"/>
        </w:rPr>
        <w:t>Foreign Representative</w:t>
      </w:r>
    </w:p>
    <w:p w14:paraId="577569DE" w14:textId="77777777" w:rsidR="00EE70FC" w:rsidRPr="00EE70FC" w:rsidRDefault="00EE70FC" w:rsidP="00707FC8">
      <w:pPr>
        <w:jc w:val="both"/>
        <w:rPr>
          <w:rFonts w:ascii="Arial" w:hAnsi="Arial" w:cs="Arial"/>
          <w:sz w:val="22"/>
          <w:szCs w:val="22"/>
          <w:lang w:val="en-GB"/>
        </w:rPr>
      </w:pPr>
    </w:p>
    <w:p w14:paraId="3B3A5A6A" w14:textId="663B2606" w:rsidR="00C07DAC" w:rsidRDefault="00C07DAC" w:rsidP="00C07DAC">
      <w:pPr>
        <w:jc w:val="both"/>
        <w:rPr>
          <w:rFonts w:ascii="Arial" w:hAnsi="Arial" w:cs="Arial"/>
          <w:sz w:val="22"/>
          <w:szCs w:val="22"/>
          <w:lang w:val="en-GB"/>
        </w:rPr>
      </w:pPr>
      <w:r>
        <w:rPr>
          <w:rFonts w:ascii="Arial" w:hAnsi="Arial" w:cs="Arial"/>
          <w:sz w:val="22"/>
          <w:szCs w:val="22"/>
          <w:lang w:val="en-GB"/>
        </w:rPr>
        <w:t xml:space="preserve">The starting point is to consider the definition of "Foreign Representative" under Art.2(d). This contains the following elements summarised as follows: </w:t>
      </w:r>
    </w:p>
    <w:p w14:paraId="062E9451" w14:textId="5642BD0D" w:rsidR="00C07DAC" w:rsidRDefault="00C07DAC" w:rsidP="00C07DAC">
      <w:pPr>
        <w:jc w:val="both"/>
        <w:rPr>
          <w:rFonts w:ascii="Arial" w:hAnsi="Arial" w:cs="Arial"/>
          <w:sz w:val="22"/>
          <w:szCs w:val="22"/>
          <w:lang w:val="en-GB"/>
        </w:rPr>
      </w:pPr>
    </w:p>
    <w:p w14:paraId="595B7E67" w14:textId="393792A3" w:rsidR="00C07DAC" w:rsidRDefault="00C07DAC" w:rsidP="00C07DAC">
      <w:pPr>
        <w:jc w:val="both"/>
        <w:rPr>
          <w:rFonts w:ascii="Arial" w:hAnsi="Arial" w:cs="Arial"/>
          <w:sz w:val="22"/>
          <w:szCs w:val="22"/>
          <w:lang w:val="en-GB"/>
        </w:rPr>
      </w:pPr>
      <w:r>
        <w:rPr>
          <w:rFonts w:ascii="Arial" w:hAnsi="Arial" w:cs="Arial"/>
          <w:sz w:val="22"/>
          <w:szCs w:val="22"/>
          <w:lang w:val="en-GB"/>
        </w:rPr>
        <w:lastRenderedPageBreak/>
        <w:t xml:space="preserve">A person or body (including interim) authorised in a foreign proceeding to administer the reorganisation or liquidation of the debtor's assets or affairs tor to act as the representative of the foreign proceedings. </w:t>
      </w:r>
    </w:p>
    <w:p w14:paraId="2401461E" w14:textId="32B72730" w:rsidR="00C07DAC" w:rsidRDefault="00C07DAC" w:rsidP="00C07DAC">
      <w:pPr>
        <w:jc w:val="both"/>
        <w:rPr>
          <w:rFonts w:ascii="Arial" w:hAnsi="Arial" w:cs="Arial"/>
          <w:sz w:val="22"/>
          <w:szCs w:val="22"/>
          <w:lang w:val="en-GB"/>
        </w:rPr>
      </w:pPr>
    </w:p>
    <w:p w14:paraId="37672E7C" w14:textId="53FD5BA5" w:rsidR="00C07DAC" w:rsidRDefault="0040722E" w:rsidP="00C07DAC">
      <w:pPr>
        <w:jc w:val="both"/>
        <w:rPr>
          <w:rFonts w:ascii="Arial" w:hAnsi="Arial" w:cs="Arial"/>
          <w:sz w:val="22"/>
          <w:szCs w:val="22"/>
          <w:lang w:val="en-GB"/>
        </w:rPr>
      </w:pPr>
      <w:r>
        <w:rPr>
          <w:rFonts w:ascii="Arial" w:hAnsi="Arial" w:cs="Arial"/>
          <w:sz w:val="22"/>
          <w:szCs w:val="22"/>
          <w:lang w:val="en-GB"/>
        </w:rPr>
        <w:t>Although the person requires to be authorised in a foreign proceeding the</w:t>
      </w:r>
      <w:r w:rsidR="004C7385">
        <w:rPr>
          <w:rFonts w:ascii="Arial" w:hAnsi="Arial" w:cs="Arial"/>
          <w:sz w:val="22"/>
          <w:szCs w:val="22"/>
          <w:lang w:val="en-GB"/>
        </w:rPr>
        <w:t xml:space="preserve"> MLCBI does not specify that the foreign representative must be authorised by the foreign court. The definition is sufficiently broad </w:t>
      </w:r>
      <w:r w:rsidR="004730F9">
        <w:rPr>
          <w:rFonts w:ascii="Arial" w:hAnsi="Arial" w:cs="Arial"/>
          <w:sz w:val="22"/>
          <w:szCs w:val="22"/>
          <w:lang w:val="en-GB"/>
        </w:rPr>
        <w:t>to</w:t>
      </w:r>
      <w:r w:rsidR="004C7385">
        <w:rPr>
          <w:rFonts w:ascii="Arial" w:hAnsi="Arial" w:cs="Arial"/>
          <w:sz w:val="22"/>
          <w:szCs w:val="22"/>
          <w:lang w:val="en-GB"/>
        </w:rPr>
        <w:t xml:space="preserve"> include appointments made by a special agency other than the court. In this case Ms. G as the authorised officer </w:t>
      </w:r>
      <w:r w:rsidR="004730F9">
        <w:rPr>
          <w:rFonts w:ascii="Arial" w:hAnsi="Arial" w:cs="Arial"/>
          <w:sz w:val="22"/>
          <w:szCs w:val="22"/>
          <w:lang w:val="en-GB"/>
        </w:rPr>
        <w:t>and</w:t>
      </w:r>
      <w:r w:rsidR="004C7385">
        <w:rPr>
          <w:rFonts w:ascii="Arial" w:hAnsi="Arial" w:cs="Arial"/>
          <w:sz w:val="22"/>
          <w:szCs w:val="22"/>
          <w:lang w:val="en-GB"/>
        </w:rPr>
        <w:t xml:space="preserve"> DGF (as the </w:t>
      </w:r>
      <w:r w:rsidR="004730F9">
        <w:rPr>
          <w:rFonts w:ascii="Arial" w:hAnsi="Arial" w:cs="Arial"/>
          <w:sz w:val="22"/>
          <w:szCs w:val="22"/>
          <w:lang w:val="en-GB"/>
        </w:rPr>
        <w:t>Applicants</w:t>
      </w:r>
      <w:r w:rsidR="004C7385">
        <w:rPr>
          <w:rFonts w:ascii="Arial" w:hAnsi="Arial" w:cs="Arial"/>
          <w:sz w:val="22"/>
          <w:szCs w:val="22"/>
          <w:lang w:val="en-GB"/>
        </w:rPr>
        <w:t>), would have standing as a foreign representative</w:t>
      </w:r>
      <w:r w:rsidR="004730F9">
        <w:rPr>
          <w:rFonts w:ascii="Arial" w:hAnsi="Arial" w:cs="Arial"/>
          <w:sz w:val="22"/>
          <w:szCs w:val="22"/>
          <w:lang w:val="en-GB"/>
        </w:rPr>
        <w:t xml:space="preserve">s. </w:t>
      </w:r>
    </w:p>
    <w:p w14:paraId="39B19DD6" w14:textId="5BE435E8" w:rsidR="004730F9" w:rsidRDefault="004730F9" w:rsidP="00C07DAC">
      <w:pPr>
        <w:jc w:val="both"/>
        <w:rPr>
          <w:rFonts w:ascii="Arial" w:hAnsi="Arial" w:cs="Arial"/>
          <w:sz w:val="22"/>
          <w:szCs w:val="22"/>
          <w:lang w:val="en-GB"/>
        </w:rPr>
      </w:pPr>
    </w:p>
    <w:p w14:paraId="5CF4F2C0" w14:textId="5946808F" w:rsidR="004730F9" w:rsidRDefault="004730F9" w:rsidP="00C07DAC">
      <w:pPr>
        <w:jc w:val="both"/>
        <w:rPr>
          <w:rFonts w:ascii="Arial" w:hAnsi="Arial" w:cs="Arial"/>
          <w:sz w:val="22"/>
          <w:szCs w:val="22"/>
          <w:lang w:val="en-GB"/>
        </w:rPr>
      </w:pPr>
      <w:r>
        <w:rPr>
          <w:rFonts w:ascii="Arial" w:hAnsi="Arial" w:cs="Arial"/>
          <w:sz w:val="22"/>
          <w:szCs w:val="22"/>
          <w:lang w:val="en-GB"/>
        </w:rPr>
        <w:t>On the basis the proceedings are foreign proceedings for the purpose of the MLCBI, the Applicants are administering "collective judicial or administrative proceedings" and as such fall within the definition of Art.2(d).</w:t>
      </w:r>
    </w:p>
    <w:p w14:paraId="00BECDA3" w14:textId="1C5EC9F5" w:rsidR="004730F9" w:rsidRDefault="004730F9" w:rsidP="00C07DAC">
      <w:pPr>
        <w:jc w:val="both"/>
        <w:rPr>
          <w:rFonts w:ascii="Arial" w:hAnsi="Arial" w:cs="Arial"/>
          <w:sz w:val="22"/>
          <w:szCs w:val="22"/>
          <w:lang w:val="en-GB"/>
        </w:rPr>
      </w:pPr>
    </w:p>
    <w:p w14:paraId="7B767758" w14:textId="13BFD8A0" w:rsidR="004730F9" w:rsidRDefault="004730F9" w:rsidP="00C07DAC">
      <w:pPr>
        <w:jc w:val="both"/>
        <w:rPr>
          <w:rFonts w:ascii="Arial" w:hAnsi="Arial" w:cs="Arial"/>
          <w:sz w:val="22"/>
          <w:szCs w:val="22"/>
          <w:lang w:val="en-GB"/>
        </w:rPr>
      </w:pPr>
      <w:r>
        <w:rPr>
          <w:rFonts w:ascii="Arial" w:hAnsi="Arial" w:cs="Arial"/>
          <w:sz w:val="22"/>
          <w:szCs w:val="22"/>
          <w:lang w:val="en-GB"/>
        </w:rPr>
        <w:t xml:space="preserve">The foreign representative is authorised to act in accordance with the applicable law of Country A. </w:t>
      </w:r>
      <w:r w:rsidR="00BA18B0">
        <w:rPr>
          <w:rFonts w:ascii="Arial" w:hAnsi="Arial" w:cs="Arial"/>
          <w:sz w:val="22"/>
          <w:szCs w:val="22"/>
          <w:lang w:val="en-GB"/>
        </w:rPr>
        <w:t xml:space="preserve">It may be the case the court would require additional expect evidence on the precise terms of the DGF Law/LBBA, however on its face it appears there is a prima facie valid appointment of the Applicants and therefore they would qualify as foreign representatives under the MLCBI. </w:t>
      </w:r>
      <w:r w:rsidR="005F2898">
        <w:rPr>
          <w:rFonts w:ascii="Arial" w:hAnsi="Arial" w:cs="Arial"/>
          <w:sz w:val="22"/>
          <w:szCs w:val="22"/>
          <w:lang w:val="en-GB"/>
        </w:rPr>
        <w:t xml:space="preserve">The nature of the DGF and Ms G appointment is evidently for the purpose of the liquidation of the debtor. </w:t>
      </w:r>
    </w:p>
    <w:p w14:paraId="25CB3668" w14:textId="47291578" w:rsidR="00BA18B0" w:rsidRDefault="00BA18B0" w:rsidP="00C07DAC">
      <w:pPr>
        <w:jc w:val="both"/>
        <w:rPr>
          <w:rFonts w:ascii="Arial" w:hAnsi="Arial" w:cs="Arial"/>
          <w:sz w:val="22"/>
          <w:szCs w:val="22"/>
          <w:lang w:val="en-GB"/>
        </w:rPr>
      </w:pPr>
    </w:p>
    <w:p w14:paraId="0E2973AA" w14:textId="7767DEF3" w:rsidR="00BA18B0" w:rsidRDefault="00BA18B0" w:rsidP="00C07DAC">
      <w:pPr>
        <w:jc w:val="both"/>
        <w:rPr>
          <w:rFonts w:ascii="Arial" w:hAnsi="Arial" w:cs="Arial"/>
          <w:sz w:val="22"/>
          <w:szCs w:val="22"/>
          <w:lang w:val="en-GB"/>
        </w:rPr>
      </w:pPr>
      <w:r>
        <w:rPr>
          <w:rFonts w:ascii="Arial" w:hAnsi="Arial" w:cs="Arial"/>
          <w:sz w:val="22"/>
          <w:szCs w:val="22"/>
          <w:lang w:val="en-GB"/>
        </w:rPr>
        <w:t xml:space="preserve">It would be open to the court to rely on the presumption in Art.16(1) in order to confirm the foreign representative. </w:t>
      </w:r>
    </w:p>
    <w:p w14:paraId="66E0FCD9" w14:textId="3DA8F81C" w:rsidR="00BA18B0" w:rsidRDefault="00BA18B0" w:rsidP="00C07DAC">
      <w:pPr>
        <w:jc w:val="both"/>
        <w:rPr>
          <w:rFonts w:ascii="Arial" w:hAnsi="Arial" w:cs="Arial"/>
          <w:sz w:val="22"/>
          <w:szCs w:val="22"/>
          <w:lang w:val="en-GB"/>
        </w:rPr>
      </w:pPr>
      <w:r>
        <w:rPr>
          <w:rFonts w:ascii="Arial" w:hAnsi="Arial" w:cs="Arial"/>
          <w:sz w:val="22"/>
          <w:szCs w:val="22"/>
          <w:lang w:val="en-GB"/>
        </w:rPr>
        <w:br/>
        <w:t xml:space="preserve">The MLCBI envisages the foreign representative will have commenced before they can be classed as a foreign representative – in this case both the DGF and Ms G have been appointed consistent with the law of Country A. </w:t>
      </w:r>
    </w:p>
    <w:p w14:paraId="16431986" w14:textId="3D94A6A3" w:rsidR="005F2898" w:rsidRDefault="005F2898" w:rsidP="00C07DAC">
      <w:pPr>
        <w:jc w:val="both"/>
        <w:rPr>
          <w:rFonts w:ascii="Arial" w:hAnsi="Arial" w:cs="Arial"/>
          <w:sz w:val="22"/>
          <w:szCs w:val="22"/>
          <w:lang w:val="en-GB"/>
        </w:rPr>
      </w:pPr>
    </w:p>
    <w:p w14:paraId="0AC97F67" w14:textId="568AEA66" w:rsidR="005F2898" w:rsidRDefault="005F2898" w:rsidP="00C07DAC">
      <w:pPr>
        <w:jc w:val="both"/>
        <w:rPr>
          <w:rFonts w:ascii="Arial" w:hAnsi="Arial" w:cs="Arial"/>
          <w:sz w:val="22"/>
          <w:szCs w:val="22"/>
          <w:lang w:val="en-GB"/>
        </w:rPr>
      </w:pPr>
      <w:r>
        <w:rPr>
          <w:rFonts w:ascii="Arial" w:hAnsi="Arial" w:cs="Arial"/>
          <w:sz w:val="22"/>
          <w:szCs w:val="22"/>
          <w:lang w:val="en-GB"/>
        </w:rPr>
        <w:t xml:space="preserve">Other than public policy considerations, which the facts do not lend themselves to, there is no provision to evaluate the underlying merits of the decision to appoint the foreign representatives. </w:t>
      </w:r>
    </w:p>
    <w:p w14:paraId="4A46BCA6" w14:textId="52B9872E" w:rsidR="00EE70FC" w:rsidRDefault="00EE70FC" w:rsidP="00707FC8">
      <w:pPr>
        <w:jc w:val="both"/>
        <w:rPr>
          <w:rFonts w:ascii="Arial" w:hAnsi="Arial" w:cs="Arial"/>
          <w:sz w:val="22"/>
          <w:szCs w:val="22"/>
          <w:lang w:val="en-GB"/>
        </w:rPr>
      </w:pPr>
    </w:p>
    <w:p w14:paraId="3283D577" w14:textId="77777777" w:rsidR="00EE70FC" w:rsidRDefault="00EE70FC" w:rsidP="00707FC8">
      <w:pPr>
        <w:jc w:val="both"/>
        <w:rPr>
          <w:rFonts w:ascii="Arial" w:hAnsi="Arial" w:cs="Arial"/>
          <w:sz w:val="22"/>
          <w:szCs w:val="22"/>
          <w:lang w:val="en-GB"/>
        </w:rPr>
      </w:pPr>
    </w:p>
    <w:p w14:paraId="3780E46B" w14:textId="5C5760F1" w:rsidR="00EE70FC" w:rsidRDefault="00EE70FC" w:rsidP="00707FC8">
      <w:pPr>
        <w:jc w:val="both"/>
        <w:rPr>
          <w:rFonts w:ascii="Arial" w:hAnsi="Arial" w:cs="Arial"/>
          <w:sz w:val="22"/>
          <w:szCs w:val="22"/>
          <w:lang w:val="en-GB"/>
        </w:rPr>
      </w:pPr>
    </w:p>
    <w:p w14:paraId="1F2EE747" w14:textId="77777777" w:rsidR="00EE70FC" w:rsidRPr="009B5832" w:rsidRDefault="00EE70FC"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9494" w14:textId="77777777" w:rsidR="00030FBA" w:rsidRDefault="00030FBA" w:rsidP="00241B44">
      <w:r>
        <w:separator/>
      </w:r>
    </w:p>
  </w:endnote>
  <w:endnote w:type="continuationSeparator" w:id="0">
    <w:p w14:paraId="53C7A7B1" w14:textId="77777777" w:rsidR="00030FBA" w:rsidRDefault="00030FB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1B6E8073" w:rsidR="00030FBA" w:rsidRPr="00FC7B47" w:rsidRDefault="00030FBA"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C37174">
          <w:rPr>
            <w:rStyle w:val="PageNumber"/>
            <w:rFonts w:ascii="Arial" w:hAnsi="Arial" w:cs="Arial"/>
            <w:b/>
            <w:noProof/>
            <w:sz w:val="22"/>
            <w:szCs w:val="22"/>
          </w:rPr>
          <w:t>1</w:t>
        </w:r>
        <w:r w:rsidRPr="00697EA1">
          <w:rPr>
            <w:rStyle w:val="PageNumber"/>
            <w:rFonts w:ascii="Arial" w:hAnsi="Arial" w:cs="Arial"/>
            <w:b/>
            <w:sz w:val="22"/>
            <w:szCs w:val="22"/>
          </w:rPr>
          <w:fldChar w:fldCharType="end"/>
        </w:r>
      </w:p>
    </w:sdtContent>
  </w:sdt>
  <w:p w14:paraId="39FD1B0B" w14:textId="2B0B63D1" w:rsidR="00030FBA" w:rsidRPr="00FC7B47" w:rsidRDefault="00030FBA"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267A4263" w:rsidR="00030FBA" w:rsidRPr="00784B4B" w:rsidRDefault="00030FBA"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C37174">
          <w:rPr>
            <w:rStyle w:val="PageNumber"/>
            <w:rFonts w:ascii="Arial" w:hAnsi="Arial" w:cs="Arial"/>
            <w:noProof/>
            <w:sz w:val="18"/>
            <w:szCs w:val="18"/>
          </w:rPr>
          <w:t>2</w:t>
        </w:r>
        <w:r w:rsidRPr="00784B4B">
          <w:rPr>
            <w:rStyle w:val="PageNumber"/>
            <w:rFonts w:ascii="Arial" w:hAnsi="Arial" w:cs="Arial"/>
            <w:sz w:val="18"/>
            <w:szCs w:val="18"/>
          </w:rPr>
          <w:fldChar w:fldCharType="end"/>
        </w:r>
      </w:p>
    </w:sdtContent>
  </w:sdt>
  <w:p w14:paraId="7E7C1A9B" w14:textId="6C172015" w:rsidR="00030FBA" w:rsidRPr="00784B4B" w:rsidRDefault="00C60B51" w:rsidP="0036760B">
    <w:pPr>
      <w:pStyle w:val="Footer"/>
      <w:ind w:right="360" w:firstLine="360"/>
      <w:rPr>
        <w:rFonts w:ascii="Arial" w:hAnsi="Arial" w:cs="Arial"/>
        <w:sz w:val="18"/>
        <w:szCs w:val="18"/>
      </w:rPr>
    </w:pPr>
    <w:r>
      <w:rPr>
        <w:rFonts w:ascii="Arial" w:hAnsi="Arial" w:cs="Arial"/>
        <w:sz w:val="18"/>
        <w:szCs w:val="18"/>
      </w:rPr>
      <w:t>202122-621</w:t>
    </w:r>
    <w:r w:rsidR="00030FBA"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569A" w14:textId="77777777" w:rsidR="00C37174" w:rsidRDefault="00C371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030FBA" w:rsidRPr="00784B4B" w:rsidRDefault="00030FBA"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D3B2" w14:textId="77777777" w:rsidR="00030FBA" w:rsidRDefault="00030FBA" w:rsidP="00241B44">
      <w:r>
        <w:separator/>
      </w:r>
    </w:p>
  </w:footnote>
  <w:footnote w:type="continuationSeparator" w:id="0">
    <w:p w14:paraId="2FE98E22" w14:textId="77777777" w:rsidR="00030FBA" w:rsidRDefault="00030FB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7002" w14:textId="77777777" w:rsidR="00C37174" w:rsidRDefault="00C37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B2E6" w14:textId="77777777" w:rsidR="00C37174" w:rsidRDefault="00C37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F2AE" w14:textId="77777777" w:rsidR="00C37174" w:rsidRDefault="00C37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23D"/>
    <w:rsid w:val="00020557"/>
    <w:rsid w:val="000232A1"/>
    <w:rsid w:val="000250C7"/>
    <w:rsid w:val="00025CCF"/>
    <w:rsid w:val="00030FBA"/>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446B"/>
    <w:rsid w:val="000D55A8"/>
    <w:rsid w:val="000E4841"/>
    <w:rsid w:val="000E6325"/>
    <w:rsid w:val="000F1677"/>
    <w:rsid w:val="000F3D6C"/>
    <w:rsid w:val="000F579C"/>
    <w:rsid w:val="00101707"/>
    <w:rsid w:val="00114082"/>
    <w:rsid w:val="0011473D"/>
    <w:rsid w:val="00115C85"/>
    <w:rsid w:val="00123855"/>
    <w:rsid w:val="001242F5"/>
    <w:rsid w:val="00126A4D"/>
    <w:rsid w:val="00140E0A"/>
    <w:rsid w:val="0014171F"/>
    <w:rsid w:val="00144D23"/>
    <w:rsid w:val="0014622C"/>
    <w:rsid w:val="00151F58"/>
    <w:rsid w:val="00152032"/>
    <w:rsid w:val="00152253"/>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5F8F"/>
    <w:rsid w:val="001A797C"/>
    <w:rsid w:val="001A7E9A"/>
    <w:rsid w:val="001B0F70"/>
    <w:rsid w:val="001B5016"/>
    <w:rsid w:val="001C45FC"/>
    <w:rsid w:val="001D02C5"/>
    <w:rsid w:val="001D4862"/>
    <w:rsid w:val="001E25B9"/>
    <w:rsid w:val="001E49E0"/>
    <w:rsid w:val="001E6F58"/>
    <w:rsid w:val="001E7B5A"/>
    <w:rsid w:val="001F709C"/>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A6E7D"/>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1FF"/>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0722E"/>
    <w:rsid w:val="0041139B"/>
    <w:rsid w:val="00413D3A"/>
    <w:rsid w:val="00415F1F"/>
    <w:rsid w:val="0042108F"/>
    <w:rsid w:val="00422242"/>
    <w:rsid w:val="00424D07"/>
    <w:rsid w:val="00430FED"/>
    <w:rsid w:val="00434A8C"/>
    <w:rsid w:val="00435583"/>
    <w:rsid w:val="00437297"/>
    <w:rsid w:val="00442B84"/>
    <w:rsid w:val="00443403"/>
    <w:rsid w:val="00444284"/>
    <w:rsid w:val="00445CE6"/>
    <w:rsid w:val="004534C2"/>
    <w:rsid w:val="0045446F"/>
    <w:rsid w:val="0045683E"/>
    <w:rsid w:val="0047025B"/>
    <w:rsid w:val="004730F9"/>
    <w:rsid w:val="00491675"/>
    <w:rsid w:val="00493855"/>
    <w:rsid w:val="0049508F"/>
    <w:rsid w:val="004A171E"/>
    <w:rsid w:val="004A57DD"/>
    <w:rsid w:val="004A7B51"/>
    <w:rsid w:val="004A7D71"/>
    <w:rsid w:val="004A7EF3"/>
    <w:rsid w:val="004B11FD"/>
    <w:rsid w:val="004B23A2"/>
    <w:rsid w:val="004C7385"/>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E6226"/>
    <w:rsid w:val="005F026D"/>
    <w:rsid w:val="005F21F4"/>
    <w:rsid w:val="005F2898"/>
    <w:rsid w:val="005F2D0B"/>
    <w:rsid w:val="005F4B31"/>
    <w:rsid w:val="00610388"/>
    <w:rsid w:val="00612CA5"/>
    <w:rsid w:val="006152EC"/>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313B"/>
    <w:rsid w:val="00654C2F"/>
    <w:rsid w:val="00657087"/>
    <w:rsid w:val="0066252C"/>
    <w:rsid w:val="006661EF"/>
    <w:rsid w:val="0067294B"/>
    <w:rsid w:val="00677736"/>
    <w:rsid w:val="0067785F"/>
    <w:rsid w:val="00677AEB"/>
    <w:rsid w:val="00680EF2"/>
    <w:rsid w:val="006839C2"/>
    <w:rsid w:val="00687A1D"/>
    <w:rsid w:val="00690C3B"/>
    <w:rsid w:val="006920CC"/>
    <w:rsid w:val="00697EA1"/>
    <w:rsid w:val="006A1850"/>
    <w:rsid w:val="006A2646"/>
    <w:rsid w:val="006A3DF0"/>
    <w:rsid w:val="006A6530"/>
    <w:rsid w:val="006B435A"/>
    <w:rsid w:val="006B4C64"/>
    <w:rsid w:val="006B4FFC"/>
    <w:rsid w:val="006B64D3"/>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14E27"/>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02CB"/>
    <w:rsid w:val="007F41F8"/>
    <w:rsid w:val="007F60D0"/>
    <w:rsid w:val="0080454E"/>
    <w:rsid w:val="00804C32"/>
    <w:rsid w:val="00806302"/>
    <w:rsid w:val="00807119"/>
    <w:rsid w:val="00817D57"/>
    <w:rsid w:val="008224CD"/>
    <w:rsid w:val="00822764"/>
    <w:rsid w:val="0082483F"/>
    <w:rsid w:val="008264CB"/>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29C"/>
    <w:rsid w:val="008B2DE3"/>
    <w:rsid w:val="008B5333"/>
    <w:rsid w:val="008B6223"/>
    <w:rsid w:val="008C66E0"/>
    <w:rsid w:val="008E1224"/>
    <w:rsid w:val="008E1C7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3894"/>
    <w:rsid w:val="00956085"/>
    <w:rsid w:val="00957951"/>
    <w:rsid w:val="00962045"/>
    <w:rsid w:val="009634F7"/>
    <w:rsid w:val="00967EDA"/>
    <w:rsid w:val="00970897"/>
    <w:rsid w:val="00980314"/>
    <w:rsid w:val="009816D0"/>
    <w:rsid w:val="00991428"/>
    <w:rsid w:val="00992676"/>
    <w:rsid w:val="009948E0"/>
    <w:rsid w:val="00996691"/>
    <w:rsid w:val="009A4880"/>
    <w:rsid w:val="009A7865"/>
    <w:rsid w:val="009B0723"/>
    <w:rsid w:val="009B07AD"/>
    <w:rsid w:val="009B0883"/>
    <w:rsid w:val="009B15E2"/>
    <w:rsid w:val="009B1E0B"/>
    <w:rsid w:val="009B5832"/>
    <w:rsid w:val="009B6312"/>
    <w:rsid w:val="009B7AC3"/>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3747"/>
    <w:rsid w:val="00A6627C"/>
    <w:rsid w:val="00A71019"/>
    <w:rsid w:val="00A81029"/>
    <w:rsid w:val="00A83CB5"/>
    <w:rsid w:val="00A96489"/>
    <w:rsid w:val="00AA3A42"/>
    <w:rsid w:val="00AA5311"/>
    <w:rsid w:val="00AB685C"/>
    <w:rsid w:val="00AB6C2D"/>
    <w:rsid w:val="00AC08F7"/>
    <w:rsid w:val="00AC3839"/>
    <w:rsid w:val="00AC6488"/>
    <w:rsid w:val="00AC7082"/>
    <w:rsid w:val="00AD3FEA"/>
    <w:rsid w:val="00AD7BBD"/>
    <w:rsid w:val="00AE2955"/>
    <w:rsid w:val="00AF228E"/>
    <w:rsid w:val="00B04137"/>
    <w:rsid w:val="00B11D19"/>
    <w:rsid w:val="00B12936"/>
    <w:rsid w:val="00B14819"/>
    <w:rsid w:val="00B17AA9"/>
    <w:rsid w:val="00B32DE4"/>
    <w:rsid w:val="00B33578"/>
    <w:rsid w:val="00B370C3"/>
    <w:rsid w:val="00B411AE"/>
    <w:rsid w:val="00B60190"/>
    <w:rsid w:val="00B61419"/>
    <w:rsid w:val="00B64958"/>
    <w:rsid w:val="00B671DA"/>
    <w:rsid w:val="00B72F5F"/>
    <w:rsid w:val="00B736DF"/>
    <w:rsid w:val="00B74FBD"/>
    <w:rsid w:val="00B82586"/>
    <w:rsid w:val="00B829A3"/>
    <w:rsid w:val="00B86DB1"/>
    <w:rsid w:val="00B87869"/>
    <w:rsid w:val="00BA0E44"/>
    <w:rsid w:val="00BA0ECC"/>
    <w:rsid w:val="00BA18B0"/>
    <w:rsid w:val="00BA3AE2"/>
    <w:rsid w:val="00BA47C5"/>
    <w:rsid w:val="00BB0F2B"/>
    <w:rsid w:val="00BE1A50"/>
    <w:rsid w:val="00BE6620"/>
    <w:rsid w:val="00BF50F7"/>
    <w:rsid w:val="00C02F29"/>
    <w:rsid w:val="00C07DAC"/>
    <w:rsid w:val="00C10C13"/>
    <w:rsid w:val="00C17111"/>
    <w:rsid w:val="00C20747"/>
    <w:rsid w:val="00C20AFE"/>
    <w:rsid w:val="00C22A25"/>
    <w:rsid w:val="00C23B79"/>
    <w:rsid w:val="00C33D50"/>
    <w:rsid w:val="00C35671"/>
    <w:rsid w:val="00C35B77"/>
    <w:rsid w:val="00C370D3"/>
    <w:rsid w:val="00C37174"/>
    <w:rsid w:val="00C376EB"/>
    <w:rsid w:val="00C4003A"/>
    <w:rsid w:val="00C46EC1"/>
    <w:rsid w:val="00C504E5"/>
    <w:rsid w:val="00C53E2C"/>
    <w:rsid w:val="00C550C8"/>
    <w:rsid w:val="00C56B61"/>
    <w:rsid w:val="00C606C3"/>
    <w:rsid w:val="00C60B51"/>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0226"/>
    <w:rsid w:val="00CE1035"/>
    <w:rsid w:val="00CF2819"/>
    <w:rsid w:val="00CF3FA2"/>
    <w:rsid w:val="00CF4F9D"/>
    <w:rsid w:val="00CF70DC"/>
    <w:rsid w:val="00D148DC"/>
    <w:rsid w:val="00D17FDC"/>
    <w:rsid w:val="00D444C5"/>
    <w:rsid w:val="00D45AEA"/>
    <w:rsid w:val="00D56A37"/>
    <w:rsid w:val="00D57202"/>
    <w:rsid w:val="00D63EFD"/>
    <w:rsid w:val="00D64826"/>
    <w:rsid w:val="00D74556"/>
    <w:rsid w:val="00D766B0"/>
    <w:rsid w:val="00D80DF2"/>
    <w:rsid w:val="00D813A3"/>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2CA6"/>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5B50"/>
    <w:rsid w:val="00ED6A32"/>
    <w:rsid w:val="00EE4971"/>
    <w:rsid w:val="00EE70FC"/>
    <w:rsid w:val="00EF090E"/>
    <w:rsid w:val="00F033DA"/>
    <w:rsid w:val="00F11AAB"/>
    <w:rsid w:val="00F13FB1"/>
    <w:rsid w:val="00F1433B"/>
    <w:rsid w:val="00F17C87"/>
    <w:rsid w:val="00F223E7"/>
    <w:rsid w:val="00F2288D"/>
    <w:rsid w:val="00F25779"/>
    <w:rsid w:val="00F2750A"/>
    <w:rsid w:val="00F27CD8"/>
    <w:rsid w:val="00F30351"/>
    <w:rsid w:val="00F3323E"/>
    <w:rsid w:val="00F341F4"/>
    <w:rsid w:val="00F34F9D"/>
    <w:rsid w:val="00F35CCE"/>
    <w:rsid w:val="00F52978"/>
    <w:rsid w:val="00F55241"/>
    <w:rsid w:val="00F5524B"/>
    <w:rsid w:val="00F55915"/>
    <w:rsid w:val="00F60538"/>
    <w:rsid w:val="00F61DD2"/>
    <w:rsid w:val="00F6523A"/>
    <w:rsid w:val="00F66AFF"/>
    <w:rsid w:val="00F71433"/>
    <w:rsid w:val="00F7241A"/>
    <w:rsid w:val="00F83E76"/>
    <w:rsid w:val="00F847DC"/>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1FBD-4360-44CB-B704-632B2962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7346</Words>
  <Characters>41873</Characters>
  <Application>Microsoft Office Word</Application>
  <DocSecurity>0</DocSecurity>
  <PresentationFormat/>
  <Lines>348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Steven Balmer</cp:lastModifiedBy>
  <cp:revision>3</cp:revision>
  <cp:lastPrinted>2019-08-27T05:42:00Z</cp:lastPrinted>
  <dcterms:created xsi:type="dcterms:W3CDTF">2022-02-25T18:05:00Z</dcterms:created>
  <dcterms:modified xsi:type="dcterms:W3CDTF">2022-02-28T17:11:00Z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1039118/0175/G13836044v2</vt:lpwstr>
  </property>
  <property fmtid="{D5CDD505-2E9C-101B-9397-08002B2CF9AE}" pid="3" name="WSFooter">
    <vt:lpwstr>1039118/0175/G13836044v2</vt:lpwstr>
  </property>
</Properties>
</file>