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DDC2" w14:textId="77777777" w:rsidR="00D448A7" w:rsidRDefault="00D448A7" w:rsidP="00D448A7">
      <w:pPr>
        <w:jc w:val="center"/>
        <w:rPr>
          <w:rFonts w:ascii="Arial" w:hAnsi="Arial" w:cs="Arial"/>
          <w:b/>
          <w:sz w:val="22"/>
          <w:szCs w:val="22"/>
        </w:rPr>
      </w:pPr>
      <w:r>
        <w:rPr>
          <w:rFonts w:ascii="Arial" w:hAnsi="Arial" w:cs="Arial"/>
          <w:b/>
          <w:noProof/>
          <w:sz w:val="22"/>
          <w:szCs w:val="22"/>
          <w:lang w:eastAsia="zh-CN"/>
        </w:rPr>
        <w:drawing>
          <wp:inline distT="0" distB="0" distL="0" distR="0" wp14:anchorId="70560E37" wp14:editId="306C3B02">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61281FCF" w14:textId="77777777" w:rsidR="00D448A7" w:rsidRDefault="00D448A7" w:rsidP="00D448A7">
      <w:pPr>
        <w:jc w:val="center"/>
        <w:rPr>
          <w:rFonts w:ascii="Arial" w:hAnsi="Arial" w:cs="Arial"/>
          <w:b/>
          <w:sz w:val="22"/>
          <w:szCs w:val="22"/>
        </w:rPr>
      </w:pPr>
    </w:p>
    <w:p w14:paraId="5B593B36" w14:textId="77777777" w:rsidR="00D448A7" w:rsidRDefault="00D448A7" w:rsidP="00D448A7">
      <w:pPr>
        <w:jc w:val="center"/>
        <w:rPr>
          <w:rFonts w:ascii="Arial" w:hAnsi="Arial" w:cs="Arial"/>
          <w:b/>
          <w:sz w:val="22"/>
          <w:szCs w:val="22"/>
        </w:rPr>
      </w:pPr>
    </w:p>
    <w:p w14:paraId="09417FDB" w14:textId="77777777" w:rsidR="00D448A7" w:rsidRDefault="00D448A7" w:rsidP="00D448A7">
      <w:pPr>
        <w:jc w:val="center"/>
        <w:rPr>
          <w:rFonts w:ascii="Arial" w:hAnsi="Arial" w:cs="Arial"/>
          <w:b/>
          <w:sz w:val="22"/>
          <w:szCs w:val="22"/>
        </w:rPr>
      </w:pPr>
    </w:p>
    <w:p w14:paraId="30D2A3FD" w14:textId="77777777" w:rsidR="00D448A7" w:rsidRDefault="00D448A7" w:rsidP="00D448A7">
      <w:pPr>
        <w:jc w:val="center"/>
        <w:rPr>
          <w:rFonts w:ascii="Arial" w:hAnsi="Arial" w:cs="Arial"/>
          <w:b/>
          <w:sz w:val="22"/>
          <w:szCs w:val="22"/>
        </w:rPr>
      </w:pPr>
    </w:p>
    <w:p w14:paraId="1BE9F9ED" w14:textId="77777777" w:rsidR="00D448A7" w:rsidRDefault="00D448A7" w:rsidP="00D448A7">
      <w:pPr>
        <w:jc w:val="center"/>
        <w:rPr>
          <w:rFonts w:ascii="Arial" w:hAnsi="Arial" w:cs="Arial"/>
          <w:b/>
          <w:sz w:val="22"/>
          <w:szCs w:val="22"/>
        </w:rPr>
      </w:pPr>
    </w:p>
    <w:p w14:paraId="7A25CAD7" w14:textId="77777777" w:rsidR="00D448A7" w:rsidRDefault="00D448A7" w:rsidP="00D448A7">
      <w:pPr>
        <w:jc w:val="center"/>
        <w:rPr>
          <w:rFonts w:ascii="Arial" w:hAnsi="Arial" w:cs="Arial"/>
          <w:b/>
          <w:sz w:val="22"/>
          <w:szCs w:val="22"/>
        </w:rPr>
      </w:pPr>
    </w:p>
    <w:p w14:paraId="16E3A0D4" w14:textId="77777777" w:rsidR="00D448A7" w:rsidRDefault="00D448A7" w:rsidP="00D448A7">
      <w:pPr>
        <w:jc w:val="center"/>
        <w:rPr>
          <w:rFonts w:ascii="Arial" w:hAnsi="Arial" w:cs="Arial"/>
          <w:b/>
          <w:sz w:val="22"/>
          <w:szCs w:val="22"/>
        </w:rPr>
      </w:pPr>
    </w:p>
    <w:p w14:paraId="359DAF45" w14:textId="77777777" w:rsidR="00D448A7" w:rsidRPr="007D0192" w:rsidRDefault="00D448A7" w:rsidP="00D448A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rPr>
      </w:pPr>
    </w:p>
    <w:p w14:paraId="7D59C420" w14:textId="77777777" w:rsidR="00D448A7" w:rsidRPr="007D0192" w:rsidRDefault="00D448A7" w:rsidP="00D448A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7D0192">
        <w:rPr>
          <w:rFonts w:ascii="Arial" w:hAnsi="Arial" w:cs="Arial"/>
          <w:b/>
          <w:color w:val="000000" w:themeColor="text1"/>
        </w:rPr>
        <w:t>SUMMATIVE (FORMAL) ASSESSMENT: MODULE 3A</w:t>
      </w:r>
    </w:p>
    <w:p w14:paraId="77C60C90" w14:textId="77777777" w:rsidR="00D448A7" w:rsidRPr="007D0192" w:rsidRDefault="00D448A7" w:rsidP="00D448A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p>
    <w:p w14:paraId="03DCE3C8" w14:textId="77777777" w:rsidR="00D448A7" w:rsidRPr="007D0192" w:rsidRDefault="00D448A7" w:rsidP="00D448A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7D0192">
        <w:rPr>
          <w:rFonts w:ascii="Arial" w:hAnsi="Arial" w:cs="Arial"/>
          <w:b/>
          <w:color w:val="000000" w:themeColor="text1"/>
        </w:rPr>
        <w:t>THE INSOLVENCY SYSTEM OF THE UNITED STATES</w:t>
      </w:r>
    </w:p>
    <w:p w14:paraId="4C1B1FAF" w14:textId="77777777" w:rsidR="00D448A7" w:rsidRPr="007D0192" w:rsidRDefault="00D448A7" w:rsidP="00D448A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p>
    <w:p w14:paraId="479B66F9" w14:textId="77777777" w:rsidR="00D448A7" w:rsidRDefault="00D448A7" w:rsidP="00D448A7">
      <w:pPr>
        <w:jc w:val="center"/>
        <w:rPr>
          <w:rFonts w:ascii="Arial" w:hAnsi="Arial" w:cs="Arial"/>
          <w:b/>
          <w:sz w:val="22"/>
          <w:szCs w:val="22"/>
        </w:rPr>
      </w:pPr>
    </w:p>
    <w:p w14:paraId="2FCA359A" w14:textId="77777777" w:rsidR="00D448A7" w:rsidRDefault="00D448A7" w:rsidP="00D448A7">
      <w:pPr>
        <w:jc w:val="center"/>
        <w:rPr>
          <w:rFonts w:ascii="Arial" w:hAnsi="Arial" w:cs="Arial"/>
          <w:b/>
          <w:sz w:val="22"/>
          <w:szCs w:val="22"/>
        </w:rPr>
      </w:pPr>
    </w:p>
    <w:p w14:paraId="7B7711EF" w14:textId="77777777" w:rsidR="00D448A7" w:rsidRDefault="00D448A7" w:rsidP="00D448A7">
      <w:pPr>
        <w:jc w:val="center"/>
        <w:rPr>
          <w:rFonts w:ascii="Arial" w:hAnsi="Arial" w:cs="Arial"/>
          <w:b/>
          <w:sz w:val="22"/>
          <w:szCs w:val="22"/>
        </w:rPr>
      </w:pPr>
    </w:p>
    <w:p w14:paraId="21F7F87C" w14:textId="77777777" w:rsidR="00D448A7" w:rsidRDefault="00D448A7" w:rsidP="00D448A7">
      <w:pPr>
        <w:jc w:val="center"/>
        <w:rPr>
          <w:rFonts w:ascii="Arial" w:hAnsi="Arial" w:cs="Arial"/>
          <w:b/>
          <w:sz w:val="22"/>
          <w:szCs w:val="22"/>
        </w:rPr>
      </w:pPr>
    </w:p>
    <w:p w14:paraId="41046DDC" w14:textId="77777777" w:rsidR="00D448A7" w:rsidRDefault="00D448A7" w:rsidP="00D448A7">
      <w:pPr>
        <w:jc w:val="center"/>
        <w:rPr>
          <w:rFonts w:ascii="Arial" w:hAnsi="Arial" w:cs="Arial"/>
          <w:b/>
          <w:sz w:val="22"/>
          <w:szCs w:val="22"/>
        </w:rPr>
      </w:pPr>
    </w:p>
    <w:p w14:paraId="61F76F54" w14:textId="77777777" w:rsidR="00D448A7" w:rsidRDefault="00D448A7" w:rsidP="00D448A7">
      <w:pPr>
        <w:jc w:val="center"/>
        <w:rPr>
          <w:rFonts w:ascii="Arial" w:hAnsi="Arial" w:cs="Arial"/>
          <w:b/>
          <w:sz w:val="22"/>
          <w:szCs w:val="22"/>
        </w:rPr>
      </w:pPr>
    </w:p>
    <w:p w14:paraId="6C76E49F" w14:textId="77777777" w:rsidR="00D448A7" w:rsidRDefault="00D448A7" w:rsidP="00D448A7">
      <w:pPr>
        <w:jc w:val="center"/>
        <w:rPr>
          <w:rFonts w:ascii="Arial" w:hAnsi="Arial" w:cs="Arial"/>
          <w:b/>
          <w:sz w:val="22"/>
          <w:szCs w:val="22"/>
        </w:rPr>
      </w:pPr>
    </w:p>
    <w:p w14:paraId="282D9250" w14:textId="77777777" w:rsidR="00D448A7"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7752C5ED" w14:textId="77777777" w:rsidR="00D448A7"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w:t>
      </w:r>
      <w:r>
        <w:rPr>
          <w:rFonts w:ascii="Arial" w:hAnsi="Arial" w:cs="Arial"/>
          <w:bCs/>
          <w:color w:val="767171" w:themeColor="background2" w:themeShade="80"/>
          <w:sz w:val="22"/>
          <w:szCs w:val="22"/>
        </w:rPr>
        <w:t>the</w:t>
      </w:r>
      <w:r w:rsidRPr="00DB56F2">
        <w:rPr>
          <w:rFonts w:ascii="Arial" w:hAnsi="Arial" w:cs="Arial"/>
          <w:bCs/>
          <w:color w:val="767171" w:themeColor="background2" w:themeShade="80"/>
          <w:sz w:val="22"/>
          <w:szCs w:val="22"/>
        </w:rPr>
        <w:t xml:space="preserve"> </w:t>
      </w:r>
      <w:r w:rsidRPr="00C56B61">
        <w:rPr>
          <w:rFonts w:ascii="Arial" w:hAnsi="Arial" w:cs="Arial"/>
          <w:b/>
          <w:color w:val="767171" w:themeColor="background2" w:themeShade="80"/>
          <w:sz w:val="22"/>
          <w:szCs w:val="22"/>
        </w:rPr>
        <w:t>summativ</w:t>
      </w:r>
      <w:r w:rsidRPr="00DB56F2">
        <w:rPr>
          <w:rFonts w:ascii="Arial" w:hAnsi="Arial" w:cs="Arial"/>
          <w:b/>
          <w:color w:val="767171" w:themeColor="background2" w:themeShade="80"/>
          <w:sz w:val="22"/>
          <w:szCs w:val="22"/>
        </w:rPr>
        <w:t xml:space="preserve">e </w:t>
      </w:r>
      <w:r>
        <w:rPr>
          <w:rFonts w:ascii="Arial" w:hAnsi="Arial" w:cs="Arial"/>
          <w:b/>
          <w:color w:val="767171" w:themeColor="background2" w:themeShade="80"/>
          <w:sz w:val="22"/>
          <w:szCs w:val="22"/>
        </w:rPr>
        <w:t xml:space="preserve">(formal) </w:t>
      </w:r>
      <w:r w:rsidRPr="00DB56F2">
        <w:rPr>
          <w:rFonts w:ascii="Arial" w:hAnsi="Arial" w:cs="Arial"/>
          <w:b/>
          <w:color w:val="767171" w:themeColor="background2" w:themeShade="80"/>
          <w:sz w:val="22"/>
          <w:szCs w:val="22"/>
        </w:rPr>
        <w:t>assessment</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for</w:t>
      </w:r>
      <w:r w:rsidRPr="00DB56F2">
        <w:rPr>
          <w:rFonts w:ascii="Arial" w:hAnsi="Arial" w:cs="Arial"/>
          <w:bCs/>
          <w:color w:val="767171" w:themeColor="background2" w:themeShade="80"/>
          <w:sz w:val="22"/>
          <w:szCs w:val="22"/>
        </w:rPr>
        <w:t xml:space="preserve"> </w:t>
      </w:r>
      <w:r w:rsidRPr="00DB56F2">
        <w:rPr>
          <w:rFonts w:ascii="Arial" w:hAnsi="Arial" w:cs="Arial"/>
          <w:b/>
          <w:color w:val="767171" w:themeColor="background2" w:themeShade="80"/>
          <w:sz w:val="22"/>
          <w:szCs w:val="22"/>
        </w:rPr>
        <w:t xml:space="preserve">Module </w:t>
      </w:r>
      <w:r>
        <w:rPr>
          <w:rFonts w:ascii="Arial" w:hAnsi="Arial" w:cs="Arial"/>
          <w:b/>
          <w:color w:val="767171" w:themeColor="background2" w:themeShade="80"/>
          <w:sz w:val="22"/>
          <w:szCs w:val="22"/>
        </w:rPr>
        <w:t>3A</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of this course </w:t>
      </w:r>
      <w:r w:rsidRPr="00DB56F2">
        <w:rPr>
          <w:rFonts w:ascii="Arial" w:hAnsi="Arial" w:cs="Arial"/>
          <w:bCs/>
          <w:color w:val="767171" w:themeColor="background2" w:themeShade="80"/>
          <w:sz w:val="22"/>
          <w:szCs w:val="22"/>
        </w:rPr>
        <w:t xml:space="preserve">and is </w:t>
      </w:r>
      <w:r>
        <w:rPr>
          <w:rFonts w:ascii="Arial" w:hAnsi="Arial" w:cs="Arial"/>
          <w:bCs/>
          <w:color w:val="767171" w:themeColor="background2" w:themeShade="80"/>
          <w:sz w:val="22"/>
          <w:szCs w:val="22"/>
        </w:rPr>
        <w:t>compulsory for all candidates</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 xml:space="preserve">who </w:t>
      </w:r>
      <w:r w:rsidRPr="00622586">
        <w:rPr>
          <w:rFonts w:ascii="Arial" w:hAnsi="Arial" w:cs="Arial"/>
          <w:b/>
          <w:color w:val="767171" w:themeColor="background2" w:themeShade="80"/>
          <w:sz w:val="22"/>
          <w:szCs w:val="22"/>
        </w:rPr>
        <w:t>selected this module as one of their compulsory modules</w:t>
      </w:r>
      <w:r>
        <w:rPr>
          <w:rFonts w:ascii="Arial" w:hAnsi="Arial" w:cs="Arial"/>
          <w:b/>
          <w:color w:val="767171" w:themeColor="background2" w:themeShade="80"/>
          <w:sz w:val="22"/>
          <w:szCs w:val="22"/>
        </w:rPr>
        <w:t xml:space="preserve"> from Module 3</w:t>
      </w:r>
      <w:r>
        <w:rPr>
          <w:rFonts w:ascii="Arial" w:hAnsi="Arial" w:cs="Arial"/>
          <w:bCs/>
          <w:color w:val="767171" w:themeColor="background2" w:themeShade="80"/>
          <w:sz w:val="22"/>
          <w:szCs w:val="22"/>
        </w:rPr>
        <w:t>. Please read instruction 6.1 on the next page very carefully.</w:t>
      </w:r>
    </w:p>
    <w:p w14:paraId="3D7FFE26" w14:textId="77777777" w:rsidR="00D448A7"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7245C4C1" w14:textId="77777777" w:rsidR="00D448A7"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Pr>
          <w:rFonts w:ascii="Arial" w:hAnsi="Arial" w:cs="Arial"/>
          <w:bCs/>
          <w:color w:val="767171" w:themeColor="background2" w:themeShade="80"/>
          <w:sz w:val="22"/>
          <w:szCs w:val="22"/>
        </w:rPr>
        <w:t xml:space="preserve">If you selected this module as </w:t>
      </w:r>
      <w:r w:rsidRPr="00380BAB">
        <w:rPr>
          <w:rFonts w:ascii="Arial" w:hAnsi="Arial" w:cs="Arial"/>
          <w:b/>
          <w:color w:val="767171" w:themeColor="background2" w:themeShade="80"/>
          <w:sz w:val="22"/>
          <w:szCs w:val="22"/>
        </w:rPr>
        <w:t>one of your elective modules</w:t>
      </w:r>
      <w:r>
        <w:rPr>
          <w:rFonts w:ascii="Arial" w:hAnsi="Arial" w:cs="Arial"/>
          <w:bCs/>
          <w:color w:val="767171" w:themeColor="background2" w:themeShade="80"/>
          <w:sz w:val="22"/>
          <w:szCs w:val="22"/>
        </w:rPr>
        <w:t xml:space="preserve">, please read instruction 6.2 on the next page very carefully. </w:t>
      </w:r>
    </w:p>
    <w:p w14:paraId="799A0EDB" w14:textId="77777777" w:rsidR="00D448A7"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2638D362" w14:textId="77777777" w:rsidR="00D448A7" w:rsidRPr="00DB56F2"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4E30B0">
        <w:rPr>
          <w:rFonts w:ascii="Arial" w:hAnsi="Arial" w:cs="Arial"/>
          <w:b/>
          <w:color w:val="767171" w:themeColor="background2" w:themeShade="80"/>
          <w:sz w:val="22"/>
          <w:szCs w:val="22"/>
        </w:rPr>
        <w:t xml:space="preserve">The mark awarded for this assessment will determine your final mark for Module </w:t>
      </w:r>
      <w:r>
        <w:rPr>
          <w:rFonts w:ascii="Arial" w:hAnsi="Arial" w:cs="Arial"/>
          <w:b/>
          <w:color w:val="767171" w:themeColor="background2" w:themeShade="80"/>
          <w:sz w:val="22"/>
          <w:szCs w:val="22"/>
        </w:rPr>
        <w:t>3A</w:t>
      </w:r>
      <w:r w:rsidRPr="00DB56F2">
        <w:rPr>
          <w:rFonts w:ascii="Arial" w:hAnsi="Arial" w:cs="Arial"/>
          <w:bCs/>
          <w:color w:val="767171" w:themeColor="background2" w:themeShade="80"/>
          <w:sz w:val="22"/>
          <w:szCs w:val="22"/>
        </w:rPr>
        <w:t xml:space="preserve">. </w:t>
      </w:r>
      <w:r>
        <w:rPr>
          <w:rFonts w:ascii="Arial" w:hAnsi="Arial" w:cs="Arial"/>
          <w:bCs/>
          <w:color w:val="767171" w:themeColor="background2" w:themeShade="80"/>
          <w:sz w:val="22"/>
          <w:szCs w:val="22"/>
        </w:rPr>
        <w:t>In order to pass this module, you need to obtain a mark of 50% or more for this assessment.</w:t>
      </w:r>
    </w:p>
    <w:p w14:paraId="6D1218C3" w14:textId="77777777" w:rsidR="00D448A7" w:rsidRPr="00DB56F2" w:rsidRDefault="00D448A7" w:rsidP="00D448A7">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6A4CD996" w14:textId="77777777" w:rsidR="00D448A7" w:rsidRDefault="00D448A7" w:rsidP="00D448A7">
      <w:pPr>
        <w:jc w:val="both"/>
        <w:rPr>
          <w:rFonts w:ascii="Arial" w:hAnsi="Arial" w:cs="Arial"/>
          <w:b/>
          <w:sz w:val="22"/>
          <w:szCs w:val="22"/>
        </w:rPr>
      </w:pPr>
    </w:p>
    <w:p w14:paraId="21444D4D" w14:textId="77777777" w:rsidR="00D448A7" w:rsidRDefault="00D448A7" w:rsidP="00D448A7">
      <w:pPr>
        <w:jc w:val="both"/>
        <w:rPr>
          <w:rFonts w:ascii="Arial" w:hAnsi="Arial" w:cs="Arial"/>
          <w:b/>
          <w:sz w:val="22"/>
          <w:szCs w:val="22"/>
        </w:rPr>
      </w:pPr>
    </w:p>
    <w:p w14:paraId="54563579" w14:textId="77777777" w:rsidR="00D448A7" w:rsidRDefault="00D448A7" w:rsidP="00D448A7">
      <w:pPr>
        <w:jc w:val="both"/>
        <w:rPr>
          <w:rFonts w:ascii="Arial" w:hAnsi="Arial" w:cs="Arial"/>
          <w:b/>
          <w:sz w:val="22"/>
          <w:szCs w:val="22"/>
        </w:rPr>
      </w:pPr>
    </w:p>
    <w:p w14:paraId="0A4E4D22" w14:textId="77777777" w:rsidR="00D448A7" w:rsidRDefault="00D448A7" w:rsidP="00D448A7">
      <w:pPr>
        <w:jc w:val="both"/>
        <w:rPr>
          <w:rFonts w:ascii="Arial" w:hAnsi="Arial" w:cs="Arial"/>
          <w:b/>
          <w:sz w:val="22"/>
          <w:szCs w:val="22"/>
        </w:rPr>
      </w:pPr>
    </w:p>
    <w:p w14:paraId="78F1D396" w14:textId="77777777" w:rsidR="00D448A7" w:rsidRDefault="00D448A7" w:rsidP="00D448A7">
      <w:pPr>
        <w:jc w:val="both"/>
        <w:rPr>
          <w:rFonts w:ascii="Arial" w:hAnsi="Arial" w:cs="Arial"/>
          <w:b/>
          <w:sz w:val="22"/>
          <w:szCs w:val="22"/>
        </w:rPr>
      </w:pPr>
    </w:p>
    <w:p w14:paraId="704F1135" w14:textId="77777777" w:rsidR="00D448A7" w:rsidRDefault="00D448A7" w:rsidP="00D448A7">
      <w:pPr>
        <w:jc w:val="both"/>
        <w:rPr>
          <w:rFonts w:ascii="Arial" w:hAnsi="Arial" w:cs="Arial"/>
          <w:b/>
          <w:sz w:val="22"/>
          <w:szCs w:val="22"/>
        </w:rPr>
      </w:pPr>
    </w:p>
    <w:p w14:paraId="245417DD" w14:textId="77777777" w:rsidR="00D448A7" w:rsidRDefault="00D448A7" w:rsidP="00D448A7">
      <w:pPr>
        <w:jc w:val="both"/>
        <w:rPr>
          <w:rFonts w:ascii="Arial" w:hAnsi="Arial" w:cs="Arial"/>
          <w:b/>
          <w:sz w:val="22"/>
          <w:szCs w:val="22"/>
        </w:rPr>
      </w:pPr>
    </w:p>
    <w:p w14:paraId="49244BA2" w14:textId="77777777" w:rsidR="00D448A7" w:rsidRDefault="00D448A7" w:rsidP="00D448A7">
      <w:pPr>
        <w:jc w:val="both"/>
        <w:rPr>
          <w:rFonts w:ascii="Arial" w:hAnsi="Arial" w:cs="Arial"/>
          <w:b/>
          <w:sz w:val="22"/>
          <w:szCs w:val="22"/>
        </w:rPr>
      </w:pPr>
    </w:p>
    <w:p w14:paraId="1076513C" w14:textId="77777777" w:rsidR="00D448A7" w:rsidRDefault="00D448A7" w:rsidP="00D448A7">
      <w:pPr>
        <w:jc w:val="both"/>
        <w:rPr>
          <w:rFonts w:ascii="Arial" w:hAnsi="Arial" w:cs="Arial"/>
          <w:b/>
          <w:sz w:val="22"/>
          <w:szCs w:val="22"/>
        </w:rPr>
      </w:pPr>
    </w:p>
    <w:p w14:paraId="261713EF" w14:textId="77777777" w:rsidR="00D448A7" w:rsidRPr="00592F82" w:rsidRDefault="00D448A7" w:rsidP="00D448A7">
      <w:pPr>
        <w:jc w:val="center"/>
        <w:rPr>
          <w:rFonts w:ascii="Arial" w:hAnsi="Arial" w:cs="Arial"/>
          <w:b/>
          <w:sz w:val="22"/>
          <w:szCs w:val="22"/>
          <w:u w:val="single"/>
        </w:rPr>
      </w:pPr>
      <w:r>
        <w:rPr>
          <w:rFonts w:ascii="Arial" w:hAnsi="Arial" w:cs="Arial"/>
          <w:b/>
          <w:sz w:val="22"/>
          <w:szCs w:val="22"/>
          <w:u w:val="single"/>
        </w:rPr>
        <w:t>I</w:t>
      </w:r>
      <w:r w:rsidRPr="00592F82">
        <w:rPr>
          <w:rFonts w:ascii="Arial" w:hAnsi="Arial" w:cs="Arial"/>
          <w:b/>
          <w:sz w:val="22"/>
          <w:szCs w:val="22"/>
          <w:u w:val="single"/>
        </w:rPr>
        <w:t>NSTRUCTIONS FOR COMPLETION AND SUBMISSION OF ASSESSMENT</w:t>
      </w:r>
    </w:p>
    <w:p w14:paraId="5E6486F2" w14:textId="77777777" w:rsidR="00D448A7" w:rsidRPr="00592F82" w:rsidRDefault="00D448A7" w:rsidP="00D448A7">
      <w:pPr>
        <w:jc w:val="both"/>
        <w:rPr>
          <w:rFonts w:ascii="Arial" w:hAnsi="Arial" w:cs="Arial"/>
          <w:sz w:val="22"/>
          <w:szCs w:val="22"/>
        </w:rPr>
      </w:pPr>
    </w:p>
    <w:p w14:paraId="5199EAEC" w14:textId="77777777" w:rsidR="00D448A7" w:rsidRDefault="00D448A7" w:rsidP="00D448A7">
      <w:pPr>
        <w:jc w:val="both"/>
        <w:rPr>
          <w:rFonts w:ascii="Arial" w:hAnsi="Arial" w:cs="Arial"/>
          <w:b/>
          <w:sz w:val="22"/>
          <w:szCs w:val="22"/>
        </w:rPr>
      </w:pPr>
    </w:p>
    <w:p w14:paraId="18D646FD" w14:textId="77777777" w:rsidR="00D448A7" w:rsidRPr="00BF1C6F" w:rsidRDefault="00D448A7" w:rsidP="00D448A7">
      <w:pPr>
        <w:jc w:val="both"/>
        <w:rPr>
          <w:rFonts w:ascii="Arial" w:hAnsi="Arial" w:cs="Arial"/>
          <w:b/>
          <w:sz w:val="22"/>
          <w:szCs w:val="22"/>
        </w:rPr>
      </w:pPr>
      <w:r w:rsidRPr="00BF1C6F">
        <w:rPr>
          <w:rFonts w:ascii="Arial" w:hAnsi="Arial" w:cs="Arial"/>
          <w:b/>
          <w:sz w:val="22"/>
          <w:szCs w:val="22"/>
        </w:rPr>
        <w:t>Please read the following instructions very carefully before submitting / uploading your assessment on the Foundation Certificate web pages.</w:t>
      </w:r>
    </w:p>
    <w:p w14:paraId="6F6E16EC" w14:textId="77777777" w:rsidR="00D448A7" w:rsidRPr="00BF1C6F" w:rsidRDefault="00D448A7" w:rsidP="00D448A7">
      <w:pPr>
        <w:jc w:val="both"/>
        <w:rPr>
          <w:rFonts w:ascii="Arial" w:hAnsi="Arial" w:cs="Arial"/>
          <w:b/>
          <w:sz w:val="22"/>
          <w:szCs w:val="22"/>
        </w:rPr>
      </w:pPr>
    </w:p>
    <w:p w14:paraId="6D7252B8" w14:textId="77777777" w:rsidR="00D448A7" w:rsidRPr="00BF1C6F" w:rsidRDefault="00D448A7" w:rsidP="00D448A7">
      <w:pPr>
        <w:ind w:left="720" w:hanging="720"/>
        <w:jc w:val="both"/>
        <w:rPr>
          <w:rFonts w:ascii="Arial" w:hAnsi="Arial" w:cs="Arial"/>
          <w:sz w:val="22"/>
          <w:szCs w:val="22"/>
        </w:rPr>
      </w:pPr>
      <w:r w:rsidRPr="00BF1C6F">
        <w:rPr>
          <w:rFonts w:ascii="Arial" w:hAnsi="Arial" w:cs="Arial"/>
          <w:bCs/>
          <w:sz w:val="22"/>
          <w:szCs w:val="22"/>
        </w:rPr>
        <w:t>1.</w:t>
      </w:r>
      <w:r w:rsidRPr="00BF1C6F">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55DC47C4" w14:textId="77777777" w:rsidR="00D448A7" w:rsidRPr="00BF1C6F" w:rsidRDefault="00D448A7" w:rsidP="00D448A7">
      <w:pPr>
        <w:ind w:left="720" w:hanging="720"/>
        <w:jc w:val="both"/>
        <w:rPr>
          <w:rFonts w:ascii="Arial" w:hAnsi="Arial" w:cs="Arial"/>
          <w:sz w:val="22"/>
          <w:szCs w:val="22"/>
        </w:rPr>
      </w:pPr>
    </w:p>
    <w:p w14:paraId="7EBA0BD5" w14:textId="77777777" w:rsidR="00D448A7" w:rsidRPr="00BF1C6F" w:rsidRDefault="00D448A7" w:rsidP="00D448A7">
      <w:pPr>
        <w:ind w:left="720" w:hanging="720"/>
        <w:jc w:val="both"/>
        <w:rPr>
          <w:rFonts w:ascii="Arial" w:hAnsi="Arial" w:cs="Arial"/>
          <w:sz w:val="22"/>
          <w:szCs w:val="22"/>
        </w:rPr>
      </w:pPr>
      <w:r w:rsidRPr="00BF1C6F">
        <w:rPr>
          <w:rFonts w:ascii="Arial" w:hAnsi="Arial" w:cs="Arial"/>
          <w:bCs/>
          <w:sz w:val="22"/>
          <w:szCs w:val="22"/>
        </w:rPr>
        <w:t>2.</w:t>
      </w:r>
      <w:r w:rsidRPr="00BF1C6F">
        <w:rPr>
          <w:rFonts w:ascii="Arial" w:hAnsi="Arial" w:cs="Arial"/>
          <w:sz w:val="22"/>
          <w:szCs w:val="22"/>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rPr>
        <w:t>please do not change the document settings in any way</w:t>
      </w:r>
      <w:r w:rsidRPr="00BF1C6F">
        <w:rPr>
          <w:rFonts w:ascii="Arial" w:hAnsi="Arial" w:cs="Arial"/>
          <w:sz w:val="22"/>
          <w:szCs w:val="22"/>
        </w:rPr>
        <w:t xml:space="preserve">. </w:t>
      </w:r>
      <w:r w:rsidRPr="00BF1C6F">
        <w:rPr>
          <w:rFonts w:ascii="Arial" w:hAnsi="Arial" w:cs="Arial"/>
          <w:b/>
          <w:sz w:val="22"/>
          <w:szCs w:val="22"/>
        </w:rPr>
        <w:t>DO NOT</w:t>
      </w:r>
      <w:r w:rsidRPr="00BF1C6F">
        <w:rPr>
          <w:rFonts w:ascii="Arial" w:hAnsi="Arial" w:cs="Arial"/>
          <w:sz w:val="22"/>
          <w:szCs w:val="22"/>
        </w:rPr>
        <w:t xml:space="preserve"> submit your assessment in PDF format as it will be returned to you unmarked.</w:t>
      </w:r>
    </w:p>
    <w:p w14:paraId="4264DE38" w14:textId="77777777" w:rsidR="00D448A7" w:rsidRPr="00BF1C6F" w:rsidRDefault="00D448A7" w:rsidP="00D448A7">
      <w:pPr>
        <w:ind w:left="720" w:hanging="720"/>
        <w:jc w:val="both"/>
        <w:rPr>
          <w:rFonts w:ascii="Arial" w:hAnsi="Arial" w:cs="Arial"/>
          <w:sz w:val="22"/>
          <w:szCs w:val="22"/>
        </w:rPr>
      </w:pPr>
    </w:p>
    <w:p w14:paraId="32ADDD4A" w14:textId="77777777" w:rsidR="00D448A7" w:rsidRPr="00BF1C6F" w:rsidRDefault="00D448A7" w:rsidP="00D448A7">
      <w:pPr>
        <w:ind w:left="720" w:hanging="720"/>
        <w:jc w:val="both"/>
        <w:rPr>
          <w:rFonts w:ascii="Arial" w:hAnsi="Arial" w:cs="Arial"/>
          <w:sz w:val="22"/>
          <w:szCs w:val="22"/>
        </w:rPr>
      </w:pPr>
      <w:r w:rsidRPr="00BF1C6F">
        <w:rPr>
          <w:rFonts w:ascii="Arial" w:hAnsi="Arial" w:cs="Arial"/>
          <w:sz w:val="22"/>
          <w:szCs w:val="22"/>
        </w:rPr>
        <w:t>3.</w:t>
      </w:r>
      <w:r w:rsidRPr="00BF1C6F">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30F3CA5" w14:textId="77777777" w:rsidR="00D448A7" w:rsidRPr="00BF1C6F" w:rsidRDefault="00D448A7" w:rsidP="00D448A7">
      <w:pPr>
        <w:ind w:left="720" w:hanging="720"/>
        <w:jc w:val="both"/>
        <w:rPr>
          <w:rFonts w:ascii="Arial" w:hAnsi="Arial" w:cs="Arial"/>
          <w:sz w:val="22"/>
          <w:szCs w:val="22"/>
        </w:rPr>
      </w:pPr>
    </w:p>
    <w:p w14:paraId="0A965AD7" w14:textId="77777777" w:rsidR="00D448A7" w:rsidRPr="00BF1C6F" w:rsidRDefault="00D448A7" w:rsidP="00D448A7">
      <w:pPr>
        <w:ind w:left="720" w:hanging="720"/>
        <w:jc w:val="both"/>
        <w:rPr>
          <w:rFonts w:ascii="Arial" w:hAnsi="Arial" w:cs="Arial"/>
          <w:sz w:val="22"/>
          <w:szCs w:val="22"/>
        </w:rPr>
      </w:pPr>
      <w:r w:rsidRPr="00BF1C6F">
        <w:rPr>
          <w:rFonts w:ascii="Arial" w:hAnsi="Arial" w:cs="Arial"/>
          <w:bCs/>
          <w:sz w:val="22"/>
          <w:szCs w:val="22"/>
        </w:rPr>
        <w:t>4.</w:t>
      </w:r>
      <w:r w:rsidRPr="00BF1C6F">
        <w:rPr>
          <w:rFonts w:ascii="Arial" w:hAnsi="Arial" w:cs="Arial"/>
          <w:sz w:val="22"/>
          <w:szCs w:val="22"/>
        </w:rPr>
        <w:tab/>
        <w:t xml:space="preserve">You must save this document using the following format: </w:t>
      </w:r>
      <w:r w:rsidRPr="00BF1C6F">
        <w:rPr>
          <w:rFonts w:ascii="Arial" w:hAnsi="Arial" w:cs="Arial"/>
          <w:b/>
          <w:bCs/>
          <w:sz w:val="22"/>
          <w:szCs w:val="22"/>
        </w:rPr>
        <w:t>[student</w:t>
      </w:r>
      <w:r>
        <w:rPr>
          <w:rFonts w:ascii="Arial" w:hAnsi="Arial" w:cs="Arial"/>
          <w:b/>
          <w:bCs/>
          <w:sz w:val="22"/>
          <w:szCs w:val="22"/>
        </w:rPr>
        <w:t>ID</w:t>
      </w:r>
      <w:r w:rsidRPr="00BF1C6F">
        <w:rPr>
          <w:rFonts w:ascii="Arial" w:hAnsi="Arial" w:cs="Arial"/>
          <w:b/>
          <w:bCs/>
          <w:sz w:val="22"/>
          <w:szCs w:val="22"/>
        </w:rPr>
        <w:t>.assessment</w:t>
      </w:r>
      <w:r>
        <w:rPr>
          <w:rFonts w:ascii="Arial" w:hAnsi="Arial" w:cs="Arial"/>
          <w:b/>
          <w:bCs/>
          <w:sz w:val="22"/>
          <w:szCs w:val="22"/>
        </w:rPr>
        <w:t>3A</w:t>
      </w:r>
      <w:r w:rsidRPr="00BF1C6F">
        <w:rPr>
          <w:rFonts w:ascii="Arial" w:hAnsi="Arial" w:cs="Arial"/>
          <w:b/>
          <w:bCs/>
          <w:sz w:val="22"/>
          <w:szCs w:val="22"/>
        </w:rPr>
        <w:t>]</w:t>
      </w:r>
      <w:r w:rsidRPr="00BF1C6F">
        <w:rPr>
          <w:rFonts w:ascii="Arial" w:hAnsi="Arial" w:cs="Arial"/>
          <w:sz w:val="22"/>
          <w:szCs w:val="22"/>
        </w:rPr>
        <w:t>. An example would be something along the following lines: 202</w:t>
      </w:r>
      <w:r>
        <w:rPr>
          <w:rFonts w:ascii="Arial" w:hAnsi="Arial" w:cs="Arial"/>
          <w:sz w:val="22"/>
          <w:szCs w:val="22"/>
        </w:rPr>
        <w:t>1</w:t>
      </w:r>
      <w:r w:rsidRPr="00BF1C6F">
        <w:rPr>
          <w:rFonts w:ascii="Arial" w:hAnsi="Arial" w:cs="Arial"/>
          <w:sz w:val="22"/>
          <w:szCs w:val="22"/>
        </w:rPr>
        <w:t>2</w:t>
      </w:r>
      <w:r>
        <w:rPr>
          <w:rFonts w:ascii="Arial" w:hAnsi="Arial" w:cs="Arial"/>
          <w:sz w:val="22"/>
          <w:szCs w:val="22"/>
        </w:rPr>
        <w:t>2</w:t>
      </w:r>
      <w:r w:rsidRPr="00BF1C6F">
        <w:rPr>
          <w:rFonts w:ascii="Arial" w:hAnsi="Arial" w:cs="Arial"/>
          <w:sz w:val="22"/>
          <w:szCs w:val="22"/>
        </w:rPr>
        <w:t>-</w:t>
      </w:r>
      <w:r>
        <w:rPr>
          <w:rFonts w:ascii="Arial" w:hAnsi="Arial" w:cs="Arial"/>
          <w:sz w:val="22"/>
          <w:szCs w:val="22"/>
        </w:rPr>
        <w:t>5</w:t>
      </w:r>
      <w:r w:rsidRPr="00BF1C6F">
        <w:rPr>
          <w:rFonts w:ascii="Arial" w:hAnsi="Arial" w:cs="Arial"/>
          <w:sz w:val="22"/>
          <w:szCs w:val="22"/>
        </w:rPr>
        <w:t>14.assessment</w:t>
      </w:r>
      <w:r>
        <w:rPr>
          <w:rFonts w:ascii="Arial" w:hAnsi="Arial" w:cs="Arial"/>
          <w:sz w:val="22"/>
          <w:szCs w:val="22"/>
        </w:rPr>
        <w:t>3A</w:t>
      </w:r>
      <w:r w:rsidRPr="00BF1C6F">
        <w:rPr>
          <w:rFonts w:ascii="Arial" w:hAnsi="Arial" w:cs="Arial"/>
          <w:sz w:val="22"/>
          <w:szCs w:val="22"/>
        </w:rPr>
        <w:t xml:space="preserve">. </w:t>
      </w:r>
      <w:r w:rsidRPr="00BF1C6F">
        <w:rPr>
          <w:rFonts w:ascii="Arial" w:hAnsi="Arial" w:cs="Arial"/>
          <w:b/>
          <w:sz w:val="22"/>
          <w:szCs w:val="22"/>
        </w:rPr>
        <w:t>Please also include the filename as a footer to each page of the assessment</w:t>
      </w:r>
      <w:r w:rsidRPr="00BF1C6F">
        <w:rPr>
          <w:rFonts w:ascii="Arial" w:hAnsi="Arial" w:cs="Arial"/>
          <w:bCs/>
          <w:sz w:val="22"/>
          <w:szCs w:val="22"/>
        </w:rPr>
        <w:t xml:space="preserve"> (this has been pre-populated for you, merely replace the words “student</w:t>
      </w:r>
      <w:r>
        <w:rPr>
          <w:rFonts w:ascii="Arial" w:hAnsi="Arial" w:cs="Arial"/>
          <w:bCs/>
          <w:sz w:val="22"/>
          <w:szCs w:val="22"/>
        </w:rPr>
        <w:t>ID</w:t>
      </w:r>
      <w:r w:rsidRPr="00BF1C6F">
        <w:rPr>
          <w:rFonts w:ascii="Arial" w:hAnsi="Arial" w:cs="Arial"/>
          <w:bCs/>
          <w:sz w:val="22"/>
          <w:szCs w:val="22"/>
        </w:rPr>
        <w:t>” with the student number allocated to you)</w:t>
      </w:r>
      <w:r w:rsidRPr="00BF1C6F">
        <w:rPr>
          <w:rFonts w:ascii="Arial" w:hAnsi="Arial" w:cs="Arial"/>
          <w:sz w:val="22"/>
          <w:szCs w:val="22"/>
        </w:rPr>
        <w:t xml:space="preserve">. Do not include your name or any other identifying words in your file name. </w:t>
      </w:r>
      <w:r w:rsidRPr="00BF1C6F">
        <w:rPr>
          <w:rFonts w:ascii="Arial" w:hAnsi="Arial" w:cs="Arial"/>
          <w:b/>
          <w:bCs/>
          <w:sz w:val="22"/>
          <w:szCs w:val="22"/>
        </w:rPr>
        <w:t>Assessments that do not comply with this instruction will be returned to candidates unmarked</w:t>
      </w:r>
      <w:r w:rsidRPr="00BF1C6F">
        <w:rPr>
          <w:rFonts w:ascii="Arial" w:hAnsi="Arial" w:cs="Arial"/>
          <w:sz w:val="22"/>
          <w:szCs w:val="22"/>
        </w:rPr>
        <w:t>.</w:t>
      </w:r>
    </w:p>
    <w:p w14:paraId="452795DD" w14:textId="77777777" w:rsidR="00D448A7" w:rsidRPr="00BF1C6F" w:rsidRDefault="00D448A7" w:rsidP="00D448A7">
      <w:pPr>
        <w:ind w:left="720" w:hanging="720"/>
        <w:jc w:val="both"/>
        <w:rPr>
          <w:rFonts w:ascii="Arial" w:hAnsi="Arial" w:cs="Arial"/>
          <w:sz w:val="22"/>
          <w:szCs w:val="22"/>
        </w:rPr>
      </w:pPr>
    </w:p>
    <w:p w14:paraId="1AAD1C20" w14:textId="77777777" w:rsidR="00D448A7" w:rsidRPr="00592F82" w:rsidRDefault="00D448A7" w:rsidP="00D448A7">
      <w:pPr>
        <w:ind w:left="720" w:hanging="720"/>
        <w:jc w:val="both"/>
        <w:rPr>
          <w:rFonts w:ascii="Arial" w:hAnsi="Arial" w:cs="Arial"/>
          <w:sz w:val="22"/>
          <w:szCs w:val="22"/>
        </w:rPr>
      </w:pPr>
      <w:r w:rsidRPr="00BF1C6F">
        <w:rPr>
          <w:rFonts w:ascii="Arial" w:hAnsi="Arial" w:cs="Arial"/>
          <w:bCs/>
          <w:sz w:val="22"/>
          <w:szCs w:val="22"/>
        </w:rPr>
        <w:t>5.</w:t>
      </w:r>
      <w:r w:rsidRPr="00BF1C6F">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rPr>
        <w:t>.</w:t>
      </w:r>
    </w:p>
    <w:p w14:paraId="7E1CAD1F" w14:textId="77777777" w:rsidR="00D448A7" w:rsidRPr="00592F82" w:rsidRDefault="00D448A7" w:rsidP="00D448A7">
      <w:pPr>
        <w:ind w:left="720" w:hanging="720"/>
        <w:jc w:val="both"/>
        <w:rPr>
          <w:rFonts w:ascii="Arial" w:hAnsi="Arial" w:cs="Arial"/>
          <w:sz w:val="22"/>
          <w:szCs w:val="22"/>
        </w:rPr>
      </w:pPr>
    </w:p>
    <w:p w14:paraId="2D2A72A0" w14:textId="77777777" w:rsidR="00D448A7" w:rsidRDefault="00D448A7" w:rsidP="00D448A7">
      <w:pPr>
        <w:ind w:left="720" w:hanging="720"/>
        <w:jc w:val="both"/>
        <w:rPr>
          <w:rFonts w:ascii="Arial" w:hAnsi="Arial" w:cs="Arial"/>
          <w:sz w:val="22"/>
          <w:szCs w:val="22"/>
        </w:rPr>
      </w:pPr>
      <w:r w:rsidRPr="00151F58">
        <w:rPr>
          <w:rFonts w:ascii="Arial" w:hAnsi="Arial" w:cs="Arial"/>
          <w:bCs/>
          <w:sz w:val="22"/>
          <w:szCs w:val="22"/>
        </w:rPr>
        <w:t>6.1</w:t>
      </w:r>
      <w:r>
        <w:rPr>
          <w:rFonts w:ascii="Arial" w:hAnsi="Arial" w:cs="Arial"/>
          <w:b/>
          <w:sz w:val="22"/>
          <w:szCs w:val="22"/>
        </w:rPr>
        <w:tab/>
      </w:r>
      <w:r w:rsidRPr="00151F58">
        <w:rPr>
          <w:rFonts w:ascii="Arial" w:hAnsi="Arial" w:cs="Arial"/>
          <w:bCs/>
          <w:sz w:val="22"/>
          <w:szCs w:val="22"/>
        </w:rPr>
        <w:t xml:space="preserve">If you selected Module </w:t>
      </w:r>
      <w:r>
        <w:rPr>
          <w:rFonts w:ascii="Arial" w:hAnsi="Arial" w:cs="Arial"/>
          <w:bCs/>
          <w:sz w:val="22"/>
          <w:szCs w:val="22"/>
        </w:rPr>
        <w:t>3A</w:t>
      </w:r>
      <w:r w:rsidRPr="00151F58">
        <w:rPr>
          <w:rFonts w:ascii="Arial" w:hAnsi="Arial" w:cs="Arial"/>
          <w:bCs/>
          <w:sz w:val="22"/>
          <w:szCs w:val="22"/>
        </w:rPr>
        <w:t xml:space="preserve"> as </w:t>
      </w:r>
      <w:r>
        <w:rPr>
          <w:rFonts w:ascii="Arial" w:hAnsi="Arial" w:cs="Arial"/>
          <w:bCs/>
          <w:sz w:val="22"/>
          <w:szCs w:val="22"/>
        </w:rPr>
        <w:t xml:space="preserve">one of your </w:t>
      </w:r>
      <w:r w:rsidRPr="007E7678">
        <w:rPr>
          <w:rFonts w:ascii="Arial" w:hAnsi="Arial" w:cs="Arial"/>
          <w:b/>
          <w:sz w:val="22"/>
          <w:szCs w:val="22"/>
        </w:rPr>
        <w:t>compulsory modules</w:t>
      </w:r>
      <w:r>
        <w:rPr>
          <w:rFonts w:ascii="Arial" w:hAnsi="Arial" w:cs="Arial"/>
          <w:bCs/>
          <w:sz w:val="22"/>
          <w:szCs w:val="22"/>
        </w:rPr>
        <w:t xml:space="preserve"> (see the e-mail that was sent to you when your place on the course was confirmed), t</w:t>
      </w:r>
      <w:r w:rsidRPr="00151F58">
        <w:rPr>
          <w:rFonts w:ascii="Arial" w:hAnsi="Arial" w:cs="Arial"/>
          <w:bCs/>
          <w:sz w:val="22"/>
          <w:szCs w:val="22"/>
        </w:rPr>
        <w:t>he</w:t>
      </w:r>
      <w:r w:rsidRPr="00592F82">
        <w:rPr>
          <w:rFonts w:ascii="Arial" w:hAnsi="Arial" w:cs="Arial"/>
          <w:sz w:val="22"/>
          <w:szCs w:val="22"/>
        </w:rPr>
        <w:t xml:space="preserve"> final </w:t>
      </w:r>
      <w:r>
        <w:rPr>
          <w:rFonts w:ascii="Arial" w:hAnsi="Arial" w:cs="Arial"/>
          <w:sz w:val="22"/>
          <w:szCs w:val="22"/>
        </w:rPr>
        <w:t xml:space="preserve">time and date for the </w:t>
      </w:r>
      <w:r w:rsidRPr="00592F82">
        <w:rPr>
          <w:rFonts w:ascii="Arial" w:hAnsi="Arial" w:cs="Arial"/>
          <w:sz w:val="22"/>
          <w:szCs w:val="22"/>
        </w:rPr>
        <w:t xml:space="preserve">submission </w:t>
      </w:r>
      <w:r>
        <w:rPr>
          <w:rFonts w:ascii="Arial" w:hAnsi="Arial" w:cs="Arial"/>
          <w:sz w:val="22"/>
          <w:szCs w:val="22"/>
        </w:rPr>
        <w:t>of</w:t>
      </w:r>
      <w:r w:rsidRPr="00592F82">
        <w:rPr>
          <w:rFonts w:ascii="Arial" w:hAnsi="Arial" w:cs="Arial"/>
          <w:sz w:val="22"/>
          <w:szCs w:val="22"/>
        </w:rPr>
        <w:t xml:space="preserve"> this assessment is</w:t>
      </w:r>
      <w:r>
        <w:rPr>
          <w:rFonts w:ascii="Arial" w:hAnsi="Arial" w:cs="Arial"/>
          <w:sz w:val="22"/>
          <w:szCs w:val="22"/>
        </w:rPr>
        <w:t xml:space="preserve"> </w:t>
      </w:r>
      <w:r w:rsidRPr="002E38E2">
        <w:rPr>
          <w:rFonts w:ascii="Arial" w:hAnsi="Arial" w:cs="Arial"/>
          <w:b/>
          <w:bCs/>
          <w:sz w:val="22"/>
          <w:szCs w:val="22"/>
        </w:rPr>
        <w:t>23:00 (11 pm) GMT on 1</w:t>
      </w:r>
      <w:r w:rsidRPr="0077498C">
        <w:rPr>
          <w:rFonts w:ascii="Arial" w:hAnsi="Arial" w:cs="Arial"/>
          <w:b/>
          <w:bCs/>
          <w:sz w:val="22"/>
          <w:szCs w:val="22"/>
        </w:rPr>
        <w:t xml:space="preserve"> </w:t>
      </w:r>
      <w:r>
        <w:rPr>
          <w:rFonts w:ascii="Arial" w:hAnsi="Arial" w:cs="Arial"/>
          <w:b/>
          <w:bCs/>
          <w:sz w:val="22"/>
          <w:szCs w:val="22"/>
        </w:rPr>
        <w:t>March</w:t>
      </w:r>
      <w:r w:rsidRPr="0077498C">
        <w:rPr>
          <w:rFonts w:ascii="Arial" w:hAnsi="Arial" w:cs="Arial"/>
          <w:b/>
          <w:bCs/>
          <w:sz w:val="22"/>
          <w:szCs w:val="22"/>
        </w:rPr>
        <w:t xml:space="preserve"> 20</w:t>
      </w:r>
      <w:r>
        <w:rPr>
          <w:rFonts w:ascii="Arial" w:hAnsi="Arial" w:cs="Arial"/>
          <w:b/>
          <w:bCs/>
          <w:sz w:val="22"/>
          <w:szCs w:val="22"/>
        </w:rPr>
        <w:t>22</w:t>
      </w:r>
      <w:r w:rsidRPr="00592F82">
        <w:rPr>
          <w:rFonts w:ascii="Arial" w:hAnsi="Arial" w:cs="Arial"/>
          <w:sz w:val="22"/>
          <w:szCs w:val="22"/>
        </w:rPr>
        <w:t xml:space="preserve">. The </w:t>
      </w:r>
      <w:r>
        <w:rPr>
          <w:rFonts w:ascii="Arial" w:hAnsi="Arial" w:cs="Arial"/>
          <w:sz w:val="22"/>
          <w:szCs w:val="22"/>
        </w:rPr>
        <w:t>assessment submission</w:t>
      </w:r>
      <w:r w:rsidRPr="00592F82">
        <w:rPr>
          <w:rFonts w:ascii="Arial" w:hAnsi="Arial" w:cs="Arial"/>
          <w:sz w:val="22"/>
          <w:szCs w:val="22"/>
        </w:rPr>
        <w:t xml:space="preserve"> portal will close at </w:t>
      </w:r>
      <w:r w:rsidRPr="002E38E2">
        <w:rPr>
          <w:rFonts w:ascii="Arial" w:hAnsi="Arial" w:cs="Arial"/>
          <w:bCs/>
          <w:sz w:val="22"/>
          <w:szCs w:val="22"/>
        </w:rPr>
        <w:t>23:00 (11 pm) GMT on 1 March 202</w:t>
      </w:r>
      <w:r>
        <w:rPr>
          <w:rFonts w:ascii="Arial" w:hAnsi="Arial" w:cs="Arial"/>
          <w:bCs/>
          <w:sz w:val="22"/>
          <w:szCs w:val="22"/>
        </w:rPr>
        <w:t>2</w:t>
      </w:r>
      <w:r w:rsidRPr="00592F82">
        <w:rPr>
          <w:rFonts w:ascii="Arial" w:hAnsi="Arial" w:cs="Arial"/>
          <w:sz w:val="22"/>
          <w:szCs w:val="22"/>
        </w:rPr>
        <w:t>. No submissions can be made after the portal has closed and no further uploading of documents will be allowed, no matter the circumstances.</w:t>
      </w:r>
    </w:p>
    <w:p w14:paraId="507C4169" w14:textId="77777777" w:rsidR="00D448A7" w:rsidRDefault="00D448A7" w:rsidP="00D448A7">
      <w:pPr>
        <w:ind w:left="720" w:hanging="720"/>
        <w:jc w:val="both"/>
        <w:rPr>
          <w:rFonts w:ascii="Arial" w:hAnsi="Arial" w:cs="Arial"/>
          <w:sz w:val="22"/>
          <w:szCs w:val="22"/>
        </w:rPr>
      </w:pPr>
    </w:p>
    <w:p w14:paraId="49E63874" w14:textId="77777777" w:rsidR="00D448A7" w:rsidRDefault="00D448A7" w:rsidP="00D448A7">
      <w:pPr>
        <w:ind w:left="720" w:hanging="720"/>
        <w:jc w:val="both"/>
        <w:rPr>
          <w:rFonts w:ascii="Arial" w:hAnsi="Arial" w:cs="Arial"/>
          <w:sz w:val="22"/>
          <w:szCs w:val="22"/>
        </w:rPr>
      </w:pPr>
      <w:r>
        <w:rPr>
          <w:rFonts w:ascii="Arial" w:hAnsi="Arial" w:cs="Arial"/>
          <w:sz w:val="22"/>
          <w:szCs w:val="22"/>
        </w:rPr>
        <w:t>6.2</w:t>
      </w:r>
      <w:r>
        <w:rPr>
          <w:rFonts w:ascii="Arial" w:hAnsi="Arial" w:cs="Arial"/>
          <w:sz w:val="22"/>
          <w:szCs w:val="22"/>
        </w:rPr>
        <w:tab/>
        <w:t xml:space="preserve">If you selected Module 3A as one of your </w:t>
      </w:r>
      <w:r w:rsidRPr="00240B0E">
        <w:rPr>
          <w:rFonts w:ascii="Arial" w:hAnsi="Arial" w:cs="Arial"/>
          <w:b/>
          <w:bCs/>
          <w:sz w:val="22"/>
          <w:szCs w:val="22"/>
        </w:rPr>
        <w:t>elective modules</w:t>
      </w:r>
      <w:r>
        <w:rPr>
          <w:rFonts w:ascii="Arial" w:hAnsi="Arial" w:cs="Arial"/>
          <w:sz w:val="22"/>
          <w:szCs w:val="22"/>
        </w:rPr>
        <w:t xml:space="preserve"> (see the e-mail that was sent to you </w:t>
      </w:r>
      <w:r>
        <w:rPr>
          <w:rFonts w:ascii="Arial" w:hAnsi="Arial" w:cs="Arial"/>
          <w:bCs/>
          <w:sz w:val="22"/>
          <w:szCs w:val="22"/>
        </w:rPr>
        <w:t>when your place on the course was confirmed</w:t>
      </w:r>
      <w:r>
        <w:rPr>
          <w:rFonts w:ascii="Arial" w:hAnsi="Arial" w:cs="Arial"/>
          <w:sz w:val="22"/>
          <w:szCs w:val="22"/>
        </w:rPr>
        <w:t xml:space="preserve">), you have a </w:t>
      </w:r>
      <w:r w:rsidRPr="00240B0E">
        <w:rPr>
          <w:rFonts w:ascii="Arial" w:hAnsi="Arial" w:cs="Arial"/>
          <w:b/>
          <w:bCs/>
          <w:sz w:val="22"/>
          <w:szCs w:val="22"/>
        </w:rPr>
        <w:t>choice</w:t>
      </w:r>
      <w:r>
        <w:rPr>
          <w:rFonts w:ascii="Arial" w:hAnsi="Arial" w:cs="Arial"/>
          <w:sz w:val="22"/>
          <w:szCs w:val="22"/>
        </w:rPr>
        <w:t xml:space="preserve"> as to when you may submit this assessment. You may either submit the assessment by </w:t>
      </w:r>
      <w:r w:rsidRPr="002E38E2">
        <w:rPr>
          <w:rFonts w:ascii="Arial" w:hAnsi="Arial" w:cs="Arial"/>
          <w:b/>
          <w:bCs/>
          <w:sz w:val="22"/>
          <w:szCs w:val="22"/>
        </w:rPr>
        <w:t>23:00 (11 pm) GMT on 1</w:t>
      </w:r>
      <w:r w:rsidRPr="0077498C">
        <w:rPr>
          <w:rFonts w:ascii="Arial" w:hAnsi="Arial" w:cs="Arial"/>
          <w:b/>
          <w:bCs/>
          <w:sz w:val="22"/>
          <w:szCs w:val="22"/>
        </w:rPr>
        <w:t xml:space="preserve"> </w:t>
      </w:r>
      <w:r w:rsidRPr="00087CD6">
        <w:rPr>
          <w:rFonts w:ascii="Arial" w:hAnsi="Arial" w:cs="Arial"/>
          <w:b/>
          <w:bCs/>
          <w:sz w:val="22"/>
          <w:szCs w:val="22"/>
        </w:rPr>
        <w:t>March 202</w:t>
      </w:r>
      <w:r>
        <w:rPr>
          <w:rFonts w:ascii="Arial" w:hAnsi="Arial" w:cs="Arial"/>
          <w:b/>
          <w:bCs/>
          <w:sz w:val="22"/>
          <w:szCs w:val="22"/>
        </w:rPr>
        <w:t>2</w:t>
      </w:r>
      <w:r>
        <w:rPr>
          <w:rFonts w:ascii="Arial" w:hAnsi="Arial" w:cs="Arial"/>
          <w:sz w:val="22"/>
          <w:szCs w:val="22"/>
        </w:rPr>
        <w:t xml:space="preserve"> or by </w:t>
      </w:r>
      <w:r w:rsidRPr="00B32DE4">
        <w:rPr>
          <w:rFonts w:ascii="Arial" w:hAnsi="Arial" w:cs="Arial"/>
          <w:b/>
          <w:bCs/>
          <w:sz w:val="22"/>
          <w:szCs w:val="22"/>
        </w:rPr>
        <w:t xml:space="preserve">23:00 (11 pm) BST </w:t>
      </w:r>
      <w:r>
        <w:rPr>
          <w:rFonts w:ascii="Arial" w:hAnsi="Arial" w:cs="Arial"/>
          <w:b/>
          <w:bCs/>
          <w:sz w:val="22"/>
          <w:szCs w:val="22"/>
        </w:rPr>
        <w:t xml:space="preserve">(GMT +1) </w:t>
      </w:r>
      <w:r w:rsidRPr="00B32DE4">
        <w:rPr>
          <w:rFonts w:ascii="Arial" w:hAnsi="Arial" w:cs="Arial"/>
          <w:b/>
          <w:bCs/>
          <w:sz w:val="22"/>
          <w:szCs w:val="22"/>
        </w:rPr>
        <w:t>on 31 July 202</w:t>
      </w:r>
      <w:r>
        <w:rPr>
          <w:rFonts w:ascii="Arial" w:hAnsi="Arial" w:cs="Arial"/>
          <w:b/>
          <w:bCs/>
          <w:sz w:val="22"/>
          <w:szCs w:val="22"/>
        </w:rPr>
        <w:t>2</w:t>
      </w:r>
      <w:r>
        <w:rPr>
          <w:rFonts w:ascii="Arial" w:hAnsi="Arial" w:cs="Arial"/>
          <w:sz w:val="22"/>
          <w:szCs w:val="22"/>
        </w:rPr>
        <w:t xml:space="preserve">. If you elect to submit by 1 March 2022, you </w:t>
      </w:r>
      <w:r w:rsidRPr="00240B0E">
        <w:rPr>
          <w:rFonts w:ascii="Arial" w:hAnsi="Arial" w:cs="Arial"/>
          <w:b/>
          <w:bCs/>
          <w:sz w:val="22"/>
          <w:szCs w:val="22"/>
        </w:rPr>
        <w:t>may not</w:t>
      </w:r>
      <w:r>
        <w:rPr>
          <w:rFonts w:ascii="Arial" w:hAnsi="Arial" w:cs="Arial"/>
          <w:sz w:val="22"/>
          <w:szCs w:val="22"/>
        </w:rPr>
        <w:t xml:space="preserve"> submit the assessment again by 31 July 2022 (for example, in order to achieve a higher mark).</w:t>
      </w:r>
    </w:p>
    <w:p w14:paraId="201095C8" w14:textId="77777777" w:rsidR="00D448A7" w:rsidRDefault="00D448A7" w:rsidP="00D448A7">
      <w:pPr>
        <w:ind w:left="720" w:hanging="720"/>
        <w:jc w:val="both"/>
        <w:rPr>
          <w:rFonts w:ascii="Arial" w:hAnsi="Arial" w:cs="Arial"/>
          <w:sz w:val="22"/>
          <w:szCs w:val="22"/>
        </w:rPr>
      </w:pPr>
    </w:p>
    <w:p w14:paraId="374ED2C1" w14:textId="77777777" w:rsidR="00D448A7" w:rsidRPr="00592F82" w:rsidRDefault="00D448A7" w:rsidP="00D448A7">
      <w:pPr>
        <w:ind w:left="720" w:hanging="720"/>
        <w:jc w:val="both"/>
        <w:rPr>
          <w:rFonts w:ascii="Arial" w:hAnsi="Arial" w:cs="Arial"/>
          <w:sz w:val="22"/>
          <w:szCs w:val="22"/>
        </w:rPr>
      </w:pPr>
      <w:r w:rsidRPr="00540E3A">
        <w:rPr>
          <w:rFonts w:ascii="Arial" w:hAnsi="Arial" w:cs="Arial"/>
          <w:sz w:val="22"/>
          <w:szCs w:val="22"/>
        </w:rPr>
        <w:t>7.</w:t>
      </w:r>
      <w:r w:rsidRPr="00540E3A">
        <w:rPr>
          <w:rFonts w:ascii="Arial" w:hAnsi="Arial" w:cs="Arial"/>
          <w:sz w:val="22"/>
          <w:szCs w:val="22"/>
        </w:rPr>
        <w:tab/>
        <w:t xml:space="preserve">Prior to being populated with your answers, this assessment consists of </w:t>
      </w:r>
      <w:r>
        <w:rPr>
          <w:rFonts w:ascii="Arial" w:hAnsi="Arial" w:cs="Arial"/>
          <w:b/>
          <w:bCs/>
          <w:sz w:val="22"/>
          <w:szCs w:val="22"/>
        </w:rPr>
        <w:t>8</w:t>
      </w:r>
      <w:r w:rsidRPr="00540E3A">
        <w:rPr>
          <w:rFonts w:ascii="Arial" w:hAnsi="Arial" w:cs="Arial"/>
          <w:b/>
          <w:bCs/>
          <w:sz w:val="22"/>
          <w:szCs w:val="22"/>
        </w:rPr>
        <w:t xml:space="preserve"> pages</w:t>
      </w:r>
      <w:r w:rsidRPr="00540E3A">
        <w:rPr>
          <w:rFonts w:ascii="Arial" w:hAnsi="Arial" w:cs="Arial"/>
          <w:sz w:val="22"/>
          <w:szCs w:val="22"/>
        </w:rPr>
        <w:t>.</w:t>
      </w:r>
    </w:p>
    <w:p w14:paraId="65F7F952" w14:textId="77777777" w:rsidR="00D448A7" w:rsidRPr="00592F82" w:rsidRDefault="00D448A7" w:rsidP="00D448A7">
      <w:pPr>
        <w:ind w:left="720" w:hanging="720"/>
        <w:jc w:val="both"/>
        <w:rPr>
          <w:rFonts w:ascii="Arial" w:hAnsi="Arial" w:cs="Arial"/>
          <w:sz w:val="22"/>
          <w:szCs w:val="22"/>
        </w:rPr>
      </w:pPr>
    </w:p>
    <w:p w14:paraId="7524BC5E" w14:textId="77777777" w:rsidR="00D448A7" w:rsidRDefault="00D448A7" w:rsidP="00D448A7">
      <w:pPr>
        <w:rPr>
          <w:rFonts w:ascii="Arial" w:hAnsi="Arial" w:cs="Arial"/>
          <w:sz w:val="22"/>
          <w:szCs w:val="22"/>
        </w:rPr>
      </w:pPr>
      <w:r>
        <w:rPr>
          <w:rFonts w:ascii="Arial" w:hAnsi="Arial" w:cs="Arial"/>
          <w:sz w:val="22"/>
          <w:szCs w:val="22"/>
        </w:rPr>
        <w:br w:type="page"/>
      </w:r>
    </w:p>
    <w:p w14:paraId="1D5B4C79" w14:textId="77777777" w:rsidR="00D448A7" w:rsidRPr="00B9639B" w:rsidRDefault="00D448A7" w:rsidP="00D448A7">
      <w:pPr>
        <w:jc w:val="both"/>
        <w:rPr>
          <w:rFonts w:ascii="Arial" w:hAnsi="Arial" w:cs="Arial"/>
          <w:sz w:val="22"/>
          <w:szCs w:val="22"/>
        </w:rPr>
      </w:pPr>
      <w:r w:rsidRPr="00B9639B">
        <w:rPr>
          <w:rFonts w:ascii="Arial" w:hAnsi="Arial" w:cs="Arial"/>
          <w:b/>
          <w:sz w:val="22"/>
          <w:szCs w:val="22"/>
          <w:u w:val="single"/>
        </w:rPr>
        <w:lastRenderedPageBreak/>
        <w:t>ANSWER ALL THE QUESTIONS</w:t>
      </w:r>
    </w:p>
    <w:p w14:paraId="52918E34" w14:textId="77777777" w:rsidR="00D448A7" w:rsidRPr="00B9639B" w:rsidRDefault="00D448A7" w:rsidP="00D448A7">
      <w:pPr>
        <w:ind w:left="720" w:hanging="720"/>
        <w:jc w:val="both"/>
        <w:rPr>
          <w:rFonts w:ascii="Arial" w:hAnsi="Arial" w:cs="Arial"/>
          <w:sz w:val="22"/>
          <w:szCs w:val="22"/>
        </w:rPr>
      </w:pPr>
    </w:p>
    <w:p w14:paraId="35094F56" w14:textId="77777777" w:rsidR="00D448A7" w:rsidRPr="00B9639B" w:rsidRDefault="00D448A7" w:rsidP="00D448A7">
      <w:pPr>
        <w:jc w:val="both"/>
        <w:rPr>
          <w:rFonts w:ascii="Arial" w:hAnsi="Arial" w:cs="Arial"/>
          <w:b/>
          <w:sz w:val="22"/>
          <w:szCs w:val="22"/>
        </w:rPr>
      </w:pPr>
      <w:r w:rsidRPr="00B9639B">
        <w:rPr>
          <w:rFonts w:ascii="Arial" w:hAnsi="Arial" w:cs="Arial"/>
          <w:b/>
          <w:sz w:val="22"/>
          <w:szCs w:val="22"/>
        </w:rPr>
        <w:t>QUESTION 1 (multiple-choice questions) [10 marks in total]</w:t>
      </w:r>
    </w:p>
    <w:p w14:paraId="4135660B" w14:textId="77777777" w:rsidR="00D448A7" w:rsidRPr="00B9639B" w:rsidRDefault="00D448A7" w:rsidP="00D448A7">
      <w:pPr>
        <w:ind w:left="720" w:hanging="720"/>
        <w:jc w:val="both"/>
        <w:rPr>
          <w:rFonts w:ascii="Arial" w:hAnsi="Arial" w:cs="Arial"/>
          <w:sz w:val="22"/>
          <w:szCs w:val="22"/>
        </w:rPr>
      </w:pPr>
    </w:p>
    <w:p w14:paraId="389878A2" w14:textId="77777777" w:rsidR="00D448A7" w:rsidRPr="00B9639B" w:rsidRDefault="00D448A7" w:rsidP="00D448A7">
      <w:pPr>
        <w:jc w:val="both"/>
        <w:rPr>
          <w:rFonts w:ascii="Arial" w:hAnsi="Arial" w:cs="Arial"/>
          <w:sz w:val="22"/>
          <w:szCs w:val="22"/>
        </w:rPr>
      </w:pPr>
      <w:r w:rsidRPr="00B9639B">
        <w:rPr>
          <w:rFonts w:ascii="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rPr>
        <w:t xml:space="preserve">mark your selection on the answer sheet by highlighting the relevant paragraph </w:t>
      </w:r>
      <w:r w:rsidRPr="00B9639B">
        <w:rPr>
          <w:rFonts w:ascii="Arial" w:hAnsi="Arial" w:cs="Arial"/>
          <w:b/>
          <w:bCs/>
          <w:sz w:val="22"/>
          <w:szCs w:val="22"/>
          <w:highlight w:val="yellow"/>
        </w:rPr>
        <w:t>in yellow</w:t>
      </w:r>
      <w:r w:rsidRPr="00B9639B">
        <w:rPr>
          <w:rFonts w:ascii="Arial" w:hAnsi="Arial" w:cs="Arial"/>
          <w:sz w:val="22"/>
          <w:szCs w:val="22"/>
        </w:rPr>
        <w:t xml:space="preserve">. Select only </w:t>
      </w:r>
      <w:r w:rsidRPr="00B9639B">
        <w:rPr>
          <w:rFonts w:ascii="Arial" w:hAnsi="Arial" w:cs="Arial"/>
          <w:b/>
          <w:bCs/>
          <w:sz w:val="22"/>
          <w:szCs w:val="22"/>
        </w:rPr>
        <w:t>ONE</w:t>
      </w:r>
      <w:r w:rsidRPr="00B9639B">
        <w:rPr>
          <w:rFonts w:ascii="Arial" w:hAnsi="Arial" w:cs="Arial"/>
          <w:sz w:val="22"/>
          <w:szCs w:val="22"/>
        </w:rPr>
        <w:t xml:space="preserve"> answer. Candidates who select more than one answer will receive no mark for that specific question.</w:t>
      </w:r>
    </w:p>
    <w:p w14:paraId="4C58A103" w14:textId="77777777" w:rsidR="00D448A7" w:rsidRPr="007B0809" w:rsidRDefault="00D448A7" w:rsidP="00D448A7">
      <w:pPr>
        <w:autoSpaceDE w:val="0"/>
        <w:autoSpaceDN w:val="0"/>
        <w:adjustRightInd w:val="0"/>
        <w:jc w:val="both"/>
        <w:rPr>
          <w:rFonts w:ascii="Arial" w:hAnsi="Arial" w:cs="Arial"/>
          <w:sz w:val="22"/>
          <w:szCs w:val="22"/>
        </w:rPr>
      </w:pPr>
    </w:p>
    <w:p w14:paraId="7F25D8D6"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1.1</w:t>
      </w:r>
    </w:p>
    <w:p w14:paraId="69FC8765" w14:textId="77777777" w:rsidR="00D448A7" w:rsidRDefault="00D448A7" w:rsidP="00D448A7">
      <w:pPr>
        <w:pStyle w:val="AODocTxt"/>
        <w:spacing w:before="0" w:line="240" w:lineRule="auto"/>
        <w:rPr>
          <w:rFonts w:ascii="Arial" w:hAnsi="Arial" w:cs="Arial"/>
        </w:rPr>
      </w:pPr>
    </w:p>
    <w:p w14:paraId="17E31F10" w14:textId="77777777" w:rsidR="00D448A7" w:rsidRDefault="00D448A7" w:rsidP="00D448A7">
      <w:pPr>
        <w:pStyle w:val="AODocTxt"/>
        <w:spacing w:before="0" w:line="240" w:lineRule="auto"/>
        <w:rPr>
          <w:rFonts w:ascii="Arial" w:hAnsi="Arial" w:cs="Arial"/>
        </w:rPr>
      </w:pPr>
      <w:r w:rsidRPr="007B0809">
        <w:rPr>
          <w:rFonts w:ascii="Arial" w:hAnsi="Arial" w:cs="Arial"/>
        </w:rPr>
        <w:t>ABC Corp is filing for bankruptcy under chapter 11.</w:t>
      </w:r>
      <w:r>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is not</w:t>
      </w:r>
      <w:r>
        <w:rPr>
          <w:rFonts w:ascii="Arial" w:hAnsi="Arial" w:cs="Arial"/>
        </w:rPr>
        <w:t xml:space="preserve"> </w:t>
      </w:r>
      <w:r w:rsidRPr="007B0809">
        <w:rPr>
          <w:rFonts w:ascii="Arial" w:hAnsi="Arial" w:cs="Arial"/>
        </w:rPr>
        <w:t xml:space="preserve">a party in interest in that proceeding? </w:t>
      </w:r>
    </w:p>
    <w:p w14:paraId="7F2B5577" w14:textId="77777777" w:rsidR="00D448A7" w:rsidRPr="007B0809" w:rsidRDefault="00D448A7" w:rsidP="00D448A7">
      <w:pPr>
        <w:pStyle w:val="AODocTxt"/>
        <w:spacing w:before="0" w:line="240" w:lineRule="auto"/>
        <w:rPr>
          <w:rFonts w:ascii="Arial" w:hAnsi="Arial" w:cs="Arial"/>
        </w:rPr>
      </w:pPr>
    </w:p>
    <w:p w14:paraId="3C7AC053" w14:textId="77777777" w:rsidR="00D448A7" w:rsidRDefault="00D448A7" w:rsidP="00D448A7">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4C310100" w14:textId="77777777" w:rsidR="00D448A7" w:rsidRPr="007B0809" w:rsidRDefault="00D448A7" w:rsidP="00D448A7">
      <w:pPr>
        <w:pStyle w:val="AODocTxt"/>
        <w:spacing w:before="0" w:line="240" w:lineRule="auto"/>
        <w:rPr>
          <w:rFonts w:ascii="Arial" w:hAnsi="Arial" w:cs="Arial"/>
        </w:rPr>
      </w:pPr>
    </w:p>
    <w:p w14:paraId="0F003678" w14:textId="77777777" w:rsidR="00D448A7" w:rsidRDefault="00D448A7" w:rsidP="00D448A7">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1636486D" w14:textId="77777777" w:rsidR="00D448A7" w:rsidRPr="007B0809" w:rsidRDefault="00D448A7" w:rsidP="00D448A7">
      <w:pPr>
        <w:pStyle w:val="AODocTxt"/>
        <w:spacing w:before="0" w:line="240" w:lineRule="auto"/>
        <w:rPr>
          <w:rFonts w:ascii="Arial" w:hAnsi="Arial" w:cs="Arial"/>
        </w:rPr>
      </w:pPr>
    </w:p>
    <w:p w14:paraId="3B85453B" w14:textId="77777777" w:rsidR="00D448A7" w:rsidRDefault="00D448A7" w:rsidP="00D448A7">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02BDB4CA" w14:textId="77777777" w:rsidR="00D448A7" w:rsidRPr="007B0809" w:rsidRDefault="00D448A7" w:rsidP="00D448A7">
      <w:pPr>
        <w:pStyle w:val="AODocTxt"/>
        <w:spacing w:before="0" w:line="240" w:lineRule="auto"/>
        <w:rPr>
          <w:rFonts w:ascii="Arial" w:hAnsi="Arial" w:cs="Arial"/>
        </w:rPr>
      </w:pPr>
    </w:p>
    <w:p w14:paraId="42CD6061" w14:textId="77777777" w:rsidR="00D448A7" w:rsidRPr="00E12EC4" w:rsidRDefault="00D448A7" w:rsidP="00D448A7">
      <w:pPr>
        <w:pStyle w:val="AODocTxt"/>
        <w:numPr>
          <w:ilvl w:val="0"/>
          <w:numId w:val="2"/>
        </w:numPr>
        <w:spacing w:before="0" w:line="240" w:lineRule="auto"/>
        <w:ind w:left="426"/>
        <w:rPr>
          <w:rFonts w:ascii="Arial" w:hAnsi="Arial" w:cs="Arial"/>
        </w:rPr>
      </w:pPr>
      <w:r w:rsidRPr="00A649DE">
        <w:rPr>
          <w:rFonts w:ascii="Arial" w:hAnsi="Arial" w:cs="Arial"/>
          <w:highlight w:val="yellow"/>
        </w:rPr>
        <w:t>A local advocacy group.</w:t>
      </w:r>
    </w:p>
    <w:p w14:paraId="5BF74F84" w14:textId="77777777" w:rsidR="00D448A7" w:rsidRPr="007B0809" w:rsidRDefault="00D448A7" w:rsidP="00D448A7">
      <w:pPr>
        <w:pStyle w:val="AODocTxt"/>
        <w:spacing w:before="0" w:line="240" w:lineRule="auto"/>
        <w:rPr>
          <w:rFonts w:ascii="Arial" w:hAnsi="Arial" w:cs="Arial"/>
        </w:rPr>
      </w:pPr>
    </w:p>
    <w:p w14:paraId="39B26979" w14:textId="77777777" w:rsidR="00D448A7" w:rsidRDefault="00D448A7" w:rsidP="00D448A7">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0C851DBA" w14:textId="77777777" w:rsidR="00D448A7" w:rsidRPr="007B0809" w:rsidRDefault="00D448A7" w:rsidP="00D448A7">
      <w:pPr>
        <w:pStyle w:val="AODocTxt"/>
        <w:spacing w:before="0" w:line="240" w:lineRule="auto"/>
        <w:rPr>
          <w:rFonts w:ascii="Arial" w:hAnsi="Arial" w:cs="Arial"/>
        </w:rPr>
      </w:pPr>
    </w:p>
    <w:p w14:paraId="69D22915"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1.2</w:t>
      </w:r>
    </w:p>
    <w:p w14:paraId="3E7EF387" w14:textId="77777777" w:rsidR="00D448A7" w:rsidRDefault="00D448A7" w:rsidP="00D448A7">
      <w:pPr>
        <w:pStyle w:val="AODocTxt"/>
        <w:spacing w:before="0" w:line="240" w:lineRule="auto"/>
        <w:rPr>
          <w:rFonts w:ascii="Arial" w:hAnsi="Arial" w:cs="Arial"/>
        </w:rPr>
      </w:pPr>
    </w:p>
    <w:p w14:paraId="27516746"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78F3AB1D" w14:textId="77777777" w:rsidR="00D448A7" w:rsidRPr="007B0809" w:rsidRDefault="00D448A7" w:rsidP="00D448A7">
      <w:pPr>
        <w:pStyle w:val="AODocTxt"/>
        <w:spacing w:before="0" w:line="240" w:lineRule="auto"/>
        <w:rPr>
          <w:rFonts w:ascii="Arial" w:hAnsi="Arial" w:cs="Arial"/>
        </w:rPr>
      </w:pPr>
    </w:p>
    <w:p w14:paraId="36F86AB3" w14:textId="77777777" w:rsidR="00D448A7" w:rsidRPr="00A649DE" w:rsidRDefault="00D448A7" w:rsidP="00D448A7">
      <w:pPr>
        <w:pStyle w:val="AODocTxt"/>
        <w:numPr>
          <w:ilvl w:val="0"/>
          <w:numId w:val="3"/>
        </w:numPr>
        <w:spacing w:before="0" w:line="240" w:lineRule="auto"/>
        <w:ind w:left="426"/>
        <w:rPr>
          <w:rFonts w:ascii="Arial" w:hAnsi="Arial" w:cs="Arial"/>
          <w:highlight w:val="yellow"/>
        </w:rPr>
      </w:pPr>
      <w:r w:rsidRPr="00A649DE">
        <w:rPr>
          <w:rFonts w:ascii="Arial" w:hAnsi="Arial" w:cs="Arial"/>
          <w:highlight w:val="yellow"/>
        </w:rPr>
        <w:t>Executory contracts are clearly defined by the bankruptcy code.</w:t>
      </w:r>
    </w:p>
    <w:p w14:paraId="732235E8" w14:textId="77777777" w:rsidR="00D448A7" w:rsidRPr="007B0809" w:rsidRDefault="00D448A7" w:rsidP="00D448A7">
      <w:pPr>
        <w:pStyle w:val="AODocTxt"/>
        <w:spacing w:before="0" w:line="240" w:lineRule="auto"/>
        <w:rPr>
          <w:rFonts w:ascii="Arial" w:hAnsi="Arial" w:cs="Arial"/>
        </w:rPr>
      </w:pPr>
    </w:p>
    <w:p w14:paraId="027B002B" w14:textId="77777777" w:rsidR="00D448A7" w:rsidRDefault="00D448A7" w:rsidP="00D448A7">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43C220E7" w14:textId="77777777" w:rsidR="00D448A7" w:rsidRPr="007B0809" w:rsidRDefault="00D448A7" w:rsidP="00D448A7">
      <w:pPr>
        <w:pStyle w:val="AODocTxt"/>
        <w:spacing w:before="0" w:line="240" w:lineRule="auto"/>
        <w:rPr>
          <w:rFonts w:ascii="Arial" w:hAnsi="Arial" w:cs="Arial"/>
        </w:rPr>
      </w:pPr>
    </w:p>
    <w:p w14:paraId="09750901" w14:textId="77777777" w:rsidR="00D448A7" w:rsidRDefault="00D448A7" w:rsidP="00D448A7">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69E70FA0" w14:textId="77777777" w:rsidR="00D448A7" w:rsidRPr="007B0809" w:rsidRDefault="00D448A7" w:rsidP="00D448A7">
      <w:pPr>
        <w:pStyle w:val="AODocTxt"/>
        <w:spacing w:before="0" w:line="240" w:lineRule="auto"/>
        <w:rPr>
          <w:rFonts w:ascii="Arial" w:hAnsi="Arial" w:cs="Arial"/>
        </w:rPr>
      </w:pPr>
    </w:p>
    <w:p w14:paraId="604F6A07" w14:textId="77777777" w:rsidR="00D448A7" w:rsidRDefault="00D448A7" w:rsidP="00D448A7">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Pr>
          <w:rFonts w:ascii="Arial" w:hAnsi="Arial" w:cs="Arial"/>
        </w:rPr>
        <w:t xml:space="preserve"> </w:t>
      </w:r>
    </w:p>
    <w:p w14:paraId="61A386E0" w14:textId="77777777" w:rsidR="00D448A7" w:rsidRPr="007B0809" w:rsidRDefault="00D448A7" w:rsidP="00D448A7">
      <w:pPr>
        <w:pStyle w:val="AODocTxt"/>
        <w:spacing w:before="0" w:line="240" w:lineRule="auto"/>
        <w:rPr>
          <w:rFonts w:ascii="Arial" w:hAnsi="Arial" w:cs="Arial"/>
        </w:rPr>
      </w:pPr>
    </w:p>
    <w:p w14:paraId="597A34A3" w14:textId="77777777" w:rsidR="00D448A7" w:rsidRPr="007B0809" w:rsidRDefault="00D448A7" w:rsidP="00D448A7">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40423552" w14:textId="77777777" w:rsidR="00D448A7" w:rsidRPr="007B0809" w:rsidRDefault="00D448A7" w:rsidP="00D448A7">
      <w:pPr>
        <w:pStyle w:val="AODocTxt"/>
        <w:spacing w:before="0" w:line="240" w:lineRule="auto"/>
        <w:rPr>
          <w:rFonts w:ascii="Arial" w:hAnsi="Arial" w:cs="Arial"/>
          <w:bCs/>
        </w:rPr>
      </w:pPr>
    </w:p>
    <w:p w14:paraId="4704580A"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1.3</w:t>
      </w:r>
    </w:p>
    <w:p w14:paraId="0CB25BE4" w14:textId="77777777" w:rsidR="00D448A7" w:rsidRDefault="00D448A7" w:rsidP="00D448A7">
      <w:pPr>
        <w:pStyle w:val="AODocTxt"/>
        <w:spacing w:before="0" w:line="240" w:lineRule="auto"/>
        <w:rPr>
          <w:rFonts w:ascii="Arial" w:hAnsi="Arial" w:cs="Arial"/>
        </w:rPr>
      </w:pPr>
    </w:p>
    <w:p w14:paraId="317BEEA7" w14:textId="77777777" w:rsidR="00D448A7" w:rsidRDefault="00D448A7" w:rsidP="00D448A7">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7A7F58AD" w14:textId="77777777" w:rsidR="00D448A7" w:rsidRPr="007B0809" w:rsidRDefault="00D448A7" w:rsidP="00D448A7">
      <w:pPr>
        <w:pStyle w:val="AODocTxt"/>
        <w:spacing w:before="0" w:line="240" w:lineRule="auto"/>
        <w:rPr>
          <w:rFonts w:ascii="Arial" w:hAnsi="Arial" w:cs="Arial"/>
        </w:rPr>
      </w:pPr>
    </w:p>
    <w:p w14:paraId="0279E727" w14:textId="77777777" w:rsidR="00D448A7" w:rsidRDefault="00D448A7" w:rsidP="00D448A7">
      <w:pPr>
        <w:pStyle w:val="AODocTxt"/>
        <w:numPr>
          <w:ilvl w:val="0"/>
          <w:numId w:val="4"/>
        </w:numPr>
        <w:spacing w:before="0" w:line="240" w:lineRule="auto"/>
        <w:ind w:left="426"/>
        <w:rPr>
          <w:rFonts w:ascii="Arial" w:hAnsi="Arial" w:cs="Arial"/>
        </w:rPr>
      </w:pPr>
      <w:r>
        <w:rPr>
          <w:rFonts w:ascii="Arial" w:hAnsi="Arial" w:cs="Arial"/>
        </w:rPr>
        <w:t>y</w:t>
      </w:r>
      <w:r w:rsidRPr="007B0809">
        <w:rPr>
          <w:rFonts w:ascii="Arial" w:hAnsi="Arial" w:cs="Arial"/>
        </w:rPr>
        <w:t>A counterclaim against the estate that introduces a question under state law.</w:t>
      </w:r>
    </w:p>
    <w:p w14:paraId="19A571DA" w14:textId="77777777" w:rsidR="00D448A7" w:rsidRPr="007B0809" w:rsidRDefault="00D448A7" w:rsidP="00D448A7">
      <w:pPr>
        <w:pStyle w:val="AODocTxt"/>
        <w:spacing w:before="0" w:line="240" w:lineRule="auto"/>
        <w:ind w:left="426"/>
        <w:rPr>
          <w:rFonts w:ascii="Arial" w:hAnsi="Arial" w:cs="Arial"/>
        </w:rPr>
      </w:pPr>
    </w:p>
    <w:p w14:paraId="7B0D71E4" w14:textId="77777777" w:rsidR="00D448A7" w:rsidRDefault="00D448A7" w:rsidP="00D448A7">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4DD7236D" w14:textId="77777777" w:rsidR="00D448A7" w:rsidRDefault="00D448A7" w:rsidP="00D448A7">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5176E024" w14:textId="77777777" w:rsidR="00D448A7" w:rsidRPr="007B0809" w:rsidRDefault="00D448A7" w:rsidP="00D448A7">
      <w:pPr>
        <w:pStyle w:val="AODocTxt"/>
        <w:spacing w:before="0" w:line="240" w:lineRule="auto"/>
        <w:ind w:left="426"/>
        <w:rPr>
          <w:rFonts w:ascii="Arial" w:hAnsi="Arial" w:cs="Arial"/>
        </w:rPr>
      </w:pPr>
    </w:p>
    <w:p w14:paraId="5881B339" w14:textId="77777777" w:rsidR="00D448A7" w:rsidRPr="00A649DE" w:rsidRDefault="00D448A7" w:rsidP="00D448A7">
      <w:pPr>
        <w:pStyle w:val="AODocTxt"/>
        <w:numPr>
          <w:ilvl w:val="0"/>
          <w:numId w:val="4"/>
        </w:numPr>
        <w:spacing w:before="0" w:line="240" w:lineRule="auto"/>
        <w:ind w:left="426"/>
        <w:rPr>
          <w:rFonts w:ascii="Arial" w:hAnsi="Arial" w:cs="Arial"/>
          <w:highlight w:val="yellow"/>
        </w:rPr>
      </w:pPr>
      <w:r w:rsidRPr="00A649DE">
        <w:rPr>
          <w:rFonts w:ascii="Arial" w:hAnsi="Arial" w:cs="Arial"/>
          <w:highlight w:val="yellow"/>
        </w:rPr>
        <w:t xml:space="preserve">A debtor’s motion to dismiss an involuntary bankruptcy petition. </w:t>
      </w:r>
    </w:p>
    <w:p w14:paraId="02C56C00" w14:textId="77777777" w:rsidR="00D448A7" w:rsidRPr="007B0809" w:rsidRDefault="00D448A7" w:rsidP="00D448A7">
      <w:pPr>
        <w:pStyle w:val="AODocTxt"/>
        <w:spacing w:before="0" w:line="240" w:lineRule="auto"/>
        <w:ind w:left="426"/>
        <w:rPr>
          <w:rFonts w:ascii="Arial" w:hAnsi="Arial" w:cs="Arial"/>
        </w:rPr>
      </w:pPr>
    </w:p>
    <w:p w14:paraId="6ACCEAC1" w14:textId="77777777" w:rsidR="00D448A7" w:rsidRPr="00A649DE" w:rsidRDefault="00D448A7" w:rsidP="00D448A7">
      <w:pPr>
        <w:pStyle w:val="AODocTxt"/>
        <w:numPr>
          <w:ilvl w:val="0"/>
          <w:numId w:val="4"/>
        </w:numPr>
        <w:spacing w:before="0" w:line="240" w:lineRule="auto"/>
        <w:ind w:left="426"/>
        <w:rPr>
          <w:rFonts w:ascii="Arial" w:hAnsi="Arial" w:cs="Arial"/>
        </w:rPr>
      </w:pPr>
      <w:r w:rsidRPr="00A649DE">
        <w:rPr>
          <w:rFonts w:ascii="Arial" w:hAnsi="Arial" w:cs="Arial"/>
        </w:rPr>
        <w:t>None of the above.</w:t>
      </w:r>
    </w:p>
    <w:p w14:paraId="5256D524" w14:textId="77777777" w:rsidR="00D448A7" w:rsidRPr="007B0809" w:rsidRDefault="00D448A7" w:rsidP="00D448A7">
      <w:pPr>
        <w:pStyle w:val="AODocTxt"/>
        <w:spacing w:before="0" w:line="240" w:lineRule="auto"/>
        <w:rPr>
          <w:rFonts w:ascii="Arial" w:hAnsi="Arial" w:cs="Arial"/>
        </w:rPr>
      </w:pPr>
    </w:p>
    <w:p w14:paraId="683BAD8D"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1.4</w:t>
      </w:r>
    </w:p>
    <w:p w14:paraId="547DF481" w14:textId="77777777" w:rsidR="00D448A7" w:rsidRDefault="00D448A7" w:rsidP="00D448A7">
      <w:pPr>
        <w:pStyle w:val="AODocTxt"/>
        <w:spacing w:before="0" w:line="240" w:lineRule="auto"/>
        <w:rPr>
          <w:rFonts w:ascii="Arial" w:hAnsi="Arial" w:cs="Arial"/>
        </w:rPr>
      </w:pPr>
    </w:p>
    <w:p w14:paraId="7F19E37C"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1F38F819" w14:textId="77777777" w:rsidR="00D448A7" w:rsidRPr="007B0809" w:rsidRDefault="00D448A7" w:rsidP="00D448A7">
      <w:pPr>
        <w:pStyle w:val="AODocTxt"/>
        <w:spacing w:before="0" w:line="240" w:lineRule="auto"/>
        <w:rPr>
          <w:rFonts w:ascii="Arial" w:hAnsi="Arial" w:cs="Arial"/>
        </w:rPr>
      </w:pPr>
    </w:p>
    <w:p w14:paraId="679287DC" w14:textId="77777777" w:rsidR="00D448A7" w:rsidRPr="00AF204F" w:rsidRDefault="00D448A7" w:rsidP="00D448A7">
      <w:pPr>
        <w:pStyle w:val="AODocTxt"/>
        <w:numPr>
          <w:ilvl w:val="0"/>
          <w:numId w:val="5"/>
        </w:numPr>
        <w:spacing w:before="0" w:line="240" w:lineRule="auto"/>
        <w:ind w:left="426"/>
        <w:rPr>
          <w:rFonts w:ascii="Arial" w:hAnsi="Arial" w:cs="Arial"/>
          <w:highlight w:val="yellow"/>
        </w:rPr>
      </w:pPr>
      <w:r w:rsidRPr="00AF204F">
        <w:rPr>
          <w:rFonts w:ascii="Arial" w:hAnsi="Arial" w:cs="Arial"/>
          <w:highlight w:val="yellow"/>
        </w:rPr>
        <w:t xml:space="preserve">A pre-pack cannot be used if the debtor wishes to reject executory contracts. </w:t>
      </w:r>
    </w:p>
    <w:p w14:paraId="7B72E646" w14:textId="77777777" w:rsidR="00D448A7" w:rsidRPr="007B0809" w:rsidRDefault="00D448A7" w:rsidP="00D448A7">
      <w:pPr>
        <w:pStyle w:val="AODocTxt"/>
        <w:spacing w:before="0" w:line="240" w:lineRule="auto"/>
        <w:ind w:left="426"/>
        <w:rPr>
          <w:rFonts w:ascii="Arial" w:hAnsi="Arial" w:cs="Arial"/>
        </w:rPr>
      </w:pPr>
    </w:p>
    <w:p w14:paraId="01F90617" w14:textId="77777777" w:rsidR="00D448A7" w:rsidRDefault="00D448A7" w:rsidP="00D448A7">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496B612B" w14:textId="77777777" w:rsidR="00D448A7" w:rsidRPr="007B0809" w:rsidRDefault="00D448A7" w:rsidP="00D448A7">
      <w:pPr>
        <w:pStyle w:val="AODocTxt"/>
        <w:spacing w:before="0" w:line="240" w:lineRule="auto"/>
        <w:ind w:left="426"/>
        <w:rPr>
          <w:rFonts w:ascii="Arial" w:hAnsi="Arial" w:cs="Arial"/>
        </w:rPr>
      </w:pPr>
    </w:p>
    <w:p w14:paraId="377B8D09" w14:textId="77777777" w:rsidR="00D448A7" w:rsidRDefault="00D448A7" w:rsidP="00D448A7">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19DE57A8" w14:textId="77777777" w:rsidR="00D448A7" w:rsidRPr="007B0809" w:rsidRDefault="00D448A7" w:rsidP="00D448A7">
      <w:pPr>
        <w:pStyle w:val="AODocTxt"/>
        <w:spacing w:before="0" w:line="240" w:lineRule="auto"/>
        <w:ind w:left="426"/>
        <w:rPr>
          <w:rFonts w:ascii="Arial" w:hAnsi="Arial" w:cs="Arial"/>
        </w:rPr>
      </w:pPr>
    </w:p>
    <w:p w14:paraId="01D58327" w14:textId="77777777" w:rsidR="00D448A7" w:rsidRDefault="00D448A7" w:rsidP="00D448A7">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7152EB4" w14:textId="77777777" w:rsidR="00D448A7" w:rsidRPr="007B0809" w:rsidRDefault="00D448A7" w:rsidP="00D448A7">
      <w:pPr>
        <w:pStyle w:val="AODocTxt"/>
        <w:spacing w:before="0" w:line="240" w:lineRule="auto"/>
        <w:ind w:left="426"/>
        <w:rPr>
          <w:rFonts w:ascii="Arial" w:hAnsi="Arial" w:cs="Arial"/>
        </w:rPr>
      </w:pPr>
    </w:p>
    <w:p w14:paraId="02ADB0CC" w14:textId="77777777" w:rsidR="00D448A7" w:rsidRDefault="00D448A7" w:rsidP="00D448A7">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5C6440D3" w14:textId="77777777" w:rsidR="00D448A7" w:rsidRPr="007B0809" w:rsidRDefault="00D448A7" w:rsidP="00D448A7">
      <w:pPr>
        <w:pStyle w:val="AODocTxt"/>
        <w:spacing w:before="0" w:line="240" w:lineRule="auto"/>
        <w:rPr>
          <w:rFonts w:ascii="Arial" w:hAnsi="Arial" w:cs="Arial"/>
        </w:rPr>
      </w:pPr>
    </w:p>
    <w:p w14:paraId="0D17B9C5"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1.5</w:t>
      </w:r>
    </w:p>
    <w:p w14:paraId="623E803F" w14:textId="77777777" w:rsidR="00D448A7" w:rsidRDefault="00D448A7" w:rsidP="00D448A7">
      <w:pPr>
        <w:pStyle w:val="AODocTxt"/>
        <w:spacing w:before="0" w:line="240" w:lineRule="auto"/>
        <w:rPr>
          <w:rFonts w:ascii="Arial" w:hAnsi="Arial" w:cs="Arial"/>
        </w:rPr>
      </w:pPr>
    </w:p>
    <w:p w14:paraId="12CAEE3F"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0E2295F2" w14:textId="77777777" w:rsidR="00D448A7" w:rsidRPr="007B0809" w:rsidRDefault="00D448A7" w:rsidP="00D448A7">
      <w:pPr>
        <w:pStyle w:val="AODocTxt"/>
        <w:spacing w:before="0" w:line="240" w:lineRule="auto"/>
        <w:rPr>
          <w:rFonts w:ascii="Arial" w:hAnsi="Arial" w:cs="Arial"/>
        </w:rPr>
      </w:pPr>
    </w:p>
    <w:p w14:paraId="5FDF1B16" w14:textId="77777777" w:rsidR="00D448A7" w:rsidRDefault="00D448A7" w:rsidP="00D448A7">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0D1F0159" w14:textId="77777777" w:rsidR="00D448A7" w:rsidRPr="007B0809" w:rsidRDefault="00D448A7" w:rsidP="00D448A7">
      <w:pPr>
        <w:pStyle w:val="AODocTxt"/>
        <w:spacing w:before="0" w:line="240" w:lineRule="auto"/>
        <w:ind w:left="426"/>
        <w:rPr>
          <w:rFonts w:ascii="Arial" w:hAnsi="Arial" w:cs="Arial"/>
        </w:rPr>
      </w:pPr>
    </w:p>
    <w:p w14:paraId="79836B73" w14:textId="77777777" w:rsidR="00D448A7" w:rsidRDefault="00D448A7" w:rsidP="00D448A7">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1BE1CDA" w14:textId="77777777" w:rsidR="00D448A7" w:rsidRPr="007B0809" w:rsidRDefault="00D448A7" w:rsidP="00D448A7">
      <w:pPr>
        <w:pStyle w:val="AODocTxt"/>
        <w:spacing w:before="0" w:line="240" w:lineRule="auto"/>
        <w:ind w:left="426"/>
        <w:rPr>
          <w:rFonts w:ascii="Arial" w:hAnsi="Arial" w:cs="Arial"/>
        </w:rPr>
      </w:pPr>
    </w:p>
    <w:p w14:paraId="3565BDA0" w14:textId="77777777" w:rsidR="00D448A7" w:rsidRPr="00A649DE" w:rsidRDefault="00D448A7" w:rsidP="00D448A7">
      <w:pPr>
        <w:pStyle w:val="AODocTxt"/>
        <w:numPr>
          <w:ilvl w:val="0"/>
          <w:numId w:val="6"/>
        </w:numPr>
        <w:spacing w:before="0" w:line="240" w:lineRule="auto"/>
        <w:ind w:left="426"/>
        <w:rPr>
          <w:rFonts w:ascii="Arial" w:hAnsi="Arial" w:cs="Arial"/>
          <w:highlight w:val="yellow"/>
        </w:rPr>
      </w:pPr>
      <w:r w:rsidRPr="00A649D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1B286238" w14:textId="77777777" w:rsidR="00D448A7" w:rsidRPr="007B0809" w:rsidRDefault="00D448A7" w:rsidP="00D448A7">
      <w:pPr>
        <w:pStyle w:val="AODocTxt"/>
        <w:spacing w:before="0" w:line="240" w:lineRule="auto"/>
        <w:ind w:left="426"/>
        <w:rPr>
          <w:rFonts w:ascii="Arial" w:hAnsi="Arial" w:cs="Arial"/>
        </w:rPr>
      </w:pPr>
    </w:p>
    <w:p w14:paraId="774CAF92" w14:textId="77777777" w:rsidR="00D448A7" w:rsidRDefault="00D448A7" w:rsidP="00D448A7">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53F85AD7" w14:textId="77777777" w:rsidR="00D448A7" w:rsidRPr="007B0809" w:rsidRDefault="00D448A7" w:rsidP="00D448A7">
      <w:pPr>
        <w:pStyle w:val="AODocTxt"/>
        <w:spacing w:before="0" w:line="240" w:lineRule="auto"/>
        <w:ind w:left="426"/>
        <w:rPr>
          <w:rFonts w:ascii="Arial" w:hAnsi="Arial" w:cs="Arial"/>
        </w:rPr>
      </w:pPr>
    </w:p>
    <w:p w14:paraId="79C1CC09" w14:textId="77777777" w:rsidR="00D448A7" w:rsidRDefault="00D448A7" w:rsidP="00D448A7">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1ABD5E9F" w14:textId="77777777" w:rsidR="00D448A7" w:rsidRPr="007B0809" w:rsidRDefault="00D448A7" w:rsidP="00D448A7">
      <w:pPr>
        <w:pStyle w:val="AODocTxt"/>
        <w:spacing w:before="0" w:line="240" w:lineRule="auto"/>
        <w:rPr>
          <w:rFonts w:ascii="Arial" w:hAnsi="Arial" w:cs="Arial"/>
        </w:rPr>
      </w:pPr>
    </w:p>
    <w:p w14:paraId="6DE3BC38"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1.6</w:t>
      </w:r>
    </w:p>
    <w:p w14:paraId="54B8B4F7" w14:textId="77777777" w:rsidR="00D448A7" w:rsidRDefault="00D448A7" w:rsidP="00D448A7">
      <w:pPr>
        <w:pStyle w:val="AODocTxt"/>
        <w:spacing w:before="0" w:line="240" w:lineRule="auto"/>
        <w:rPr>
          <w:rFonts w:ascii="Arial" w:hAnsi="Arial" w:cs="Arial"/>
        </w:rPr>
      </w:pPr>
    </w:p>
    <w:p w14:paraId="4D03550D"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13E2AE17" w14:textId="77777777" w:rsidR="00D448A7" w:rsidRPr="007B0809" w:rsidRDefault="00D448A7" w:rsidP="00D448A7">
      <w:pPr>
        <w:pStyle w:val="AODocTxt"/>
        <w:spacing w:before="0" w:line="240" w:lineRule="auto"/>
        <w:rPr>
          <w:rFonts w:ascii="Arial" w:hAnsi="Arial" w:cs="Arial"/>
        </w:rPr>
      </w:pPr>
    </w:p>
    <w:p w14:paraId="7A3D5E13" w14:textId="77777777" w:rsidR="00D448A7" w:rsidRDefault="00D448A7" w:rsidP="00D448A7">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1F4F082C" w14:textId="77777777" w:rsidR="00D448A7" w:rsidRPr="007B0809" w:rsidRDefault="00D448A7" w:rsidP="00D448A7">
      <w:pPr>
        <w:pStyle w:val="AODocTxt"/>
        <w:spacing w:before="0" w:line="240" w:lineRule="auto"/>
        <w:ind w:left="426"/>
        <w:rPr>
          <w:rFonts w:ascii="Arial" w:hAnsi="Arial" w:cs="Arial"/>
        </w:rPr>
      </w:pPr>
    </w:p>
    <w:p w14:paraId="35F950D5" w14:textId="77777777" w:rsidR="00D448A7" w:rsidRDefault="00D448A7" w:rsidP="00D448A7">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389ED4D8" w14:textId="77777777" w:rsidR="00D448A7" w:rsidRPr="007B0809" w:rsidRDefault="00D448A7" w:rsidP="00D448A7">
      <w:pPr>
        <w:pStyle w:val="AODocTxt"/>
        <w:spacing w:before="0" w:line="240" w:lineRule="auto"/>
        <w:ind w:left="426"/>
        <w:rPr>
          <w:rFonts w:ascii="Arial" w:hAnsi="Arial" w:cs="Arial"/>
        </w:rPr>
      </w:pPr>
    </w:p>
    <w:p w14:paraId="405837AA" w14:textId="77777777" w:rsidR="00D448A7" w:rsidRDefault="00D448A7" w:rsidP="00D448A7">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135C3C64" w14:textId="77777777" w:rsidR="00D448A7" w:rsidRDefault="00D448A7" w:rsidP="00D448A7">
      <w:pPr>
        <w:pStyle w:val="AODocTxt"/>
        <w:spacing w:before="0" w:line="240" w:lineRule="auto"/>
        <w:ind w:left="426"/>
        <w:rPr>
          <w:rFonts w:ascii="Arial" w:hAnsi="Arial" w:cs="Arial"/>
        </w:rPr>
      </w:pPr>
    </w:p>
    <w:p w14:paraId="548594AE" w14:textId="77777777" w:rsidR="00D448A7" w:rsidRDefault="00D448A7" w:rsidP="00D448A7">
      <w:pPr>
        <w:pStyle w:val="AODocTxt"/>
        <w:spacing w:before="0" w:line="240" w:lineRule="auto"/>
        <w:ind w:left="426"/>
        <w:rPr>
          <w:rFonts w:ascii="Arial" w:hAnsi="Arial" w:cs="Arial"/>
        </w:rPr>
      </w:pPr>
    </w:p>
    <w:p w14:paraId="23A5B493" w14:textId="77777777" w:rsidR="00D448A7" w:rsidRDefault="00D448A7" w:rsidP="00D448A7">
      <w:pPr>
        <w:pStyle w:val="AODocTxt"/>
        <w:spacing w:before="0" w:line="240" w:lineRule="auto"/>
        <w:ind w:left="426"/>
        <w:rPr>
          <w:rFonts w:ascii="Arial" w:hAnsi="Arial" w:cs="Arial"/>
        </w:rPr>
      </w:pPr>
    </w:p>
    <w:p w14:paraId="270D2B51" w14:textId="77777777" w:rsidR="00D448A7" w:rsidRDefault="00D448A7" w:rsidP="00D448A7">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F4399F1" w14:textId="77777777" w:rsidR="00D448A7" w:rsidRPr="007B0809" w:rsidRDefault="00D448A7" w:rsidP="00D448A7">
      <w:pPr>
        <w:pStyle w:val="AODocTxt"/>
        <w:spacing w:before="0" w:line="240" w:lineRule="auto"/>
        <w:ind w:left="426"/>
        <w:rPr>
          <w:rFonts w:ascii="Arial" w:hAnsi="Arial" w:cs="Arial"/>
        </w:rPr>
      </w:pPr>
    </w:p>
    <w:p w14:paraId="1F759263" w14:textId="77777777" w:rsidR="00D448A7" w:rsidRPr="00A649DE" w:rsidRDefault="00D448A7" w:rsidP="00D448A7">
      <w:pPr>
        <w:pStyle w:val="AODocTxt"/>
        <w:numPr>
          <w:ilvl w:val="0"/>
          <w:numId w:val="7"/>
        </w:numPr>
        <w:spacing w:before="0" w:line="240" w:lineRule="auto"/>
        <w:ind w:left="426"/>
        <w:rPr>
          <w:rFonts w:ascii="Arial" w:hAnsi="Arial" w:cs="Arial"/>
          <w:highlight w:val="yellow"/>
        </w:rPr>
      </w:pPr>
      <w:r w:rsidRPr="00A649DE">
        <w:rPr>
          <w:rFonts w:ascii="Arial" w:hAnsi="Arial" w:cs="Arial"/>
          <w:highlight w:val="yellow"/>
        </w:rPr>
        <w:t>During the exclusivity period, only the debtor may propose a plan of reorganization.</w:t>
      </w:r>
    </w:p>
    <w:p w14:paraId="7C7D9FA7" w14:textId="77777777" w:rsidR="00D448A7" w:rsidRPr="007B0809" w:rsidRDefault="00D448A7" w:rsidP="00D448A7">
      <w:pPr>
        <w:pStyle w:val="AODocTxt"/>
        <w:spacing w:before="0" w:line="240" w:lineRule="auto"/>
        <w:rPr>
          <w:rFonts w:ascii="Arial" w:hAnsi="Arial" w:cs="Arial"/>
        </w:rPr>
      </w:pPr>
    </w:p>
    <w:p w14:paraId="7A62B2A4"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1.7</w:t>
      </w:r>
    </w:p>
    <w:p w14:paraId="376C29DA" w14:textId="77777777" w:rsidR="00D448A7" w:rsidRDefault="00D448A7" w:rsidP="00D448A7">
      <w:pPr>
        <w:pStyle w:val="AODocTxt"/>
        <w:spacing w:before="0" w:line="240" w:lineRule="auto"/>
        <w:rPr>
          <w:rFonts w:ascii="Arial" w:hAnsi="Arial" w:cs="Arial"/>
        </w:rPr>
      </w:pPr>
    </w:p>
    <w:p w14:paraId="4B8E55CE"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E7E8FDC" w14:textId="77777777" w:rsidR="00D448A7" w:rsidRPr="007B0809" w:rsidRDefault="00D448A7" w:rsidP="00D448A7">
      <w:pPr>
        <w:pStyle w:val="AODocTxt"/>
        <w:spacing w:before="0" w:line="240" w:lineRule="auto"/>
        <w:rPr>
          <w:rFonts w:ascii="Arial" w:hAnsi="Arial" w:cs="Arial"/>
        </w:rPr>
      </w:pPr>
    </w:p>
    <w:p w14:paraId="4861C476" w14:textId="77777777" w:rsidR="00D448A7" w:rsidRPr="00A649DE" w:rsidRDefault="00D448A7" w:rsidP="00D448A7">
      <w:pPr>
        <w:pStyle w:val="AODocTxt"/>
        <w:numPr>
          <w:ilvl w:val="0"/>
          <w:numId w:val="8"/>
        </w:numPr>
        <w:spacing w:before="0" w:line="240" w:lineRule="auto"/>
        <w:ind w:left="426"/>
        <w:rPr>
          <w:rFonts w:ascii="Arial" w:hAnsi="Arial" w:cs="Arial"/>
          <w:highlight w:val="yellow"/>
        </w:rPr>
      </w:pPr>
      <w:r w:rsidRPr="00A649DE">
        <w:rPr>
          <w:rFonts w:ascii="Arial" w:hAnsi="Arial" w:cs="Arial"/>
          <w:highlight w:val="yellow"/>
        </w:rPr>
        <w:t xml:space="preserve">The automatic stay applies upon the filing of a petition for recognition. </w:t>
      </w:r>
    </w:p>
    <w:p w14:paraId="69BABF07" w14:textId="77777777" w:rsidR="00D448A7" w:rsidRPr="007B0809" w:rsidRDefault="00D448A7" w:rsidP="00D448A7">
      <w:pPr>
        <w:pStyle w:val="AODocTxt"/>
        <w:spacing w:before="0" w:line="240" w:lineRule="auto"/>
        <w:ind w:left="426"/>
        <w:rPr>
          <w:rFonts w:ascii="Arial" w:hAnsi="Arial" w:cs="Arial"/>
        </w:rPr>
      </w:pPr>
    </w:p>
    <w:p w14:paraId="3C3F596B" w14:textId="77777777" w:rsidR="00D448A7" w:rsidRPr="00A649DE" w:rsidRDefault="00D448A7" w:rsidP="00D448A7">
      <w:pPr>
        <w:pStyle w:val="AODocTxt"/>
        <w:numPr>
          <w:ilvl w:val="0"/>
          <w:numId w:val="8"/>
        </w:numPr>
        <w:spacing w:before="0" w:line="240" w:lineRule="auto"/>
        <w:ind w:left="426"/>
        <w:rPr>
          <w:rFonts w:ascii="Arial" w:hAnsi="Arial" w:cs="Arial"/>
        </w:rPr>
      </w:pPr>
      <w:r w:rsidRPr="00A649DE">
        <w:rPr>
          <w:rFonts w:ascii="Arial" w:hAnsi="Arial" w:cs="Arial"/>
        </w:rPr>
        <w:t>A debtor cannot be subject to an involuntary chapter 15 proceeding.</w:t>
      </w:r>
    </w:p>
    <w:p w14:paraId="65562A99" w14:textId="77777777" w:rsidR="00D448A7" w:rsidRPr="007B0809" w:rsidRDefault="00D448A7" w:rsidP="00D448A7">
      <w:pPr>
        <w:pStyle w:val="AODocTxt"/>
        <w:spacing w:before="0" w:line="240" w:lineRule="auto"/>
        <w:ind w:left="426"/>
        <w:rPr>
          <w:rFonts w:ascii="Arial" w:hAnsi="Arial" w:cs="Arial"/>
        </w:rPr>
      </w:pPr>
    </w:p>
    <w:p w14:paraId="35AD096C" w14:textId="77777777" w:rsidR="00D448A7" w:rsidRPr="00A649DE" w:rsidRDefault="00D448A7" w:rsidP="00D448A7">
      <w:pPr>
        <w:pStyle w:val="AODocTxt"/>
        <w:numPr>
          <w:ilvl w:val="0"/>
          <w:numId w:val="8"/>
        </w:numPr>
        <w:spacing w:before="0" w:line="240" w:lineRule="auto"/>
        <w:ind w:left="426"/>
        <w:rPr>
          <w:rFonts w:ascii="Arial" w:hAnsi="Arial" w:cs="Arial"/>
        </w:rPr>
      </w:pPr>
      <w:r w:rsidRPr="00A649DE">
        <w:rPr>
          <w:rFonts w:ascii="Arial" w:hAnsi="Arial" w:cs="Arial"/>
        </w:rPr>
        <w:t>A chapter 15 petition must be filed by a foreign representative.</w:t>
      </w:r>
    </w:p>
    <w:p w14:paraId="4A4F45E8" w14:textId="77777777" w:rsidR="00D448A7" w:rsidRPr="007B0809" w:rsidRDefault="00D448A7" w:rsidP="00D448A7">
      <w:pPr>
        <w:pStyle w:val="AODocTxt"/>
        <w:spacing w:before="0" w:line="240" w:lineRule="auto"/>
        <w:ind w:left="426"/>
        <w:rPr>
          <w:rFonts w:ascii="Arial" w:hAnsi="Arial" w:cs="Arial"/>
        </w:rPr>
      </w:pPr>
    </w:p>
    <w:p w14:paraId="5E39AEAB" w14:textId="77777777" w:rsidR="00D448A7" w:rsidRDefault="00D448A7" w:rsidP="00D448A7">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65EECAB5" w14:textId="77777777" w:rsidR="00D448A7" w:rsidRPr="007B0809" w:rsidRDefault="00D448A7" w:rsidP="00D448A7">
      <w:pPr>
        <w:pStyle w:val="AODocTxt"/>
        <w:spacing w:before="0" w:line="240" w:lineRule="auto"/>
        <w:ind w:left="426"/>
        <w:rPr>
          <w:rFonts w:ascii="Arial" w:hAnsi="Arial" w:cs="Arial"/>
        </w:rPr>
      </w:pPr>
    </w:p>
    <w:p w14:paraId="14E373DF" w14:textId="77777777" w:rsidR="00D448A7" w:rsidRPr="00A649DE" w:rsidRDefault="00D448A7" w:rsidP="00D448A7">
      <w:pPr>
        <w:pStyle w:val="AODocTxt"/>
        <w:numPr>
          <w:ilvl w:val="0"/>
          <w:numId w:val="8"/>
        </w:numPr>
        <w:spacing w:before="0" w:line="240" w:lineRule="auto"/>
        <w:ind w:left="426"/>
        <w:rPr>
          <w:rFonts w:ascii="Arial" w:hAnsi="Arial" w:cs="Arial"/>
        </w:rPr>
      </w:pPr>
      <w:r w:rsidRPr="007B0809">
        <w:rPr>
          <w:rFonts w:ascii="Arial" w:hAnsi="Arial" w:cs="Arial"/>
        </w:rPr>
        <w:t>Recognition may be granted to a foreign proceeding as either foreign main or foreign non-</w:t>
      </w:r>
      <w:r w:rsidRPr="00A649DE">
        <w:rPr>
          <w:rFonts w:ascii="Arial" w:hAnsi="Arial" w:cs="Arial"/>
        </w:rPr>
        <w:t xml:space="preserve">main. </w:t>
      </w:r>
    </w:p>
    <w:p w14:paraId="74E0FDFC" w14:textId="77777777" w:rsidR="00D448A7" w:rsidRPr="007B0809" w:rsidRDefault="00D448A7" w:rsidP="00D448A7">
      <w:pPr>
        <w:pStyle w:val="AODocTxt"/>
        <w:spacing w:before="0" w:line="240" w:lineRule="auto"/>
        <w:rPr>
          <w:rFonts w:ascii="Arial" w:hAnsi="Arial" w:cs="Arial"/>
        </w:rPr>
      </w:pPr>
    </w:p>
    <w:p w14:paraId="767CB3CA"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Question 1.8</w:t>
      </w:r>
    </w:p>
    <w:p w14:paraId="290A4758" w14:textId="77777777" w:rsidR="00D448A7" w:rsidRDefault="00D448A7" w:rsidP="00D448A7">
      <w:pPr>
        <w:pStyle w:val="AODocTxt"/>
        <w:spacing w:before="0" w:line="240" w:lineRule="auto"/>
        <w:rPr>
          <w:rFonts w:ascii="Arial" w:hAnsi="Arial" w:cs="Arial"/>
        </w:rPr>
      </w:pPr>
    </w:p>
    <w:p w14:paraId="0A5FB14C"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1421582D" w14:textId="77777777" w:rsidR="00D448A7" w:rsidRPr="007B0809" w:rsidRDefault="00D448A7" w:rsidP="00D448A7">
      <w:pPr>
        <w:pStyle w:val="AODocTxt"/>
        <w:spacing w:before="0" w:line="240" w:lineRule="auto"/>
        <w:rPr>
          <w:rFonts w:ascii="Arial" w:hAnsi="Arial" w:cs="Arial"/>
        </w:rPr>
      </w:pPr>
    </w:p>
    <w:p w14:paraId="5E40663A" w14:textId="77777777" w:rsidR="00D448A7" w:rsidRDefault="00D448A7" w:rsidP="00D448A7">
      <w:pPr>
        <w:pStyle w:val="AODocTxt"/>
        <w:numPr>
          <w:ilvl w:val="0"/>
          <w:numId w:val="9"/>
        </w:numPr>
        <w:spacing w:before="0" w:line="240" w:lineRule="auto"/>
        <w:ind w:left="426"/>
        <w:rPr>
          <w:rFonts w:ascii="Arial" w:hAnsi="Arial" w:cs="Arial"/>
        </w:rPr>
      </w:pPr>
      <w:r>
        <w:rPr>
          <w:rFonts w:ascii="Arial" w:hAnsi="Arial" w:cs="Arial"/>
        </w:rPr>
        <w:t xml:space="preserve">T - </w:t>
      </w:r>
      <w:r w:rsidRPr="007B0809">
        <w:rPr>
          <w:rFonts w:ascii="Arial" w:hAnsi="Arial" w:cs="Arial"/>
        </w:rPr>
        <w:t>A 363 sale permits a debtor to sell an asset free and clear of encumbrances</w:t>
      </w:r>
      <w:r>
        <w:rPr>
          <w:rFonts w:ascii="Arial" w:hAnsi="Arial" w:cs="Arial"/>
        </w:rPr>
        <w:t>.</w:t>
      </w:r>
    </w:p>
    <w:p w14:paraId="679E9B88" w14:textId="77777777" w:rsidR="00D448A7" w:rsidRPr="007B0809" w:rsidRDefault="00D448A7" w:rsidP="00D448A7">
      <w:pPr>
        <w:pStyle w:val="AODocTxt"/>
        <w:spacing w:before="0" w:line="240" w:lineRule="auto"/>
        <w:ind w:left="426"/>
        <w:rPr>
          <w:rFonts w:ascii="Arial" w:hAnsi="Arial" w:cs="Arial"/>
        </w:rPr>
      </w:pPr>
    </w:p>
    <w:p w14:paraId="4AC18FCA" w14:textId="77777777" w:rsidR="00D448A7" w:rsidRDefault="00D448A7" w:rsidP="00D448A7">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Pr>
          <w:rFonts w:ascii="Arial" w:hAnsi="Arial" w:cs="Arial"/>
        </w:rPr>
        <w:t xml:space="preserve"> </w:t>
      </w:r>
    </w:p>
    <w:p w14:paraId="7EB61AFC" w14:textId="77777777" w:rsidR="00D448A7" w:rsidRPr="007B0809" w:rsidRDefault="00D448A7" w:rsidP="00D448A7">
      <w:pPr>
        <w:pStyle w:val="AODocTxt"/>
        <w:spacing w:before="0" w:line="240" w:lineRule="auto"/>
        <w:ind w:left="426"/>
        <w:rPr>
          <w:rFonts w:ascii="Arial" w:hAnsi="Arial" w:cs="Arial"/>
        </w:rPr>
      </w:pPr>
    </w:p>
    <w:p w14:paraId="2B363740" w14:textId="77777777" w:rsidR="00D448A7" w:rsidRPr="00E12EC4" w:rsidRDefault="00D448A7" w:rsidP="00D448A7">
      <w:pPr>
        <w:pStyle w:val="AODocTxt"/>
        <w:numPr>
          <w:ilvl w:val="0"/>
          <w:numId w:val="9"/>
        </w:numPr>
        <w:spacing w:before="0" w:line="240" w:lineRule="auto"/>
        <w:ind w:left="426"/>
        <w:rPr>
          <w:rFonts w:ascii="Arial" w:hAnsi="Arial" w:cs="Arial"/>
        </w:rPr>
      </w:pPr>
      <w:r w:rsidRPr="00AF204F">
        <w:rPr>
          <w:rFonts w:ascii="Arial" w:hAnsi="Arial" w:cs="Arial"/>
          <w:highlight w:val="yellow"/>
        </w:rPr>
        <w:t>A 363 sale must be conducted as an auction with a stalking horse bidder.</w:t>
      </w:r>
    </w:p>
    <w:p w14:paraId="59F255E9" w14:textId="77777777" w:rsidR="00D448A7" w:rsidRPr="007B0809" w:rsidRDefault="00D448A7" w:rsidP="00D448A7">
      <w:pPr>
        <w:pStyle w:val="AODocTxt"/>
        <w:spacing w:before="0" w:line="240" w:lineRule="auto"/>
        <w:ind w:left="426"/>
        <w:rPr>
          <w:rFonts w:ascii="Arial" w:hAnsi="Arial" w:cs="Arial"/>
        </w:rPr>
      </w:pPr>
    </w:p>
    <w:p w14:paraId="40D6A64F" w14:textId="77777777" w:rsidR="00D448A7" w:rsidRDefault="00D448A7" w:rsidP="00D448A7">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05B6F64D" w14:textId="77777777" w:rsidR="00D448A7" w:rsidRPr="007B0809" w:rsidRDefault="00D448A7" w:rsidP="00D448A7">
      <w:pPr>
        <w:pStyle w:val="AODocTxt"/>
        <w:spacing w:before="0" w:line="240" w:lineRule="auto"/>
        <w:ind w:left="426"/>
        <w:rPr>
          <w:rFonts w:ascii="Arial" w:hAnsi="Arial" w:cs="Arial"/>
        </w:rPr>
      </w:pPr>
    </w:p>
    <w:p w14:paraId="57139408" w14:textId="77777777" w:rsidR="00D448A7" w:rsidRDefault="00D448A7" w:rsidP="00D448A7">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2522C941" w14:textId="77777777" w:rsidR="00D448A7" w:rsidRPr="007B0809" w:rsidRDefault="00D448A7" w:rsidP="00D448A7">
      <w:pPr>
        <w:pStyle w:val="AODocTxt"/>
        <w:spacing w:before="0" w:line="240" w:lineRule="auto"/>
        <w:rPr>
          <w:rFonts w:ascii="Arial" w:hAnsi="Arial" w:cs="Arial"/>
        </w:rPr>
      </w:pPr>
    </w:p>
    <w:p w14:paraId="428F8DFE"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b/>
        </w:rPr>
        <w:t xml:space="preserve">Question 1.9 </w:t>
      </w:r>
    </w:p>
    <w:p w14:paraId="184718C6" w14:textId="77777777" w:rsidR="00D448A7" w:rsidRDefault="00D448A7" w:rsidP="00D448A7">
      <w:pPr>
        <w:pStyle w:val="AODocTxt"/>
        <w:spacing w:before="0" w:line="240" w:lineRule="auto"/>
        <w:rPr>
          <w:rFonts w:ascii="Arial" w:hAnsi="Arial" w:cs="Arial"/>
        </w:rPr>
      </w:pPr>
    </w:p>
    <w:p w14:paraId="7A8E330D" w14:textId="77777777" w:rsidR="00D448A7" w:rsidRDefault="00D448A7" w:rsidP="00D448A7">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Pr>
          <w:rFonts w:ascii="Arial" w:hAnsi="Arial" w:cs="Arial"/>
        </w:rPr>
        <w:t>?</w:t>
      </w:r>
    </w:p>
    <w:p w14:paraId="3C4972BB" w14:textId="77777777" w:rsidR="00D448A7" w:rsidRPr="007B0809" w:rsidRDefault="00D448A7" w:rsidP="00D448A7">
      <w:pPr>
        <w:pStyle w:val="AODocTxt"/>
        <w:spacing w:before="0" w:line="240" w:lineRule="auto"/>
        <w:rPr>
          <w:rFonts w:ascii="Arial" w:hAnsi="Arial" w:cs="Arial"/>
        </w:rPr>
      </w:pPr>
    </w:p>
    <w:p w14:paraId="68C35742" w14:textId="77777777" w:rsidR="00D448A7" w:rsidRPr="009877EB" w:rsidRDefault="00D448A7" w:rsidP="00D448A7">
      <w:pPr>
        <w:pStyle w:val="AODocTxt"/>
        <w:numPr>
          <w:ilvl w:val="0"/>
          <w:numId w:val="10"/>
        </w:numPr>
        <w:spacing w:before="0" w:line="240" w:lineRule="auto"/>
        <w:ind w:left="426"/>
        <w:rPr>
          <w:rFonts w:ascii="Arial" w:hAnsi="Arial" w:cs="Arial"/>
        </w:rPr>
      </w:pPr>
      <w:r w:rsidRPr="009877EB">
        <w:rPr>
          <w:rFonts w:ascii="Arial" w:hAnsi="Arial" w:cs="Arial"/>
        </w:rPr>
        <w:t>The counterparty has a claim for damages for breach of contract.</w:t>
      </w:r>
    </w:p>
    <w:p w14:paraId="28F76B53" w14:textId="77777777" w:rsidR="00D448A7" w:rsidRPr="007B0809" w:rsidRDefault="00D448A7" w:rsidP="00D448A7">
      <w:pPr>
        <w:pStyle w:val="AODocTxt"/>
        <w:spacing w:before="0" w:line="240" w:lineRule="auto"/>
        <w:ind w:left="426"/>
        <w:rPr>
          <w:rFonts w:ascii="Arial" w:hAnsi="Arial" w:cs="Arial"/>
        </w:rPr>
      </w:pPr>
    </w:p>
    <w:p w14:paraId="36DD1BA8" w14:textId="77777777" w:rsidR="00D448A7" w:rsidRDefault="00D448A7" w:rsidP="00D448A7">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5B7AC0F7" w14:textId="77777777" w:rsidR="00D448A7" w:rsidRPr="007B0809" w:rsidRDefault="00D448A7" w:rsidP="00D448A7">
      <w:pPr>
        <w:pStyle w:val="AODocTxt"/>
        <w:spacing w:before="0" w:line="240" w:lineRule="auto"/>
        <w:ind w:left="426"/>
        <w:rPr>
          <w:rFonts w:ascii="Arial" w:hAnsi="Arial" w:cs="Arial"/>
        </w:rPr>
      </w:pPr>
    </w:p>
    <w:p w14:paraId="0F49A1C5" w14:textId="77777777" w:rsidR="00D448A7" w:rsidRDefault="00D448A7" w:rsidP="00D448A7">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6CFB479" w14:textId="77777777" w:rsidR="00D448A7" w:rsidRPr="007B0809" w:rsidRDefault="00D448A7" w:rsidP="00D448A7">
      <w:pPr>
        <w:pStyle w:val="AODocTxt"/>
        <w:spacing w:before="0" w:line="240" w:lineRule="auto"/>
        <w:ind w:left="426"/>
        <w:rPr>
          <w:rFonts w:ascii="Arial" w:hAnsi="Arial" w:cs="Arial"/>
        </w:rPr>
      </w:pPr>
    </w:p>
    <w:p w14:paraId="394B3862" w14:textId="77777777" w:rsidR="00D448A7" w:rsidRDefault="00D448A7" w:rsidP="00D448A7">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15BEEACF" w14:textId="77777777" w:rsidR="00D448A7" w:rsidRPr="007B0809" w:rsidRDefault="00D448A7" w:rsidP="00D448A7">
      <w:pPr>
        <w:pStyle w:val="AODocTxt"/>
        <w:spacing w:before="0" w:line="240" w:lineRule="auto"/>
        <w:ind w:left="426"/>
        <w:rPr>
          <w:rFonts w:ascii="Arial" w:hAnsi="Arial" w:cs="Arial"/>
        </w:rPr>
      </w:pPr>
    </w:p>
    <w:p w14:paraId="5842CD8E" w14:textId="77777777" w:rsidR="00D448A7" w:rsidRPr="009877EB" w:rsidRDefault="00D448A7" w:rsidP="00D448A7">
      <w:pPr>
        <w:pStyle w:val="AODocTxt"/>
        <w:numPr>
          <w:ilvl w:val="0"/>
          <w:numId w:val="10"/>
        </w:numPr>
        <w:spacing w:before="0" w:line="240" w:lineRule="auto"/>
        <w:ind w:left="426"/>
        <w:rPr>
          <w:rFonts w:ascii="Arial" w:hAnsi="Arial" w:cs="Arial"/>
          <w:highlight w:val="yellow"/>
        </w:rPr>
      </w:pPr>
      <w:r w:rsidRPr="009877EB">
        <w:rPr>
          <w:rFonts w:ascii="Arial" w:hAnsi="Arial" w:cs="Arial"/>
          <w:highlight w:val="yellow"/>
        </w:rPr>
        <w:t>Both (a) and (c).</w:t>
      </w:r>
    </w:p>
    <w:p w14:paraId="15D4AFEF" w14:textId="77777777" w:rsidR="00D448A7" w:rsidRDefault="00D448A7" w:rsidP="00D448A7">
      <w:pPr>
        <w:pStyle w:val="AODocTxt"/>
        <w:spacing w:before="0" w:line="240" w:lineRule="auto"/>
        <w:rPr>
          <w:rFonts w:ascii="Arial" w:hAnsi="Arial" w:cs="Arial"/>
        </w:rPr>
      </w:pPr>
    </w:p>
    <w:p w14:paraId="1B6E1428" w14:textId="77777777" w:rsidR="00D448A7" w:rsidRDefault="00D448A7" w:rsidP="00D448A7">
      <w:pPr>
        <w:pStyle w:val="AODocTxt"/>
        <w:spacing w:before="0" w:line="240" w:lineRule="auto"/>
        <w:rPr>
          <w:rFonts w:ascii="Arial" w:hAnsi="Arial" w:cs="Arial"/>
        </w:rPr>
      </w:pPr>
    </w:p>
    <w:p w14:paraId="6907FC13" w14:textId="77777777" w:rsidR="00D448A7" w:rsidRDefault="00D448A7" w:rsidP="00D448A7">
      <w:pPr>
        <w:pStyle w:val="AODocTxt"/>
        <w:spacing w:before="0" w:line="240" w:lineRule="auto"/>
        <w:rPr>
          <w:rFonts w:ascii="Arial" w:hAnsi="Arial" w:cs="Arial"/>
        </w:rPr>
      </w:pPr>
    </w:p>
    <w:p w14:paraId="725E51EC" w14:textId="77777777" w:rsidR="00D448A7" w:rsidRDefault="00D448A7" w:rsidP="00D448A7">
      <w:pPr>
        <w:pStyle w:val="AODocTxt"/>
        <w:spacing w:before="0" w:line="240" w:lineRule="auto"/>
        <w:rPr>
          <w:rFonts w:ascii="Arial" w:hAnsi="Arial" w:cs="Arial"/>
        </w:rPr>
      </w:pPr>
    </w:p>
    <w:p w14:paraId="2779AF97" w14:textId="77777777" w:rsidR="00D448A7" w:rsidRDefault="00D448A7" w:rsidP="00D448A7">
      <w:pPr>
        <w:pStyle w:val="AODocTxt"/>
        <w:spacing w:before="0" w:line="240" w:lineRule="auto"/>
        <w:rPr>
          <w:rFonts w:ascii="Arial" w:hAnsi="Arial" w:cs="Arial"/>
        </w:rPr>
      </w:pPr>
    </w:p>
    <w:p w14:paraId="0251FA38" w14:textId="77777777" w:rsidR="00D448A7" w:rsidRPr="007B0809" w:rsidRDefault="00D448A7" w:rsidP="00D448A7">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1DF8D8F7" w14:textId="77777777" w:rsidR="00D448A7" w:rsidRDefault="00D448A7" w:rsidP="00D448A7">
      <w:pPr>
        <w:pStyle w:val="AODocTxt"/>
        <w:spacing w:before="0" w:line="240" w:lineRule="auto"/>
        <w:rPr>
          <w:rFonts w:ascii="Arial" w:hAnsi="Arial" w:cs="Arial"/>
        </w:rPr>
      </w:pPr>
    </w:p>
    <w:p w14:paraId="6EA82C0F" w14:textId="77777777" w:rsidR="00D448A7" w:rsidRDefault="00D448A7" w:rsidP="00D448A7">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44AF325C" w14:textId="77777777" w:rsidR="00D448A7" w:rsidRPr="007B0809" w:rsidRDefault="00D448A7" w:rsidP="00D448A7">
      <w:pPr>
        <w:pStyle w:val="AODocTxt"/>
        <w:spacing w:before="0" w:line="240" w:lineRule="auto"/>
        <w:rPr>
          <w:rFonts w:ascii="Arial" w:hAnsi="Arial" w:cs="Arial"/>
        </w:rPr>
      </w:pPr>
    </w:p>
    <w:p w14:paraId="102BD774" w14:textId="77777777" w:rsidR="00D448A7" w:rsidRDefault="00D448A7" w:rsidP="00D448A7">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7CF5436C" w14:textId="77777777" w:rsidR="00D448A7" w:rsidRPr="007B0809" w:rsidRDefault="00D448A7" w:rsidP="00D448A7">
      <w:pPr>
        <w:pStyle w:val="AODocTxt"/>
        <w:spacing w:before="0" w:line="240" w:lineRule="auto"/>
        <w:ind w:left="426"/>
        <w:rPr>
          <w:rFonts w:ascii="Arial" w:hAnsi="Arial" w:cs="Arial"/>
        </w:rPr>
      </w:pPr>
    </w:p>
    <w:p w14:paraId="68286E9B" w14:textId="77777777" w:rsidR="00D448A7" w:rsidRDefault="00D448A7" w:rsidP="00D448A7">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7228318F" w14:textId="77777777" w:rsidR="00D448A7" w:rsidRPr="007B0809" w:rsidRDefault="00D448A7" w:rsidP="00D448A7">
      <w:pPr>
        <w:pStyle w:val="AODocTxt"/>
        <w:spacing w:before="0" w:line="240" w:lineRule="auto"/>
        <w:ind w:left="426"/>
        <w:rPr>
          <w:rFonts w:ascii="Arial" w:hAnsi="Arial" w:cs="Arial"/>
        </w:rPr>
      </w:pPr>
    </w:p>
    <w:p w14:paraId="0B022174" w14:textId="77777777" w:rsidR="00D448A7" w:rsidRDefault="00D448A7" w:rsidP="00D448A7">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6BCA2532" w14:textId="77777777" w:rsidR="00D448A7" w:rsidRPr="007B0809" w:rsidRDefault="00D448A7" w:rsidP="00D448A7">
      <w:pPr>
        <w:pStyle w:val="AODocTxt"/>
        <w:spacing w:before="0" w:line="240" w:lineRule="auto"/>
        <w:ind w:left="426"/>
        <w:rPr>
          <w:rFonts w:ascii="Arial" w:hAnsi="Arial" w:cs="Arial"/>
        </w:rPr>
      </w:pPr>
    </w:p>
    <w:p w14:paraId="4501E8FF" w14:textId="77777777" w:rsidR="00D448A7" w:rsidRDefault="00D448A7" w:rsidP="00D448A7">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55465F6" w14:textId="77777777" w:rsidR="00D448A7" w:rsidRPr="007B0809" w:rsidRDefault="00D448A7" w:rsidP="00D448A7">
      <w:pPr>
        <w:pStyle w:val="AODocTxt"/>
        <w:spacing w:before="0" w:line="240" w:lineRule="auto"/>
        <w:ind w:left="426"/>
        <w:rPr>
          <w:rFonts w:ascii="Arial" w:hAnsi="Arial" w:cs="Arial"/>
        </w:rPr>
      </w:pPr>
    </w:p>
    <w:p w14:paraId="41D87AB7" w14:textId="77777777" w:rsidR="00D448A7" w:rsidRPr="00E12EC4" w:rsidRDefault="00D448A7" w:rsidP="00D448A7">
      <w:pPr>
        <w:pStyle w:val="AODocTxt"/>
        <w:numPr>
          <w:ilvl w:val="0"/>
          <w:numId w:val="11"/>
        </w:numPr>
        <w:spacing w:before="0" w:line="240" w:lineRule="auto"/>
        <w:ind w:left="426"/>
        <w:rPr>
          <w:rFonts w:ascii="Arial" w:hAnsi="Arial" w:cs="Arial"/>
        </w:rPr>
      </w:pPr>
      <w:r w:rsidRPr="009877EB">
        <w:rPr>
          <w:rFonts w:ascii="Arial" w:hAnsi="Arial" w:cs="Arial"/>
          <w:highlight w:val="yellow"/>
        </w:rPr>
        <w:t>All of the above.</w:t>
      </w:r>
    </w:p>
    <w:p w14:paraId="28E88B22" w14:textId="77777777" w:rsidR="00D448A7" w:rsidRPr="00323167" w:rsidRDefault="00D448A7" w:rsidP="00D448A7">
      <w:pPr>
        <w:pStyle w:val="AODocTxt"/>
        <w:spacing w:before="0" w:line="240" w:lineRule="auto"/>
        <w:rPr>
          <w:rFonts w:ascii="Arial" w:hAnsi="Arial" w:cs="Arial"/>
        </w:rPr>
      </w:pPr>
    </w:p>
    <w:p w14:paraId="7C2E6A38" w14:textId="77777777" w:rsidR="00D448A7" w:rsidRPr="00323167" w:rsidRDefault="00D448A7" w:rsidP="00D448A7">
      <w:pPr>
        <w:pStyle w:val="AODocTxt"/>
        <w:spacing w:before="0" w:line="240" w:lineRule="auto"/>
        <w:rPr>
          <w:rFonts w:ascii="Arial" w:hAnsi="Arial" w:cs="Arial"/>
        </w:rPr>
      </w:pPr>
    </w:p>
    <w:p w14:paraId="1BADE281" w14:textId="77777777" w:rsidR="00D448A7" w:rsidRPr="00323167" w:rsidRDefault="00D448A7" w:rsidP="00D448A7">
      <w:pPr>
        <w:jc w:val="both"/>
        <w:rPr>
          <w:rFonts w:ascii="Arial" w:hAnsi="Arial" w:cs="Arial"/>
          <w:b/>
          <w:sz w:val="22"/>
          <w:szCs w:val="22"/>
        </w:rPr>
      </w:pPr>
      <w:bookmarkStart w:id="0" w:name="_Hlk17745211"/>
      <w:r w:rsidRPr="00323167">
        <w:rPr>
          <w:rFonts w:ascii="Arial" w:hAnsi="Arial" w:cs="Arial"/>
          <w:b/>
          <w:sz w:val="22"/>
          <w:szCs w:val="22"/>
        </w:rPr>
        <w:t xml:space="preserve">QUESTION 2 (direct questions) [10 marks] </w:t>
      </w:r>
    </w:p>
    <w:p w14:paraId="78D72196" w14:textId="77777777" w:rsidR="00D448A7" w:rsidRPr="00323167" w:rsidRDefault="00D448A7" w:rsidP="00D448A7">
      <w:pPr>
        <w:pStyle w:val="AODocTxt"/>
        <w:spacing w:before="0" w:line="240" w:lineRule="auto"/>
        <w:rPr>
          <w:rFonts w:ascii="Arial" w:hAnsi="Arial" w:cs="Arial"/>
          <w:bCs/>
        </w:rPr>
      </w:pPr>
    </w:p>
    <w:p w14:paraId="70307691"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2.1 (2 marks)</w:t>
      </w:r>
    </w:p>
    <w:p w14:paraId="0E419B47" w14:textId="77777777" w:rsidR="00D448A7" w:rsidRDefault="00D448A7" w:rsidP="00D448A7">
      <w:pPr>
        <w:pStyle w:val="AODocTxt"/>
        <w:spacing w:before="0" w:line="240" w:lineRule="auto"/>
        <w:rPr>
          <w:rFonts w:ascii="Arial" w:hAnsi="Arial" w:cs="Arial"/>
        </w:rPr>
      </w:pPr>
    </w:p>
    <w:p w14:paraId="05EEBD5A" w14:textId="77777777" w:rsidR="00D448A7" w:rsidRDefault="00D448A7" w:rsidP="00D448A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32E2CEE8" w14:textId="77777777" w:rsidR="00D448A7" w:rsidRDefault="00D448A7" w:rsidP="00D448A7">
      <w:pPr>
        <w:pStyle w:val="AODocTxt"/>
        <w:spacing w:before="0" w:line="240" w:lineRule="auto"/>
        <w:rPr>
          <w:rFonts w:ascii="Arial" w:hAnsi="Arial" w:cs="Arial"/>
        </w:rPr>
      </w:pPr>
    </w:p>
    <w:p w14:paraId="42287060"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Voluntary petitions for bankruptcy are commenced by a debtor, whereas involuntary petitions are commenced by creditors. </w:t>
      </w:r>
    </w:p>
    <w:p w14:paraId="246BE167" w14:textId="77777777" w:rsidR="00D448A7" w:rsidRDefault="00D448A7" w:rsidP="00D448A7">
      <w:pPr>
        <w:jc w:val="both"/>
        <w:rPr>
          <w:rFonts w:ascii="Arial" w:hAnsi="Arial" w:cs="Arial"/>
          <w:color w:val="7B7B7B" w:themeColor="accent3" w:themeShade="BF"/>
          <w:sz w:val="22"/>
          <w:szCs w:val="22"/>
        </w:rPr>
      </w:pPr>
    </w:p>
    <w:p w14:paraId="59B2EDAE"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Voluntary petitions require no allegation that the debtor is insolvent, whereas involuntary petitions require the petitioning creditor to allege (i) that the debtor is generally not paying their debts when they fall due or (ii) that a custodian has been appointed (without the debtor’s authorisation) to take charge of substantially all of the debtor’s property in the 120 days before the filing of the involuntary petition. </w:t>
      </w:r>
    </w:p>
    <w:p w14:paraId="40550E11" w14:textId="77777777" w:rsidR="00D448A7" w:rsidRDefault="00D448A7" w:rsidP="00D448A7">
      <w:pPr>
        <w:jc w:val="both"/>
        <w:rPr>
          <w:rFonts w:ascii="Arial" w:hAnsi="Arial" w:cs="Arial"/>
          <w:color w:val="7B7B7B" w:themeColor="accent3" w:themeShade="BF"/>
          <w:sz w:val="22"/>
          <w:szCs w:val="22"/>
        </w:rPr>
      </w:pPr>
    </w:p>
    <w:p w14:paraId="1A09848F" w14:textId="77777777" w:rsidR="00D448A7" w:rsidRPr="00FF5098"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Voluntary petitions can also be commenced under any applicable chapter of the Bankruptcy Code, whereas involuntary petitions can only be commenced under Chapter 7 or Chapter 11.  Unlike voluntary petitions, involuntary petitions can also not be commenced against a farmer, family farmer or not-for profit corporation.  </w:t>
      </w:r>
    </w:p>
    <w:p w14:paraId="7A2F2861" w14:textId="77777777" w:rsidR="00D448A7" w:rsidRDefault="00D448A7" w:rsidP="00D448A7">
      <w:pPr>
        <w:pStyle w:val="AODocTxt"/>
        <w:spacing w:before="0" w:line="240" w:lineRule="auto"/>
        <w:rPr>
          <w:rFonts w:ascii="Arial" w:hAnsi="Arial" w:cs="Arial"/>
        </w:rPr>
      </w:pPr>
    </w:p>
    <w:p w14:paraId="7E2D078C" w14:textId="77777777" w:rsidR="00D448A7" w:rsidRPr="00323167" w:rsidRDefault="00D448A7" w:rsidP="00D448A7">
      <w:pPr>
        <w:pStyle w:val="AODocTxt"/>
        <w:spacing w:before="0" w:line="240" w:lineRule="auto"/>
        <w:rPr>
          <w:rFonts w:ascii="Arial" w:hAnsi="Arial" w:cs="Arial"/>
        </w:rPr>
      </w:pPr>
    </w:p>
    <w:p w14:paraId="20877EDF"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2.2 (2 marks)</w:t>
      </w:r>
    </w:p>
    <w:p w14:paraId="091AF1FA" w14:textId="77777777" w:rsidR="00D448A7" w:rsidRDefault="00D448A7" w:rsidP="00D448A7">
      <w:pPr>
        <w:pStyle w:val="AODocTxt"/>
        <w:spacing w:before="0" w:line="240" w:lineRule="auto"/>
        <w:rPr>
          <w:rFonts w:ascii="Arial" w:hAnsi="Arial" w:cs="Arial"/>
        </w:rPr>
      </w:pPr>
    </w:p>
    <w:p w14:paraId="69C1C9CD" w14:textId="77777777" w:rsidR="00D448A7" w:rsidRDefault="00D448A7" w:rsidP="00D448A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4A67B056" w14:textId="77777777" w:rsidR="00D448A7" w:rsidRDefault="00D448A7" w:rsidP="00D448A7">
      <w:pPr>
        <w:pStyle w:val="AODocTxt"/>
        <w:spacing w:before="0" w:line="240" w:lineRule="auto"/>
        <w:rPr>
          <w:rFonts w:ascii="Arial" w:hAnsi="Arial" w:cs="Arial"/>
          <w:color w:val="7B7B7B" w:themeColor="accent3" w:themeShade="BF"/>
          <w:lang w:val="en-GB"/>
        </w:rPr>
      </w:pPr>
    </w:p>
    <w:p w14:paraId="06E4BE8B" w14:textId="3F2F1898" w:rsidR="00D448A7" w:rsidRPr="00DE1180" w:rsidRDefault="00D448A7" w:rsidP="00D448A7">
      <w:pPr>
        <w:pStyle w:val="AODocTxt"/>
        <w:numPr>
          <w:ilvl w:val="0"/>
          <w:numId w:val="14"/>
        </w:numPr>
        <w:spacing w:before="0" w:line="240" w:lineRule="auto"/>
        <w:rPr>
          <w:rFonts w:ascii="Arial" w:hAnsi="Arial" w:cs="Arial"/>
          <w:color w:val="7B7B7B" w:themeColor="accent3" w:themeShade="BF"/>
          <w:lang w:val="en-GB"/>
        </w:rPr>
      </w:pPr>
      <w:r w:rsidRPr="00DE1180">
        <w:rPr>
          <w:rFonts w:ascii="Arial" w:hAnsi="Arial" w:cs="Arial"/>
          <w:color w:val="7B7B7B" w:themeColor="accent3" w:themeShade="BF"/>
          <w:lang w:val="en-GB"/>
        </w:rPr>
        <w:t>The party in violation of the stay may</w:t>
      </w:r>
      <w:r>
        <w:rPr>
          <w:rFonts w:ascii="Arial" w:hAnsi="Arial" w:cs="Arial"/>
          <w:color w:val="7B7B7B" w:themeColor="accent3" w:themeShade="BF"/>
          <w:lang w:val="en-GB"/>
        </w:rPr>
        <w:t xml:space="preserve"> </w:t>
      </w:r>
      <w:r w:rsidRPr="00DE1180">
        <w:rPr>
          <w:rFonts w:ascii="Arial" w:hAnsi="Arial" w:cs="Arial"/>
          <w:color w:val="7B7B7B" w:themeColor="accent3" w:themeShade="BF"/>
          <w:lang w:val="en-GB"/>
        </w:rPr>
        <w:t>be subject to contempt sanctions, such as</w:t>
      </w:r>
      <w:r>
        <w:rPr>
          <w:rFonts w:ascii="Arial" w:hAnsi="Arial" w:cs="Arial"/>
          <w:color w:val="7B7B7B" w:themeColor="accent3" w:themeShade="BF"/>
          <w:lang w:val="en-GB"/>
        </w:rPr>
        <w:t xml:space="preserve"> being ordered to pay </w:t>
      </w:r>
      <w:r w:rsidRPr="00DE1180">
        <w:rPr>
          <w:rFonts w:ascii="Arial" w:hAnsi="Arial" w:cs="Arial"/>
          <w:color w:val="7B7B7B" w:themeColor="accent3" w:themeShade="BF"/>
          <w:lang w:val="en-GB"/>
        </w:rPr>
        <w:t>the debtors’ attorneys’ fees</w:t>
      </w:r>
      <w:r>
        <w:rPr>
          <w:rFonts w:ascii="Arial" w:hAnsi="Arial" w:cs="Arial"/>
          <w:color w:val="7B7B7B" w:themeColor="accent3" w:themeShade="BF"/>
          <w:lang w:val="en-GB"/>
        </w:rPr>
        <w:t>.   The party in contempt may also be ordered to</w:t>
      </w:r>
      <w:r w:rsidRPr="00DE1180">
        <w:rPr>
          <w:rFonts w:ascii="Arial" w:hAnsi="Arial" w:cs="Arial"/>
          <w:color w:val="7B7B7B" w:themeColor="accent3" w:themeShade="BF"/>
          <w:lang w:val="en-GB"/>
        </w:rPr>
        <w:t xml:space="preserve"> undo the effect of its violation</w:t>
      </w:r>
      <w:r>
        <w:rPr>
          <w:rFonts w:ascii="Arial" w:hAnsi="Arial" w:cs="Arial"/>
          <w:color w:val="7B7B7B" w:themeColor="accent3" w:themeShade="BF"/>
          <w:lang w:val="en-GB"/>
        </w:rPr>
        <w:t>,</w:t>
      </w:r>
      <w:r w:rsidRPr="00DE1180">
        <w:rPr>
          <w:rFonts w:ascii="Arial" w:hAnsi="Arial" w:cs="Arial"/>
          <w:color w:val="7B7B7B" w:themeColor="accent3" w:themeShade="BF"/>
          <w:lang w:val="en-GB"/>
        </w:rPr>
        <w:t xml:space="preserve"> along with supportive coercive contempt sanctions</w:t>
      </w:r>
      <w:r>
        <w:rPr>
          <w:rFonts w:ascii="Arial" w:hAnsi="Arial" w:cs="Arial"/>
          <w:color w:val="7B7B7B" w:themeColor="accent3" w:themeShade="BF"/>
          <w:lang w:val="en-GB"/>
        </w:rPr>
        <w:t xml:space="preserve"> (e.g. daily fines applicable while the breach remains existing). </w:t>
      </w:r>
    </w:p>
    <w:p w14:paraId="106E922C" w14:textId="77777777" w:rsidR="00D448A7" w:rsidRDefault="00D448A7" w:rsidP="00D448A7">
      <w:pPr>
        <w:pStyle w:val="ListParagraph"/>
        <w:jc w:val="both"/>
        <w:rPr>
          <w:rFonts w:ascii="Arial" w:hAnsi="Arial" w:cs="Arial"/>
          <w:color w:val="7B7B7B" w:themeColor="accent3" w:themeShade="BF"/>
          <w:sz w:val="22"/>
          <w:szCs w:val="22"/>
          <w:lang w:val="en-GB"/>
        </w:rPr>
      </w:pPr>
    </w:p>
    <w:p w14:paraId="7CEA53E2" w14:textId="7B5DB374" w:rsidR="00D448A7" w:rsidRPr="00BE06D1" w:rsidRDefault="00D448A7" w:rsidP="00D448A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transaction in breach of the automatic stay </w:t>
      </w:r>
      <w:r w:rsidR="00AC4980">
        <w:rPr>
          <w:rFonts w:ascii="Arial" w:hAnsi="Arial" w:cs="Arial"/>
          <w:color w:val="7B7B7B" w:themeColor="accent3" w:themeShade="BF"/>
          <w:sz w:val="22"/>
          <w:szCs w:val="22"/>
          <w:lang w:val="en-GB"/>
        </w:rPr>
        <w:t>will</w:t>
      </w:r>
      <w:r>
        <w:rPr>
          <w:rFonts w:ascii="Arial" w:hAnsi="Arial" w:cs="Arial"/>
          <w:color w:val="7B7B7B" w:themeColor="accent3" w:themeShade="BF"/>
          <w:sz w:val="22"/>
          <w:szCs w:val="22"/>
          <w:lang w:val="en-GB"/>
        </w:rPr>
        <w:t xml:space="preserve"> be automatically void or voidable (which is dependent on the circuit in which the bankruptcy is pending). </w:t>
      </w:r>
    </w:p>
    <w:p w14:paraId="44A10441" w14:textId="77777777" w:rsidR="00D448A7" w:rsidRDefault="00D448A7" w:rsidP="00D448A7">
      <w:pPr>
        <w:pStyle w:val="AODocTxt"/>
        <w:spacing w:before="0" w:line="240" w:lineRule="auto"/>
        <w:rPr>
          <w:rFonts w:ascii="Arial" w:hAnsi="Arial" w:cs="Arial"/>
        </w:rPr>
      </w:pPr>
    </w:p>
    <w:p w14:paraId="702D14E4" w14:textId="77777777" w:rsidR="00D448A7" w:rsidRPr="00323167" w:rsidRDefault="00D448A7" w:rsidP="00D448A7">
      <w:pPr>
        <w:pStyle w:val="AODocTxt"/>
        <w:spacing w:before="0" w:line="240" w:lineRule="auto"/>
        <w:rPr>
          <w:rFonts w:ascii="Arial" w:hAnsi="Arial" w:cs="Arial"/>
        </w:rPr>
      </w:pPr>
    </w:p>
    <w:p w14:paraId="0C876285"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2.3 (3 marks)</w:t>
      </w:r>
    </w:p>
    <w:p w14:paraId="40DB4D2D" w14:textId="77777777" w:rsidR="00D448A7" w:rsidRDefault="00D448A7" w:rsidP="00D448A7">
      <w:pPr>
        <w:pStyle w:val="AODocTxt"/>
        <w:spacing w:before="0" w:line="240" w:lineRule="auto"/>
        <w:rPr>
          <w:rFonts w:ascii="Arial" w:hAnsi="Arial" w:cs="Arial"/>
        </w:rPr>
      </w:pPr>
    </w:p>
    <w:p w14:paraId="382C8E6A" w14:textId="77777777" w:rsidR="00D448A7" w:rsidRDefault="00D448A7" w:rsidP="00D448A7">
      <w:pPr>
        <w:pStyle w:val="AODocTxt"/>
        <w:spacing w:before="0" w:line="240" w:lineRule="auto"/>
        <w:rPr>
          <w:rFonts w:ascii="Arial" w:hAnsi="Arial" w:cs="Arial"/>
        </w:rPr>
      </w:pPr>
      <w:r w:rsidRPr="00323167">
        <w:rPr>
          <w:rFonts w:ascii="Arial" w:hAnsi="Arial" w:cs="Arial"/>
        </w:rPr>
        <w:lastRenderedPageBreak/>
        <w:t>In what circumstances is a claim considered “impaired”? When is a holder of an impaired claim not entitled to vote on a proposed plan of reorganization and what happens instead?</w:t>
      </w:r>
      <w:r>
        <w:rPr>
          <w:rFonts w:ascii="Arial" w:hAnsi="Arial" w:cs="Arial"/>
        </w:rPr>
        <w:t xml:space="preserve"> </w:t>
      </w:r>
    </w:p>
    <w:p w14:paraId="206054E6" w14:textId="77777777" w:rsidR="00D448A7" w:rsidRDefault="00D448A7" w:rsidP="00D448A7">
      <w:pPr>
        <w:pStyle w:val="AODocTxt"/>
        <w:spacing w:before="0" w:line="240" w:lineRule="auto"/>
        <w:rPr>
          <w:rFonts w:ascii="Arial" w:hAnsi="Arial" w:cs="Arial"/>
        </w:rPr>
      </w:pPr>
    </w:p>
    <w:p w14:paraId="2AA5AD9C" w14:textId="0BD9B8A4"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claim is impaired if any legal, equitable or contractual right of the claim holders within its class are altered</w:t>
      </w:r>
      <w:r w:rsidR="00AC4980">
        <w:rPr>
          <w:rFonts w:ascii="Arial" w:hAnsi="Arial" w:cs="Arial"/>
          <w:color w:val="7B7B7B" w:themeColor="accent3" w:themeShade="BF"/>
          <w:sz w:val="22"/>
          <w:szCs w:val="22"/>
        </w:rPr>
        <w:t xml:space="preserve"> (s1123 and 1124, Bankruptcy Code)</w:t>
      </w:r>
      <w:r>
        <w:rPr>
          <w:rFonts w:ascii="Arial" w:hAnsi="Arial" w:cs="Arial"/>
          <w:color w:val="7B7B7B" w:themeColor="accent3" w:themeShade="BF"/>
          <w:sz w:val="22"/>
          <w:szCs w:val="22"/>
        </w:rPr>
        <w:t xml:space="preserve">. This would include impairments such as reducing the claim holder’s level of debt or delaying their payment term. </w:t>
      </w:r>
    </w:p>
    <w:p w14:paraId="3101FA09" w14:textId="77777777" w:rsidR="00D448A7" w:rsidRDefault="00D448A7" w:rsidP="00D448A7">
      <w:pPr>
        <w:jc w:val="both"/>
        <w:rPr>
          <w:rFonts w:ascii="Arial" w:hAnsi="Arial" w:cs="Arial"/>
          <w:color w:val="7B7B7B" w:themeColor="accent3" w:themeShade="BF"/>
          <w:sz w:val="22"/>
          <w:szCs w:val="22"/>
        </w:rPr>
      </w:pPr>
    </w:p>
    <w:p w14:paraId="33E2063C" w14:textId="4E32BF17" w:rsidR="00D448A7" w:rsidRPr="00FF5098"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While insiders can vote on a plan of reorganisation, its votes will not be counted. Instead, the remaining members of the class must meet the 2/3 requirement (based on claim value) of voting to accept the plan.  The holder of the impaired claim could still seek to challenge the plan before the court on the basis it is not fair and reasonable.</w:t>
      </w:r>
    </w:p>
    <w:p w14:paraId="0115F2E8" w14:textId="77777777" w:rsidR="00D448A7" w:rsidRDefault="00D448A7" w:rsidP="00D448A7">
      <w:pPr>
        <w:pStyle w:val="AODocTxt"/>
        <w:spacing w:before="0" w:line="240" w:lineRule="auto"/>
        <w:rPr>
          <w:rFonts w:ascii="Arial" w:hAnsi="Arial" w:cs="Arial"/>
        </w:rPr>
      </w:pPr>
    </w:p>
    <w:p w14:paraId="42147038" w14:textId="77777777" w:rsidR="00D448A7" w:rsidRPr="00323167" w:rsidRDefault="00D448A7" w:rsidP="00D448A7">
      <w:pPr>
        <w:pStyle w:val="AODocTxt"/>
        <w:spacing w:before="0" w:line="240" w:lineRule="auto"/>
        <w:rPr>
          <w:rFonts w:ascii="Arial" w:hAnsi="Arial" w:cs="Arial"/>
        </w:rPr>
      </w:pPr>
    </w:p>
    <w:p w14:paraId="2521E831"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2.4 (3 marks)</w:t>
      </w:r>
    </w:p>
    <w:p w14:paraId="20D5688F" w14:textId="77777777" w:rsidR="00D448A7" w:rsidRPr="00323167" w:rsidRDefault="00D448A7" w:rsidP="00D448A7">
      <w:pPr>
        <w:pStyle w:val="AODocTxt"/>
        <w:spacing w:before="0" w:line="240" w:lineRule="auto"/>
        <w:rPr>
          <w:rFonts w:ascii="Arial" w:hAnsi="Arial" w:cs="Arial"/>
        </w:rPr>
      </w:pPr>
    </w:p>
    <w:p w14:paraId="3618F7BD" w14:textId="77777777" w:rsidR="00D448A7" w:rsidRDefault="00D448A7" w:rsidP="00D448A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76E4D391" w14:textId="77777777" w:rsidR="00D448A7" w:rsidRPr="00323167" w:rsidRDefault="00D448A7" w:rsidP="00D448A7">
      <w:pPr>
        <w:pStyle w:val="AODocTxt"/>
        <w:spacing w:before="0" w:line="240" w:lineRule="auto"/>
        <w:rPr>
          <w:rFonts w:ascii="Arial" w:hAnsi="Arial" w:cs="Arial"/>
        </w:rPr>
      </w:pPr>
    </w:p>
    <w:p w14:paraId="43954D93" w14:textId="77777777" w:rsidR="00D448A7" w:rsidRDefault="00D448A7" w:rsidP="00D448A7">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1CDC975" w14:textId="77777777" w:rsidR="00D448A7" w:rsidRPr="00DC359F" w:rsidRDefault="00D448A7" w:rsidP="00D448A7">
      <w:pPr>
        <w:pStyle w:val="AODocTxt"/>
        <w:spacing w:before="0" w:line="240" w:lineRule="auto"/>
        <w:rPr>
          <w:rFonts w:ascii="Arial" w:hAnsi="Arial" w:cs="Arial"/>
        </w:rPr>
      </w:pPr>
    </w:p>
    <w:p w14:paraId="5EB66B2A" w14:textId="77777777" w:rsidR="00D448A7" w:rsidRDefault="00D448A7" w:rsidP="00D448A7">
      <w:pPr>
        <w:ind w:firstLine="426"/>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Preference. </w:t>
      </w:r>
    </w:p>
    <w:p w14:paraId="173A060C" w14:textId="77777777" w:rsidR="00D448A7" w:rsidRDefault="00D448A7" w:rsidP="00D448A7">
      <w:pPr>
        <w:ind w:firstLine="426"/>
        <w:jc w:val="both"/>
        <w:rPr>
          <w:rFonts w:ascii="Arial" w:hAnsi="Arial" w:cs="Arial"/>
          <w:color w:val="7B7B7B" w:themeColor="accent3" w:themeShade="BF"/>
          <w:sz w:val="22"/>
          <w:szCs w:val="22"/>
        </w:rPr>
      </w:pPr>
    </w:p>
    <w:p w14:paraId="2806C165" w14:textId="77777777" w:rsidR="00D448A7" w:rsidRDefault="00D448A7" w:rsidP="00D448A7">
      <w:pPr>
        <w:ind w:firstLine="426"/>
        <w:jc w:val="both"/>
        <w:rPr>
          <w:rFonts w:ascii="Arial" w:hAnsi="Arial" w:cs="Arial"/>
          <w:color w:val="7B7B7B" w:themeColor="accent3" w:themeShade="BF"/>
          <w:sz w:val="22"/>
          <w:szCs w:val="22"/>
        </w:rPr>
      </w:pPr>
    </w:p>
    <w:p w14:paraId="2635FAA9" w14:textId="77777777" w:rsidR="00D448A7" w:rsidRDefault="00D448A7" w:rsidP="00D448A7">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7FDDFD5B" w14:textId="77777777" w:rsidR="00D448A7" w:rsidRPr="00DC359F" w:rsidRDefault="00D448A7" w:rsidP="00D448A7">
      <w:pPr>
        <w:pStyle w:val="AODocTxt"/>
        <w:spacing w:before="0" w:line="240" w:lineRule="auto"/>
        <w:rPr>
          <w:rFonts w:ascii="Arial" w:hAnsi="Arial" w:cs="Arial"/>
        </w:rPr>
      </w:pPr>
    </w:p>
    <w:p w14:paraId="024D95B5" w14:textId="77777777" w:rsidR="00D448A7" w:rsidRPr="00FF5098" w:rsidRDefault="00D448A7" w:rsidP="00D448A7">
      <w:pPr>
        <w:ind w:firstLine="426"/>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Preference. </w:t>
      </w:r>
    </w:p>
    <w:p w14:paraId="7574E7CA" w14:textId="77777777" w:rsidR="00D448A7" w:rsidRPr="00323167" w:rsidRDefault="00D448A7" w:rsidP="00D448A7">
      <w:pPr>
        <w:pStyle w:val="AODocTxt"/>
        <w:spacing w:before="0" w:line="240" w:lineRule="auto"/>
        <w:ind w:firstLine="426"/>
        <w:rPr>
          <w:rFonts w:ascii="Arial" w:hAnsi="Arial" w:cs="Arial"/>
          <w:highlight w:val="yellow"/>
        </w:rPr>
      </w:pPr>
    </w:p>
    <w:p w14:paraId="20ED2294" w14:textId="77777777" w:rsidR="00D448A7" w:rsidRDefault="00D448A7" w:rsidP="00D448A7">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44544B6D" w14:textId="77777777" w:rsidR="00D448A7" w:rsidRPr="00DC359F" w:rsidRDefault="00D448A7" w:rsidP="00D448A7">
      <w:pPr>
        <w:pStyle w:val="AODocTxt"/>
        <w:spacing w:before="0" w:line="240" w:lineRule="auto"/>
        <w:rPr>
          <w:rFonts w:ascii="Arial" w:hAnsi="Arial" w:cs="Arial"/>
        </w:rPr>
      </w:pPr>
    </w:p>
    <w:p w14:paraId="70DE6F42" w14:textId="28F23073" w:rsidR="00D448A7" w:rsidRPr="00FF5098" w:rsidRDefault="00E32D80" w:rsidP="00D448A7">
      <w:pPr>
        <w:ind w:firstLine="426"/>
        <w:jc w:val="both"/>
        <w:rPr>
          <w:rFonts w:ascii="Arial" w:hAnsi="Arial" w:cs="Arial"/>
          <w:color w:val="7B7B7B" w:themeColor="accent3" w:themeShade="BF"/>
          <w:sz w:val="22"/>
          <w:szCs w:val="22"/>
        </w:rPr>
      </w:pPr>
      <w:r>
        <w:rPr>
          <w:rFonts w:ascii="Arial" w:hAnsi="Arial" w:cs="Arial"/>
          <w:color w:val="7B7B7B" w:themeColor="accent3" w:themeShade="BF"/>
          <w:sz w:val="22"/>
          <w:szCs w:val="22"/>
        </w:rPr>
        <w:t>Actual f</w:t>
      </w:r>
      <w:r w:rsidR="00D448A7">
        <w:rPr>
          <w:rFonts w:ascii="Arial" w:hAnsi="Arial" w:cs="Arial"/>
          <w:color w:val="7B7B7B" w:themeColor="accent3" w:themeShade="BF"/>
          <w:sz w:val="22"/>
          <w:szCs w:val="22"/>
        </w:rPr>
        <w:t>raudulent conveyance.</w:t>
      </w:r>
    </w:p>
    <w:p w14:paraId="205F2EF0" w14:textId="77777777" w:rsidR="00D448A7" w:rsidRDefault="00D448A7" w:rsidP="00D448A7">
      <w:pPr>
        <w:pStyle w:val="AODocTxt"/>
        <w:spacing w:before="0" w:line="240" w:lineRule="auto"/>
        <w:rPr>
          <w:rFonts w:ascii="Arial" w:hAnsi="Arial" w:cs="Arial"/>
        </w:rPr>
      </w:pPr>
    </w:p>
    <w:p w14:paraId="7E987FAE" w14:textId="77777777" w:rsidR="00D448A7" w:rsidRPr="00323167" w:rsidRDefault="00D448A7" w:rsidP="00D448A7">
      <w:pPr>
        <w:pStyle w:val="AODocTxt"/>
        <w:spacing w:before="0" w:line="240" w:lineRule="auto"/>
        <w:rPr>
          <w:rFonts w:ascii="Arial" w:hAnsi="Arial" w:cs="Arial"/>
        </w:rPr>
      </w:pPr>
    </w:p>
    <w:p w14:paraId="3B6735E4" w14:textId="77777777" w:rsidR="00D448A7" w:rsidRPr="00323167" w:rsidRDefault="00D448A7" w:rsidP="00D448A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018B3317" w14:textId="77777777" w:rsidR="00D448A7" w:rsidRDefault="00D448A7" w:rsidP="00D448A7">
      <w:pPr>
        <w:pStyle w:val="AODocTxt"/>
        <w:spacing w:before="0" w:line="240" w:lineRule="auto"/>
        <w:rPr>
          <w:rFonts w:ascii="Arial" w:hAnsi="Arial" w:cs="Arial"/>
          <w:b/>
          <w:lang w:val="en-GB"/>
        </w:rPr>
      </w:pPr>
    </w:p>
    <w:p w14:paraId="5433A2DD" w14:textId="77777777" w:rsidR="00D448A7" w:rsidRPr="00323167" w:rsidRDefault="00D448A7" w:rsidP="00D448A7">
      <w:pPr>
        <w:pStyle w:val="AODocTxt"/>
        <w:spacing w:before="0" w:line="240" w:lineRule="auto"/>
        <w:rPr>
          <w:rFonts w:ascii="Arial" w:hAnsi="Arial" w:cs="Arial"/>
          <w:b/>
          <w:lang w:val="en-GB"/>
        </w:rPr>
      </w:pPr>
      <w:r w:rsidRPr="00323167">
        <w:rPr>
          <w:rFonts w:ascii="Arial" w:hAnsi="Arial" w:cs="Arial"/>
          <w:b/>
          <w:lang w:val="en-GB"/>
        </w:rPr>
        <w:t>Question 3.1 (3 marks)</w:t>
      </w:r>
    </w:p>
    <w:p w14:paraId="5BFBEA40" w14:textId="77777777" w:rsidR="00D448A7" w:rsidRDefault="00D448A7" w:rsidP="00D448A7">
      <w:pPr>
        <w:pStyle w:val="AODocTxt"/>
        <w:spacing w:before="0" w:line="240" w:lineRule="auto"/>
        <w:rPr>
          <w:rFonts w:ascii="Arial" w:hAnsi="Arial" w:cs="Arial"/>
          <w:lang w:val="en-GB"/>
        </w:rPr>
      </w:pPr>
    </w:p>
    <w:p w14:paraId="6A56891E" w14:textId="77777777" w:rsidR="00D448A7" w:rsidRDefault="00D448A7" w:rsidP="00D448A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14D72502" w14:textId="77777777" w:rsidR="00D448A7" w:rsidRDefault="00D448A7" w:rsidP="00D448A7">
      <w:pPr>
        <w:pStyle w:val="AODocTxt"/>
        <w:spacing w:before="0" w:line="240" w:lineRule="auto"/>
        <w:rPr>
          <w:rFonts w:ascii="Arial" w:hAnsi="Arial" w:cs="Arial"/>
          <w:lang w:val="en-GB"/>
        </w:rPr>
      </w:pPr>
    </w:p>
    <w:p w14:paraId="1CB380CA" w14:textId="77777777" w:rsidR="00D448A7" w:rsidRDefault="00D448A7" w:rsidP="00D448A7">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Prior to the decision in Stern v Marshall, the bankruptcy court’s jurisdiction to grant final orders in respect of ‘core’ matters’ (as opposed to ‘non-core’ matters) was well established.   This distinction was established under the referral statute (28 USD </w:t>
      </w:r>
      <w:r w:rsidRPr="00312FD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157 and 1334), which also set out a non-exhaustive list of what was considered ‘core proceedings’, such as proceedings to turn over property of the estate. </w:t>
      </w:r>
    </w:p>
    <w:p w14:paraId="2D608EAA" w14:textId="77777777" w:rsidR="00D448A7" w:rsidRDefault="00D448A7" w:rsidP="00D448A7">
      <w:pPr>
        <w:rPr>
          <w:rFonts w:ascii="Arial" w:hAnsi="Arial" w:cs="Arial"/>
          <w:color w:val="7B7B7B" w:themeColor="accent3" w:themeShade="BF"/>
          <w:sz w:val="22"/>
          <w:szCs w:val="22"/>
        </w:rPr>
      </w:pPr>
    </w:p>
    <w:p w14:paraId="6C4DDBF5" w14:textId="77777777" w:rsidR="00D448A7" w:rsidRDefault="00D448A7" w:rsidP="00D448A7">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Stern changed this position by holding that the bankruptcy court does not have jurisdiction or authority to enter a final order where the relevant matter falls within the jurisdiction of Article III, even if they were ‘core’ matters under the referral statute.  Article III concerns the jurisdiction afforded to federal courts under the US constitution.  </w:t>
      </w:r>
    </w:p>
    <w:p w14:paraId="01FC3BCC" w14:textId="77777777" w:rsidR="00D448A7" w:rsidRDefault="00D448A7" w:rsidP="00D448A7">
      <w:pPr>
        <w:rPr>
          <w:rFonts w:ascii="Arial" w:hAnsi="Arial" w:cs="Arial"/>
          <w:color w:val="7B7B7B" w:themeColor="accent3" w:themeShade="BF"/>
          <w:sz w:val="22"/>
          <w:szCs w:val="22"/>
        </w:rPr>
      </w:pPr>
    </w:p>
    <w:p w14:paraId="448EA2E7" w14:textId="77777777" w:rsidR="00D448A7" w:rsidRDefault="00D448A7" w:rsidP="00D448A7">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Stern case, this meant a bankruptcy court’s ruling on a debtor’s counterclaim against one of its creditors was unconstitutional.  Instead, the state court’s jury verdict was the final judgment and conclusive of the issues. </w:t>
      </w:r>
    </w:p>
    <w:p w14:paraId="2F0C4EB0" w14:textId="77777777" w:rsidR="00D448A7" w:rsidRDefault="00D448A7" w:rsidP="00D448A7">
      <w:pPr>
        <w:rPr>
          <w:rFonts w:ascii="Arial" w:hAnsi="Arial" w:cs="Arial"/>
          <w:color w:val="7B7B7B" w:themeColor="accent3" w:themeShade="BF"/>
          <w:sz w:val="22"/>
          <w:szCs w:val="22"/>
        </w:rPr>
      </w:pPr>
    </w:p>
    <w:p w14:paraId="06338D75" w14:textId="77777777" w:rsidR="00D448A7" w:rsidRDefault="00D448A7" w:rsidP="00D448A7">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change in law has resulted in changing practises in the courts – including (i) the bankruptcy courts issuing reports and recommendations for review by the district court (as endorsed by the US Supreme Court in </w:t>
      </w:r>
      <w:r>
        <w:rPr>
          <w:rFonts w:ascii="Arial" w:hAnsi="Arial" w:cs="Arial"/>
          <w:i/>
          <w:iCs/>
          <w:color w:val="7B7B7B" w:themeColor="accent3" w:themeShade="BF"/>
          <w:sz w:val="22"/>
          <w:szCs w:val="22"/>
        </w:rPr>
        <w:t>Executive Benefits Ins Agency v Arkinson</w:t>
      </w:r>
      <w:r>
        <w:rPr>
          <w:rFonts w:ascii="Arial" w:hAnsi="Arial" w:cs="Arial"/>
          <w:color w:val="7B7B7B" w:themeColor="accent3" w:themeShade="BF"/>
          <w:sz w:val="22"/>
          <w:szCs w:val="22"/>
        </w:rPr>
        <w:t>) and (ii) inviting parties to confirm at the outset of proceedings whether they consent to the bankruptcy court’s orders and judgments being entered as final.</w:t>
      </w:r>
    </w:p>
    <w:p w14:paraId="02C67AFA" w14:textId="77777777" w:rsidR="00D448A7" w:rsidRPr="00323167" w:rsidRDefault="00D448A7" w:rsidP="00D448A7">
      <w:pPr>
        <w:rPr>
          <w:rFonts w:ascii="Arial" w:hAnsi="Arial" w:cs="Arial"/>
        </w:rPr>
      </w:pPr>
    </w:p>
    <w:p w14:paraId="13688883"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3.2 (3 marks)</w:t>
      </w:r>
    </w:p>
    <w:p w14:paraId="2C49CC34" w14:textId="77777777" w:rsidR="00D448A7" w:rsidRDefault="00D448A7" w:rsidP="00D448A7">
      <w:pPr>
        <w:pStyle w:val="AODocTxt"/>
        <w:spacing w:before="0" w:line="240" w:lineRule="auto"/>
        <w:rPr>
          <w:rFonts w:ascii="Arial" w:hAnsi="Arial" w:cs="Arial"/>
        </w:rPr>
      </w:pPr>
    </w:p>
    <w:p w14:paraId="262BC3BB" w14:textId="77777777" w:rsidR="00D448A7" w:rsidRDefault="00D448A7" w:rsidP="00D448A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7800926E" w14:textId="77777777" w:rsidR="00D448A7" w:rsidRDefault="00D448A7" w:rsidP="00D448A7">
      <w:pPr>
        <w:pStyle w:val="AODocTxt"/>
        <w:spacing w:before="0" w:line="240" w:lineRule="auto"/>
        <w:rPr>
          <w:rFonts w:ascii="Arial" w:hAnsi="Arial" w:cs="Arial"/>
        </w:rPr>
      </w:pPr>
    </w:p>
    <w:p w14:paraId="48FE7A53" w14:textId="7BCE86DC" w:rsidR="00D448A7" w:rsidRPr="0021787A"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debtor in possession’s or trustee’s avoidance powers pursuant to the Bankruptcy Code are not available to foreign representatives, having been excluded under 11 USC </w:t>
      </w:r>
      <w:r w:rsidRPr="00312FD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1523(a).  This has generally been interpreted to be restricted to preventing a foreign representative pursuing preference and fraudulent conveyance transactions, and not to prevent </w:t>
      </w:r>
      <w:r w:rsidR="00562FC3">
        <w:rPr>
          <w:rFonts w:ascii="Arial" w:hAnsi="Arial" w:cs="Arial"/>
          <w:color w:val="7B7B7B" w:themeColor="accent3" w:themeShade="BF"/>
          <w:sz w:val="22"/>
          <w:szCs w:val="22"/>
        </w:rPr>
        <w:t>foreign representatives bringing claims under other, non-bankruptcy, foreign laws</w:t>
      </w:r>
      <w:r>
        <w:rPr>
          <w:rFonts w:ascii="Arial" w:hAnsi="Arial" w:cs="Arial"/>
          <w:color w:val="7B7B7B" w:themeColor="accent3" w:themeShade="BF"/>
          <w:sz w:val="22"/>
          <w:szCs w:val="22"/>
        </w:rPr>
        <w:t xml:space="preserve"> (</w:t>
      </w:r>
      <w:r>
        <w:rPr>
          <w:rFonts w:ascii="Arial" w:hAnsi="Arial" w:cs="Arial"/>
          <w:i/>
          <w:iCs/>
          <w:color w:val="7B7B7B" w:themeColor="accent3" w:themeShade="BF"/>
          <w:sz w:val="22"/>
          <w:szCs w:val="22"/>
        </w:rPr>
        <w:t>In re Condor Ins Ltd</w:t>
      </w:r>
      <w:r>
        <w:rPr>
          <w:rFonts w:ascii="Arial" w:hAnsi="Arial" w:cs="Arial"/>
          <w:color w:val="7B7B7B" w:themeColor="accent3" w:themeShade="BF"/>
          <w:sz w:val="22"/>
          <w:szCs w:val="22"/>
        </w:rPr>
        <w:t xml:space="preserve">). </w:t>
      </w:r>
    </w:p>
    <w:p w14:paraId="65A79F70" w14:textId="77777777" w:rsidR="00D448A7" w:rsidRDefault="00D448A7" w:rsidP="00D448A7">
      <w:pPr>
        <w:jc w:val="both"/>
        <w:rPr>
          <w:rFonts w:ascii="Arial" w:hAnsi="Arial" w:cs="Arial"/>
          <w:color w:val="7B7B7B" w:themeColor="accent3" w:themeShade="BF"/>
          <w:sz w:val="22"/>
          <w:szCs w:val="22"/>
        </w:rPr>
      </w:pPr>
    </w:p>
    <w:p w14:paraId="6A9C6AFE" w14:textId="2368AF48" w:rsidR="00D448A7" w:rsidRPr="00FF5098"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Foreign representatives can obtain equivalent relief by seeking to undo pre-petition transactions using (i) other applicable US law or (ii) the laws of the country that they were initially appointed in.  It may also be open to the foreign representative to open separate plenary proceedings in the US under the Bankruptcy Code – noting the low </w:t>
      </w:r>
      <w:r w:rsidR="00562FC3">
        <w:rPr>
          <w:rFonts w:ascii="Arial" w:hAnsi="Arial" w:cs="Arial"/>
          <w:color w:val="7B7B7B" w:themeColor="accent3" w:themeShade="BF"/>
          <w:sz w:val="22"/>
          <w:szCs w:val="22"/>
        </w:rPr>
        <w:t>geographical j</w:t>
      </w:r>
      <w:r>
        <w:rPr>
          <w:rFonts w:ascii="Arial" w:hAnsi="Arial" w:cs="Arial"/>
          <w:color w:val="7B7B7B" w:themeColor="accent3" w:themeShade="BF"/>
          <w:sz w:val="22"/>
          <w:szCs w:val="22"/>
        </w:rPr>
        <w:t>urisdictional threshold required</w:t>
      </w:r>
      <w:r w:rsidR="00562FC3">
        <w:rPr>
          <w:rFonts w:ascii="Arial" w:hAnsi="Arial" w:cs="Arial"/>
          <w:color w:val="7B7B7B" w:themeColor="accent3" w:themeShade="BF"/>
          <w:sz w:val="22"/>
          <w:szCs w:val="22"/>
        </w:rPr>
        <w:t xml:space="preserve"> to open bankruptcy proceedings in the US. </w:t>
      </w:r>
    </w:p>
    <w:p w14:paraId="0DC19447" w14:textId="77777777" w:rsidR="00D448A7" w:rsidRDefault="00D448A7" w:rsidP="00D448A7">
      <w:pPr>
        <w:pStyle w:val="AODocTxt"/>
        <w:spacing w:before="0" w:line="240" w:lineRule="auto"/>
        <w:rPr>
          <w:rFonts w:ascii="Arial" w:hAnsi="Arial" w:cs="Arial"/>
        </w:rPr>
      </w:pPr>
    </w:p>
    <w:p w14:paraId="566220E3" w14:textId="77777777" w:rsidR="00D448A7" w:rsidRPr="00323167" w:rsidRDefault="00D448A7" w:rsidP="00D448A7">
      <w:pPr>
        <w:pStyle w:val="AODocTxt"/>
        <w:spacing w:before="0" w:line="240" w:lineRule="auto"/>
        <w:rPr>
          <w:rFonts w:ascii="Arial" w:hAnsi="Arial" w:cs="Arial"/>
        </w:rPr>
      </w:pPr>
    </w:p>
    <w:p w14:paraId="0D948E0B" w14:textId="77777777" w:rsidR="00D448A7" w:rsidRPr="00323167" w:rsidRDefault="00D448A7" w:rsidP="00D448A7">
      <w:pPr>
        <w:pStyle w:val="AODocTxt"/>
        <w:spacing w:before="0" w:line="240" w:lineRule="auto"/>
        <w:rPr>
          <w:rFonts w:ascii="Arial" w:hAnsi="Arial" w:cs="Arial"/>
          <w:b/>
          <w:lang w:val="en-GB"/>
        </w:rPr>
      </w:pPr>
      <w:r w:rsidRPr="00323167">
        <w:rPr>
          <w:rFonts w:ascii="Arial" w:hAnsi="Arial" w:cs="Arial"/>
          <w:b/>
          <w:lang w:val="en-GB"/>
        </w:rPr>
        <w:t>Question 3.3 (4 marks)</w:t>
      </w:r>
    </w:p>
    <w:p w14:paraId="1719ECDA" w14:textId="77777777" w:rsidR="00D448A7" w:rsidRPr="00323167" w:rsidRDefault="00D448A7" w:rsidP="00D448A7">
      <w:pPr>
        <w:pStyle w:val="AODocTxt"/>
        <w:spacing w:before="0" w:line="240" w:lineRule="auto"/>
        <w:rPr>
          <w:rFonts w:ascii="Arial" w:hAnsi="Arial" w:cs="Arial"/>
        </w:rPr>
      </w:pPr>
    </w:p>
    <w:p w14:paraId="58A02B27" w14:textId="77777777" w:rsidR="00D448A7" w:rsidRPr="00323167" w:rsidRDefault="00D448A7" w:rsidP="00D448A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Pr>
          <w:rFonts w:ascii="Arial" w:hAnsi="Arial" w:cs="Arial"/>
        </w:rPr>
        <w:t xml:space="preserve"> </w:t>
      </w:r>
      <w:r w:rsidRPr="00323167">
        <w:rPr>
          <w:rFonts w:ascii="Arial" w:hAnsi="Arial" w:cs="Arial"/>
        </w:rPr>
        <w:t>Which courts hear direct appeals from bankruptcy court orders?</w:t>
      </w:r>
    </w:p>
    <w:p w14:paraId="13A46DB5" w14:textId="77777777" w:rsidR="00D448A7" w:rsidRDefault="00D448A7" w:rsidP="00D448A7">
      <w:pPr>
        <w:pStyle w:val="AODocTxt"/>
        <w:spacing w:before="0" w:line="240" w:lineRule="auto"/>
        <w:rPr>
          <w:rFonts w:ascii="Arial" w:hAnsi="Arial" w:cs="Arial"/>
        </w:rPr>
      </w:pPr>
    </w:p>
    <w:p w14:paraId="261179DE"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Interlocutory orders resolve only some issues or claims in proceedings (which generally means the proceedings can/will continue after they are made). Whereas final orders dispose of all issues and therefore leave nothing further to decide.</w:t>
      </w:r>
      <w:r w:rsidRPr="0045006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077D0D92" w14:textId="77777777" w:rsidR="00D448A7" w:rsidRDefault="00D448A7" w:rsidP="00D448A7">
      <w:pPr>
        <w:jc w:val="both"/>
        <w:rPr>
          <w:rFonts w:ascii="Arial" w:hAnsi="Arial" w:cs="Arial"/>
          <w:color w:val="7B7B7B" w:themeColor="accent3" w:themeShade="BF"/>
          <w:sz w:val="22"/>
          <w:szCs w:val="22"/>
        </w:rPr>
      </w:pPr>
    </w:p>
    <w:p w14:paraId="637E5E4C"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Given the collective nature of bankruptcy as a remedy, the US Supreme court has held that an order resolving a discrete dispute in insolvency proceedings is a final order for appeals purposes.  This means that insolvency proceedings remaining open after a court order does not preclude its from being considered final. </w:t>
      </w:r>
    </w:p>
    <w:p w14:paraId="01F475A9" w14:textId="77777777" w:rsidR="00D448A7" w:rsidRDefault="00D448A7" w:rsidP="00D448A7">
      <w:pPr>
        <w:jc w:val="both"/>
        <w:rPr>
          <w:rFonts w:ascii="Arial" w:hAnsi="Arial" w:cs="Arial"/>
          <w:color w:val="7B7B7B" w:themeColor="accent3" w:themeShade="BF"/>
          <w:sz w:val="22"/>
          <w:szCs w:val="22"/>
        </w:rPr>
      </w:pPr>
    </w:p>
    <w:p w14:paraId="1A528507"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 orders can be appealed as of right, whereas interlocutory orders can only be made with the leave of the appellate court. </w:t>
      </w:r>
    </w:p>
    <w:p w14:paraId="6AC60C99" w14:textId="77777777" w:rsidR="00D448A7" w:rsidRDefault="00D448A7" w:rsidP="00D448A7">
      <w:pPr>
        <w:jc w:val="both"/>
        <w:rPr>
          <w:rFonts w:ascii="Arial" w:hAnsi="Arial" w:cs="Arial"/>
          <w:color w:val="7B7B7B" w:themeColor="accent3" w:themeShade="BF"/>
          <w:sz w:val="22"/>
          <w:szCs w:val="22"/>
        </w:rPr>
      </w:pPr>
    </w:p>
    <w:p w14:paraId="4ADE3D1F" w14:textId="77777777" w:rsidR="00D448A7" w:rsidRDefault="00D448A7" w:rsidP="00D448A7">
      <w:pPr>
        <w:jc w:val="both"/>
        <w:rPr>
          <w:rFonts w:ascii="Arial" w:hAnsi="Arial" w:cs="Arial"/>
        </w:rPr>
      </w:pPr>
      <w:r>
        <w:rPr>
          <w:rFonts w:ascii="Arial" w:hAnsi="Arial" w:cs="Arial"/>
          <w:color w:val="7B7B7B" w:themeColor="accent3" w:themeShade="BF"/>
          <w:sz w:val="22"/>
          <w:szCs w:val="22"/>
        </w:rPr>
        <w:t>The court that hears the appeal from the bankruptcy court will depend on the circuit within which the bankruptcy court sits.  In most circuits, the appeal will be to the district court of that circuit.  In certain other circuits, the appeal may be referred to the Bankruptcy Appellate Panel (albeit a party has the option to request that it be heard by the district court instead).</w:t>
      </w:r>
    </w:p>
    <w:p w14:paraId="4ADBABB2" w14:textId="77777777" w:rsidR="00D448A7" w:rsidRPr="00323167" w:rsidRDefault="00D448A7" w:rsidP="00D448A7">
      <w:pPr>
        <w:pStyle w:val="AODocTxt"/>
        <w:spacing w:before="0" w:line="240" w:lineRule="auto"/>
        <w:rPr>
          <w:rFonts w:ascii="Arial" w:hAnsi="Arial" w:cs="Arial"/>
        </w:rPr>
      </w:pPr>
    </w:p>
    <w:p w14:paraId="6856B8E8"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 xml:space="preserve">Question 3.4 (5 marks) </w:t>
      </w:r>
    </w:p>
    <w:p w14:paraId="6200960A" w14:textId="77777777" w:rsidR="00D448A7" w:rsidRDefault="00D448A7" w:rsidP="00D448A7">
      <w:pPr>
        <w:pStyle w:val="AODocTxt"/>
        <w:spacing w:before="0" w:line="240" w:lineRule="auto"/>
        <w:rPr>
          <w:rFonts w:ascii="Arial" w:hAnsi="Arial" w:cs="Arial"/>
        </w:rPr>
      </w:pPr>
    </w:p>
    <w:p w14:paraId="4B88DDD7" w14:textId="77777777" w:rsidR="00D448A7" w:rsidRDefault="00D448A7" w:rsidP="00D448A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5CB363A2" w14:textId="77777777" w:rsidR="00D448A7" w:rsidRDefault="00D448A7" w:rsidP="00D448A7">
      <w:pPr>
        <w:pStyle w:val="AODocTxt"/>
        <w:spacing w:before="0" w:line="240" w:lineRule="auto"/>
        <w:rPr>
          <w:rFonts w:ascii="Arial" w:hAnsi="Arial" w:cs="Arial"/>
        </w:rPr>
      </w:pPr>
    </w:p>
    <w:p w14:paraId="69023895" w14:textId="77777777" w:rsidR="00D448A7" w:rsidRPr="009D2B58"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In Delaware, directors owe duties to the corporation they are a director of and not its shareholders.  This duty is owed at all times.  Unlike other jurisdictions, directors do not owe any duty to the company’s creditors – even in circumstances where the company is or is potentially insolvent, despite the shareholders therefore having little to no financial interest in any ultimate bankruptcy (</w:t>
      </w:r>
      <w:r>
        <w:rPr>
          <w:rFonts w:ascii="Arial" w:hAnsi="Arial" w:cs="Arial"/>
          <w:i/>
          <w:iCs/>
          <w:color w:val="7B7B7B" w:themeColor="accent3" w:themeShade="BF"/>
          <w:sz w:val="22"/>
          <w:szCs w:val="22"/>
        </w:rPr>
        <w:t>North AM Catholic Educational Progreamming Foundation, Inc v Gheewalla</w:t>
      </w:r>
      <w:r>
        <w:rPr>
          <w:rFonts w:ascii="Arial" w:hAnsi="Arial" w:cs="Arial"/>
          <w:color w:val="7B7B7B" w:themeColor="accent3" w:themeShade="BF"/>
          <w:sz w:val="22"/>
          <w:szCs w:val="22"/>
        </w:rPr>
        <w:t xml:space="preserve">). </w:t>
      </w:r>
    </w:p>
    <w:p w14:paraId="15419A34" w14:textId="77777777" w:rsidR="00D448A7" w:rsidRDefault="00D448A7" w:rsidP="00D448A7">
      <w:pPr>
        <w:jc w:val="both"/>
        <w:rPr>
          <w:rFonts w:ascii="Arial" w:hAnsi="Arial" w:cs="Arial"/>
          <w:color w:val="7B7B7B" w:themeColor="accent3" w:themeShade="BF"/>
          <w:sz w:val="22"/>
          <w:szCs w:val="22"/>
        </w:rPr>
      </w:pPr>
    </w:p>
    <w:p w14:paraId="10C569DA"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fiduciary duties directors of Delaware corporations owe to the corporation and its shareholders include (i) a duty of loyalty to the corporation’s best interests and (ii) a duty of care in educated decision making.  </w:t>
      </w:r>
    </w:p>
    <w:p w14:paraId="007A8313" w14:textId="77777777" w:rsidR="00D448A7" w:rsidRDefault="00D448A7" w:rsidP="00D448A7">
      <w:pPr>
        <w:jc w:val="both"/>
        <w:rPr>
          <w:rFonts w:ascii="Arial" w:hAnsi="Arial" w:cs="Arial"/>
          <w:color w:val="7B7B7B" w:themeColor="accent3" w:themeShade="BF"/>
          <w:sz w:val="22"/>
          <w:szCs w:val="22"/>
        </w:rPr>
      </w:pPr>
    </w:p>
    <w:p w14:paraId="77033030"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directors are, however, entitled to rely on the ‘business judgment’ rule to protect them from liability for breaches of fiduciary duties arising from errors of judgment.  The business judgment rule provides that a board is presumed to have acted in good faith and based on reasonable information, albeit that presumption can be rebutted.  Unless the presumption of acting in good faith and based on reasonable information is rebutted, a director cannot be held liable for breaching his duties to the corporation/shareholders in the absence of gross negligence. </w:t>
      </w:r>
    </w:p>
    <w:p w14:paraId="505C9BCC" w14:textId="77777777" w:rsidR="00D448A7" w:rsidRDefault="00D448A7" w:rsidP="00D448A7">
      <w:pPr>
        <w:jc w:val="both"/>
        <w:rPr>
          <w:rFonts w:ascii="Arial" w:hAnsi="Arial" w:cs="Arial"/>
          <w:color w:val="7B7B7B" w:themeColor="accent3" w:themeShade="BF"/>
          <w:sz w:val="22"/>
          <w:szCs w:val="22"/>
        </w:rPr>
      </w:pPr>
    </w:p>
    <w:p w14:paraId="0BD1B7F4"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business judgment rule does not apply where the board is not disinterested and independent, or where a controlling shareholder is on both sides of a transaction concerning the corporation. </w:t>
      </w:r>
    </w:p>
    <w:p w14:paraId="078AD320" w14:textId="77777777" w:rsidR="00D448A7" w:rsidRDefault="00D448A7" w:rsidP="00D448A7">
      <w:pPr>
        <w:pStyle w:val="AODocTxt"/>
        <w:spacing w:before="0" w:line="240" w:lineRule="auto"/>
        <w:rPr>
          <w:rFonts w:ascii="Arial" w:hAnsi="Arial" w:cs="Arial"/>
          <w:lang w:val="en-GB"/>
        </w:rPr>
      </w:pPr>
    </w:p>
    <w:p w14:paraId="73D2310A" w14:textId="77777777" w:rsidR="00D448A7" w:rsidRPr="00323167" w:rsidRDefault="00D448A7" w:rsidP="00D448A7">
      <w:pPr>
        <w:pStyle w:val="AODocTxt"/>
        <w:spacing w:before="0" w:line="240" w:lineRule="auto"/>
        <w:rPr>
          <w:rFonts w:ascii="Arial" w:hAnsi="Arial" w:cs="Arial"/>
          <w:lang w:val="en-GB"/>
        </w:rPr>
      </w:pPr>
    </w:p>
    <w:p w14:paraId="61B0323C"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3F840D53" w14:textId="77777777" w:rsidR="00D448A7" w:rsidRDefault="00D448A7" w:rsidP="00D448A7">
      <w:pPr>
        <w:pStyle w:val="AODocTxt"/>
        <w:spacing w:before="0" w:line="240" w:lineRule="auto"/>
        <w:rPr>
          <w:rFonts w:ascii="Arial" w:hAnsi="Arial" w:cs="Arial"/>
          <w:b/>
        </w:rPr>
      </w:pPr>
    </w:p>
    <w:p w14:paraId="480007B6" w14:textId="77777777" w:rsidR="00D448A7" w:rsidRPr="00323167" w:rsidRDefault="00D448A7" w:rsidP="00D448A7">
      <w:pPr>
        <w:pStyle w:val="AODocTxt"/>
        <w:spacing w:before="0" w:line="240" w:lineRule="auto"/>
        <w:rPr>
          <w:rFonts w:ascii="Arial" w:hAnsi="Arial" w:cs="Arial"/>
          <w:b/>
        </w:rPr>
      </w:pPr>
      <w:r w:rsidRPr="00323167">
        <w:rPr>
          <w:rFonts w:ascii="Arial" w:hAnsi="Arial" w:cs="Arial"/>
          <w:b/>
        </w:rPr>
        <w:t>Question 4.1 [4 marks]</w:t>
      </w:r>
    </w:p>
    <w:p w14:paraId="4434B3CC" w14:textId="77777777" w:rsidR="00D448A7" w:rsidRDefault="00D448A7" w:rsidP="00D448A7">
      <w:pPr>
        <w:pStyle w:val="AODocTxt"/>
        <w:spacing w:before="0" w:line="240" w:lineRule="auto"/>
        <w:rPr>
          <w:rFonts w:ascii="Arial" w:hAnsi="Arial" w:cs="Arial"/>
        </w:rPr>
      </w:pPr>
    </w:p>
    <w:p w14:paraId="34E27B6B" w14:textId="77777777" w:rsidR="00D448A7" w:rsidRDefault="00D448A7" w:rsidP="00D448A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Pr>
          <w:rFonts w:ascii="Arial" w:hAnsi="Arial" w:cs="Arial"/>
        </w:rPr>
        <w:t xml:space="preserve"> </w:t>
      </w:r>
      <w:r w:rsidRPr="00323167">
        <w:rPr>
          <w:rFonts w:ascii="Arial" w:hAnsi="Arial" w:cs="Arial"/>
        </w:rPr>
        <w:t xml:space="preserve">Gambling Corp’s bonds </w:t>
      </w:r>
      <w:r>
        <w:rPr>
          <w:rFonts w:ascii="Arial" w:hAnsi="Arial" w:cs="Arial"/>
        </w:rPr>
        <w:t xml:space="preserve">(governed by English law) </w:t>
      </w:r>
      <w:r w:rsidRPr="00323167">
        <w:rPr>
          <w:rFonts w:ascii="Arial" w:hAnsi="Arial" w:cs="Arial"/>
        </w:rPr>
        <w:t xml:space="preserve">are due to mature in </w:t>
      </w:r>
      <w:r>
        <w:rPr>
          <w:rFonts w:ascii="Arial" w:hAnsi="Arial" w:cs="Arial"/>
        </w:rPr>
        <w:t>one (</w:t>
      </w:r>
      <w:r w:rsidRPr="00323167">
        <w:rPr>
          <w:rFonts w:ascii="Arial" w:hAnsi="Arial" w:cs="Arial"/>
        </w:rPr>
        <w:t>1</w:t>
      </w:r>
      <w:r>
        <w:rPr>
          <w:rFonts w:ascii="Arial" w:hAnsi="Arial" w:cs="Arial"/>
        </w:rPr>
        <w:t>)</w:t>
      </w:r>
      <w:r w:rsidRPr="00323167">
        <w:rPr>
          <w:rFonts w:ascii="Arial" w:hAnsi="Arial" w:cs="Arial"/>
        </w:rPr>
        <w:t xml:space="preserve"> year, but it is unable to repay or refinance them.</w:t>
      </w:r>
      <w:r>
        <w:rPr>
          <w:rFonts w:ascii="Arial" w:hAnsi="Arial" w:cs="Arial"/>
        </w:rPr>
        <w:t xml:space="preserve"> </w:t>
      </w:r>
      <w:r w:rsidRPr="00323167">
        <w:rPr>
          <w:rFonts w:ascii="Arial" w:hAnsi="Arial" w:cs="Arial"/>
        </w:rPr>
        <w:t>Gambling Corp is considering using an English scheme of arrangement to restructure the bonds.</w:t>
      </w:r>
    </w:p>
    <w:p w14:paraId="6FA57755" w14:textId="77777777" w:rsidR="00D448A7" w:rsidRPr="00323167" w:rsidRDefault="00D448A7" w:rsidP="00D448A7">
      <w:pPr>
        <w:pStyle w:val="AODocTxt"/>
        <w:spacing w:before="0" w:line="240" w:lineRule="auto"/>
        <w:rPr>
          <w:rFonts w:ascii="Arial" w:hAnsi="Arial" w:cs="Arial"/>
        </w:rPr>
      </w:pPr>
    </w:p>
    <w:p w14:paraId="39DFF250" w14:textId="77777777" w:rsidR="00D448A7" w:rsidRDefault="00D448A7" w:rsidP="00D448A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5F5FB968" w14:textId="77777777" w:rsidR="00D448A7" w:rsidRDefault="00D448A7" w:rsidP="00D448A7">
      <w:pPr>
        <w:pStyle w:val="AODocTxt"/>
        <w:spacing w:before="0" w:line="240" w:lineRule="auto"/>
        <w:rPr>
          <w:rFonts w:ascii="Arial" w:hAnsi="Arial" w:cs="Arial"/>
        </w:rPr>
      </w:pPr>
    </w:p>
    <w:p w14:paraId="7658BC85"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English scheme of arrangement is capable of being granted recognition in the US under chapter 15 as it satisfies the requirement of being “a collective judicial or administrative proceeding in a foreign country” under a law relating to adjustment of debt in which the assets and affairs of the debtor are subject to the supervision of a foreign court for the purposes of reorganisation.  Gambling Corporation’s scheme therefore could be recognised in the US. </w:t>
      </w:r>
    </w:p>
    <w:p w14:paraId="4545302E" w14:textId="77777777" w:rsidR="00D448A7" w:rsidRDefault="00D448A7" w:rsidP="00D448A7">
      <w:pPr>
        <w:jc w:val="both"/>
        <w:rPr>
          <w:rFonts w:ascii="Arial" w:hAnsi="Arial" w:cs="Arial"/>
          <w:color w:val="7B7B7B" w:themeColor="accent3" w:themeShade="BF"/>
          <w:sz w:val="22"/>
          <w:szCs w:val="22"/>
        </w:rPr>
      </w:pPr>
    </w:p>
    <w:p w14:paraId="0A5623EA"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for such recognition may be refused if the scheme itself is manifestly contrary to US public policy.  This is a very narrow restriction so, if the scheme has been scrutinised and sanctioned by the English High court is unlikely to be triggered. </w:t>
      </w:r>
    </w:p>
    <w:p w14:paraId="25AC7B43" w14:textId="77777777" w:rsidR="00D448A7" w:rsidRDefault="00D448A7" w:rsidP="00D448A7">
      <w:pPr>
        <w:jc w:val="both"/>
        <w:rPr>
          <w:rFonts w:ascii="Arial" w:hAnsi="Arial" w:cs="Arial"/>
          <w:color w:val="7B7B7B" w:themeColor="accent3" w:themeShade="BF"/>
          <w:sz w:val="22"/>
          <w:szCs w:val="22"/>
        </w:rPr>
      </w:pPr>
    </w:p>
    <w:p w14:paraId="6501761B"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the English scheme is granted recognition as foreign main or foreign non-main is dependent on whether Gambling Corporation’s centre of main interest is located in England and Wales.  </w:t>
      </w:r>
    </w:p>
    <w:p w14:paraId="041CCF91" w14:textId="77777777" w:rsidR="00D448A7" w:rsidRDefault="00D448A7" w:rsidP="00D448A7">
      <w:pPr>
        <w:jc w:val="both"/>
        <w:rPr>
          <w:rFonts w:ascii="Arial" w:hAnsi="Arial" w:cs="Arial"/>
          <w:color w:val="7B7B7B" w:themeColor="accent3" w:themeShade="BF"/>
          <w:sz w:val="22"/>
          <w:szCs w:val="22"/>
        </w:rPr>
      </w:pPr>
    </w:p>
    <w:p w14:paraId="60539469"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information available, Gambling Corporations is likely to be Greece on the basis it is incorporated there and it has its principal place of business there.  However, the presumption that a COMI is in a corporation’s place of incorporation is rebuttable and the assessment of COMI is based on considering and balancing various factors such as the </w:t>
      </w:r>
      <w:r>
        <w:rPr>
          <w:rFonts w:ascii="Arial" w:hAnsi="Arial" w:cs="Arial"/>
          <w:color w:val="7B7B7B" w:themeColor="accent3" w:themeShade="BF"/>
          <w:sz w:val="22"/>
          <w:szCs w:val="22"/>
        </w:rPr>
        <w:lastRenderedPageBreak/>
        <w:t>location of the headquarters, management, primary assets etc.  There may therefore be arguments to argue Greece is not the COMI.</w:t>
      </w:r>
    </w:p>
    <w:p w14:paraId="01717CD4" w14:textId="77777777" w:rsidR="00D448A7" w:rsidRDefault="00D448A7" w:rsidP="00D448A7">
      <w:pPr>
        <w:jc w:val="both"/>
        <w:rPr>
          <w:rFonts w:ascii="Arial" w:hAnsi="Arial" w:cs="Arial"/>
          <w:color w:val="7B7B7B" w:themeColor="accent3" w:themeShade="BF"/>
          <w:sz w:val="22"/>
          <w:szCs w:val="22"/>
        </w:rPr>
      </w:pPr>
    </w:p>
    <w:p w14:paraId="79CE8E14" w14:textId="77777777" w:rsidR="00D448A7" w:rsidRPr="00FF5098"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Assuming, based on the information available, England &amp; Wales is not Gambling Corporation’s COMI, the US would categorise the English scheme of arrangement as foreign non-proceedings.   This means the scope of relief available under the US recognition is more limited and will only be available subject to the discretion of the court (as opposed to being available automatically). In order to obtain such relief, the English foreign representative will need to satisfy the court that it is appropriate in the circumstances for the assets in question to be administered in the English scheme. </w:t>
      </w:r>
    </w:p>
    <w:p w14:paraId="042D96E6" w14:textId="77777777" w:rsidR="00D448A7" w:rsidRDefault="00D448A7" w:rsidP="00D448A7">
      <w:pPr>
        <w:pStyle w:val="AODocTxt"/>
        <w:spacing w:before="0" w:line="240" w:lineRule="auto"/>
        <w:rPr>
          <w:rFonts w:ascii="Arial" w:hAnsi="Arial" w:cs="Arial"/>
        </w:rPr>
      </w:pPr>
    </w:p>
    <w:p w14:paraId="64029758" w14:textId="77777777" w:rsidR="00D448A7" w:rsidRPr="00323167" w:rsidRDefault="00D448A7" w:rsidP="00D448A7">
      <w:pPr>
        <w:pStyle w:val="AODocTxt"/>
        <w:spacing w:before="0" w:line="240" w:lineRule="auto"/>
        <w:rPr>
          <w:rFonts w:ascii="Arial" w:hAnsi="Arial" w:cs="Arial"/>
        </w:rPr>
      </w:pPr>
    </w:p>
    <w:p w14:paraId="52750819" w14:textId="77777777" w:rsidR="00D448A7" w:rsidRPr="00323167" w:rsidRDefault="00D448A7" w:rsidP="00D448A7">
      <w:pPr>
        <w:pStyle w:val="AODocTxt"/>
        <w:spacing w:before="0" w:line="240" w:lineRule="auto"/>
        <w:rPr>
          <w:rFonts w:ascii="Arial" w:hAnsi="Arial" w:cs="Arial"/>
        </w:rPr>
      </w:pPr>
      <w:r w:rsidRPr="00323167">
        <w:rPr>
          <w:rFonts w:ascii="Arial" w:hAnsi="Arial" w:cs="Arial"/>
          <w:b/>
        </w:rPr>
        <w:t>Question 4.2 [5 marks]</w:t>
      </w:r>
    </w:p>
    <w:p w14:paraId="6EC48DF5" w14:textId="77777777" w:rsidR="00D448A7" w:rsidRDefault="00D448A7" w:rsidP="00D448A7">
      <w:pPr>
        <w:pStyle w:val="AODocTxt"/>
        <w:spacing w:before="0" w:line="240" w:lineRule="auto"/>
        <w:rPr>
          <w:rFonts w:ascii="Arial" w:hAnsi="Arial" w:cs="Arial"/>
        </w:rPr>
      </w:pPr>
    </w:p>
    <w:p w14:paraId="0586D8E8" w14:textId="77777777" w:rsidR="00D448A7" w:rsidRDefault="00D448A7" w:rsidP="00D448A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Pr>
          <w:rFonts w:ascii="Arial" w:hAnsi="Arial" w:cs="Arial"/>
        </w:rPr>
        <w:t xml:space="preserve">USD </w:t>
      </w:r>
      <w:r w:rsidRPr="00323167">
        <w:rPr>
          <w:rFonts w:ascii="Arial" w:hAnsi="Arial" w:cs="Arial"/>
        </w:rPr>
        <w:t>1 billion in damage to ShipCo’s container ships.</w:t>
      </w:r>
      <w:r>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Pr>
          <w:rFonts w:ascii="Arial" w:hAnsi="Arial" w:cs="Arial"/>
        </w:rPr>
        <w:t xml:space="preserve"> </w:t>
      </w:r>
      <w:r w:rsidRPr="00323167">
        <w:rPr>
          <w:rFonts w:ascii="Arial" w:hAnsi="Arial" w:cs="Arial"/>
        </w:rPr>
        <w:t>What would be the effect of Oil Corp filing a chapter 11 petition on each of these four situations?</w:t>
      </w:r>
    </w:p>
    <w:p w14:paraId="213BFB26" w14:textId="77777777" w:rsidR="00D448A7" w:rsidRDefault="00D448A7" w:rsidP="00D448A7">
      <w:pPr>
        <w:pStyle w:val="AODocTxt"/>
        <w:spacing w:before="0" w:line="240" w:lineRule="auto"/>
        <w:rPr>
          <w:rFonts w:ascii="Arial" w:hAnsi="Arial" w:cs="Arial"/>
        </w:rPr>
      </w:pPr>
    </w:p>
    <w:p w14:paraId="151EA37E"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Oil Corp files a petition for chapter 11 relief, it benefits form the automatic worldwide stay.  This stay allows it with time to formulate and negotiate a restructuring plan within the initial 120 day exclusivity period. </w:t>
      </w:r>
    </w:p>
    <w:p w14:paraId="5372E593" w14:textId="77777777" w:rsidR="00D448A7" w:rsidRDefault="00D448A7" w:rsidP="00D448A7">
      <w:pPr>
        <w:jc w:val="both"/>
        <w:rPr>
          <w:rFonts w:ascii="Arial" w:hAnsi="Arial" w:cs="Arial"/>
          <w:color w:val="7B7B7B" w:themeColor="accent3" w:themeShade="BF"/>
          <w:sz w:val="22"/>
          <w:szCs w:val="22"/>
        </w:rPr>
      </w:pPr>
    </w:p>
    <w:p w14:paraId="79DE1935"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relation to each of the four scenarios: </w:t>
      </w:r>
    </w:p>
    <w:p w14:paraId="5879FA2B" w14:textId="77777777" w:rsidR="00D448A7" w:rsidRDefault="00D448A7" w:rsidP="00D448A7">
      <w:pPr>
        <w:jc w:val="both"/>
        <w:rPr>
          <w:rFonts w:ascii="Arial" w:hAnsi="Arial" w:cs="Arial"/>
          <w:color w:val="7B7B7B" w:themeColor="accent3" w:themeShade="BF"/>
          <w:sz w:val="22"/>
          <w:szCs w:val="22"/>
        </w:rPr>
      </w:pPr>
    </w:p>
    <w:p w14:paraId="599A098A" w14:textId="5E05B714" w:rsidR="00D448A7" w:rsidRDefault="00D448A7" w:rsidP="00AC4980">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ShipCo’s claim against Oil Corp constitutes litigation on a pre-petition claim.  It will therefore be subject to the stay and therefore will not be capable of being continued.  Oil Corp should provide written notice to the court and the other parties of its petition, which will likely result in the claim being stayed. </w:t>
      </w:r>
      <w:r w:rsidR="00AC4980">
        <w:rPr>
          <w:rFonts w:ascii="Arial" w:hAnsi="Arial" w:cs="Arial"/>
          <w:color w:val="7B7B7B" w:themeColor="accent3" w:themeShade="BF"/>
          <w:sz w:val="22"/>
          <w:szCs w:val="22"/>
        </w:rPr>
        <w:t>Instead, Ship</w:t>
      </w:r>
      <w:r w:rsidR="00D41BFD">
        <w:rPr>
          <w:rFonts w:ascii="Arial" w:hAnsi="Arial" w:cs="Arial"/>
          <w:color w:val="7B7B7B" w:themeColor="accent3" w:themeShade="BF"/>
          <w:sz w:val="22"/>
          <w:szCs w:val="22"/>
        </w:rPr>
        <w:t xml:space="preserve"> </w:t>
      </w:r>
      <w:r w:rsidR="00AC4980">
        <w:rPr>
          <w:rFonts w:ascii="Arial" w:hAnsi="Arial" w:cs="Arial"/>
          <w:color w:val="7B7B7B" w:themeColor="accent3" w:themeShade="BF"/>
          <w:sz w:val="22"/>
          <w:szCs w:val="22"/>
        </w:rPr>
        <w:t>Co</w:t>
      </w:r>
      <w:r w:rsidR="00D41BFD">
        <w:rPr>
          <w:rFonts w:ascii="Arial" w:hAnsi="Arial" w:cs="Arial"/>
          <w:color w:val="7B7B7B" w:themeColor="accent3" w:themeShade="BF"/>
          <w:sz w:val="22"/>
          <w:szCs w:val="22"/>
        </w:rPr>
        <w:t>’s</w:t>
      </w:r>
      <w:r w:rsidR="00AC4980">
        <w:rPr>
          <w:rFonts w:ascii="Arial" w:hAnsi="Arial" w:cs="Arial"/>
          <w:color w:val="7B7B7B" w:themeColor="accent3" w:themeShade="BF"/>
          <w:sz w:val="22"/>
          <w:szCs w:val="22"/>
        </w:rPr>
        <w:t xml:space="preserve"> will </w:t>
      </w:r>
      <w:r w:rsidR="00D41BFD">
        <w:rPr>
          <w:rFonts w:ascii="Arial" w:hAnsi="Arial" w:cs="Arial"/>
          <w:color w:val="7B7B7B" w:themeColor="accent3" w:themeShade="BF"/>
          <w:sz w:val="22"/>
          <w:szCs w:val="22"/>
        </w:rPr>
        <w:t xml:space="preserve">claim will fall to be dealt with in the chapter 11 process.  This may require a separate process to establish the quantum of ShipCo’s damages claim and, assuming it will be impaired, to verify the quantum of its voting power in respect of any reorganization. </w:t>
      </w:r>
    </w:p>
    <w:p w14:paraId="33A58460" w14:textId="77777777" w:rsidR="00D41BFD" w:rsidRDefault="00D41BFD" w:rsidP="00D41BFD">
      <w:pPr>
        <w:pStyle w:val="ListParagraph"/>
        <w:jc w:val="both"/>
        <w:rPr>
          <w:rFonts w:ascii="Arial" w:hAnsi="Arial" w:cs="Arial"/>
          <w:color w:val="7B7B7B" w:themeColor="accent3" w:themeShade="BF"/>
          <w:sz w:val="22"/>
          <w:szCs w:val="22"/>
        </w:rPr>
      </w:pPr>
    </w:p>
    <w:p w14:paraId="056CCC87" w14:textId="06D968E8" w:rsidR="00D448A7" w:rsidRDefault="00D448A7" w:rsidP="00D448A7">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US Department of Justice can continue investigating Oil Corp for illegally purchasing oil from countries subject to US sanctions as it constitutes a regulatory investigation  </w:t>
      </w:r>
      <w:r w:rsidR="00D41BFD">
        <w:rPr>
          <w:rFonts w:ascii="Arial" w:hAnsi="Arial" w:cs="Arial"/>
          <w:color w:val="7B7B7B" w:themeColor="accent3" w:themeShade="BF"/>
          <w:sz w:val="22"/>
          <w:szCs w:val="22"/>
        </w:rPr>
        <w:t xml:space="preserve">that is not subject to the worldwide stay. </w:t>
      </w:r>
    </w:p>
    <w:p w14:paraId="39EEFEE8" w14:textId="77777777" w:rsidR="00D448A7" w:rsidRPr="00E41FE1" w:rsidRDefault="00D448A7" w:rsidP="00D448A7">
      <w:pPr>
        <w:pStyle w:val="ListParagraph"/>
        <w:rPr>
          <w:rFonts w:ascii="Arial" w:hAnsi="Arial" w:cs="Arial"/>
          <w:color w:val="7B7B7B" w:themeColor="accent3" w:themeShade="BF"/>
          <w:sz w:val="22"/>
          <w:szCs w:val="22"/>
        </w:rPr>
      </w:pPr>
    </w:p>
    <w:p w14:paraId="20B5D609" w14:textId="12E55E3C" w:rsidR="00D448A7" w:rsidRDefault="00D448A7" w:rsidP="00D448A7">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foreclosure action taken by the USA Bank would constitute an act to obtain possession or control of the property of Oil Co.  As the filing of the Chapter 11 petition gives rise a worldwide automatic stay, the USA Bank should not proceed with the foreclosure. If the debtor has no equity in the property in the Philippines and it is not necessary for the restructuring, or if the Bank considered the filing was to delay, hinder or defraud its creditors</w:t>
      </w:r>
      <w:r w:rsidR="00D41BF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it could make an application to lift the stay</w:t>
      </w:r>
      <w:r w:rsidR="00D41BFD">
        <w:rPr>
          <w:rFonts w:ascii="Arial" w:hAnsi="Arial" w:cs="Arial"/>
          <w:color w:val="7B7B7B" w:themeColor="accent3" w:themeShade="BF"/>
          <w:sz w:val="22"/>
          <w:szCs w:val="22"/>
        </w:rPr>
        <w:t xml:space="preserve">.  If not, assuming it’s claim is being impaired, it will be entitled to vote on any reorganization plan put forward. </w:t>
      </w:r>
      <w:r>
        <w:rPr>
          <w:rFonts w:ascii="Arial" w:hAnsi="Arial" w:cs="Arial"/>
          <w:color w:val="7B7B7B" w:themeColor="accent3" w:themeShade="BF"/>
          <w:sz w:val="22"/>
          <w:szCs w:val="22"/>
        </w:rPr>
        <w:t xml:space="preserve"> </w:t>
      </w:r>
    </w:p>
    <w:p w14:paraId="7AE0E33E" w14:textId="77777777" w:rsidR="00D448A7" w:rsidRPr="00E41FE1" w:rsidRDefault="00D448A7" w:rsidP="00D448A7">
      <w:pPr>
        <w:pStyle w:val="ListParagraph"/>
        <w:rPr>
          <w:rFonts w:ascii="Arial" w:hAnsi="Arial" w:cs="Arial"/>
          <w:color w:val="7B7B7B" w:themeColor="accent3" w:themeShade="BF"/>
          <w:sz w:val="22"/>
          <w:szCs w:val="22"/>
        </w:rPr>
      </w:pPr>
    </w:p>
    <w:p w14:paraId="207AC8C5" w14:textId="2EEF7060" w:rsidR="00D448A7" w:rsidRDefault="00D448A7" w:rsidP="00D448A7">
      <w:pPr>
        <w:pStyle w:val="ListParagraph"/>
        <w:numPr>
          <w:ilvl w:val="0"/>
          <w:numId w:val="1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Assuming the lease of the Houston property has not expired, eviction would constitute an act to obtain possession or control of the property of Oil Co and therefore be in breach of the stay. </w:t>
      </w:r>
      <w:r w:rsidR="00D41BFD">
        <w:rPr>
          <w:rFonts w:ascii="Arial" w:hAnsi="Arial" w:cs="Arial"/>
          <w:color w:val="7B7B7B" w:themeColor="accent3" w:themeShade="BF"/>
          <w:sz w:val="22"/>
          <w:szCs w:val="22"/>
        </w:rPr>
        <w:t xml:space="preserve"> The landlord therefore cannot take eviction action.  Any claim for </w:t>
      </w:r>
      <w:r w:rsidR="00D41BFD">
        <w:rPr>
          <w:rFonts w:ascii="Arial" w:hAnsi="Arial" w:cs="Arial"/>
          <w:color w:val="7B7B7B" w:themeColor="accent3" w:themeShade="BF"/>
          <w:sz w:val="22"/>
          <w:szCs w:val="22"/>
        </w:rPr>
        <w:lastRenderedPageBreak/>
        <w:t xml:space="preserve">arrears (assuming they are to be impaired) will allow the landlord to vote on any reorganization plan put forward.  </w:t>
      </w:r>
    </w:p>
    <w:p w14:paraId="2175022A" w14:textId="77777777" w:rsidR="00D448A7" w:rsidRPr="00E41FE1" w:rsidRDefault="00D448A7" w:rsidP="00D448A7">
      <w:pPr>
        <w:pStyle w:val="ListParagraph"/>
        <w:rPr>
          <w:rFonts w:ascii="Arial" w:hAnsi="Arial" w:cs="Arial"/>
          <w:color w:val="7B7B7B" w:themeColor="accent3" w:themeShade="BF"/>
          <w:sz w:val="22"/>
          <w:szCs w:val="22"/>
        </w:rPr>
      </w:pPr>
    </w:p>
    <w:p w14:paraId="20E0BB82" w14:textId="77777777" w:rsidR="00D448A7" w:rsidRDefault="00D448A7" w:rsidP="00D448A7">
      <w:pPr>
        <w:jc w:val="both"/>
        <w:rPr>
          <w:rFonts w:ascii="Arial" w:hAnsi="Arial" w:cs="Arial"/>
        </w:rPr>
      </w:pPr>
      <w:r>
        <w:rPr>
          <w:rFonts w:ascii="Arial" w:hAnsi="Arial" w:cs="Arial"/>
          <w:color w:val="7B7B7B" w:themeColor="accent3" w:themeShade="BF"/>
          <w:sz w:val="22"/>
          <w:szCs w:val="22"/>
        </w:rPr>
        <w:t xml:space="preserve">Where any breach of the stay occurs, the breaching party risks being found in contempt of court. </w:t>
      </w:r>
    </w:p>
    <w:p w14:paraId="6886312E" w14:textId="77777777" w:rsidR="00D448A7" w:rsidRPr="00323167" w:rsidRDefault="00D448A7" w:rsidP="00D448A7">
      <w:pPr>
        <w:pStyle w:val="AODocTxt"/>
        <w:spacing w:before="0" w:line="240" w:lineRule="auto"/>
        <w:rPr>
          <w:rFonts w:ascii="Arial" w:hAnsi="Arial" w:cs="Arial"/>
        </w:rPr>
      </w:pPr>
    </w:p>
    <w:p w14:paraId="7F19B26F" w14:textId="77777777" w:rsidR="00D448A7" w:rsidRPr="00323167" w:rsidRDefault="00D448A7" w:rsidP="00D448A7">
      <w:pPr>
        <w:pStyle w:val="AODocTxt"/>
        <w:spacing w:before="0" w:line="240" w:lineRule="auto"/>
        <w:rPr>
          <w:rFonts w:ascii="Arial" w:hAnsi="Arial" w:cs="Arial"/>
        </w:rPr>
      </w:pPr>
      <w:r w:rsidRPr="00323167">
        <w:rPr>
          <w:rFonts w:ascii="Arial" w:hAnsi="Arial" w:cs="Arial"/>
          <w:b/>
        </w:rPr>
        <w:t>Question 4.3 [6 marks]</w:t>
      </w:r>
    </w:p>
    <w:p w14:paraId="17DF4EC7" w14:textId="77777777" w:rsidR="00D448A7" w:rsidRDefault="00D448A7" w:rsidP="00D448A7">
      <w:pPr>
        <w:pStyle w:val="AODocTxt"/>
        <w:spacing w:before="0" w:line="240" w:lineRule="auto"/>
        <w:rPr>
          <w:rFonts w:ascii="Arial" w:hAnsi="Arial" w:cs="Arial"/>
        </w:rPr>
      </w:pPr>
    </w:p>
    <w:p w14:paraId="6CDDE4E8" w14:textId="77777777" w:rsidR="00D448A7" w:rsidRDefault="00D448A7" w:rsidP="00D448A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Pr>
          <w:rFonts w:ascii="Arial" w:hAnsi="Arial" w:cs="Arial"/>
        </w:rPr>
        <w:t xml:space="preserve"> </w:t>
      </w:r>
      <w:r w:rsidRPr="00323167">
        <w:rPr>
          <w:rFonts w:ascii="Arial" w:hAnsi="Arial" w:cs="Arial"/>
        </w:rPr>
        <w:t>Oil Corp has invented several patented processes for plastic manufacturing, which it licenses to Plastic Corp.</w:t>
      </w:r>
      <w:r>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Pr>
          <w:rFonts w:ascii="Arial" w:hAnsi="Arial" w:cs="Arial"/>
        </w:rPr>
        <w:t xml:space="preserve">USD </w:t>
      </w:r>
      <w:r w:rsidRPr="00323167">
        <w:rPr>
          <w:rFonts w:ascii="Arial" w:hAnsi="Arial" w:cs="Arial"/>
        </w:rPr>
        <w:t>500 million loan.</w:t>
      </w:r>
    </w:p>
    <w:p w14:paraId="17A39677" w14:textId="77777777" w:rsidR="00D448A7" w:rsidRPr="00323167" w:rsidRDefault="00D448A7" w:rsidP="00D448A7">
      <w:pPr>
        <w:pStyle w:val="AODocTxt"/>
        <w:spacing w:before="0" w:line="240" w:lineRule="auto"/>
        <w:rPr>
          <w:rFonts w:ascii="Arial" w:hAnsi="Arial" w:cs="Arial"/>
        </w:rPr>
      </w:pPr>
    </w:p>
    <w:p w14:paraId="79D00235" w14:textId="77777777" w:rsidR="00D448A7" w:rsidRDefault="00D448A7" w:rsidP="00D448A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Pr>
          <w:rFonts w:ascii="Arial" w:hAnsi="Arial" w:cs="Arial"/>
        </w:rPr>
        <w:t xml:space="preserve"> </w:t>
      </w:r>
      <w:r w:rsidRPr="00323167">
        <w:rPr>
          <w:rFonts w:ascii="Arial" w:hAnsi="Arial" w:cs="Arial"/>
        </w:rPr>
        <w:t>Can Oil Corp achieve each of these goals without the consent of Plastic Corp and USA Bank? Why or why not?</w:t>
      </w:r>
    </w:p>
    <w:p w14:paraId="3BF1A730" w14:textId="77777777" w:rsidR="00D448A7" w:rsidRDefault="00D448A7" w:rsidP="00D448A7">
      <w:pPr>
        <w:pStyle w:val="AODocTxt"/>
        <w:spacing w:before="0" w:line="240" w:lineRule="auto"/>
        <w:rPr>
          <w:rFonts w:ascii="Arial" w:hAnsi="Arial" w:cs="Arial"/>
        </w:rPr>
      </w:pPr>
    </w:p>
    <w:p w14:paraId="40A7A0B3" w14:textId="77777777" w:rsidR="00D448A7" w:rsidRDefault="00D448A7" w:rsidP="00D448A7">
      <w:pPr>
        <w:pStyle w:val="AODocTxt"/>
        <w:spacing w:before="0" w:line="240" w:lineRule="auto"/>
        <w:rPr>
          <w:rFonts w:ascii="Arial" w:hAnsi="Arial" w:cs="Arial"/>
        </w:rPr>
      </w:pPr>
    </w:p>
    <w:p w14:paraId="79CCB8B5" w14:textId="77777777" w:rsidR="00D448A7" w:rsidRDefault="00D448A7" w:rsidP="00D448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Each of the contracts concerned appear to be executory contracts. In the case of the two IP contracts with Plastic Corp, it is assumed the licence term has not expired and there are outstanding payment obligations on the licensee side.  In the case of USA Bank, it is understood the facility remains outstanding and repayment obligations are due. </w:t>
      </w:r>
    </w:p>
    <w:p w14:paraId="3DD6F51C" w14:textId="77777777" w:rsidR="00D448A7" w:rsidRPr="00B009FE" w:rsidRDefault="00D448A7" w:rsidP="00D448A7">
      <w:pPr>
        <w:jc w:val="both"/>
        <w:rPr>
          <w:rFonts w:ascii="Arial" w:hAnsi="Arial" w:cs="Arial"/>
          <w:color w:val="7B7B7B" w:themeColor="accent3" w:themeShade="BF"/>
          <w:sz w:val="22"/>
          <w:szCs w:val="22"/>
        </w:rPr>
      </w:pPr>
    </w:p>
    <w:p w14:paraId="7A8608A9" w14:textId="00ABF422" w:rsidR="00D448A7" w:rsidRDefault="00D448A7" w:rsidP="00D448A7">
      <w:pPr>
        <w:pStyle w:val="ListParagraph"/>
        <w:numPr>
          <w:ilvl w:val="0"/>
          <w:numId w:val="16"/>
        </w:numPr>
        <w:jc w:val="both"/>
        <w:rPr>
          <w:rFonts w:ascii="Arial" w:hAnsi="Arial" w:cs="Arial"/>
          <w:color w:val="7B7B7B" w:themeColor="accent3" w:themeShade="BF"/>
          <w:sz w:val="22"/>
          <w:szCs w:val="22"/>
        </w:rPr>
      </w:pPr>
      <w:r w:rsidRPr="00B009FE">
        <w:rPr>
          <w:rFonts w:ascii="Arial" w:hAnsi="Arial" w:cs="Arial"/>
          <w:color w:val="7B7B7B" w:themeColor="accent3" w:themeShade="BF"/>
          <w:sz w:val="22"/>
          <w:szCs w:val="22"/>
        </w:rPr>
        <w:t xml:space="preserve">Oil Corp </w:t>
      </w:r>
      <w:r>
        <w:rPr>
          <w:rFonts w:ascii="Arial" w:hAnsi="Arial" w:cs="Arial"/>
          <w:color w:val="7B7B7B" w:themeColor="accent3" w:themeShade="BF"/>
          <w:sz w:val="22"/>
          <w:szCs w:val="22"/>
        </w:rPr>
        <w:t>(or its trustee) requires</w:t>
      </w:r>
      <w:r w:rsidRPr="00B009FE">
        <w:rPr>
          <w:rFonts w:ascii="Arial" w:hAnsi="Arial" w:cs="Arial"/>
          <w:color w:val="7B7B7B" w:themeColor="accent3" w:themeShade="BF"/>
          <w:sz w:val="22"/>
          <w:szCs w:val="22"/>
        </w:rPr>
        <w:t xml:space="preserve"> the consent of Plastic Corp to assume and assign the trademark license</w:t>
      </w:r>
      <w:r>
        <w:rPr>
          <w:rFonts w:ascii="Arial" w:hAnsi="Arial" w:cs="Arial"/>
          <w:color w:val="7B7B7B" w:themeColor="accent3" w:themeShade="BF"/>
          <w:sz w:val="22"/>
          <w:szCs w:val="22"/>
        </w:rPr>
        <w:t>.</w:t>
      </w:r>
      <w:r w:rsidR="00F5633C">
        <w:rPr>
          <w:rFonts w:ascii="Arial" w:hAnsi="Arial" w:cs="Arial"/>
          <w:color w:val="7B7B7B" w:themeColor="accent3" w:themeShade="BF"/>
          <w:sz w:val="22"/>
          <w:szCs w:val="22"/>
        </w:rPr>
        <w:t xml:space="preserve"> It therefore cannot achieve its first goal unilaterally.</w:t>
      </w:r>
      <w:r>
        <w:rPr>
          <w:rFonts w:ascii="Arial" w:hAnsi="Arial" w:cs="Arial"/>
          <w:color w:val="7B7B7B" w:themeColor="accent3" w:themeShade="BF"/>
          <w:sz w:val="22"/>
          <w:szCs w:val="22"/>
        </w:rPr>
        <w:t xml:space="preserve">  This is because tr</w:t>
      </w:r>
      <w:r w:rsidRPr="00B009FE">
        <w:rPr>
          <w:rFonts w:ascii="Arial" w:hAnsi="Arial" w:cs="Arial"/>
          <w:color w:val="7B7B7B" w:themeColor="accent3" w:themeShade="BF"/>
          <w:sz w:val="22"/>
          <w:szCs w:val="22"/>
        </w:rPr>
        <w:t>ademark licenses are generally no</w:t>
      </w:r>
      <w:r>
        <w:rPr>
          <w:rFonts w:ascii="Arial" w:hAnsi="Arial" w:cs="Arial"/>
          <w:color w:val="7B7B7B" w:themeColor="accent3" w:themeShade="BF"/>
          <w:sz w:val="22"/>
          <w:szCs w:val="22"/>
        </w:rPr>
        <w:t>t</w:t>
      </w:r>
      <w:r w:rsidRPr="00B009FE">
        <w:rPr>
          <w:rFonts w:ascii="Arial" w:hAnsi="Arial" w:cs="Arial"/>
          <w:color w:val="7B7B7B" w:themeColor="accent3" w:themeShade="BF"/>
          <w:sz w:val="22"/>
          <w:szCs w:val="22"/>
        </w:rPr>
        <w:t xml:space="preserve"> assignable absent licensor (i.e. Plastic Corp.) under Federal Law (confirmed in </w:t>
      </w:r>
      <w:r w:rsidRPr="00B009FE">
        <w:rPr>
          <w:rFonts w:ascii="Arial" w:hAnsi="Arial" w:cs="Arial"/>
          <w:i/>
          <w:iCs/>
          <w:color w:val="7B7B7B" w:themeColor="accent3" w:themeShade="BF"/>
          <w:sz w:val="22"/>
          <w:szCs w:val="22"/>
        </w:rPr>
        <w:t>Re Trump Entertainment Resorts, Inc</w:t>
      </w:r>
      <w:r w:rsidRPr="00B009FE">
        <w:rPr>
          <w:rFonts w:ascii="Arial" w:hAnsi="Arial" w:cs="Arial"/>
          <w:color w:val="7B7B7B" w:themeColor="accent3" w:themeShade="BF"/>
          <w:sz w:val="22"/>
          <w:szCs w:val="22"/>
        </w:rPr>
        <w:t xml:space="preserve">).  This is in contrast to the majority of executory contracts (i.e. contracts with unperformed obligations on both sides), which can be assigned absent counterparty consent in bankruptcy pursuant to the Bankruptcy Code. </w:t>
      </w:r>
    </w:p>
    <w:p w14:paraId="03074544" w14:textId="77777777" w:rsidR="00D448A7" w:rsidRDefault="00D448A7" w:rsidP="00D448A7">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48F8FD92" w14:textId="0DAE00B5" w:rsidR="00D448A7" w:rsidRDefault="00D448A7" w:rsidP="00D448A7">
      <w:pPr>
        <w:pStyle w:val="ListParagraph"/>
        <w:numPr>
          <w:ilvl w:val="0"/>
          <w:numId w:val="1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Oil Corp (or its trustee</w:t>
      </w:r>
      <w:r w:rsidR="00F5633C">
        <w:rPr>
          <w:rFonts w:ascii="Arial" w:hAnsi="Arial" w:cs="Arial"/>
          <w:color w:val="7B7B7B" w:themeColor="accent3" w:themeShade="BF"/>
          <w:sz w:val="22"/>
          <w:szCs w:val="22"/>
        </w:rPr>
        <w:t xml:space="preserve">) can reject the patent license and thereby achieve its second goal </w:t>
      </w:r>
      <w:r>
        <w:rPr>
          <w:rFonts w:ascii="Arial" w:hAnsi="Arial" w:cs="Arial"/>
          <w:color w:val="7B7B7B" w:themeColor="accent3" w:themeShade="BF"/>
          <w:sz w:val="22"/>
          <w:szCs w:val="22"/>
        </w:rPr>
        <w:t xml:space="preserve">without consent of Plastic Corp is dependent on what type of bankruptcy process it has filed for.  If it has filed for chapter 11, it may not reject the license for the purpose of selling it to another party pursuant to 11 USC </w:t>
      </w:r>
      <w:r w:rsidRPr="00312FD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365(n) and 1107(a) (confirmed in </w:t>
      </w:r>
      <w:r>
        <w:rPr>
          <w:rFonts w:ascii="Arial" w:hAnsi="Arial" w:cs="Arial"/>
          <w:i/>
          <w:iCs/>
          <w:color w:val="7B7B7B" w:themeColor="accent3" w:themeShade="BF"/>
          <w:sz w:val="22"/>
          <w:szCs w:val="22"/>
        </w:rPr>
        <w:t>Jaffe v Samsung Electronics Co, Ltd</w:t>
      </w:r>
      <w:r>
        <w:rPr>
          <w:rFonts w:ascii="Arial" w:hAnsi="Arial" w:cs="Arial"/>
          <w:color w:val="7B7B7B" w:themeColor="accent3" w:themeShade="BF"/>
          <w:sz w:val="22"/>
          <w:szCs w:val="22"/>
        </w:rPr>
        <w:t xml:space="preserve">), unless it obtains permission to terminate from the court. Conversely, Oil Corp could reject the patent license if it was in Chapter 7 (and will be automatically deemed to do so if no decision is made by the trustee in 60 days of the petition date).  If rejected, Plastic Corp would have a claim in damages against Oil Corp. </w:t>
      </w:r>
    </w:p>
    <w:p w14:paraId="1324A8E7" w14:textId="77777777" w:rsidR="00D448A7" w:rsidRPr="00CA278E" w:rsidRDefault="00D448A7" w:rsidP="00D448A7">
      <w:pPr>
        <w:pStyle w:val="ListParagraph"/>
        <w:rPr>
          <w:rFonts w:ascii="Arial" w:hAnsi="Arial" w:cs="Arial"/>
          <w:color w:val="7B7B7B" w:themeColor="accent3" w:themeShade="BF"/>
          <w:sz w:val="22"/>
          <w:szCs w:val="22"/>
        </w:rPr>
      </w:pPr>
    </w:p>
    <w:p w14:paraId="00706EC1" w14:textId="7A5F0F24" w:rsidR="00D448A7" w:rsidRPr="009211BB" w:rsidRDefault="00D448A7" w:rsidP="00D448A7">
      <w:pPr>
        <w:pStyle w:val="ListParagraph"/>
        <w:numPr>
          <w:ilvl w:val="0"/>
          <w:numId w:val="16"/>
        </w:numPr>
        <w:jc w:val="both"/>
        <w:rPr>
          <w:rFonts w:ascii="Arial" w:hAnsi="Arial" w:cs="Arial"/>
          <w:color w:val="7B7B7B" w:themeColor="accent3" w:themeShade="BF"/>
          <w:sz w:val="22"/>
          <w:szCs w:val="22"/>
        </w:rPr>
      </w:pPr>
      <w:r w:rsidRPr="009211BB">
        <w:rPr>
          <w:rFonts w:ascii="Arial" w:hAnsi="Arial" w:cs="Arial"/>
          <w:color w:val="7B7B7B" w:themeColor="accent3" w:themeShade="BF"/>
          <w:sz w:val="22"/>
          <w:szCs w:val="22"/>
        </w:rPr>
        <w:t>Whether Oil Corp (or its trustee) can sell the manufacturing facility free and clear of the USA Bank lien will depend on the value of the property.  If the property value exceeds the level of the debt secured against it, the facility can be sold without the USA Bank’s consent pursuant to section 363(f) of the Bankruptcy Code.   The USA Bank will then have a lien over the proceeds of sale of the facility and be paid those in priority to other creditors.  Otherwise, if the property is in negative equity (i.e. if</w:t>
      </w:r>
      <w:r w:rsidR="00F5633C">
        <w:rPr>
          <w:rFonts w:ascii="Arial" w:hAnsi="Arial" w:cs="Arial"/>
          <w:color w:val="7B7B7B" w:themeColor="accent3" w:themeShade="BF"/>
          <w:sz w:val="22"/>
          <w:szCs w:val="22"/>
        </w:rPr>
        <w:t xml:space="preserve"> the USA Bank’s debt exceeds it</w:t>
      </w:r>
      <w:r w:rsidRPr="009211BB">
        <w:rPr>
          <w:rFonts w:ascii="Arial" w:hAnsi="Arial" w:cs="Arial"/>
          <w:color w:val="7B7B7B" w:themeColor="accent3" w:themeShade="BF"/>
          <w:sz w:val="22"/>
          <w:szCs w:val="22"/>
        </w:rPr>
        <w:t>s security), the USA Bank’s consent to the sale is necessary</w:t>
      </w:r>
      <w:r>
        <w:rPr>
          <w:rFonts w:ascii="Arial" w:hAnsi="Arial" w:cs="Arial"/>
          <w:color w:val="7B7B7B" w:themeColor="accent3" w:themeShade="BF"/>
          <w:sz w:val="22"/>
          <w:szCs w:val="22"/>
        </w:rPr>
        <w:t xml:space="preserve">.  </w:t>
      </w:r>
    </w:p>
    <w:p w14:paraId="74558481" w14:textId="77777777" w:rsidR="00D448A7" w:rsidRDefault="00D448A7" w:rsidP="00D448A7">
      <w:pPr>
        <w:jc w:val="both"/>
        <w:rPr>
          <w:rFonts w:ascii="Arial" w:hAnsi="Arial" w:cs="Arial"/>
          <w:color w:val="7B7B7B" w:themeColor="accent3" w:themeShade="BF"/>
          <w:sz w:val="22"/>
          <w:szCs w:val="22"/>
        </w:rPr>
      </w:pPr>
    </w:p>
    <w:p w14:paraId="0FC93105" w14:textId="77777777" w:rsidR="00D448A7" w:rsidRDefault="00D448A7" w:rsidP="00D448A7">
      <w:pPr>
        <w:jc w:val="both"/>
        <w:rPr>
          <w:rFonts w:ascii="Arial" w:hAnsi="Arial" w:cs="Arial"/>
          <w:color w:val="7B7B7B" w:themeColor="accent3" w:themeShade="BF"/>
          <w:sz w:val="22"/>
          <w:szCs w:val="22"/>
        </w:rPr>
      </w:pPr>
    </w:p>
    <w:p w14:paraId="346A37E7" w14:textId="77777777" w:rsidR="00D448A7" w:rsidRPr="00B009FE" w:rsidRDefault="00D448A7" w:rsidP="00D448A7">
      <w:pPr>
        <w:jc w:val="both"/>
        <w:rPr>
          <w:rFonts w:ascii="Arial" w:hAnsi="Arial" w:cs="Arial"/>
          <w:color w:val="7B7B7B" w:themeColor="accent3" w:themeShade="BF"/>
          <w:sz w:val="22"/>
          <w:szCs w:val="22"/>
        </w:rPr>
      </w:pPr>
    </w:p>
    <w:p w14:paraId="6EE8FE5A" w14:textId="77777777" w:rsidR="00D448A7" w:rsidRPr="00323167" w:rsidRDefault="00D448A7" w:rsidP="00D448A7">
      <w:pPr>
        <w:autoSpaceDE w:val="0"/>
        <w:autoSpaceDN w:val="0"/>
        <w:adjustRightInd w:val="0"/>
        <w:jc w:val="both"/>
        <w:rPr>
          <w:rFonts w:ascii="Arial" w:hAnsi="Arial" w:cs="Arial"/>
          <w:color w:val="808080" w:themeColor="background1" w:themeShade="80"/>
          <w:sz w:val="22"/>
          <w:szCs w:val="22"/>
        </w:rPr>
      </w:pPr>
    </w:p>
    <w:bookmarkEnd w:id="0"/>
    <w:p w14:paraId="7B72BF99" w14:textId="77777777" w:rsidR="00D448A7" w:rsidRPr="00BD4A58" w:rsidRDefault="00D448A7" w:rsidP="00D448A7">
      <w:pPr>
        <w:jc w:val="both"/>
        <w:rPr>
          <w:rFonts w:ascii="Arial" w:hAnsi="Arial" w:cs="Arial"/>
          <w:color w:val="000000" w:themeColor="text1"/>
          <w:sz w:val="22"/>
          <w:szCs w:val="22"/>
        </w:rPr>
      </w:pPr>
    </w:p>
    <w:p w14:paraId="7C2D48FD" w14:textId="77777777" w:rsidR="00D448A7" w:rsidRPr="004E3A6B" w:rsidRDefault="00D448A7" w:rsidP="00D448A7">
      <w:pPr>
        <w:jc w:val="center"/>
        <w:rPr>
          <w:rFonts w:ascii="Arial" w:hAnsi="Arial" w:cs="Arial"/>
          <w:b/>
          <w:bCs/>
          <w:sz w:val="22"/>
          <w:szCs w:val="22"/>
        </w:rPr>
      </w:pPr>
      <w:r w:rsidRPr="00B77F46">
        <w:rPr>
          <w:rFonts w:ascii="Arial" w:hAnsi="Arial" w:cs="Arial"/>
          <w:b/>
          <w:bCs/>
          <w:sz w:val="22"/>
          <w:szCs w:val="22"/>
        </w:rPr>
        <w:t>* End of Assessment *</w:t>
      </w:r>
    </w:p>
    <w:p w14:paraId="7B275592" w14:textId="622B18BC" w:rsidR="00B77F46" w:rsidRPr="00D448A7" w:rsidRDefault="00B77F46" w:rsidP="00D448A7">
      <w:bookmarkStart w:id="1" w:name="_GoBack"/>
      <w:bookmarkEnd w:id="1"/>
    </w:p>
    <w:sectPr w:rsidR="00B77F46" w:rsidRPr="00D448A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6F1B" w14:textId="77777777" w:rsidR="00793DC3" w:rsidRDefault="00793DC3" w:rsidP="00241B44">
      <w:r>
        <w:separator/>
      </w:r>
    </w:p>
  </w:endnote>
  <w:endnote w:type="continuationSeparator" w:id="0">
    <w:p w14:paraId="48B37296" w14:textId="77777777" w:rsidR="00793DC3" w:rsidRDefault="00793D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A905169"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D07B4F">
          <w:rPr>
            <w:rStyle w:val="PageNumber"/>
            <w:rFonts w:ascii="Arial" w:hAnsi="Arial" w:cs="Arial"/>
            <w:noProof/>
            <w:sz w:val="18"/>
            <w:szCs w:val="18"/>
          </w:rPr>
          <w:t>6</w:t>
        </w:r>
        <w:r w:rsidRPr="009B4976">
          <w:rPr>
            <w:rStyle w:val="PageNumber"/>
            <w:rFonts w:ascii="Arial" w:hAnsi="Arial" w:cs="Arial"/>
            <w:sz w:val="18"/>
            <w:szCs w:val="18"/>
          </w:rPr>
          <w:fldChar w:fldCharType="end"/>
        </w:r>
      </w:p>
    </w:sdtContent>
  </w:sdt>
  <w:p w14:paraId="30F05E79" w14:textId="7531E9EE" w:rsidR="00241FA3" w:rsidRPr="009B4976" w:rsidRDefault="00EB108D" w:rsidP="009B4976">
    <w:pPr>
      <w:pStyle w:val="Footer"/>
      <w:ind w:right="360"/>
      <w:rPr>
        <w:rFonts w:ascii="Arial" w:hAnsi="Arial" w:cs="Arial"/>
        <w:sz w:val="18"/>
        <w:szCs w:val="18"/>
        <w:lang w:val="en-GB"/>
      </w:rPr>
    </w:pPr>
    <w:r w:rsidRPr="00EB108D">
      <w:rPr>
        <w:rFonts w:ascii="Arial" w:hAnsi="Arial" w:cs="Arial"/>
        <w:sz w:val="18"/>
        <w:szCs w:val="18"/>
        <w:lang w:val="en-GB"/>
      </w:rPr>
      <w:t>202122-589</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C5F4" w14:textId="77777777" w:rsidR="00793DC3" w:rsidRDefault="00793DC3" w:rsidP="00241B44">
      <w:r>
        <w:separator/>
      </w:r>
    </w:p>
  </w:footnote>
  <w:footnote w:type="continuationSeparator" w:id="0">
    <w:p w14:paraId="03CE7574" w14:textId="77777777" w:rsidR="00793DC3" w:rsidRDefault="00793D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8704E"/>
    <w:multiLevelType w:val="hybridMultilevel"/>
    <w:tmpl w:val="7A6E3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A5092"/>
    <w:multiLevelType w:val="hybridMultilevel"/>
    <w:tmpl w:val="A1AA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10709"/>
    <w:multiLevelType w:val="hybridMultilevel"/>
    <w:tmpl w:val="1D94F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3"/>
  </w:num>
  <w:num w:numId="5">
    <w:abstractNumId w:val="4"/>
  </w:num>
  <w:num w:numId="6">
    <w:abstractNumId w:val="13"/>
  </w:num>
  <w:num w:numId="7">
    <w:abstractNumId w:val="2"/>
  </w:num>
  <w:num w:numId="8">
    <w:abstractNumId w:val="15"/>
  </w:num>
  <w:num w:numId="9">
    <w:abstractNumId w:val="5"/>
  </w:num>
  <w:num w:numId="10">
    <w:abstractNumId w:val="11"/>
  </w:num>
  <w:num w:numId="11">
    <w:abstractNumId w:val="6"/>
  </w:num>
  <w:num w:numId="12">
    <w:abstractNumId w:val="8"/>
  </w:num>
  <w:num w:numId="13">
    <w:abstractNumId w:val="0"/>
  </w:num>
  <w:num w:numId="14">
    <w:abstractNumId w:val="14"/>
  </w:num>
  <w:num w:numId="15">
    <w:abstractNumId w:val="7"/>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721AB"/>
    <w:rsid w:val="00082609"/>
    <w:rsid w:val="000851CC"/>
    <w:rsid w:val="00093BE8"/>
    <w:rsid w:val="00097B45"/>
    <w:rsid w:val="000A407B"/>
    <w:rsid w:val="000A636A"/>
    <w:rsid w:val="000A68ED"/>
    <w:rsid w:val="000B5FF1"/>
    <w:rsid w:val="000B609F"/>
    <w:rsid w:val="000C4C5B"/>
    <w:rsid w:val="000D55A8"/>
    <w:rsid w:val="000E4841"/>
    <w:rsid w:val="000E61AB"/>
    <w:rsid w:val="000F1677"/>
    <w:rsid w:val="000F3D6C"/>
    <w:rsid w:val="000F7FC2"/>
    <w:rsid w:val="00101707"/>
    <w:rsid w:val="00102CC9"/>
    <w:rsid w:val="0011473D"/>
    <w:rsid w:val="00115C85"/>
    <w:rsid w:val="0012224B"/>
    <w:rsid w:val="00123855"/>
    <w:rsid w:val="00126A4D"/>
    <w:rsid w:val="0014171F"/>
    <w:rsid w:val="0014622C"/>
    <w:rsid w:val="00150050"/>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B5AF5"/>
    <w:rsid w:val="001C45FC"/>
    <w:rsid w:val="001D0469"/>
    <w:rsid w:val="001D4862"/>
    <w:rsid w:val="001E123B"/>
    <w:rsid w:val="001E25B9"/>
    <w:rsid w:val="001E49E0"/>
    <w:rsid w:val="001E7B5A"/>
    <w:rsid w:val="001F7412"/>
    <w:rsid w:val="00202DFE"/>
    <w:rsid w:val="00206587"/>
    <w:rsid w:val="0020725B"/>
    <w:rsid w:val="002110F1"/>
    <w:rsid w:val="0021787A"/>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4718"/>
    <w:rsid w:val="002F1956"/>
    <w:rsid w:val="002F3440"/>
    <w:rsid w:val="002F75A3"/>
    <w:rsid w:val="00301D2B"/>
    <w:rsid w:val="00303C2F"/>
    <w:rsid w:val="00312FD5"/>
    <w:rsid w:val="003144EF"/>
    <w:rsid w:val="00323167"/>
    <w:rsid w:val="00326292"/>
    <w:rsid w:val="00326415"/>
    <w:rsid w:val="00330937"/>
    <w:rsid w:val="00330F31"/>
    <w:rsid w:val="00334648"/>
    <w:rsid w:val="0033768C"/>
    <w:rsid w:val="00337938"/>
    <w:rsid w:val="00340769"/>
    <w:rsid w:val="00341AA6"/>
    <w:rsid w:val="00343072"/>
    <w:rsid w:val="003502EB"/>
    <w:rsid w:val="00361A0A"/>
    <w:rsid w:val="00362181"/>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0068"/>
    <w:rsid w:val="00451AEA"/>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2FC3"/>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01B6F"/>
    <w:rsid w:val="00606F16"/>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B7686"/>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93DC3"/>
    <w:rsid w:val="007A1A1F"/>
    <w:rsid w:val="007A2A33"/>
    <w:rsid w:val="007B0809"/>
    <w:rsid w:val="007B2A8B"/>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1BB"/>
    <w:rsid w:val="00921B8C"/>
    <w:rsid w:val="009234FD"/>
    <w:rsid w:val="0092565E"/>
    <w:rsid w:val="0093467C"/>
    <w:rsid w:val="00942123"/>
    <w:rsid w:val="0095207B"/>
    <w:rsid w:val="00962045"/>
    <w:rsid w:val="00977A7C"/>
    <w:rsid w:val="00980E61"/>
    <w:rsid w:val="009877EB"/>
    <w:rsid w:val="00991428"/>
    <w:rsid w:val="00992676"/>
    <w:rsid w:val="009954B2"/>
    <w:rsid w:val="00996691"/>
    <w:rsid w:val="009A634A"/>
    <w:rsid w:val="009B0723"/>
    <w:rsid w:val="009B07AD"/>
    <w:rsid w:val="009B0883"/>
    <w:rsid w:val="009B15E2"/>
    <w:rsid w:val="009B4976"/>
    <w:rsid w:val="009C0B8E"/>
    <w:rsid w:val="009C195F"/>
    <w:rsid w:val="009C1BC8"/>
    <w:rsid w:val="009C2442"/>
    <w:rsid w:val="009D0811"/>
    <w:rsid w:val="009D0EE1"/>
    <w:rsid w:val="009D2B58"/>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5C22"/>
    <w:rsid w:val="00A56D34"/>
    <w:rsid w:val="00A60074"/>
    <w:rsid w:val="00A649DE"/>
    <w:rsid w:val="00A6627C"/>
    <w:rsid w:val="00A71019"/>
    <w:rsid w:val="00A72202"/>
    <w:rsid w:val="00A81029"/>
    <w:rsid w:val="00A94F58"/>
    <w:rsid w:val="00A95463"/>
    <w:rsid w:val="00A96489"/>
    <w:rsid w:val="00AA7BE3"/>
    <w:rsid w:val="00AB1B65"/>
    <w:rsid w:val="00AB2425"/>
    <w:rsid w:val="00AB685C"/>
    <w:rsid w:val="00AB6C2D"/>
    <w:rsid w:val="00AC08F7"/>
    <w:rsid w:val="00AC3839"/>
    <w:rsid w:val="00AC4980"/>
    <w:rsid w:val="00AC7082"/>
    <w:rsid w:val="00AD4BE8"/>
    <w:rsid w:val="00AF204F"/>
    <w:rsid w:val="00AF228E"/>
    <w:rsid w:val="00B009F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1E40"/>
    <w:rsid w:val="00BD4A58"/>
    <w:rsid w:val="00BD7337"/>
    <w:rsid w:val="00BE06D1"/>
    <w:rsid w:val="00BE4FF3"/>
    <w:rsid w:val="00BF50F7"/>
    <w:rsid w:val="00C02F29"/>
    <w:rsid w:val="00C20AFE"/>
    <w:rsid w:val="00C22A25"/>
    <w:rsid w:val="00C35671"/>
    <w:rsid w:val="00C35B77"/>
    <w:rsid w:val="00C362AA"/>
    <w:rsid w:val="00C376EB"/>
    <w:rsid w:val="00C46A92"/>
    <w:rsid w:val="00C46EC1"/>
    <w:rsid w:val="00C513DE"/>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A278E"/>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0533C"/>
    <w:rsid w:val="00D07B4F"/>
    <w:rsid w:val="00D14336"/>
    <w:rsid w:val="00D148DC"/>
    <w:rsid w:val="00D17FDC"/>
    <w:rsid w:val="00D21021"/>
    <w:rsid w:val="00D21D8C"/>
    <w:rsid w:val="00D316F2"/>
    <w:rsid w:val="00D41BFD"/>
    <w:rsid w:val="00D448A7"/>
    <w:rsid w:val="00D53719"/>
    <w:rsid w:val="00D63EFD"/>
    <w:rsid w:val="00D8362A"/>
    <w:rsid w:val="00D84752"/>
    <w:rsid w:val="00D86B3B"/>
    <w:rsid w:val="00D8748A"/>
    <w:rsid w:val="00D93196"/>
    <w:rsid w:val="00DA0DC0"/>
    <w:rsid w:val="00DA1B03"/>
    <w:rsid w:val="00DA1D45"/>
    <w:rsid w:val="00DB243C"/>
    <w:rsid w:val="00DB482A"/>
    <w:rsid w:val="00DB50FB"/>
    <w:rsid w:val="00DB56F2"/>
    <w:rsid w:val="00DB6EF5"/>
    <w:rsid w:val="00DC3089"/>
    <w:rsid w:val="00DC359F"/>
    <w:rsid w:val="00DC4420"/>
    <w:rsid w:val="00DD0802"/>
    <w:rsid w:val="00DD2E11"/>
    <w:rsid w:val="00DD6306"/>
    <w:rsid w:val="00DE03AF"/>
    <w:rsid w:val="00DE1180"/>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2D80"/>
    <w:rsid w:val="00E41FE1"/>
    <w:rsid w:val="00E450A4"/>
    <w:rsid w:val="00E506BE"/>
    <w:rsid w:val="00E55547"/>
    <w:rsid w:val="00E6302B"/>
    <w:rsid w:val="00E6452F"/>
    <w:rsid w:val="00E64F45"/>
    <w:rsid w:val="00E6742D"/>
    <w:rsid w:val="00E71CB0"/>
    <w:rsid w:val="00E77C3D"/>
    <w:rsid w:val="00E8198C"/>
    <w:rsid w:val="00E90991"/>
    <w:rsid w:val="00E909F0"/>
    <w:rsid w:val="00E90D47"/>
    <w:rsid w:val="00E93993"/>
    <w:rsid w:val="00E9597C"/>
    <w:rsid w:val="00EA0913"/>
    <w:rsid w:val="00EA5B00"/>
    <w:rsid w:val="00EB108D"/>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5633C"/>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3CA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D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109714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888C-0571-45F0-A8EB-CB751B05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Elms, Megan</cp:lastModifiedBy>
  <cp:revision>15</cp:revision>
  <cp:lastPrinted>2019-08-27T05:42:00Z</cp:lastPrinted>
  <dcterms:created xsi:type="dcterms:W3CDTF">2022-02-06T17:50:00Z</dcterms:created>
  <dcterms:modified xsi:type="dcterms:W3CDTF">2022-02-28T17:20:00Z</dcterms:modified>
</cp:coreProperties>
</file>