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735C" w14:textId="5A17F767" w:rsidR="00611DF6" w:rsidRPr="00573D8F" w:rsidRDefault="00A20408" w:rsidP="00A407E6">
      <w:pPr>
        <w:spacing w:after="0"/>
        <w:jc w:val="both"/>
        <w:rPr>
          <w:rFonts w:cstheme="minorHAnsi"/>
          <w:b/>
          <w:bCs/>
          <w:color w:val="FFFFFF" w:themeColor="background1"/>
          <w:sz w:val="40"/>
          <w:szCs w:val="40"/>
        </w:rPr>
      </w:pPr>
      <w:r w:rsidRPr="00573D8F">
        <w:rPr>
          <w:rFonts w:cstheme="minorHAnsi"/>
          <w:b/>
          <w:bCs/>
          <w:noProof/>
          <w:color w:val="FFFFFF" w:themeColor="background1"/>
          <w:sz w:val="40"/>
          <w:szCs w:val="40"/>
        </w:rPr>
        <mc:AlternateContent>
          <mc:Choice Requires="wps">
            <w:drawing>
              <wp:anchor distT="0" distB="0" distL="114300" distR="114300" simplePos="0" relativeHeight="251640832" behindDoc="1" locked="0" layoutInCell="1" allowOverlap="1" wp14:anchorId="647B1557" wp14:editId="4B10A5DF">
                <wp:simplePos x="0" y="0"/>
                <wp:positionH relativeFrom="margin">
                  <wp:align>center</wp:align>
                </wp:positionH>
                <wp:positionV relativeFrom="paragraph">
                  <wp:posOffset>-9525</wp:posOffset>
                </wp:positionV>
                <wp:extent cx="5943600" cy="333375"/>
                <wp:effectExtent l="0" t="0" r="0" b="9525"/>
                <wp:wrapNone/>
                <wp:docPr id="4" name="Rectangle 4"/>
                <wp:cNvGraphicFramePr/>
                <a:graphic xmlns:a="http://schemas.openxmlformats.org/drawingml/2006/main">
                  <a:graphicData uri="http://schemas.microsoft.com/office/word/2010/wordprocessingShape">
                    <wps:wsp>
                      <wps:cNvSpPr/>
                      <wps:spPr>
                        <a:xfrm>
                          <a:off x="0" y="0"/>
                          <a:ext cx="5943600" cy="333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73FD1A" id="Rectangle 4" o:spid="_x0000_s1026" style="position:absolute;margin-left:0;margin-top:-.75pt;width:468pt;height:26.2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HYegIAAF4FAAAOAAAAZHJzL2Uyb0RvYy54bWysVFFv2yAQfp+0/4B4X+2kSbtGdaooVadJ&#10;VVutnfpMMdRImGNA4mS/fgfYTtZVe5jmBwzc3Xd3H3d3ebVrNdkK5xWYik5OSkqE4VAr81rR7083&#10;nz5T4gMzNdNgREX3wtOr5ccPl51diCk0oGvhCIIYv+hsRZsQ7KIoPG9Ey/wJWGFQKMG1LODRvRa1&#10;Yx2it7qYluVZ0YGrrQMuvMfb6yyky4QvpeDhXkovAtEVxdhCWl1aX+JaLC/Z4tUx2yjeh8H+IYqW&#10;KYNOR6hrFhjZOPUHVKu4Aw8ynHBoC5BScZFywGwm5ZtsHhtmRcoFyfF2pMn/P1h+t320Dw5p6Kxf&#10;eNzGLHbStfGP8ZFdIms/kiV2gXC8nF/MTs9K5JSj7BS/83lkszhYW+fDFwEtiZuKOnyMxBHb3vqQ&#10;VQeV6MyDVvWN0jodYgGItXZky/Dpwm7ag/+mpU3UNRCtMmC8KQ6ppF3YaxH1tPkmJFE1Bj9NgaQq&#10;OzhhnAsTJlnUsFpk3/MSv8H7EFZKNAFGZIn+R+weYNDMIAN2jrLXj6YiFeloXP4tsGw8WiTPYMJo&#10;3CoD7j0AjVn1nrP+QFKmJrL0AvX+wREHuUW85TcKn+2W+fDAHPYEvjT2ebjHRWroKgr9jpIG3M/3&#10;7qM+lipKKemwxyrqf2yYE5TorwaL+GIym8WmTIfZ/HyKB3cseTmWmE27BqyFCU4Uy9M26gc9bKWD&#10;9hnHwSp6RREzHH1XlAc3HNYh9z4OFC5Wq6SGjWhZuDWPlkfwyGosy6fdM3O2r92AVX8HQz+yxZsS&#10;zrrR0sBqE0CqVN8HXnu+sYlT4fQDJ06J43PSOozF5S8AAAD//wMAUEsDBBQABgAIAAAAIQB8Xbou&#10;3QAAAAYBAAAPAAAAZHJzL2Rvd25yZXYueG1sTI/NTsMwEITvSLyDtUjcWiegVmnIpooqcag4tVRI&#10;3Nx4SSL8E2K3MW/PcoLjzoxmvq22yRpxpSkM3iHkywwEudbrwXUIp9fnRQEiROW0Mt4RwjcF2Na3&#10;N5UqtZ/dga7H2AkucaFUCH2MYyllaHuyKiz9SI69Dz9ZFfmcOqknNXO5NfIhy9bSqsHxQq9G2vXU&#10;fh4vFmG3n98aU+zfu8JumpckD1PzlRDv71LzBCJSin9h+MVndKiZ6ewvTgdhEPiRiLDIVyDY3Tyu&#10;WTgjrPIMZF3J//j1DwAAAP//AwBQSwECLQAUAAYACAAAACEAtoM4kv4AAADhAQAAEwAAAAAAAAAA&#10;AAAAAAAAAAAAW0NvbnRlbnRfVHlwZXNdLnhtbFBLAQItABQABgAIAAAAIQA4/SH/1gAAAJQBAAAL&#10;AAAAAAAAAAAAAAAAAC8BAABfcmVscy8ucmVsc1BLAQItABQABgAIAAAAIQAmfqHYegIAAF4FAAAO&#10;AAAAAAAAAAAAAAAAAC4CAABkcnMvZTJvRG9jLnhtbFBLAQItABQABgAIAAAAIQB8Xbou3QAAAAYB&#10;AAAPAAAAAAAAAAAAAAAAANQEAABkcnMvZG93bnJldi54bWxQSwUGAAAAAAQABADzAAAA3gUAAAAA&#10;" fillcolor="#1f497d [3215]" stroked="f" strokeweight="2pt">
                <w10:wrap anchorx="margin"/>
              </v:rect>
            </w:pict>
          </mc:Fallback>
        </mc:AlternateContent>
      </w:r>
      <w:r w:rsidR="00611DF6" w:rsidRPr="00573D8F">
        <w:rPr>
          <w:rFonts w:cstheme="minorHAnsi"/>
          <w:b/>
          <w:bCs/>
          <w:color w:val="FFFFFF" w:themeColor="background1"/>
          <w:sz w:val="40"/>
          <w:szCs w:val="40"/>
        </w:rPr>
        <w:t>TITLE OF THE PAPER</w:t>
      </w:r>
    </w:p>
    <w:p w14:paraId="3A4264C9" w14:textId="77777777" w:rsidR="00A20408" w:rsidRPr="00573D8F" w:rsidRDefault="00A20408" w:rsidP="00A407E6">
      <w:pPr>
        <w:spacing w:after="0"/>
        <w:jc w:val="both"/>
        <w:rPr>
          <w:rFonts w:cstheme="minorHAnsi"/>
          <w:b/>
          <w:bCs/>
          <w:sz w:val="20"/>
          <w:szCs w:val="20"/>
        </w:rPr>
      </w:pPr>
    </w:p>
    <w:p w14:paraId="66639F71" w14:textId="77777777" w:rsidR="00611DF6" w:rsidRPr="009C49EE" w:rsidRDefault="00611DF6" w:rsidP="00A407E6">
      <w:pPr>
        <w:spacing w:after="0"/>
        <w:jc w:val="both"/>
        <w:rPr>
          <w:rFonts w:cstheme="minorHAnsi"/>
          <w:i/>
          <w:color w:val="404040" w:themeColor="text1" w:themeTint="BF"/>
          <w:sz w:val="28"/>
          <w:szCs w:val="28"/>
        </w:rPr>
      </w:pPr>
      <w:r w:rsidRPr="009C49EE">
        <w:rPr>
          <w:rFonts w:cstheme="minorHAnsi"/>
          <w:i/>
          <w:color w:val="404040" w:themeColor="text1" w:themeTint="BF"/>
          <w:sz w:val="28"/>
          <w:szCs w:val="28"/>
        </w:rPr>
        <w:t>Offer a comparative analysis of the valuation methods used to determine the valuation of a distressed business when considering restructuring solutions. Review at least two jurisdictions, at least one of which must be the US or England and Wales. Discuss whether liquidation value, enterprise value, or some other valuation is used and critique each jurisdiction’s approach.</w:t>
      </w:r>
    </w:p>
    <w:p w14:paraId="04C88F0B" w14:textId="77777777" w:rsidR="00FB32EC" w:rsidRDefault="00FB32EC" w:rsidP="00A407E6">
      <w:pPr>
        <w:spacing w:after="0"/>
        <w:jc w:val="both"/>
        <w:rPr>
          <w:rFonts w:cstheme="minorHAnsi"/>
          <w:color w:val="404040" w:themeColor="text1" w:themeTint="BF"/>
          <w:sz w:val="28"/>
          <w:szCs w:val="28"/>
        </w:rPr>
      </w:pPr>
    </w:p>
    <w:p w14:paraId="1D244C1A" w14:textId="77777777" w:rsidR="00FB32EC" w:rsidRDefault="00FB32EC" w:rsidP="00A407E6">
      <w:pPr>
        <w:spacing w:after="0"/>
        <w:jc w:val="both"/>
        <w:rPr>
          <w:rFonts w:cstheme="minorHAnsi"/>
          <w:color w:val="404040" w:themeColor="text1" w:themeTint="BF"/>
          <w:sz w:val="28"/>
          <w:szCs w:val="28"/>
        </w:rPr>
      </w:pPr>
    </w:p>
    <w:p w14:paraId="14883047" w14:textId="77777777" w:rsidR="00FB32EC" w:rsidRDefault="00FB32EC" w:rsidP="00A407E6">
      <w:pPr>
        <w:spacing w:after="0"/>
        <w:jc w:val="both"/>
        <w:rPr>
          <w:rFonts w:cstheme="minorHAnsi"/>
          <w:color w:val="404040" w:themeColor="text1" w:themeTint="BF"/>
          <w:sz w:val="28"/>
          <w:szCs w:val="28"/>
        </w:rPr>
      </w:pPr>
    </w:p>
    <w:p w14:paraId="47B0DB6D" w14:textId="77777777" w:rsidR="00FB32EC" w:rsidRDefault="00FB32EC" w:rsidP="00A407E6">
      <w:pPr>
        <w:spacing w:after="0"/>
        <w:jc w:val="both"/>
        <w:rPr>
          <w:rFonts w:cstheme="minorHAnsi"/>
          <w:color w:val="404040" w:themeColor="text1" w:themeTint="BF"/>
          <w:sz w:val="28"/>
          <w:szCs w:val="28"/>
        </w:rPr>
      </w:pPr>
    </w:p>
    <w:p w14:paraId="66DEB0F3" w14:textId="77777777" w:rsidR="00FB32EC" w:rsidRDefault="00FB32EC" w:rsidP="00A407E6">
      <w:pPr>
        <w:spacing w:after="0"/>
        <w:jc w:val="both"/>
        <w:rPr>
          <w:rFonts w:cstheme="minorHAnsi"/>
          <w:color w:val="404040" w:themeColor="text1" w:themeTint="BF"/>
          <w:sz w:val="28"/>
          <w:szCs w:val="28"/>
        </w:rPr>
      </w:pPr>
    </w:p>
    <w:p w14:paraId="083737A4" w14:textId="77777777" w:rsidR="00FB32EC" w:rsidRDefault="00FB32EC" w:rsidP="00A407E6">
      <w:pPr>
        <w:spacing w:after="0"/>
        <w:jc w:val="both"/>
        <w:rPr>
          <w:rFonts w:cstheme="minorHAnsi"/>
          <w:color w:val="404040" w:themeColor="text1" w:themeTint="BF"/>
          <w:sz w:val="28"/>
          <w:szCs w:val="28"/>
        </w:rPr>
      </w:pPr>
    </w:p>
    <w:p w14:paraId="495E4E7E" w14:textId="77777777" w:rsidR="00FB32EC" w:rsidRDefault="00FB32EC" w:rsidP="00A407E6">
      <w:pPr>
        <w:spacing w:after="0"/>
        <w:jc w:val="both"/>
        <w:rPr>
          <w:rFonts w:cstheme="minorHAnsi"/>
          <w:color w:val="404040" w:themeColor="text1" w:themeTint="BF"/>
          <w:sz w:val="28"/>
          <w:szCs w:val="28"/>
        </w:rPr>
      </w:pPr>
    </w:p>
    <w:p w14:paraId="41F60F4A" w14:textId="77777777" w:rsidR="00FB32EC" w:rsidRDefault="00FB32EC" w:rsidP="00A407E6">
      <w:pPr>
        <w:spacing w:after="0"/>
        <w:jc w:val="both"/>
        <w:rPr>
          <w:rFonts w:cstheme="minorHAnsi"/>
          <w:color w:val="404040" w:themeColor="text1" w:themeTint="BF"/>
          <w:sz w:val="28"/>
          <w:szCs w:val="28"/>
        </w:rPr>
      </w:pPr>
    </w:p>
    <w:p w14:paraId="17B569B8" w14:textId="77777777" w:rsidR="00FB32EC" w:rsidRDefault="00FB32EC" w:rsidP="00A407E6">
      <w:pPr>
        <w:spacing w:after="0"/>
        <w:jc w:val="both"/>
        <w:rPr>
          <w:rFonts w:cstheme="minorHAnsi"/>
          <w:color w:val="404040" w:themeColor="text1" w:themeTint="BF"/>
          <w:sz w:val="28"/>
          <w:szCs w:val="28"/>
        </w:rPr>
      </w:pPr>
    </w:p>
    <w:p w14:paraId="25A57789" w14:textId="77777777" w:rsidR="00FB32EC" w:rsidRDefault="00FB32EC" w:rsidP="00A407E6">
      <w:pPr>
        <w:spacing w:after="0"/>
        <w:jc w:val="both"/>
        <w:rPr>
          <w:rFonts w:cstheme="minorHAnsi"/>
          <w:color w:val="404040" w:themeColor="text1" w:themeTint="BF"/>
          <w:sz w:val="28"/>
          <w:szCs w:val="28"/>
        </w:rPr>
      </w:pPr>
    </w:p>
    <w:p w14:paraId="57E78561" w14:textId="77777777" w:rsidR="00FB32EC" w:rsidRDefault="00FB32EC" w:rsidP="00A407E6">
      <w:pPr>
        <w:spacing w:after="0"/>
        <w:jc w:val="both"/>
        <w:rPr>
          <w:rFonts w:cstheme="minorHAnsi"/>
          <w:color w:val="404040" w:themeColor="text1" w:themeTint="BF"/>
          <w:sz w:val="28"/>
          <w:szCs w:val="28"/>
        </w:rPr>
      </w:pPr>
    </w:p>
    <w:p w14:paraId="67F4C66F" w14:textId="77777777" w:rsidR="00FB32EC" w:rsidRDefault="00FB32EC" w:rsidP="00A407E6">
      <w:pPr>
        <w:spacing w:after="0"/>
        <w:jc w:val="both"/>
        <w:rPr>
          <w:rFonts w:cstheme="minorHAnsi"/>
          <w:color w:val="404040" w:themeColor="text1" w:themeTint="BF"/>
          <w:sz w:val="28"/>
          <w:szCs w:val="28"/>
        </w:rPr>
      </w:pPr>
    </w:p>
    <w:p w14:paraId="346D7541" w14:textId="77777777" w:rsidR="00FB32EC" w:rsidRDefault="00FB32EC" w:rsidP="00A407E6">
      <w:pPr>
        <w:spacing w:after="0"/>
        <w:jc w:val="both"/>
        <w:rPr>
          <w:rFonts w:cstheme="minorHAnsi"/>
          <w:color w:val="404040" w:themeColor="text1" w:themeTint="BF"/>
          <w:sz w:val="28"/>
          <w:szCs w:val="28"/>
        </w:rPr>
      </w:pPr>
    </w:p>
    <w:p w14:paraId="66380BCA" w14:textId="77777777" w:rsidR="00FB32EC" w:rsidRDefault="00FB32EC" w:rsidP="00A407E6">
      <w:pPr>
        <w:spacing w:after="0"/>
        <w:jc w:val="both"/>
        <w:rPr>
          <w:rFonts w:cstheme="minorHAnsi"/>
          <w:color w:val="404040" w:themeColor="text1" w:themeTint="BF"/>
          <w:sz w:val="28"/>
          <w:szCs w:val="28"/>
        </w:rPr>
      </w:pPr>
    </w:p>
    <w:p w14:paraId="0F2921AC" w14:textId="77777777" w:rsidR="00FB32EC" w:rsidRDefault="00FB32EC" w:rsidP="00A407E6">
      <w:pPr>
        <w:spacing w:after="0"/>
        <w:jc w:val="both"/>
        <w:rPr>
          <w:rFonts w:cstheme="minorHAnsi"/>
          <w:color w:val="404040" w:themeColor="text1" w:themeTint="BF"/>
          <w:sz w:val="28"/>
          <w:szCs w:val="28"/>
        </w:rPr>
      </w:pPr>
    </w:p>
    <w:p w14:paraId="37FD7C6E" w14:textId="77777777" w:rsidR="00FB32EC" w:rsidRDefault="00FB32EC" w:rsidP="00A407E6">
      <w:pPr>
        <w:spacing w:after="0"/>
        <w:jc w:val="both"/>
        <w:rPr>
          <w:rFonts w:cstheme="minorHAnsi"/>
          <w:color w:val="404040" w:themeColor="text1" w:themeTint="BF"/>
          <w:sz w:val="28"/>
          <w:szCs w:val="28"/>
        </w:rPr>
      </w:pPr>
    </w:p>
    <w:p w14:paraId="129B639A" w14:textId="77777777" w:rsidR="00FB32EC" w:rsidRDefault="00FB32EC" w:rsidP="00A407E6">
      <w:pPr>
        <w:spacing w:after="0"/>
        <w:jc w:val="both"/>
        <w:rPr>
          <w:rFonts w:cstheme="minorHAnsi"/>
          <w:color w:val="404040" w:themeColor="text1" w:themeTint="BF"/>
          <w:sz w:val="28"/>
          <w:szCs w:val="28"/>
        </w:rPr>
      </w:pPr>
    </w:p>
    <w:p w14:paraId="6E48C40A" w14:textId="77777777" w:rsidR="00FB32EC" w:rsidRDefault="00FB32EC" w:rsidP="00A407E6">
      <w:pPr>
        <w:spacing w:after="0"/>
        <w:jc w:val="both"/>
        <w:rPr>
          <w:rFonts w:cstheme="minorHAnsi"/>
          <w:color w:val="404040" w:themeColor="text1" w:themeTint="BF"/>
          <w:sz w:val="28"/>
          <w:szCs w:val="28"/>
        </w:rPr>
      </w:pPr>
    </w:p>
    <w:p w14:paraId="78959D34" w14:textId="77777777" w:rsidR="00FB32EC" w:rsidRDefault="00FB32EC" w:rsidP="00A407E6">
      <w:pPr>
        <w:spacing w:after="0"/>
        <w:jc w:val="both"/>
        <w:rPr>
          <w:rFonts w:cstheme="minorHAnsi"/>
          <w:color w:val="404040" w:themeColor="text1" w:themeTint="BF"/>
          <w:sz w:val="28"/>
          <w:szCs w:val="28"/>
        </w:rPr>
      </w:pPr>
    </w:p>
    <w:p w14:paraId="1EBCD18C" w14:textId="77777777" w:rsidR="00FB32EC" w:rsidRDefault="00FB32EC" w:rsidP="00A407E6">
      <w:pPr>
        <w:spacing w:after="0"/>
        <w:jc w:val="both"/>
        <w:rPr>
          <w:rFonts w:cstheme="minorHAnsi"/>
          <w:color w:val="404040" w:themeColor="text1" w:themeTint="BF"/>
          <w:sz w:val="28"/>
          <w:szCs w:val="28"/>
        </w:rPr>
      </w:pPr>
    </w:p>
    <w:p w14:paraId="4CBFB2DD" w14:textId="77777777" w:rsidR="00FB32EC" w:rsidRDefault="00FB32EC" w:rsidP="00A407E6">
      <w:pPr>
        <w:spacing w:after="0"/>
        <w:jc w:val="both"/>
        <w:rPr>
          <w:rFonts w:cstheme="minorHAnsi"/>
          <w:color w:val="404040" w:themeColor="text1" w:themeTint="BF"/>
          <w:sz w:val="28"/>
          <w:szCs w:val="28"/>
        </w:rPr>
      </w:pPr>
    </w:p>
    <w:p w14:paraId="713D9B4E" w14:textId="77777777" w:rsidR="00FB32EC" w:rsidRDefault="00FB32EC" w:rsidP="00A407E6">
      <w:pPr>
        <w:spacing w:after="0"/>
        <w:jc w:val="both"/>
        <w:rPr>
          <w:rFonts w:cstheme="minorHAnsi"/>
          <w:color w:val="404040" w:themeColor="text1" w:themeTint="BF"/>
          <w:sz w:val="28"/>
          <w:szCs w:val="28"/>
        </w:rPr>
      </w:pPr>
    </w:p>
    <w:p w14:paraId="637BE310" w14:textId="77777777" w:rsidR="00FB32EC" w:rsidRDefault="00FB32EC" w:rsidP="00A407E6">
      <w:pPr>
        <w:spacing w:after="0"/>
        <w:jc w:val="both"/>
        <w:rPr>
          <w:rFonts w:cstheme="minorHAnsi"/>
          <w:color w:val="404040" w:themeColor="text1" w:themeTint="BF"/>
          <w:sz w:val="28"/>
          <w:szCs w:val="28"/>
        </w:rPr>
      </w:pPr>
    </w:p>
    <w:p w14:paraId="22C2D407" w14:textId="77777777" w:rsidR="00FB32EC" w:rsidRDefault="00FB32EC" w:rsidP="00A407E6">
      <w:pPr>
        <w:spacing w:after="0"/>
        <w:jc w:val="both"/>
        <w:rPr>
          <w:rFonts w:cstheme="minorHAnsi"/>
          <w:color w:val="404040" w:themeColor="text1" w:themeTint="BF"/>
          <w:sz w:val="28"/>
          <w:szCs w:val="28"/>
        </w:rPr>
      </w:pPr>
    </w:p>
    <w:p w14:paraId="46FA6623" w14:textId="77777777" w:rsidR="00FB32EC" w:rsidRDefault="00FB32EC" w:rsidP="00A407E6">
      <w:pPr>
        <w:spacing w:after="0"/>
        <w:jc w:val="both"/>
        <w:rPr>
          <w:rFonts w:cstheme="minorHAnsi"/>
          <w:color w:val="404040" w:themeColor="text1" w:themeTint="BF"/>
          <w:sz w:val="28"/>
          <w:szCs w:val="28"/>
        </w:rPr>
      </w:pPr>
    </w:p>
    <w:p w14:paraId="0F2D1459" w14:textId="31F1F35F" w:rsidR="00FB32EC" w:rsidRDefault="00FB32EC" w:rsidP="00A407E6">
      <w:pPr>
        <w:spacing w:after="0"/>
        <w:jc w:val="both"/>
        <w:rPr>
          <w:rFonts w:cstheme="minorHAnsi"/>
          <w:color w:val="404040" w:themeColor="text1" w:themeTint="BF"/>
          <w:sz w:val="28"/>
          <w:szCs w:val="28"/>
        </w:rPr>
      </w:pPr>
      <w:r w:rsidRPr="00573D8F">
        <w:rPr>
          <w:rFonts w:cstheme="minorHAnsi"/>
          <w:b/>
          <w:bCs/>
          <w:noProof/>
          <w:color w:val="FFFFFF" w:themeColor="background1"/>
          <w:sz w:val="40"/>
          <w:szCs w:val="40"/>
        </w:rPr>
        <w:lastRenderedPageBreak/>
        <mc:AlternateContent>
          <mc:Choice Requires="wps">
            <w:drawing>
              <wp:anchor distT="0" distB="0" distL="114300" distR="114300" simplePos="0" relativeHeight="251674624" behindDoc="1" locked="0" layoutInCell="1" allowOverlap="1" wp14:anchorId="1D0195EB" wp14:editId="25E315C6">
                <wp:simplePos x="0" y="0"/>
                <wp:positionH relativeFrom="margin">
                  <wp:posOffset>-120650</wp:posOffset>
                </wp:positionH>
                <wp:positionV relativeFrom="paragraph">
                  <wp:posOffset>146050</wp:posOffset>
                </wp:positionV>
                <wp:extent cx="5943600" cy="43815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4381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EDF95" w14:textId="7A471F25" w:rsidR="00FB32EC" w:rsidRPr="00FB32EC" w:rsidRDefault="00FB32EC" w:rsidP="00FB32EC">
                            <w:pPr>
                              <w:rPr>
                                <w:rFonts w:cstheme="minorHAnsi"/>
                                <w:b/>
                                <w:bCs/>
                                <w:color w:val="FFFFFF" w:themeColor="background1"/>
                                <w:sz w:val="40"/>
                                <w:szCs w:val="40"/>
                              </w:rPr>
                            </w:pPr>
                            <w:r w:rsidRPr="00FB32EC">
                              <w:rPr>
                                <w:rFonts w:cstheme="minorHAnsi"/>
                                <w:b/>
                                <w:bCs/>
                                <w:color w:val="FFFFFF" w:themeColor="background1"/>
                                <w:sz w:val="40"/>
                                <w:szCs w:val="40"/>
                              </w:rPr>
                              <w:t>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0195EB" id="Rectangle 1" o:spid="_x0000_s1026" style="position:absolute;left:0;text-align:left;margin-left:-9.5pt;margin-top:11.5pt;width:468pt;height:34.5pt;z-index:-251641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pfgwIAAGkFAAAOAAAAZHJzL2Uyb0RvYy54bWysVEtv2zAMvg/YfxB0X+2kSdcGdYqgRYcB&#10;RRusHXpWZCkWIIuapMTOfv0o+ZGsK3YYloNCmR9fn0he37S1JnvhvAJT0MlZTokwHEpltgX9/nL/&#10;6ZISH5gpmQYjCnoQnt4sP364buxCTKECXQpH0Inxi8YWtArBLrLM80rUzJ+BFQaVElzNAl7dNisd&#10;a9B7rbNpnl9kDbjSOuDCe/x61ynpMvmXUvDwJKUXgeiCYm4hnS6dm3hmy2u22DpmK8X7NNg/ZFEz&#10;ZTDo6OqOBUZ2Tv3hqlbcgQcZzjjUGUipuEg1YDWT/E01zxWzItWC5Hg70uT/n1v+uH+2a4c0NNYv&#10;PIqxila6Ov5jfqRNZB1GskQbCMeP86vZ+UWOnHLUzc4vJ/PEZna0ts6HLwJqEoWCOnyMxBHbP/iA&#10;ERE6QGIwD1qV90rrdIkNIG61I3uGTxfaaXwqtPgNpU3EGohWnTp+yY6lJCkctIg4bb4JSVSJyU9T&#10;IqnLjkEY58KESaeqWCm62PMcf0P0Ia2US3IYPUuMP/ruHQzIzsngu8uyx0dTkZp0NM7/llhnPFqk&#10;yGDCaFwrA+49Bxqr6iN3+IGkjprIUmg3LUKiuIHysHbEQTct3vJ7hS/4wHxYM4fjgY+OIx+e8JAa&#10;moJCL1FSgfv53veIx65FLSUNjltB/Y8dc4IS/dVgP19NZrM4n+kym3+e4sWdajanGrOrbwHbYoLL&#10;xfIkRnzQgygd1K+4GVYxKqqY4Ri7oDy44XIbujWAu4WL1SrBcCYtCw/m2fLoPBIcO/SlfWXO9m0c&#10;cAAeYRhNtnjTzR02WhpY7QJIlVr9yGtPPc5z6qF+98SFcXpPqOOGXP4CAAD//wMAUEsDBBQABgAI&#10;AAAAIQAyIS+C3gAAAAkBAAAPAAAAZHJzL2Rvd25yZXYueG1sTI/NTsMwEITvSLyDtUjcWidBgiTE&#10;qaJKHKqeWhASNzdekgj/BNtt3LdnOcFpZ7Wj2W+aTTKaXdCHyVkB+ToDhrZ3arKDgLfXl1UJLERp&#10;ldTOooArBti0tzeNrJVb7AEvxzgwCrGhlgLGGOea89CPaGRYuxkt3T6dNzLS6geuvFwo3GheZNkj&#10;N3Ky9GGUM25H7L+OZyNgu1veO13uPobSVN0+8YPvvpMQ93epewYWMcU/M/ziEzq0xHRyZ6sC0wJW&#10;eUVdooDigSYZqvyJxIlEkQFvG/6/QfsDAAD//wMAUEsBAi0AFAAGAAgAAAAhALaDOJL+AAAA4QEA&#10;ABMAAAAAAAAAAAAAAAAAAAAAAFtDb250ZW50X1R5cGVzXS54bWxQSwECLQAUAAYACAAAACEAOP0h&#10;/9YAAACUAQAACwAAAAAAAAAAAAAAAAAvAQAAX3JlbHMvLnJlbHNQSwECLQAUAAYACAAAACEAW8c6&#10;X4MCAABpBQAADgAAAAAAAAAAAAAAAAAuAgAAZHJzL2Uyb0RvYy54bWxQSwECLQAUAAYACAAAACEA&#10;MiEvgt4AAAAJAQAADwAAAAAAAAAAAAAAAADdBAAAZHJzL2Rvd25yZXYueG1sUEsFBgAAAAAEAAQA&#10;8wAAAOgFAAAAAA==&#10;" fillcolor="#1f497d [3215]" stroked="f" strokeweight="2pt">
                <v:textbox>
                  <w:txbxContent>
                    <w:p w14:paraId="5BFEDF95" w14:textId="7A471F25" w:rsidR="00FB32EC" w:rsidRPr="00FB32EC" w:rsidRDefault="00FB32EC" w:rsidP="00FB32EC">
                      <w:pPr>
                        <w:rPr>
                          <w:rFonts w:cstheme="minorHAnsi"/>
                          <w:b/>
                          <w:bCs/>
                          <w:color w:val="FFFFFF" w:themeColor="background1"/>
                          <w:sz w:val="40"/>
                          <w:szCs w:val="40"/>
                        </w:rPr>
                      </w:pPr>
                      <w:r w:rsidRPr="00FB32EC">
                        <w:rPr>
                          <w:rFonts w:cstheme="minorHAnsi"/>
                          <w:b/>
                          <w:bCs/>
                          <w:color w:val="FFFFFF" w:themeColor="background1"/>
                          <w:sz w:val="40"/>
                          <w:szCs w:val="40"/>
                        </w:rPr>
                        <w:t>INDEX</w:t>
                      </w:r>
                    </w:p>
                  </w:txbxContent>
                </v:textbox>
                <w10:wrap anchorx="margin"/>
              </v:rect>
            </w:pict>
          </mc:Fallback>
        </mc:AlternateContent>
      </w:r>
    </w:p>
    <w:p w14:paraId="6CC0670D" w14:textId="012F176C" w:rsidR="00FB32EC" w:rsidRDefault="00FB32EC" w:rsidP="00A407E6">
      <w:pPr>
        <w:spacing w:after="0"/>
        <w:jc w:val="both"/>
        <w:rPr>
          <w:rFonts w:cstheme="minorHAnsi"/>
          <w:color w:val="404040" w:themeColor="text1" w:themeTint="BF"/>
          <w:sz w:val="28"/>
          <w:szCs w:val="28"/>
        </w:rPr>
      </w:pPr>
    </w:p>
    <w:p w14:paraId="274CC3A5" w14:textId="77777777" w:rsidR="00FB32EC" w:rsidRPr="00573D8F" w:rsidRDefault="00FB32EC" w:rsidP="00A407E6">
      <w:pPr>
        <w:spacing w:after="0"/>
        <w:jc w:val="both"/>
        <w:rPr>
          <w:rFonts w:cstheme="minorHAnsi"/>
          <w:color w:val="404040" w:themeColor="text1" w:themeTint="BF"/>
          <w:sz w:val="28"/>
          <w:szCs w:val="28"/>
        </w:rPr>
      </w:pPr>
    </w:p>
    <w:tbl>
      <w:tblPr>
        <w:tblStyle w:val="TableGrid"/>
        <w:tblpPr w:leftFromText="180" w:rightFromText="180" w:vertAnchor="text" w:horzAnchor="margin" w:tblpY="490"/>
        <w:tblW w:w="9355"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6210"/>
        <w:gridCol w:w="2160"/>
      </w:tblGrid>
      <w:tr w:rsidR="005A1244" w:rsidRPr="00573D8F" w14:paraId="3E527FBA" w14:textId="77777777" w:rsidTr="00A650AD">
        <w:trPr>
          <w:trHeight w:val="720"/>
        </w:trPr>
        <w:tc>
          <w:tcPr>
            <w:tcW w:w="985" w:type="dxa"/>
            <w:tcBorders>
              <w:top w:val="single" w:sz="8" w:space="0" w:color="0070C0"/>
              <w:left w:val="nil"/>
              <w:bottom w:val="single" w:sz="8" w:space="0" w:color="0070C0"/>
            </w:tcBorders>
            <w:shd w:val="clear" w:color="auto" w:fill="FFFFFF" w:themeFill="background1"/>
            <w:vAlign w:val="center"/>
          </w:tcPr>
          <w:p w14:paraId="4117656A" w14:textId="77777777" w:rsidR="00A20408" w:rsidRPr="00573D8F" w:rsidRDefault="00A20408" w:rsidP="00A407E6">
            <w:pPr>
              <w:spacing w:line="276" w:lineRule="auto"/>
              <w:jc w:val="both"/>
              <w:rPr>
                <w:rFonts w:cstheme="minorHAnsi"/>
                <w:b/>
                <w:bCs/>
                <w:color w:val="0070C0"/>
                <w:sz w:val="24"/>
                <w:szCs w:val="24"/>
              </w:rPr>
            </w:pPr>
            <w:r w:rsidRPr="00573D8F">
              <w:rPr>
                <w:rFonts w:cstheme="minorHAnsi"/>
                <w:b/>
                <w:bCs/>
                <w:color w:val="0070C0"/>
                <w:sz w:val="24"/>
                <w:szCs w:val="24"/>
              </w:rPr>
              <w:t>Sr. No.</w:t>
            </w:r>
          </w:p>
        </w:tc>
        <w:tc>
          <w:tcPr>
            <w:tcW w:w="6210" w:type="dxa"/>
            <w:tcBorders>
              <w:top w:val="single" w:sz="8" w:space="0" w:color="0070C0"/>
              <w:bottom w:val="single" w:sz="8" w:space="0" w:color="0070C0"/>
            </w:tcBorders>
            <w:shd w:val="clear" w:color="auto" w:fill="FFFFFF" w:themeFill="background1"/>
            <w:vAlign w:val="center"/>
          </w:tcPr>
          <w:p w14:paraId="399A597E" w14:textId="77777777" w:rsidR="00A20408" w:rsidRPr="00573D8F" w:rsidRDefault="00A20408" w:rsidP="00A407E6">
            <w:pPr>
              <w:spacing w:line="276" w:lineRule="auto"/>
              <w:jc w:val="both"/>
              <w:rPr>
                <w:rFonts w:cstheme="minorHAnsi"/>
                <w:b/>
                <w:bCs/>
                <w:color w:val="0070C0"/>
                <w:sz w:val="24"/>
                <w:szCs w:val="24"/>
              </w:rPr>
            </w:pPr>
            <w:r w:rsidRPr="00573D8F">
              <w:rPr>
                <w:rFonts w:cstheme="minorHAnsi"/>
                <w:b/>
                <w:bCs/>
                <w:color w:val="0070C0"/>
                <w:sz w:val="24"/>
                <w:szCs w:val="24"/>
              </w:rPr>
              <w:t>Table of Contents</w:t>
            </w:r>
          </w:p>
        </w:tc>
        <w:tc>
          <w:tcPr>
            <w:tcW w:w="2160" w:type="dxa"/>
            <w:tcBorders>
              <w:top w:val="single" w:sz="8" w:space="0" w:color="0070C0"/>
              <w:bottom w:val="single" w:sz="8" w:space="0" w:color="0070C0"/>
              <w:right w:val="nil"/>
            </w:tcBorders>
            <w:shd w:val="clear" w:color="auto" w:fill="FFFFFF" w:themeFill="background1"/>
            <w:vAlign w:val="center"/>
          </w:tcPr>
          <w:p w14:paraId="71680346" w14:textId="77777777" w:rsidR="00A20408" w:rsidRPr="00573D8F" w:rsidRDefault="00A20408" w:rsidP="00A407E6">
            <w:pPr>
              <w:spacing w:line="276" w:lineRule="auto"/>
              <w:jc w:val="both"/>
              <w:rPr>
                <w:rFonts w:cstheme="minorHAnsi"/>
                <w:b/>
                <w:bCs/>
                <w:color w:val="0070C0"/>
                <w:sz w:val="24"/>
                <w:szCs w:val="24"/>
              </w:rPr>
            </w:pPr>
            <w:r w:rsidRPr="00573D8F">
              <w:rPr>
                <w:rFonts w:cstheme="minorHAnsi"/>
                <w:b/>
                <w:bCs/>
                <w:color w:val="0070C0"/>
                <w:sz w:val="24"/>
                <w:szCs w:val="24"/>
              </w:rPr>
              <w:t>Page Number</w:t>
            </w:r>
          </w:p>
        </w:tc>
      </w:tr>
      <w:tr w:rsidR="00AF07A1" w:rsidRPr="00573D8F" w14:paraId="0DA8F46D" w14:textId="77777777" w:rsidTr="00A650AD">
        <w:trPr>
          <w:trHeight w:val="720"/>
        </w:trPr>
        <w:tc>
          <w:tcPr>
            <w:tcW w:w="985" w:type="dxa"/>
            <w:tcBorders>
              <w:top w:val="single" w:sz="8" w:space="0" w:color="0070C0"/>
            </w:tcBorders>
            <w:vAlign w:val="center"/>
          </w:tcPr>
          <w:p w14:paraId="768EE329" w14:textId="77777777" w:rsidR="00AF07A1" w:rsidRPr="00573D8F" w:rsidRDefault="00AF07A1" w:rsidP="00A407E6">
            <w:pPr>
              <w:jc w:val="both"/>
              <w:rPr>
                <w:rFonts w:cstheme="minorHAnsi"/>
                <w:color w:val="404040" w:themeColor="text1" w:themeTint="BF"/>
                <w:sz w:val="24"/>
                <w:szCs w:val="24"/>
              </w:rPr>
            </w:pPr>
          </w:p>
        </w:tc>
        <w:tc>
          <w:tcPr>
            <w:tcW w:w="6210" w:type="dxa"/>
            <w:tcBorders>
              <w:top w:val="single" w:sz="8" w:space="0" w:color="0070C0"/>
            </w:tcBorders>
            <w:vAlign w:val="center"/>
          </w:tcPr>
          <w:p w14:paraId="62AD98B9" w14:textId="25B5B6F7" w:rsidR="00AF07A1" w:rsidRPr="00573D8F" w:rsidRDefault="00AF07A1" w:rsidP="00A407E6">
            <w:pPr>
              <w:jc w:val="both"/>
              <w:rPr>
                <w:rFonts w:cstheme="minorHAnsi"/>
                <w:color w:val="404040" w:themeColor="text1" w:themeTint="BF"/>
                <w:sz w:val="24"/>
                <w:szCs w:val="24"/>
              </w:rPr>
            </w:pPr>
            <w:r>
              <w:rPr>
                <w:rFonts w:cstheme="minorHAnsi"/>
                <w:color w:val="404040" w:themeColor="text1" w:themeTint="BF"/>
                <w:sz w:val="24"/>
                <w:szCs w:val="24"/>
              </w:rPr>
              <w:t>PART I</w:t>
            </w:r>
          </w:p>
        </w:tc>
        <w:tc>
          <w:tcPr>
            <w:tcW w:w="2160" w:type="dxa"/>
            <w:tcBorders>
              <w:top w:val="single" w:sz="8" w:space="0" w:color="0070C0"/>
            </w:tcBorders>
            <w:vAlign w:val="center"/>
          </w:tcPr>
          <w:p w14:paraId="38C8E293" w14:textId="77777777" w:rsidR="00AF07A1" w:rsidRDefault="00AF07A1" w:rsidP="00A407E6">
            <w:pPr>
              <w:jc w:val="both"/>
              <w:rPr>
                <w:rFonts w:cstheme="minorHAnsi"/>
                <w:color w:val="404040" w:themeColor="text1" w:themeTint="BF"/>
                <w:sz w:val="24"/>
                <w:szCs w:val="24"/>
              </w:rPr>
            </w:pPr>
          </w:p>
        </w:tc>
      </w:tr>
      <w:tr w:rsidR="005A1244" w:rsidRPr="00573D8F" w14:paraId="1787DCC0" w14:textId="77777777" w:rsidTr="00A650AD">
        <w:trPr>
          <w:trHeight w:val="720"/>
        </w:trPr>
        <w:tc>
          <w:tcPr>
            <w:tcW w:w="985" w:type="dxa"/>
            <w:tcBorders>
              <w:top w:val="single" w:sz="8" w:space="0" w:color="0070C0"/>
            </w:tcBorders>
            <w:vAlign w:val="center"/>
          </w:tcPr>
          <w:p w14:paraId="7DFAE09A" w14:textId="4DC1E395"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1</w:t>
            </w:r>
          </w:p>
        </w:tc>
        <w:tc>
          <w:tcPr>
            <w:tcW w:w="6210" w:type="dxa"/>
            <w:tcBorders>
              <w:top w:val="single" w:sz="8" w:space="0" w:color="0070C0"/>
            </w:tcBorders>
            <w:vAlign w:val="center"/>
          </w:tcPr>
          <w:p w14:paraId="1C877294" w14:textId="77777777" w:rsidR="00A20408" w:rsidRPr="00573D8F" w:rsidRDefault="00A20408"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Introduction</w:t>
            </w:r>
          </w:p>
        </w:tc>
        <w:tc>
          <w:tcPr>
            <w:tcW w:w="2160" w:type="dxa"/>
            <w:tcBorders>
              <w:top w:val="single" w:sz="8" w:space="0" w:color="0070C0"/>
            </w:tcBorders>
            <w:vAlign w:val="center"/>
          </w:tcPr>
          <w:p w14:paraId="13434A58" w14:textId="4CC77C09"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3</w:t>
            </w:r>
            <w:r w:rsidR="00A20408" w:rsidRPr="00573D8F">
              <w:rPr>
                <w:rFonts w:cstheme="minorHAnsi"/>
                <w:color w:val="404040" w:themeColor="text1" w:themeTint="BF"/>
                <w:sz w:val="24"/>
                <w:szCs w:val="24"/>
              </w:rPr>
              <w:t>-</w:t>
            </w:r>
            <w:r>
              <w:rPr>
                <w:rFonts w:cstheme="minorHAnsi"/>
                <w:color w:val="404040" w:themeColor="text1" w:themeTint="BF"/>
                <w:sz w:val="24"/>
                <w:szCs w:val="24"/>
              </w:rPr>
              <w:t>4</w:t>
            </w:r>
          </w:p>
        </w:tc>
      </w:tr>
      <w:tr w:rsidR="005A1244" w:rsidRPr="00573D8F" w14:paraId="1B430287" w14:textId="77777777" w:rsidTr="00A650AD">
        <w:trPr>
          <w:trHeight w:val="720"/>
        </w:trPr>
        <w:tc>
          <w:tcPr>
            <w:tcW w:w="985" w:type="dxa"/>
            <w:vAlign w:val="center"/>
          </w:tcPr>
          <w:p w14:paraId="522C6FDD" w14:textId="2244A9B1"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2</w:t>
            </w:r>
          </w:p>
        </w:tc>
        <w:tc>
          <w:tcPr>
            <w:tcW w:w="6210" w:type="dxa"/>
            <w:vAlign w:val="center"/>
          </w:tcPr>
          <w:p w14:paraId="0DCC6162" w14:textId="0B8225D2" w:rsidR="00A20408" w:rsidRPr="00573D8F" w:rsidRDefault="00316E2F"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Causes of</w:t>
            </w:r>
            <w:r w:rsidR="00AF07A1">
              <w:rPr>
                <w:rFonts w:cstheme="minorHAnsi"/>
                <w:color w:val="404040" w:themeColor="text1" w:themeTint="BF"/>
                <w:sz w:val="24"/>
                <w:szCs w:val="24"/>
              </w:rPr>
              <w:t xml:space="preserve"> Distress</w:t>
            </w:r>
          </w:p>
        </w:tc>
        <w:tc>
          <w:tcPr>
            <w:tcW w:w="2160" w:type="dxa"/>
            <w:vAlign w:val="center"/>
          </w:tcPr>
          <w:p w14:paraId="74C095E2" w14:textId="556BA364"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4-6</w:t>
            </w:r>
          </w:p>
        </w:tc>
      </w:tr>
      <w:tr w:rsidR="005A1244" w:rsidRPr="00573D8F" w14:paraId="5B21AC64" w14:textId="77777777" w:rsidTr="00A650AD">
        <w:trPr>
          <w:trHeight w:val="720"/>
        </w:trPr>
        <w:tc>
          <w:tcPr>
            <w:tcW w:w="985" w:type="dxa"/>
            <w:vAlign w:val="center"/>
          </w:tcPr>
          <w:p w14:paraId="74C4BF98" w14:textId="3F2EA79E"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3</w:t>
            </w:r>
          </w:p>
        </w:tc>
        <w:tc>
          <w:tcPr>
            <w:tcW w:w="6210" w:type="dxa"/>
            <w:vAlign w:val="center"/>
          </w:tcPr>
          <w:p w14:paraId="3AF72028" w14:textId="77777777" w:rsidR="00A20408" w:rsidRPr="00573D8F" w:rsidRDefault="00A20408"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Valuation of a Distressed Assets- Methodology Adopted</w:t>
            </w:r>
          </w:p>
        </w:tc>
        <w:tc>
          <w:tcPr>
            <w:tcW w:w="2160" w:type="dxa"/>
            <w:vAlign w:val="center"/>
          </w:tcPr>
          <w:p w14:paraId="359974C6" w14:textId="4FA3600F"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6</w:t>
            </w:r>
            <w:r w:rsidR="00AF07A1">
              <w:rPr>
                <w:rFonts w:cstheme="minorHAnsi"/>
                <w:color w:val="404040" w:themeColor="text1" w:themeTint="BF"/>
                <w:sz w:val="24"/>
                <w:szCs w:val="24"/>
              </w:rPr>
              <w:t>-</w:t>
            </w:r>
            <w:r>
              <w:rPr>
                <w:rFonts w:cstheme="minorHAnsi"/>
                <w:color w:val="404040" w:themeColor="text1" w:themeTint="BF"/>
                <w:sz w:val="24"/>
                <w:szCs w:val="24"/>
              </w:rPr>
              <w:t>7</w:t>
            </w:r>
          </w:p>
        </w:tc>
      </w:tr>
      <w:tr w:rsidR="005A1244" w:rsidRPr="00573D8F" w14:paraId="0D3B9D73" w14:textId="77777777" w:rsidTr="00A650AD">
        <w:trPr>
          <w:trHeight w:val="720"/>
        </w:trPr>
        <w:tc>
          <w:tcPr>
            <w:tcW w:w="985" w:type="dxa"/>
            <w:vAlign w:val="center"/>
          </w:tcPr>
          <w:p w14:paraId="35DF57B6" w14:textId="7BE13AB3"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4</w:t>
            </w:r>
          </w:p>
        </w:tc>
        <w:tc>
          <w:tcPr>
            <w:tcW w:w="6210" w:type="dxa"/>
            <w:vAlign w:val="center"/>
          </w:tcPr>
          <w:p w14:paraId="5434C3B9" w14:textId="3FF2CFBD" w:rsidR="00A20408" w:rsidRPr="00573D8F" w:rsidRDefault="00AF07A1" w:rsidP="00A407E6">
            <w:pPr>
              <w:spacing w:line="276" w:lineRule="auto"/>
              <w:jc w:val="both"/>
              <w:rPr>
                <w:rFonts w:cstheme="minorHAnsi"/>
                <w:i/>
                <w:color w:val="404040" w:themeColor="text1" w:themeTint="BF"/>
                <w:sz w:val="24"/>
                <w:szCs w:val="24"/>
              </w:rPr>
            </w:pPr>
            <w:r>
              <w:rPr>
                <w:rFonts w:cstheme="minorHAnsi"/>
                <w:iCs/>
                <w:color w:val="404040" w:themeColor="text1" w:themeTint="BF"/>
                <w:w w:val="105"/>
                <w:sz w:val="24"/>
                <w:szCs w:val="24"/>
              </w:rPr>
              <w:t>Applicability of Income Approach in Valuation of Distressed Asset</w:t>
            </w:r>
          </w:p>
        </w:tc>
        <w:tc>
          <w:tcPr>
            <w:tcW w:w="2160" w:type="dxa"/>
            <w:vAlign w:val="center"/>
          </w:tcPr>
          <w:p w14:paraId="07456B8C" w14:textId="061789F1"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8-10</w:t>
            </w:r>
          </w:p>
        </w:tc>
      </w:tr>
      <w:tr w:rsidR="00990BE3" w:rsidRPr="00573D8F" w14:paraId="3223FEC7" w14:textId="77777777" w:rsidTr="00A650AD">
        <w:trPr>
          <w:trHeight w:val="720"/>
        </w:trPr>
        <w:tc>
          <w:tcPr>
            <w:tcW w:w="985" w:type="dxa"/>
            <w:vAlign w:val="center"/>
          </w:tcPr>
          <w:p w14:paraId="1E448028" w14:textId="77777777" w:rsidR="00990BE3" w:rsidRPr="00573D8F" w:rsidRDefault="00990BE3" w:rsidP="00A407E6">
            <w:pPr>
              <w:jc w:val="both"/>
              <w:rPr>
                <w:rFonts w:cstheme="minorHAnsi"/>
                <w:color w:val="404040" w:themeColor="text1" w:themeTint="BF"/>
                <w:sz w:val="24"/>
                <w:szCs w:val="24"/>
              </w:rPr>
            </w:pPr>
          </w:p>
        </w:tc>
        <w:tc>
          <w:tcPr>
            <w:tcW w:w="6210" w:type="dxa"/>
            <w:vAlign w:val="center"/>
          </w:tcPr>
          <w:p w14:paraId="77FBF229" w14:textId="77777777" w:rsidR="00C83C3F" w:rsidRDefault="00C83C3F" w:rsidP="00A407E6">
            <w:pPr>
              <w:jc w:val="both"/>
              <w:rPr>
                <w:rFonts w:cstheme="minorHAnsi"/>
                <w:color w:val="404040" w:themeColor="text1" w:themeTint="BF"/>
                <w:sz w:val="24"/>
                <w:szCs w:val="24"/>
              </w:rPr>
            </w:pPr>
          </w:p>
          <w:p w14:paraId="532B4794" w14:textId="62B560AB" w:rsidR="00C83C3F" w:rsidRPr="00C83C3F" w:rsidRDefault="00990BE3" w:rsidP="00A407E6">
            <w:pPr>
              <w:jc w:val="both"/>
              <w:rPr>
                <w:rFonts w:cstheme="minorHAnsi"/>
                <w:color w:val="404040" w:themeColor="text1" w:themeTint="BF"/>
                <w:sz w:val="24"/>
                <w:szCs w:val="24"/>
              </w:rPr>
            </w:pPr>
            <w:r w:rsidRPr="00C83C3F">
              <w:rPr>
                <w:rFonts w:cstheme="minorHAnsi"/>
                <w:color w:val="404040" w:themeColor="text1" w:themeTint="BF"/>
                <w:sz w:val="24"/>
                <w:szCs w:val="24"/>
              </w:rPr>
              <w:t>PART II</w:t>
            </w:r>
            <w:r w:rsidR="00C83C3F" w:rsidRPr="00C83C3F">
              <w:rPr>
                <w:rFonts w:cstheme="minorHAnsi"/>
                <w:color w:val="404040" w:themeColor="text1" w:themeTint="BF"/>
                <w:sz w:val="24"/>
                <w:szCs w:val="24"/>
              </w:rPr>
              <w:t xml:space="preserve">  </w:t>
            </w:r>
          </w:p>
          <w:p w14:paraId="44F53B60" w14:textId="219E5B8F" w:rsidR="00990BE3" w:rsidRPr="00573D8F" w:rsidRDefault="00990BE3" w:rsidP="00A407E6">
            <w:pPr>
              <w:jc w:val="both"/>
              <w:rPr>
                <w:rFonts w:cstheme="minorHAnsi"/>
                <w:iCs/>
                <w:color w:val="404040" w:themeColor="text1" w:themeTint="BF"/>
                <w:w w:val="105"/>
                <w:sz w:val="24"/>
                <w:szCs w:val="24"/>
              </w:rPr>
            </w:pPr>
          </w:p>
        </w:tc>
        <w:tc>
          <w:tcPr>
            <w:tcW w:w="2160" w:type="dxa"/>
            <w:vAlign w:val="center"/>
          </w:tcPr>
          <w:p w14:paraId="0EF3983C" w14:textId="77777777" w:rsidR="00990BE3" w:rsidRPr="00573D8F" w:rsidRDefault="00990BE3" w:rsidP="00864477">
            <w:pPr>
              <w:jc w:val="center"/>
              <w:rPr>
                <w:rFonts w:cstheme="minorHAnsi"/>
                <w:color w:val="404040" w:themeColor="text1" w:themeTint="BF"/>
                <w:sz w:val="24"/>
                <w:szCs w:val="24"/>
              </w:rPr>
            </w:pPr>
          </w:p>
        </w:tc>
      </w:tr>
      <w:tr w:rsidR="005A1244" w:rsidRPr="00573D8F" w14:paraId="5AA52C51" w14:textId="77777777" w:rsidTr="00A650AD">
        <w:trPr>
          <w:trHeight w:val="720"/>
        </w:trPr>
        <w:tc>
          <w:tcPr>
            <w:tcW w:w="985" w:type="dxa"/>
            <w:vAlign w:val="center"/>
          </w:tcPr>
          <w:p w14:paraId="4313F21C" w14:textId="0A95F139"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5</w:t>
            </w:r>
          </w:p>
        </w:tc>
        <w:tc>
          <w:tcPr>
            <w:tcW w:w="6210" w:type="dxa"/>
            <w:vAlign w:val="center"/>
          </w:tcPr>
          <w:p w14:paraId="6F3BF1E3" w14:textId="7710429D" w:rsidR="00A20408" w:rsidRPr="00573D8F" w:rsidRDefault="00C83C3F" w:rsidP="00A407E6">
            <w:pPr>
              <w:spacing w:line="276" w:lineRule="auto"/>
              <w:jc w:val="both"/>
              <w:rPr>
                <w:rFonts w:cstheme="minorHAnsi"/>
                <w:iCs/>
                <w:color w:val="404040" w:themeColor="text1" w:themeTint="BF"/>
                <w:w w:val="105"/>
                <w:sz w:val="24"/>
                <w:szCs w:val="24"/>
              </w:rPr>
            </w:pPr>
            <w:r>
              <w:rPr>
                <w:rFonts w:cstheme="minorHAnsi"/>
                <w:iCs/>
                <w:color w:val="404040" w:themeColor="text1" w:themeTint="BF"/>
                <w:w w:val="105"/>
                <w:sz w:val="24"/>
                <w:szCs w:val="24"/>
              </w:rPr>
              <w:t>Understanding Enterprise Value, Restructured Value, Liquidation Value</w:t>
            </w:r>
          </w:p>
        </w:tc>
        <w:tc>
          <w:tcPr>
            <w:tcW w:w="2160" w:type="dxa"/>
            <w:vAlign w:val="center"/>
          </w:tcPr>
          <w:p w14:paraId="69BB89DF" w14:textId="7ABF9D52" w:rsidR="00A20408" w:rsidRPr="00573D8F" w:rsidRDefault="009C49EE"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11-12</w:t>
            </w:r>
          </w:p>
        </w:tc>
      </w:tr>
      <w:tr w:rsidR="00C83C3F" w:rsidRPr="00573D8F" w14:paraId="53796C27" w14:textId="77777777" w:rsidTr="00A650AD">
        <w:trPr>
          <w:trHeight w:val="720"/>
        </w:trPr>
        <w:tc>
          <w:tcPr>
            <w:tcW w:w="985" w:type="dxa"/>
            <w:vAlign w:val="center"/>
          </w:tcPr>
          <w:p w14:paraId="03C1EDD2" w14:textId="77777777" w:rsidR="00C83C3F" w:rsidRPr="00573D8F" w:rsidRDefault="00C83C3F" w:rsidP="00A407E6">
            <w:pPr>
              <w:jc w:val="both"/>
              <w:rPr>
                <w:rFonts w:cstheme="minorHAnsi"/>
                <w:color w:val="404040" w:themeColor="text1" w:themeTint="BF"/>
                <w:sz w:val="24"/>
                <w:szCs w:val="24"/>
              </w:rPr>
            </w:pPr>
          </w:p>
        </w:tc>
        <w:tc>
          <w:tcPr>
            <w:tcW w:w="6210" w:type="dxa"/>
            <w:vAlign w:val="center"/>
          </w:tcPr>
          <w:p w14:paraId="41CD4271" w14:textId="7436FD24" w:rsidR="00C83C3F" w:rsidRPr="00573D8F" w:rsidRDefault="00C83C3F" w:rsidP="00A407E6">
            <w:pPr>
              <w:jc w:val="both"/>
              <w:rPr>
                <w:rFonts w:cstheme="minorHAnsi"/>
                <w:color w:val="404040" w:themeColor="text1" w:themeTint="BF"/>
                <w:sz w:val="24"/>
                <w:szCs w:val="24"/>
              </w:rPr>
            </w:pPr>
            <w:r>
              <w:rPr>
                <w:rFonts w:cstheme="minorHAnsi"/>
                <w:color w:val="404040" w:themeColor="text1" w:themeTint="BF"/>
                <w:sz w:val="24"/>
                <w:szCs w:val="24"/>
              </w:rPr>
              <w:t>PART III</w:t>
            </w:r>
          </w:p>
        </w:tc>
        <w:tc>
          <w:tcPr>
            <w:tcW w:w="2160" w:type="dxa"/>
            <w:vAlign w:val="center"/>
          </w:tcPr>
          <w:p w14:paraId="7A7AC8E1" w14:textId="77777777" w:rsidR="00C83C3F" w:rsidRPr="00573D8F" w:rsidRDefault="00C83C3F" w:rsidP="00864477">
            <w:pPr>
              <w:jc w:val="center"/>
              <w:rPr>
                <w:rFonts w:cstheme="minorHAnsi"/>
                <w:color w:val="404040" w:themeColor="text1" w:themeTint="BF"/>
                <w:sz w:val="24"/>
                <w:szCs w:val="24"/>
              </w:rPr>
            </w:pPr>
          </w:p>
        </w:tc>
      </w:tr>
      <w:tr w:rsidR="005A1244" w:rsidRPr="00573D8F" w14:paraId="094B0D6B" w14:textId="77777777" w:rsidTr="00A650AD">
        <w:trPr>
          <w:trHeight w:val="720"/>
        </w:trPr>
        <w:tc>
          <w:tcPr>
            <w:tcW w:w="985" w:type="dxa"/>
            <w:vAlign w:val="center"/>
          </w:tcPr>
          <w:p w14:paraId="0DA20661" w14:textId="3553C57D"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6</w:t>
            </w:r>
          </w:p>
        </w:tc>
        <w:tc>
          <w:tcPr>
            <w:tcW w:w="6210" w:type="dxa"/>
            <w:vAlign w:val="center"/>
          </w:tcPr>
          <w:p w14:paraId="1BDB80BF" w14:textId="77777777" w:rsidR="00A20408" w:rsidRPr="00573D8F" w:rsidRDefault="00A20408"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Jurisdictions Chosen : India &amp; US</w:t>
            </w:r>
          </w:p>
        </w:tc>
        <w:tc>
          <w:tcPr>
            <w:tcW w:w="2160" w:type="dxa"/>
            <w:vAlign w:val="center"/>
          </w:tcPr>
          <w:p w14:paraId="4EE6DA21" w14:textId="7FA11018" w:rsidR="00A20408" w:rsidRPr="00573D8F" w:rsidRDefault="00A20408" w:rsidP="00864477">
            <w:pPr>
              <w:spacing w:line="276" w:lineRule="auto"/>
              <w:jc w:val="center"/>
              <w:rPr>
                <w:rFonts w:cstheme="minorHAnsi"/>
                <w:color w:val="404040" w:themeColor="text1" w:themeTint="BF"/>
                <w:sz w:val="24"/>
                <w:szCs w:val="24"/>
              </w:rPr>
            </w:pPr>
            <w:r w:rsidRPr="00573D8F">
              <w:rPr>
                <w:rFonts w:cstheme="minorHAnsi"/>
                <w:color w:val="404040" w:themeColor="text1" w:themeTint="BF"/>
                <w:sz w:val="24"/>
                <w:szCs w:val="24"/>
              </w:rPr>
              <w:t>1</w:t>
            </w:r>
            <w:r w:rsidR="00FB32EC">
              <w:rPr>
                <w:rFonts w:cstheme="minorHAnsi"/>
                <w:color w:val="404040" w:themeColor="text1" w:themeTint="BF"/>
                <w:sz w:val="24"/>
                <w:szCs w:val="24"/>
              </w:rPr>
              <w:t>3-13</w:t>
            </w:r>
          </w:p>
        </w:tc>
      </w:tr>
      <w:tr w:rsidR="005A1244" w:rsidRPr="00573D8F" w14:paraId="49DCD187" w14:textId="77777777" w:rsidTr="00A650AD">
        <w:trPr>
          <w:trHeight w:val="720"/>
        </w:trPr>
        <w:tc>
          <w:tcPr>
            <w:tcW w:w="985" w:type="dxa"/>
            <w:vAlign w:val="center"/>
          </w:tcPr>
          <w:p w14:paraId="1F4E64CA" w14:textId="69CC2593"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7</w:t>
            </w:r>
          </w:p>
        </w:tc>
        <w:tc>
          <w:tcPr>
            <w:tcW w:w="6210" w:type="dxa"/>
            <w:vAlign w:val="center"/>
          </w:tcPr>
          <w:p w14:paraId="1D7D6596" w14:textId="27818364" w:rsidR="00A20408" w:rsidRPr="00573D8F" w:rsidRDefault="00FB32EC" w:rsidP="00A407E6">
            <w:pPr>
              <w:spacing w:line="276" w:lineRule="auto"/>
              <w:jc w:val="both"/>
              <w:rPr>
                <w:rFonts w:cstheme="minorHAnsi"/>
                <w:color w:val="404040" w:themeColor="text1" w:themeTint="BF"/>
                <w:sz w:val="24"/>
                <w:szCs w:val="24"/>
              </w:rPr>
            </w:pPr>
            <w:r>
              <w:rPr>
                <w:rFonts w:cstheme="minorHAnsi"/>
                <w:color w:val="404040" w:themeColor="text1" w:themeTint="BF"/>
                <w:sz w:val="24"/>
                <w:szCs w:val="24"/>
              </w:rPr>
              <w:t>Jurisdiction – India</w:t>
            </w:r>
          </w:p>
        </w:tc>
        <w:tc>
          <w:tcPr>
            <w:tcW w:w="2160" w:type="dxa"/>
            <w:vAlign w:val="center"/>
          </w:tcPr>
          <w:p w14:paraId="6EAEFAEA" w14:textId="7078A6E0" w:rsidR="00A20408" w:rsidRPr="00573D8F" w:rsidRDefault="004A401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13-16</w:t>
            </w:r>
          </w:p>
        </w:tc>
      </w:tr>
      <w:tr w:rsidR="005A1244" w:rsidRPr="00573D8F" w14:paraId="45DA4CE7" w14:textId="77777777" w:rsidTr="00A650AD">
        <w:trPr>
          <w:trHeight w:val="720"/>
        </w:trPr>
        <w:tc>
          <w:tcPr>
            <w:tcW w:w="985" w:type="dxa"/>
            <w:vAlign w:val="center"/>
          </w:tcPr>
          <w:p w14:paraId="375EFEE3" w14:textId="57CA5816"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8</w:t>
            </w:r>
          </w:p>
        </w:tc>
        <w:tc>
          <w:tcPr>
            <w:tcW w:w="6210" w:type="dxa"/>
            <w:vAlign w:val="center"/>
          </w:tcPr>
          <w:p w14:paraId="526511F2" w14:textId="2E9A563E" w:rsidR="00A20408" w:rsidRPr="00573D8F" w:rsidRDefault="00A20408"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 xml:space="preserve"> </w:t>
            </w:r>
            <w:r w:rsidR="00FB32EC">
              <w:rPr>
                <w:rFonts w:cstheme="minorHAnsi"/>
                <w:color w:val="404040" w:themeColor="text1" w:themeTint="BF"/>
                <w:sz w:val="24"/>
                <w:szCs w:val="24"/>
              </w:rPr>
              <w:t xml:space="preserve">Jurisdiction - </w:t>
            </w:r>
            <w:r w:rsidRPr="00573D8F">
              <w:rPr>
                <w:rFonts w:cstheme="minorHAnsi"/>
                <w:color w:val="404040" w:themeColor="text1" w:themeTint="BF"/>
                <w:sz w:val="24"/>
                <w:szCs w:val="24"/>
              </w:rPr>
              <w:t>United States of America</w:t>
            </w:r>
          </w:p>
        </w:tc>
        <w:tc>
          <w:tcPr>
            <w:tcW w:w="2160" w:type="dxa"/>
            <w:vAlign w:val="center"/>
          </w:tcPr>
          <w:p w14:paraId="0A6E55B2" w14:textId="24AA9B7D"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17-2</w:t>
            </w:r>
            <w:r w:rsidR="009C49EE">
              <w:rPr>
                <w:rFonts w:cstheme="minorHAnsi"/>
                <w:color w:val="404040" w:themeColor="text1" w:themeTint="BF"/>
                <w:sz w:val="24"/>
                <w:szCs w:val="24"/>
              </w:rPr>
              <w:t>1</w:t>
            </w:r>
          </w:p>
        </w:tc>
      </w:tr>
      <w:tr w:rsidR="005A1244" w:rsidRPr="00573D8F" w14:paraId="1EDD0E06" w14:textId="77777777" w:rsidTr="00A650AD">
        <w:trPr>
          <w:trHeight w:val="720"/>
        </w:trPr>
        <w:tc>
          <w:tcPr>
            <w:tcW w:w="985" w:type="dxa"/>
            <w:vAlign w:val="center"/>
          </w:tcPr>
          <w:p w14:paraId="62C51F72" w14:textId="08A21C1D" w:rsidR="00A20408" w:rsidRPr="00573D8F" w:rsidRDefault="005A1244"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9</w:t>
            </w:r>
          </w:p>
        </w:tc>
        <w:tc>
          <w:tcPr>
            <w:tcW w:w="6210" w:type="dxa"/>
            <w:vAlign w:val="center"/>
          </w:tcPr>
          <w:p w14:paraId="3F5436F9" w14:textId="69977017" w:rsidR="00A20408" w:rsidRPr="00573D8F" w:rsidRDefault="00FB32EC" w:rsidP="00A407E6">
            <w:pPr>
              <w:spacing w:line="276" w:lineRule="auto"/>
              <w:jc w:val="both"/>
              <w:rPr>
                <w:rFonts w:cstheme="minorHAnsi"/>
                <w:color w:val="404040" w:themeColor="text1" w:themeTint="BF"/>
                <w:sz w:val="24"/>
                <w:szCs w:val="24"/>
              </w:rPr>
            </w:pPr>
            <w:r>
              <w:rPr>
                <w:rFonts w:cstheme="minorHAnsi"/>
                <w:color w:val="404040" w:themeColor="text1" w:themeTint="BF"/>
                <w:sz w:val="24"/>
                <w:szCs w:val="24"/>
              </w:rPr>
              <w:t>Conclusions</w:t>
            </w:r>
          </w:p>
        </w:tc>
        <w:tc>
          <w:tcPr>
            <w:tcW w:w="2160" w:type="dxa"/>
            <w:vAlign w:val="center"/>
          </w:tcPr>
          <w:p w14:paraId="1CCDD124" w14:textId="2900E8D9"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22-22</w:t>
            </w:r>
          </w:p>
        </w:tc>
      </w:tr>
      <w:tr w:rsidR="005A1244" w:rsidRPr="00573D8F" w14:paraId="2360EBC7" w14:textId="77777777" w:rsidTr="00A650AD">
        <w:trPr>
          <w:trHeight w:val="720"/>
        </w:trPr>
        <w:tc>
          <w:tcPr>
            <w:tcW w:w="985" w:type="dxa"/>
            <w:tcBorders>
              <w:top w:val="single" w:sz="4" w:space="0" w:color="D9D9D9" w:themeColor="background1" w:themeShade="D9"/>
              <w:bottom w:val="single" w:sz="4" w:space="0" w:color="D9D9D9" w:themeColor="background1" w:themeShade="D9"/>
            </w:tcBorders>
            <w:vAlign w:val="center"/>
          </w:tcPr>
          <w:p w14:paraId="09B5E9E6" w14:textId="28E83454" w:rsidR="00A20408" w:rsidRPr="00573D8F" w:rsidRDefault="009E3DCC" w:rsidP="00A407E6">
            <w:pPr>
              <w:spacing w:line="276" w:lineRule="auto"/>
              <w:jc w:val="both"/>
              <w:rPr>
                <w:rFonts w:cstheme="minorHAnsi"/>
                <w:color w:val="404040" w:themeColor="text1" w:themeTint="BF"/>
                <w:sz w:val="24"/>
                <w:szCs w:val="24"/>
              </w:rPr>
            </w:pPr>
            <w:r w:rsidRPr="00573D8F">
              <w:rPr>
                <w:rFonts w:cstheme="minorHAnsi"/>
                <w:color w:val="404040" w:themeColor="text1" w:themeTint="BF"/>
                <w:sz w:val="24"/>
                <w:szCs w:val="24"/>
              </w:rPr>
              <w:t>10</w:t>
            </w:r>
          </w:p>
        </w:tc>
        <w:tc>
          <w:tcPr>
            <w:tcW w:w="6210" w:type="dxa"/>
            <w:tcBorders>
              <w:top w:val="single" w:sz="4" w:space="0" w:color="D9D9D9" w:themeColor="background1" w:themeShade="D9"/>
              <w:bottom w:val="single" w:sz="4" w:space="0" w:color="D9D9D9" w:themeColor="background1" w:themeShade="D9"/>
            </w:tcBorders>
            <w:vAlign w:val="center"/>
          </w:tcPr>
          <w:p w14:paraId="22DAC4A5" w14:textId="108BBF95" w:rsidR="00A20408" w:rsidRPr="00573D8F" w:rsidRDefault="00FB32EC" w:rsidP="00FB32EC">
            <w:pPr>
              <w:spacing w:line="276" w:lineRule="auto"/>
              <w:jc w:val="both"/>
              <w:rPr>
                <w:rFonts w:cstheme="minorHAnsi"/>
                <w:color w:val="404040" w:themeColor="text1" w:themeTint="BF"/>
                <w:sz w:val="24"/>
                <w:szCs w:val="24"/>
              </w:rPr>
            </w:pPr>
            <w:r>
              <w:rPr>
                <w:rFonts w:cstheme="minorHAnsi"/>
                <w:color w:val="404040" w:themeColor="text1" w:themeTint="BF"/>
                <w:sz w:val="24"/>
                <w:szCs w:val="24"/>
              </w:rPr>
              <w:t>Bibliography</w:t>
            </w:r>
          </w:p>
        </w:tc>
        <w:tc>
          <w:tcPr>
            <w:tcW w:w="2160" w:type="dxa"/>
            <w:tcBorders>
              <w:top w:val="single" w:sz="4" w:space="0" w:color="D9D9D9" w:themeColor="background1" w:themeShade="D9"/>
              <w:bottom w:val="single" w:sz="4" w:space="0" w:color="D9D9D9" w:themeColor="background1" w:themeShade="D9"/>
            </w:tcBorders>
            <w:vAlign w:val="center"/>
          </w:tcPr>
          <w:p w14:paraId="3DB6A83C" w14:textId="125FF8D1" w:rsidR="00A20408" w:rsidRPr="00573D8F" w:rsidRDefault="00FB32EC" w:rsidP="00864477">
            <w:pPr>
              <w:spacing w:line="276" w:lineRule="auto"/>
              <w:jc w:val="center"/>
              <w:rPr>
                <w:rFonts w:cstheme="minorHAnsi"/>
                <w:color w:val="404040" w:themeColor="text1" w:themeTint="BF"/>
                <w:sz w:val="24"/>
                <w:szCs w:val="24"/>
              </w:rPr>
            </w:pPr>
            <w:r>
              <w:rPr>
                <w:rFonts w:cstheme="minorHAnsi"/>
                <w:color w:val="404040" w:themeColor="text1" w:themeTint="BF"/>
                <w:sz w:val="24"/>
                <w:szCs w:val="24"/>
              </w:rPr>
              <w:t>23-23</w:t>
            </w:r>
          </w:p>
        </w:tc>
      </w:tr>
    </w:tbl>
    <w:p w14:paraId="7D0602DC" w14:textId="77777777" w:rsidR="00B7496A" w:rsidRPr="00573D8F" w:rsidRDefault="00B7496A" w:rsidP="00A407E6">
      <w:pPr>
        <w:jc w:val="both"/>
        <w:rPr>
          <w:rFonts w:cstheme="minorHAnsi"/>
        </w:rPr>
      </w:pPr>
    </w:p>
    <w:p w14:paraId="7AA313A2" w14:textId="77777777" w:rsidR="008812A3" w:rsidRPr="00573D8F" w:rsidRDefault="008812A3" w:rsidP="00A407E6">
      <w:pPr>
        <w:spacing w:after="0"/>
        <w:jc w:val="both"/>
        <w:rPr>
          <w:rFonts w:cstheme="minorHAnsi"/>
        </w:rPr>
      </w:pPr>
    </w:p>
    <w:p w14:paraId="13D1E1CB" w14:textId="0019AE8E" w:rsidR="004333CE" w:rsidRPr="00573D8F" w:rsidRDefault="00BC0D12" w:rsidP="00A407E6">
      <w:pPr>
        <w:spacing w:after="0"/>
        <w:jc w:val="both"/>
        <w:rPr>
          <w:rFonts w:cstheme="minorHAnsi"/>
          <w:b/>
          <w:bCs/>
          <w:color w:val="FFFFFF" w:themeColor="background1"/>
          <w:sz w:val="32"/>
          <w:szCs w:val="32"/>
        </w:rPr>
      </w:pPr>
      <w:r w:rsidRPr="00573D8F">
        <w:rPr>
          <w:rFonts w:cstheme="minorHAnsi"/>
          <w:b/>
          <w:bCs/>
          <w:noProof/>
          <w:color w:val="FFFFFF" w:themeColor="background1"/>
          <w:sz w:val="32"/>
          <w:szCs w:val="32"/>
        </w:rPr>
        <w:lastRenderedPageBreak/>
        <mc:AlternateContent>
          <mc:Choice Requires="wpg">
            <w:drawing>
              <wp:anchor distT="0" distB="0" distL="114300" distR="114300" simplePos="0" relativeHeight="251641856" behindDoc="1" locked="0" layoutInCell="1" allowOverlap="1" wp14:anchorId="5CF7710D" wp14:editId="58B838FF">
                <wp:simplePos x="0" y="0"/>
                <wp:positionH relativeFrom="column">
                  <wp:posOffset>-952500</wp:posOffset>
                </wp:positionH>
                <wp:positionV relativeFrom="paragraph">
                  <wp:posOffset>3048</wp:posOffset>
                </wp:positionV>
                <wp:extent cx="7857490" cy="255181"/>
                <wp:effectExtent l="0" t="0" r="0" b="0"/>
                <wp:wrapNone/>
                <wp:docPr id="22" name="Group 22"/>
                <wp:cNvGraphicFramePr/>
                <a:graphic xmlns:a="http://schemas.openxmlformats.org/drawingml/2006/main">
                  <a:graphicData uri="http://schemas.microsoft.com/office/word/2010/wordprocessingGroup">
                    <wpg:wgp>
                      <wpg:cNvGrpSpPr/>
                      <wpg:grpSpPr>
                        <a:xfrm>
                          <a:off x="0" y="0"/>
                          <a:ext cx="7857490" cy="255181"/>
                          <a:chOff x="0" y="0"/>
                          <a:chExt cx="7857490" cy="255181"/>
                        </a:xfrm>
                      </wpg:grpSpPr>
                      <wps:wsp>
                        <wps:cNvPr id="6" name="Rectangle 6"/>
                        <wps:cNvSpPr/>
                        <wps:spPr>
                          <a:xfrm flipH="1">
                            <a:off x="0" y="54987"/>
                            <a:ext cx="7857490" cy="157770"/>
                          </a:xfrm>
                          <a:prstGeom prst="rect">
                            <a:avLst/>
                          </a:prstGeom>
                          <a:pattFill prst="narHorz">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68705" y="0"/>
                            <a:ext cx="6265116" cy="255181"/>
                            <a:chOff x="0" y="0"/>
                            <a:chExt cx="6265116" cy="255181"/>
                          </a:xfrm>
                        </wpg:grpSpPr>
                        <wps:wsp>
                          <wps:cNvPr id="5" name="Rectangle 5"/>
                          <wps:cNvSpPr/>
                          <wps:spPr>
                            <a:xfrm>
                              <a:off x="44471" y="0"/>
                              <a:ext cx="6220645" cy="25518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84569"/>
                              <a:ext cx="90170" cy="90170"/>
                            </a:xfrm>
                            <a:prstGeom prst="ellipse">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2FBD10" id="Group 22" o:spid="_x0000_s1026" style="position:absolute;margin-left:-75pt;margin-top:.25pt;width:618.7pt;height:20.1pt;z-index:-251674624" coordsize="78574,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de7QMAABUQAAAOAAAAZHJzL2Uyb0RvYy54bWzsV9tu3DYQfS+QfyD0HktaSKtdwXJgOLVT&#10;wI2NOEWeuRR1ASiSJbnWul+fISlpr3HdFEhawC9aXobDM0czR7Pn7zYdQ49U6VbwIojPogBRTkTZ&#10;8roI/vh8/XYRIG0wLzETnBbBE9XBu4s3v5z3Mqcz0QhWUoXACdd5L4ugMUbmYahJQzusz4SkHDYr&#10;oTpsYKrqsFS4B+8dC2dRNA97oUqpBKFaw+p7vxlcOP9VRYm5qypNDWJFANiMeyr3XNlneHGO81ph&#10;2bRkgIG/A0WHWw6XTq7eY4PRWrVHrrqWKKFFZc6I6EJRVS2hLgaIJo4OorlRYi1dLHXe13KiCag9&#10;4Om73ZKPjzdKPsh7BUz0sgYu3MzGsqlUZ38BJdo4yp4myujGIAKL2SLNkiUwS2BvlqbxIvackgaI&#10;PzpGml+fPxiO14Z7YHoJ6aG3DOh/x8BDgyV1xOocGLhXqC2LYB4gjjtI0k+QNpjXjKK5DcZeDlYT&#10;STrXwNfIEKpYKz9A7rv3v8dVmiwXmafjJF9xmmWZy8EpbJxLpc0NFR2ygyJQgMV5xo+32gAaMB1N&#10;LASJjbluGRvMOVYfhPrLnajqK+ZgumqiMEGPGOpgVXusbN39Lkq/tkijaEQymbvLJi+rZ9x5XIOF&#10;RTigsggZt08uLEpvZ1fg/Y48upF5YtRbf6IVvA7IrZmLYkLjgWJCKDc+AN3gkvplC/80fsbBofVc&#10;wf2T78GBlZktMaNvj3Kwt0epU5LpcPQcMH94OuFuFtxMh7uWC3XKAYOohpu9/UiSp8aytBLlEySr&#10;El7HtCTXLWTJLdbmHisQLihEEGNzB4+Kib4IxDAKUANpcWrd2kM12aRBPQhhEeg/11jRALHfONTZ&#10;Mk4Sq5xukqTZDCZqd2e1u8PX3ZWAHItB9iVxQ2tv2DislOi+gGZf2lthC3MCdxcBMWqcXBkv0KD6&#10;hF5eOjNQS8ipW/4gyVhqtgo+b75gJYfcN1BkH8VY2zg/qBhva98HF5drI6rWldOW14Fv0JkdKfTD&#10;rUgsR5Fw4oyWXiBqKxAvFdJsvsiiNEDHajqfzdM4Bh36p2r6jYOTrPwENYUAD9U0/Xs1ta9n0NAk&#10;STJIo1MszaJ5Av73WZqC3QrkCzVUC9aWVp7s7VrVq0kqoyiLriZd2TV7VbXqVdX+f6r2A9qobCz8&#10;O+g2kOt/rMZ+u4PaqXn4IEC9L5J07oQVvrxDu7iMYuiUXMX7of9Sji3q2BENBU8Z9GTadnhHXwHb&#10;Wrky3y3mgx7DNkje/54yMI7gixrPMug0jl28RDZAol57n9fe5z/e+2ybBdcRuf+eMNr7c7s7d1bb&#10;f/MXXwEAAP//AwBQSwMEFAAGAAgAAAAhACOn/nrgAAAACQEAAA8AAABkcnMvZG93bnJldi54bWxM&#10;j0FrwkAUhO+F/oflCb3pblpTJeZFRNqepKAWSm9r8kyC2bchuybx33c9tcdhhplv0vVoGtFT52rL&#10;CNFMgSDObVFzifB1fJ8uQTivudCNZUK4kYN19viQ6qSwA++pP/hShBJ2iUaovG8TKV1ekdFuZlvi&#10;4J1tZ7QPsitl0ekhlJtGPiv1Ko2uOSxUuqVtRfnlcDUIH4MeNi/RW7+7nLe3n2P8+b2LCPFpMm5W&#10;IDyN/i8Md/yADllgOtkrF040CNMoVuGMR4hB3H21XMxBnBDmagEyS+X/B9kvAAAA//8DAFBLAQIt&#10;ABQABgAIAAAAIQC2gziS/gAAAOEBAAATAAAAAAAAAAAAAAAAAAAAAABbQ29udGVudF9UeXBlc10u&#10;eG1sUEsBAi0AFAAGAAgAAAAhADj9If/WAAAAlAEAAAsAAAAAAAAAAAAAAAAALwEAAF9yZWxzLy5y&#10;ZWxzUEsBAi0AFAAGAAgAAAAhAE4TJ17tAwAAFRAAAA4AAAAAAAAAAAAAAAAALgIAAGRycy9lMm9E&#10;b2MueG1sUEsBAi0AFAAGAAgAAAAhACOn/nrgAAAACQEAAA8AAAAAAAAAAAAAAAAARwYAAGRycy9k&#10;b3ducmV2LnhtbFBLBQYAAAAABAAEAPMAAABUBwAAAAA=&#10;">
                <v:rect id="Rectangle 6" o:spid="_x0000_s1027" style="position:absolute;top:549;width:78574;height:15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2ewgAAANoAAAAPAAAAZHJzL2Rvd25yZXYueG1sRI/RasJA&#10;FETfhf7Dcgu+mU2LREldpRWFQEHQ+AHX7G0Szd4N2dXEv3cLgo/DzJxhFqvBNOJGnastK/iIYhDE&#10;hdU1lwqO+XYyB+E8ssbGMim4k4PV8m20wFTbnvd0O/hSBAi7FBVU3replK6oyKCLbEscvD/bGfRB&#10;dqXUHfYBbhr5GceJNFhzWKiwpXVFxeVwNQo2BtcmmxVTOv7up6f8PJyS3Y9S4/fh+wuEp8G/ws92&#10;phUk8H8l3AC5fAAAAP//AwBQSwECLQAUAAYACAAAACEA2+H2y+4AAACFAQAAEwAAAAAAAAAAAAAA&#10;AAAAAAAAW0NvbnRlbnRfVHlwZXNdLnhtbFBLAQItABQABgAIAAAAIQBa9CxbvwAAABUBAAALAAAA&#10;AAAAAAAAAAAAAB8BAABfcmVscy8ucmVsc1BLAQItABQABgAIAAAAIQA7Uj2ewgAAANoAAAAPAAAA&#10;AAAAAAAAAAAAAAcCAABkcnMvZG93bnJldi54bWxQSwUGAAAAAAMAAwC3AAAA9gIAAAAA&#10;" fillcolor="#d8d8d8 [2732]" stroked="f" strokeweight="2pt">
                  <v:fill r:id="rId9" o:title="" color2="white [3212]" type="pattern"/>
                </v:rect>
                <v:group id="Group 9" o:spid="_x0000_s1028" style="position:absolute;left:7687;width:62651;height:2551" coordsize="6265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29" style="position:absolute;left:444;width:62207;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v7+wAAAANoAAAAPAAAAZHJzL2Rvd25yZXYueG1sRI9Ba8JA&#10;FITvhf6H5RV6q7taIiW6BlECJTdj8fzIPrPB7NuY3Wr677tCocdhZr5h1sXkenGjMXSeNcxnCgRx&#10;403HrYavY/n2ASJEZIO9Z9LwQwGKzfPTGnPj73ygWx1bkSAcctRgYxxyKUNjyWGY+YE4eWc/OoxJ&#10;jq00I94T3PVyodRSOuw4LVgcaGepudTfToMrmSp1UvYa20yduFb79+qi9evLtF2BiDTF//Bf+9No&#10;yOBxJd0AufkFAAD//wMAUEsBAi0AFAAGAAgAAAAhANvh9svuAAAAhQEAABMAAAAAAAAAAAAAAAAA&#10;AAAAAFtDb250ZW50X1R5cGVzXS54bWxQSwECLQAUAAYACAAAACEAWvQsW78AAAAVAQAACwAAAAAA&#10;AAAAAAAAAAAfAQAAX3JlbHMvLnJlbHNQSwECLQAUAAYACAAAACEAVd7+/sAAAADaAAAADwAAAAAA&#10;AAAAAAAAAAAHAgAAZHJzL2Rvd25yZXYueG1sUEsFBgAAAAADAAMAtwAAAPQCAAAAAA==&#10;" fillcolor="#0070c0" stroked="f" strokeweight="2pt"/>
                  <v:oval id="Oval 7" o:spid="_x0000_s1030" style="position:absolute;top:845;width:901;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w+TwgAAANoAAAAPAAAAZHJzL2Rvd25yZXYueG1sRI9Ba8JA&#10;FITvQv/D8gq9mU17qDa6CaWl0CA9GOv9mX0mwezbsLs18d+7QsHjMDPfMOtiMr04k/OdZQXPSQqC&#10;uLa640bB7+5rvgThA7LG3jIpuJCHIn+YrTHTduQtnavQiAhhn6GCNoQhk9LXLRn0iR2Io3e0zmCI&#10;0jVSOxwj3PTyJU1fpcGO40KLA320VJ+qP6Pg8Lmf0G+WgyzHtHsr5YJ/yoNST4/T+wpEoCncw//t&#10;b61gAbcr8QbI/AoAAP//AwBQSwECLQAUAAYACAAAACEA2+H2y+4AAACFAQAAEwAAAAAAAAAAAAAA&#10;AAAAAAAAW0NvbnRlbnRfVHlwZXNdLnhtbFBLAQItABQABgAIAAAAIQBa9CxbvwAAABUBAAALAAAA&#10;AAAAAAAAAAAAAB8BAABfcmVscy8ucmVsc1BLAQItABQABgAIAAAAIQCg9w+TwgAAANoAAAAPAAAA&#10;AAAAAAAAAAAAAAcCAABkcnMvZG93bnJldi54bWxQSwUGAAAAAAMAAwC3AAAA9gIAAAAA&#10;" fillcolor="white [3212]" strokecolor="#0070c0" strokeweight="1pt"/>
                </v:group>
              </v:group>
            </w:pict>
          </mc:Fallback>
        </mc:AlternateContent>
      </w:r>
      <w:r w:rsidR="0070573F">
        <w:rPr>
          <w:rFonts w:cstheme="minorHAnsi"/>
          <w:b/>
          <w:bCs/>
          <w:color w:val="FFFFFF" w:themeColor="background1"/>
          <w:sz w:val="32"/>
          <w:szCs w:val="32"/>
        </w:rPr>
        <w:t xml:space="preserve">Introduction </w:t>
      </w:r>
    </w:p>
    <w:p w14:paraId="3C6D4619" w14:textId="777D2BCC" w:rsidR="00846F08" w:rsidRPr="00573D8F" w:rsidRDefault="00846F08" w:rsidP="00A407E6">
      <w:pPr>
        <w:spacing w:after="0"/>
        <w:jc w:val="both"/>
        <w:rPr>
          <w:rFonts w:cstheme="minorHAnsi"/>
          <w:color w:val="404040" w:themeColor="text1" w:themeTint="BF"/>
        </w:rPr>
      </w:pPr>
    </w:p>
    <w:p w14:paraId="28DAFF68" w14:textId="0F603AA4" w:rsidR="00F57527" w:rsidRPr="00573D8F" w:rsidRDefault="004D6AD1"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How the valuation of a distressed</w:t>
      </w:r>
      <w:r w:rsidR="004A6A6F" w:rsidRPr="00573D8F">
        <w:rPr>
          <w:rFonts w:cstheme="minorHAnsi"/>
          <w:color w:val="404040" w:themeColor="text1" w:themeTint="BF"/>
          <w:sz w:val="28"/>
          <w:szCs w:val="28"/>
          <w:vertAlign w:val="superscript"/>
        </w:rPr>
        <w:t>1</w:t>
      </w:r>
      <w:r w:rsidRPr="00573D8F">
        <w:rPr>
          <w:rFonts w:cstheme="minorHAnsi"/>
          <w:color w:val="404040" w:themeColor="text1" w:themeTint="BF"/>
          <w:sz w:val="28"/>
          <w:szCs w:val="28"/>
        </w:rPr>
        <w:t xml:space="preserve"> business </w:t>
      </w:r>
      <w:r w:rsidR="00F57527" w:rsidRPr="00573D8F">
        <w:rPr>
          <w:rFonts w:cstheme="minorHAnsi"/>
          <w:color w:val="404040" w:themeColor="text1" w:themeTint="BF"/>
          <w:sz w:val="28"/>
          <w:szCs w:val="28"/>
        </w:rPr>
        <w:t>undergoing</w:t>
      </w:r>
      <w:r w:rsidRPr="00573D8F">
        <w:rPr>
          <w:rFonts w:cstheme="minorHAnsi"/>
          <w:color w:val="404040" w:themeColor="text1" w:themeTint="BF"/>
          <w:sz w:val="28"/>
          <w:szCs w:val="28"/>
        </w:rPr>
        <w:t xml:space="preserve"> restructuring is different from the Valuation under normal </w:t>
      </w:r>
      <w:r w:rsidR="00B16C36" w:rsidRPr="00573D8F">
        <w:rPr>
          <w:rFonts w:cstheme="minorHAnsi"/>
          <w:color w:val="404040" w:themeColor="text1" w:themeTint="BF"/>
          <w:sz w:val="28"/>
          <w:szCs w:val="28"/>
        </w:rPr>
        <w:t>circumstances?</w:t>
      </w:r>
      <w:r w:rsidRPr="00573D8F">
        <w:rPr>
          <w:rFonts w:cstheme="minorHAnsi"/>
          <w:color w:val="404040" w:themeColor="text1" w:themeTint="BF"/>
          <w:sz w:val="28"/>
          <w:szCs w:val="28"/>
        </w:rPr>
        <w:t xml:space="preserve"> No doubt the distressed</w:t>
      </w:r>
      <w:r w:rsidR="00A204AF" w:rsidRPr="00573D8F">
        <w:rPr>
          <w:rFonts w:cstheme="minorHAnsi"/>
          <w:color w:val="404040" w:themeColor="text1" w:themeTint="BF"/>
          <w:sz w:val="28"/>
          <w:szCs w:val="28"/>
          <w:vertAlign w:val="superscript"/>
        </w:rPr>
        <w:t>1</w:t>
      </w:r>
      <w:r w:rsidRPr="00573D8F">
        <w:rPr>
          <w:rFonts w:cstheme="minorHAnsi"/>
          <w:color w:val="404040" w:themeColor="text1" w:themeTint="BF"/>
          <w:sz w:val="28"/>
          <w:szCs w:val="28"/>
        </w:rPr>
        <w:t xml:space="preserve"> assets will have </w:t>
      </w:r>
      <w:r w:rsidR="00B16C36" w:rsidRPr="00573D8F">
        <w:rPr>
          <w:rFonts w:cstheme="minorHAnsi"/>
          <w:color w:val="404040" w:themeColor="text1" w:themeTint="BF"/>
          <w:sz w:val="28"/>
          <w:szCs w:val="28"/>
        </w:rPr>
        <w:t>accumulated some</w:t>
      </w:r>
      <w:r w:rsidRPr="00573D8F">
        <w:rPr>
          <w:rFonts w:cstheme="minorHAnsi"/>
          <w:color w:val="404040" w:themeColor="text1" w:themeTint="BF"/>
          <w:sz w:val="28"/>
          <w:szCs w:val="28"/>
        </w:rPr>
        <w:t xml:space="preserve"> element of toxicity thereby causing</w:t>
      </w:r>
      <w:r w:rsidR="00A650AD" w:rsidRPr="00573D8F">
        <w:rPr>
          <w:rFonts w:cstheme="minorHAnsi"/>
          <w:color w:val="404040" w:themeColor="text1" w:themeTint="BF"/>
          <w:sz w:val="28"/>
          <w:szCs w:val="28"/>
        </w:rPr>
        <w:t xml:space="preserve"> </w:t>
      </w:r>
      <w:r w:rsidRPr="00573D8F">
        <w:rPr>
          <w:rFonts w:cstheme="minorHAnsi"/>
          <w:color w:val="404040" w:themeColor="text1" w:themeTint="BF"/>
          <w:sz w:val="28"/>
          <w:szCs w:val="28"/>
        </w:rPr>
        <w:t>erosion in its value. But that can happen to any unit</w:t>
      </w:r>
      <w:r w:rsidR="00232E35" w:rsidRPr="00573D8F">
        <w:rPr>
          <w:rFonts w:cstheme="minorHAnsi"/>
          <w:color w:val="404040" w:themeColor="text1" w:themeTint="BF"/>
          <w:sz w:val="28"/>
          <w:szCs w:val="28"/>
        </w:rPr>
        <w:t xml:space="preserve">/business enterprise not necessarily undergoing restructuring. </w:t>
      </w:r>
      <w:r w:rsidR="00E4017A" w:rsidRPr="00573D8F">
        <w:rPr>
          <w:rFonts w:cstheme="minorHAnsi"/>
          <w:color w:val="404040" w:themeColor="text1" w:themeTint="BF"/>
          <w:sz w:val="28"/>
          <w:szCs w:val="28"/>
        </w:rPr>
        <w:t xml:space="preserve">Like any healthy body accumulating cholesterol over the years a business enterprises also accumulate unwanted </w:t>
      </w:r>
      <w:r w:rsidR="00B16C36" w:rsidRPr="00573D8F">
        <w:rPr>
          <w:rFonts w:cstheme="minorHAnsi"/>
          <w:color w:val="404040" w:themeColor="text1" w:themeTint="BF"/>
          <w:sz w:val="28"/>
          <w:szCs w:val="28"/>
        </w:rPr>
        <w:t>assets (NPAs</w:t>
      </w:r>
      <w:r w:rsidR="00F57527" w:rsidRPr="00573D8F">
        <w:rPr>
          <w:rFonts w:cstheme="minorHAnsi"/>
          <w:color w:val="404040" w:themeColor="text1" w:themeTint="BF"/>
          <w:sz w:val="28"/>
          <w:szCs w:val="28"/>
        </w:rPr>
        <w:t>)</w:t>
      </w:r>
      <w:r w:rsidR="00E4017A" w:rsidRPr="00573D8F">
        <w:rPr>
          <w:rFonts w:cstheme="minorHAnsi"/>
          <w:color w:val="404040" w:themeColor="text1" w:themeTint="BF"/>
          <w:sz w:val="28"/>
          <w:szCs w:val="28"/>
        </w:rPr>
        <w:t xml:space="preserve"> for various reasons. A </w:t>
      </w:r>
      <w:r w:rsidR="00B16C36" w:rsidRPr="00573D8F">
        <w:rPr>
          <w:rFonts w:cstheme="minorHAnsi"/>
          <w:color w:val="404040" w:themeColor="text1" w:themeTint="BF"/>
          <w:sz w:val="28"/>
          <w:szCs w:val="28"/>
        </w:rPr>
        <w:t>healthy body</w:t>
      </w:r>
      <w:r w:rsidR="00E4017A" w:rsidRPr="00573D8F">
        <w:rPr>
          <w:rFonts w:cstheme="minorHAnsi"/>
          <w:color w:val="404040" w:themeColor="text1" w:themeTint="BF"/>
          <w:sz w:val="28"/>
          <w:szCs w:val="28"/>
        </w:rPr>
        <w:t xml:space="preserve"> tries to get rid of bad cholesterol </w:t>
      </w:r>
      <w:r w:rsidR="007E49A3" w:rsidRPr="00573D8F">
        <w:rPr>
          <w:rFonts w:cstheme="minorHAnsi"/>
          <w:color w:val="404040" w:themeColor="text1" w:themeTint="BF"/>
          <w:sz w:val="28"/>
          <w:szCs w:val="28"/>
        </w:rPr>
        <w:t xml:space="preserve">to remain </w:t>
      </w:r>
      <w:r w:rsidR="00B16C36" w:rsidRPr="00573D8F">
        <w:rPr>
          <w:rFonts w:cstheme="minorHAnsi"/>
          <w:color w:val="404040" w:themeColor="text1" w:themeTint="BF"/>
          <w:sz w:val="28"/>
          <w:szCs w:val="28"/>
        </w:rPr>
        <w:t>active,</w:t>
      </w:r>
      <w:r w:rsidR="007E49A3" w:rsidRPr="00573D8F">
        <w:rPr>
          <w:rFonts w:cstheme="minorHAnsi"/>
          <w:color w:val="404040" w:themeColor="text1" w:themeTint="BF"/>
          <w:sz w:val="28"/>
          <w:szCs w:val="28"/>
        </w:rPr>
        <w:t xml:space="preserve"> lean and efficient. On the other </w:t>
      </w:r>
      <w:r w:rsidR="00B16C36" w:rsidRPr="00573D8F">
        <w:rPr>
          <w:rFonts w:cstheme="minorHAnsi"/>
          <w:color w:val="404040" w:themeColor="text1" w:themeTint="BF"/>
          <w:sz w:val="28"/>
          <w:szCs w:val="28"/>
        </w:rPr>
        <w:t>hand, an</w:t>
      </w:r>
      <w:r w:rsidR="007E49A3" w:rsidRPr="00573D8F">
        <w:rPr>
          <w:rFonts w:cstheme="minorHAnsi"/>
          <w:color w:val="404040" w:themeColor="text1" w:themeTint="BF"/>
          <w:sz w:val="28"/>
          <w:szCs w:val="28"/>
        </w:rPr>
        <w:t xml:space="preserve"> inefficient business unit will have extra flab that slows down its activity level. The unit will resort to extra borrowings to fund same set of unremunerative business thereby adding more toxicity to its assets. Only when it becomes impossible to carry on the business </w:t>
      </w:r>
      <w:r w:rsidR="00F57527" w:rsidRPr="00573D8F">
        <w:rPr>
          <w:rFonts w:cstheme="minorHAnsi"/>
          <w:color w:val="404040" w:themeColor="text1" w:themeTint="BF"/>
          <w:sz w:val="28"/>
          <w:szCs w:val="28"/>
        </w:rPr>
        <w:t>that</w:t>
      </w:r>
      <w:r w:rsidR="007E49A3" w:rsidRPr="00573D8F">
        <w:rPr>
          <w:rFonts w:cstheme="minorHAnsi"/>
          <w:color w:val="404040" w:themeColor="text1" w:themeTint="BF"/>
          <w:sz w:val="28"/>
          <w:szCs w:val="28"/>
        </w:rPr>
        <w:t xml:space="preserve"> unit opts for </w:t>
      </w:r>
      <w:r w:rsidR="0086540A" w:rsidRPr="00573D8F">
        <w:rPr>
          <w:rFonts w:cstheme="minorHAnsi"/>
          <w:color w:val="404040" w:themeColor="text1" w:themeTint="BF"/>
          <w:sz w:val="28"/>
          <w:szCs w:val="28"/>
        </w:rPr>
        <w:t>restructuring/surgery to get back to its</w:t>
      </w:r>
      <w:r w:rsidR="009C3FB3" w:rsidRPr="00573D8F">
        <w:rPr>
          <w:rFonts w:cstheme="minorHAnsi"/>
          <w:color w:val="404040" w:themeColor="text1" w:themeTint="BF"/>
          <w:sz w:val="28"/>
          <w:szCs w:val="28"/>
        </w:rPr>
        <w:t xml:space="preserve"> normal</w:t>
      </w:r>
      <w:r w:rsidR="0086540A" w:rsidRPr="00573D8F">
        <w:rPr>
          <w:rFonts w:cstheme="minorHAnsi"/>
          <w:color w:val="404040" w:themeColor="text1" w:themeTint="BF"/>
          <w:sz w:val="28"/>
          <w:szCs w:val="28"/>
        </w:rPr>
        <w:t xml:space="preserve"> business. Whether the restructuring will be successful or not depends to a large extent</w:t>
      </w:r>
      <w:r w:rsidR="009C3FB3" w:rsidRPr="00573D8F">
        <w:rPr>
          <w:rFonts w:cstheme="minorHAnsi"/>
          <w:color w:val="404040" w:themeColor="text1" w:themeTint="BF"/>
          <w:sz w:val="28"/>
          <w:szCs w:val="28"/>
        </w:rPr>
        <w:t xml:space="preserve"> on</w:t>
      </w:r>
      <w:r w:rsidR="00F57527" w:rsidRPr="00573D8F">
        <w:rPr>
          <w:rFonts w:cstheme="minorHAnsi"/>
          <w:color w:val="404040" w:themeColor="text1" w:themeTint="BF"/>
          <w:sz w:val="28"/>
          <w:szCs w:val="28"/>
        </w:rPr>
        <w:t xml:space="preserve"> its internal strength to carry on its </w:t>
      </w:r>
      <w:r w:rsidR="00B16C36" w:rsidRPr="00573D8F">
        <w:rPr>
          <w:rFonts w:cstheme="minorHAnsi"/>
          <w:color w:val="404040" w:themeColor="text1" w:themeTint="BF"/>
          <w:sz w:val="28"/>
          <w:szCs w:val="28"/>
        </w:rPr>
        <w:t>business,</w:t>
      </w:r>
      <w:r w:rsidR="00F57527" w:rsidRPr="00573D8F">
        <w:rPr>
          <w:rFonts w:cstheme="minorHAnsi"/>
          <w:color w:val="404040" w:themeColor="text1" w:themeTint="BF"/>
          <w:sz w:val="28"/>
          <w:szCs w:val="28"/>
        </w:rPr>
        <w:t xml:space="preserve"> commanding customer’s support/patronage etc</w:t>
      </w:r>
      <w:r w:rsidR="0038352B">
        <w:rPr>
          <w:rFonts w:cstheme="minorHAnsi"/>
          <w:color w:val="404040" w:themeColor="text1" w:themeTint="BF"/>
          <w:sz w:val="28"/>
          <w:szCs w:val="28"/>
        </w:rPr>
        <w:t>.,</w:t>
      </w:r>
      <w:r w:rsidR="00F57527" w:rsidRPr="00573D8F">
        <w:rPr>
          <w:rFonts w:cstheme="minorHAnsi"/>
          <w:color w:val="404040" w:themeColor="text1" w:themeTint="BF"/>
          <w:sz w:val="28"/>
          <w:szCs w:val="28"/>
        </w:rPr>
        <w:t xml:space="preserve"> toxicity in its books notwithstanding.</w:t>
      </w:r>
    </w:p>
    <w:p w14:paraId="3BE30434" w14:textId="09EF28C8" w:rsidR="00846F08" w:rsidRPr="00573D8F" w:rsidRDefault="00846F08" w:rsidP="00A407E6">
      <w:pPr>
        <w:spacing w:after="0"/>
        <w:jc w:val="both"/>
        <w:rPr>
          <w:rFonts w:cstheme="minorHAnsi"/>
          <w:color w:val="404040" w:themeColor="text1" w:themeTint="BF"/>
        </w:rPr>
      </w:pPr>
    </w:p>
    <w:p w14:paraId="3C14D0C4" w14:textId="77777777" w:rsidR="0074345C" w:rsidRDefault="00F57527" w:rsidP="00A407E6">
      <w:pPr>
        <w:pBdr>
          <w:bottom w:val="single" w:sz="12" w:space="1" w:color="auto"/>
        </w:pBd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Many </w:t>
      </w:r>
      <w:r w:rsidR="00B16C36" w:rsidRPr="00573D8F">
        <w:rPr>
          <w:rFonts w:cstheme="minorHAnsi"/>
          <w:color w:val="404040" w:themeColor="text1" w:themeTint="BF"/>
          <w:sz w:val="28"/>
          <w:szCs w:val="28"/>
        </w:rPr>
        <w:t>startup</w:t>
      </w:r>
      <w:r w:rsidRPr="00573D8F">
        <w:rPr>
          <w:rFonts w:cstheme="minorHAnsi"/>
          <w:color w:val="404040" w:themeColor="text1" w:themeTint="BF"/>
          <w:sz w:val="28"/>
          <w:szCs w:val="28"/>
        </w:rPr>
        <w:t xml:space="preserve"> ventures go for early valuation at the time of consolidation itself to garner better price in the market</w:t>
      </w:r>
      <w:r w:rsidR="00C35E27" w:rsidRPr="00573D8F">
        <w:rPr>
          <w:rFonts w:cstheme="minorHAnsi"/>
          <w:color w:val="404040" w:themeColor="text1" w:themeTint="BF"/>
          <w:sz w:val="28"/>
          <w:szCs w:val="28"/>
        </w:rPr>
        <w:t>. Similarly, a comparatively health</w:t>
      </w:r>
      <w:r w:rsidR="00A26061" w:rsidRPr="00573D8F">
        <w:rPr>
          <w:rFonts w:cstheme="minorHAnsi"/>
          <w:color w:val="404040" w:themeColor="text1" w:themeTint="BF"/>
          <w:sz w:val="28"/>
          <w:szCs w:val="28"/>
        </w:rPr>
        <w:t>y</w:t>
      </w:r>
      <w:r w:rsidR="00C35E27" w:rsidRPr="00573D8F">
        <w:rPr>
          <w:rFonts w:cstheme="minorHAnsi"/>
          <w:color w:val="404040" w:themeColor="text1" w:themeTint="BF"/>
          <w:sz w:val="28"/>
          <w:szCs w:val="28"/>
        </w:rPr>
        <w:t xml:space="preserve"> unit may be approached by a larger group/conglomerate for acquisition. In both these cases the business unit is in the </w:t>
      </w:r>
      <w:r w:rsidR="00374823" w:rsidRPr="00573D8F">
        <w:rPr>
          <w:rFonts w:cstheme="minorHAnsi"/>
          <w:color w:val="404040" w:themeColor="text1" w:themeTint="BF"/>
          <w:sz w:val="28"/>
          <w:szCs w:val="28"/>
        </w:rPr>
        <w:t>sellers’ market</w:t>
      </w:r>
      <w:r w:rsidR="00C35E27" w:rsidRPr="00573D8F">
        <w:rPr>
          <w:rFonts w:cstheme="minorHAnsi"/>
          <w:color w:val="404040" w:themeColor="text1" w:themeTint="BF"/>
          <w:sz w:val="28"/>
          <w:szCs w:val="28"/>
        </w:rPr>
        <w:t xml:space="preserve"> and can dictate the price. On the other </w:t>
      </w:r>
      <w:r w:rsidR="00B16C36" w:rsidRPr="00573D8F">
        <w:rPr>
          <w:rFonts w:cstheme="minorHAnsi"/>
          <w:color w:val="404040" w:themeColor="text1" w:themeTint="BF"/>
          <w:sz w:val="28"/>
          <w:szCs w:val="28"/>
        </w:rPr>
        <w:t>hand, a</w:t>
      </w:r>
      <w:r w:rsidR="00C35E27" w:rsidRPr="00573D8F">
        <w:rPr>
          <w:rFonts w:cstheme="minorHAnsi"/>
          <w:color w:val="404040" w:themeColor="text1" w:themeTint="BF"/>
          <w:sz w:val="28"/>
          <w:szCs w:val="28"/>
        </w:rPr>
        <w:t xml:space="preserve"> stressed asset under Restructuring is in the </w:t>
      </w:r>
      <w:r w:rsidR="00374823" w:rsidRPr="00573D8F">
        <w:rPr>
          <w:rFonts w:cstheme="minorHAnsi"/>
          <w:color w:val="404040" w:themeColor="text1" w:themeTint="BF"/>
          <w:sz w:val="28"/>
          <w:szCs w:val="28"/>
        </w:rPr>
        <w:t>buyers’ market</w:t>
      </w:r>
      <w:r w:rsidR="00C35E27" w:rsidRPr="00573D8F">
        <w:rPr>
          <w:rFonts w:cstheme="minorHAnsi"/>
          <w:color w:val="404040" w:themeColor="text1" w:themeTint="BF"/>
          <w:sz w:val="28"/>
          <w:szCs w:val="28"/>
        </w:rPr>
        <w:t xml:space="preserve"> and its valuation is subject to manipulation by market players. </w:t>
      </w:r>
      <w:r w:rsidR="00A26061" w:rsidRPr="00573D8F">
        <w:rPr>
          <w:rFonts w:cstheme="minorHAnsi"/>
          <w:color w:val="404040" w:themeColor="text1" w:themeTint="BF"/>
          <w:sz w:val="28"/>
          <w:szCs w:val="28"/>
        </w:rPr>
        <w:t>Hence a business unit can be evaluated</w:t>
      </w:r>
      <w:r w:rsidR="00A55AB3" w:rsidRPr="00573D8F">
        <w:rPr>
          <w:rFonts w:cstheme="minorHAnsi"/>
          <w:color w:val="404040" w:themeColor="text1" w:themeTint="BF"/>
          <w:sz w:val="28"/>
          <w:szCs w:val="28"/>
        </w:rPr>
        <w:t xml:space="preserve"> either</w:t>
      </w:r>
      <w:r w:rsidR="00B16C36" w:rsidRPr="00573D8F">
        <w:rPr>
          <w:rFonts w:cstheme="minorHAnsi"/>
          <w:color w:val="404040" w:themeColor="text1" w:themeTint="BF"/>
          <w:sz w:val="28"/>
          <w:szCs w:val="28"/>
        </w:rPr>
        <w:t xml:space="preserve"> </w:t>
      </w:r>
      <w:r w:rsidR="00A26061" w:rsidRPr="00573D8F">
        <w:rPr>
          <w:rFonts w:cstheme="minorHAnsi"/>
          <w:color w:val="404040" w:themeColor="text1" w:themeTint="BF"/>
          <w:sz w:val="28"/>
          <w:szCs w:val="28"/>
        </w:rPr>
        <w:t>on the basis of its future prospects, market share and premium its product commands in the market</w:t>
      </w:r>
      <w:r w:rsidR="00A55AB3" w:rsidRPr="00573D8F">
        <w:rPr>
          <w:rFonts w:cstheme="minorHAnsi"/>
          <w:color w:val="404040" w:themeColor="text1" w:themeTint="BF"/>
          <w:sz w:val="28"/>
          <w:szCs w:val="28"/>
        </w:rPr>
        <w:t xml:space="preserve"> under normal circumstances or liquidation value driven by </w:t>
      </w:r>
      <w:proofErr w:type="gramStart"/>
      <w:r w:rsidR="00A55AB3" w:rsidRPr="00573D8F">
        <w:rPr>
          <w:rFonts w:cstheme="minorHAnsi"/>
          <w:color w:val="404040" w:themeColor="text1" w:themeTint="BF"/>
          <w:sz w:val="28"/>
          <w:szCs w:val="28"/>
        </w:rPr>
        <w:t>distressed</w:t>
      </w:r>
      <w:r w:rsidR="00A204AF" w:rsidRPr="00573D8F">
        <w:rPr>
          <w:rFonts w:cstheme="minorHAnsi"/>
          <w:color w:val="404040" w:themeColor="text1" w:themeTint="BF"/>
          <w:sz w:val="28"/>
          <w:szCs w:val="28"/>
          <w:vertAlign w:val="superscript"/>
        </w:rPr>
        <w:t>1</w:t>
      </w:r>
      <w:r w:rsidR="00A55AB3" w:rsidRPr="00573D8F">
        <w:rPr>
          <w:rFonts w:cstheme="minorHAnsi"/>
          <w:color w:val="404040" w:themeColor="text1" w:themeTint="BF"/>
          <w:sz w:val="28"/>
          <w:szCs w:val="28"/>
        </w:rPr>
        <w:t xml:space="preserve">  conditions</w:t>
      </w:r>
      <w:proofErr w:type="gramEnd"/>
      <w:r w:rsidR="00A55AB3" w:rsidRPr="00573D8F">
        <w:rPr>
          <w:rFonts w:cstheme="minorHAnsi"/>
          <w:color w:val="404040" w:themeColor="text1" w:themeTint="BF"/>
          <w:sz w:val="28"/>
          <w:szCs w:val="28"/>
        </w:rPr>
        <w:t>.</w:t>
      </w:r>
      <w:r w:rsidR="00A26061" w:rsidRPr="00573D8F">
        <w:rPr>
          <w:rFonts w:cstheme="minorHAnsi"/>
          <w:color w:val="404040" w:themeColor="text1" w:themeTint="BF"/>
          <w:sz w:val="28"/>
          <w:szCs w:val="28"/>
        </w:rPr>
        <w:t xml:space="preserve"> </w:t>
      </w:r>
    </w:p>
    <w:p w14:paraId="748FAC25" w14:textId="77777777" w:rsidR="0074345C" w:rsidRPr="00573D8F" w:rsidRDefault="0074345C" w:rsidP="00A407E6">
      <w:pPr>
        <w:pStyle w:val="BodyText"/>
        <w:spacing w:line="276" w:lineRule="auto"/>
        <w:jc w:val="both"/>
        <w:rPr>
          <w:rFonts w:asciiTheme="minorHAnsi" w:hAnsiTheme="minorHAnsi" w:cstheme="minorHAnsi"/>
          <w:b/>
          <w:bCs/>
          <w:color w:val="404040" w:themeColor="text1" w:themeTint="BF"/>
          <w:sz w:val="16"/>
          <w:szCs w:val="16"/>
        </w:rPr>
      </w:pPr>
      <w:r w:rsidRPr="00573D8F">
        <w:rPr>
          <w:rFonts w:asciiTheme="minorHAnsi" w:hAnsiTheme="minorHAnsi" w:cstheme="minorHAnsi"/>
          <w:b/>
          <w:bCs/>
          <w:color w:val="404040" w:themeColor="text1" w:themeTint="BF"/>
          <w:sz w:val="16"/>
          <w:szCs w:val="16"/>
          <w:vertAlign w:val="superscript"/>
        </w:rPr>
        <w:t>1</w:t>
      </w:r>
      <w:r w:rsidRPr="00573D8F">
        <w:rPr>
          <w:rFonts w:asciiTheme="minorHAnsi" w:hAnsiTheme="minorHAnsi" w:cstheme="minorHAnsi"/>
          <w:b/>
          <w:bCs/>
          <w:color w:val="404040" w:themeColor="text1" w:themeTint="BF"/>
          <w:sz w:val="16"/>
          <w:szCs w:val="16"/>
        </w:rPr>
        <w:t xml:space="preserve"> The oxford dictionary meaning of distress is </w:t>
      </w:r>
    </w:p>
    <w:p w14:paraId="1AE6C6C8" w14:textId="77777777" w:rsidR="0074345C" w:rsidRPr="00573D8F" w:rsidRDefault="0074345C" w:rsidP="00A407E6">
      <w:pPr>
        <w:pStyle w:val="BodyText"/>
        <w:numPr>
          <w:ilvl w:val="0"/>
          <w:numId w:val="12"/>
        </w:numPr>
        <w:spacing w:line="276" w:lineRule="auto"/>
        <w:ind w:left="288" w:hanging="288"/>
        <w:jc w:val="both"/>
        <w:rPr>
          <w:rFonts w:asciiTheme="minorHAnsi" w:hAnsiTheme="minorHAnsi" w:cstheme="minorHAnsi"/>
          <w:i/>
          <w:color w:val="404040" w:themeColor="text1" w:themeTint="BF"/>
          <w:sz w:val="16"/>
          <w:szCs w:val="16"/>
        </w:rPr>
      </w:pPr>
      <w:r w:rsidRPr="00573D8F">
        <w:rPr>
          <w:rFonts w:asciiTheme="minorHAnsi" w:hAnsiTheme="minorHAnsi" w:cstheme="minorHAnsi"/>
          <w:i/>
          <w:color w:val="404040" w:themeColor="text1" w:themeTint="BF"/>
          <w:sz w:val="16"/>
          <w:szCs w:val="16"/>
        </w:rPr>
        <w:t>Severe Pain, sorrow, anguish etc.,</w:t>
      </w:r>
    </w:p>
    <w:p w14:paraId="2264AA18" w14:textId="77777777" w:rsidR="0074345C" w:rsidRPr="00573D8F" w:rsidRDefault="0074345C" w:rsidP="00A407E6">
      <w:pPr>
        <w:pStyle w:val="BodyText"/>
        <w:numPr>
          <w:ilvl w:val="0"/>
          <w:numId w:val="12"/>
        </w:numPr>
        <w:spacing w:line="276" w:lineRule="auto"/>
        <w:ind w:left="288" w:hanging="288"/>
        <w:jc w:val="both"/>
        <w:rPr>
          <w:rFonts w:asciiTheme="minorHAnsi" w:hAnsiTheme="minorHAnsi" w:cstheme="minorHAnsi"/>
          <w:i/>
          <w:color w:val="404040" w:themeColor="text1" w:themeTint="BF"/>
          <w:sz w:val="16"/>
          <w:szCs w:val="16"/>
        </w:rPr>
      </w:pPr>
      <w:r w:rsidRPr="00573D8F">
        <w:rPr>
          <w:rFonts w:asciiTheme="minorHAnsi" w:hAnsiTheme="minorHAnsi" w:cstheme="minorHAnsi"/>
          <w:i/>
          <w:color w:val="404040" w:themeColor="text1" w:themeTint="BF"/>
          <w:sz w:val="16"/>
          <w:szCs w:val="16"/>
        </w:rPr>
        <w:t>The lack of money or comforts</w:t>
      </w:r>
    </w:p>
    <w:p w14:paraId="0ADE207B" w14:textId="77777777" w:rsidR="0074345C" w:rsidRPr="00573D8F" w:rsidRDefault="0074345C" w:rsidP="00A407E6">
      <w:pPr>
        <w:pStyle w:val="BodyText"/>
        <w:numPr>
          <w:ilvl w:val="0"/>
          <w:numId w:val="12"/>
        </w:numPr>
        <w:spacing w:line="276" w:lineRule="auto"/>
        <w:ind w:left="288" w:hanging="288"/>
        <w:jc w:val="both"/>
        <w:rPr>
          <w:rFonts w:asciiTheme="minorHAnsi" w:hAnsiTheme="minorHAnsi" w:cstheme="minorHAnsi"/>
          <w:i/>
          <w:color w:val="404040" w:themeColor="text1" w:themeTint="BF"/>
          <w:sz w:val="16"/>
          <w:szCs w:val="16"/>
        </w:rPr>
      </w:pPr>
      <w:r w:rsidRPr="00573D8F">
        <w:rPr>
          <w:rFonts w:asciiTheme="minorHAnsi" w:hAnsiTheme="minorHAnsi" w:cstheme="minorHAnsi"/>
          <w:i/>
          <w:color w:val="404040" w:themeColor="text1" w:themeTint="BF"/>
          <w:sz w:val="16"/>
          <w:szCs w:val="16"/>
        </w:rPr>
        <w:t>Law = Distrain</w:t>
      </w:r>
    </w:p>
    <w:p w14:paraId="0690C649" w14:textId="77777777" w:rsidR="0074345C" w:rsidRPr="00573D8F" w:rsidRDefault="0074345C" w:rsidP="00A407E6">
      <w:pPr>
        <w:pStyle w:val="BodyText"/>
        <w:numPr>
          <w:ilvl w:val="0"/>
          <w:numId w:val="12"/>
        </w:numPr>
        <w:spacing w:line="276" w:lineRule="auto"/>
        <w:ind w:left="288" w:hanging="288"/>
        <w:jc w:val="both"/>
        <w:rPr>
          <w:rFonts w:asciiTheme="minorHAnsi" w:hAnsiTheme="minorHAnsi" w:cstheme="minorHAnsi"/>
          <w:i/>
          <w:color w:val="404040" w:themeColor="text1" w:themeTint="BF"/>
          <w:sz w:val="16"/>
          <w:szCs w:val="16"/>
        </w:rPr>
      </w:pPr>
      <w:r w:rsidRPr="00573D8F">
        <w:rPr>
          <w:rFonts w:asciiTheme="minorHAnsi" w:hAnsiTheme="minorHAnsi" w:cstheme="minorHAnsi"/>
          <w:i/>
          <w:color w:val="404040" w:themeColor="text1" w:themeTint="BF"/>
          <w:sz w:val="16"/>
          <w:szCs w:val="16"/>
        </w:rPr>
        <w:t>Breathlessness; exhaustion</w:t>
      </w:r>
    </w:p>
    <w:p w14:paraId="7B138973" w14:textId="77777777" w:rsidR="0074345C" w:rsidRPr="00573D8F" w:rsidRDefault="0074345C" w:rsidP="00A407E6">
      <w:pPr>
        <w:pStyle w:val="BodyText"/>
        <w:spacing w:line="276" w:lineRule="auto"/>
        <w:ind w:right="167"/>
        <w:jc w:val="both"/>
        <w:rPr>
          <w:rFonts w:asciiTheme="minorHAnsi" w:hAnsiTheme="minorHAnsi" w:cstheme="minorHAnsi"/>
          <w:iCs/>
          <w:color w:val="404040" w:themeColor="text1" w:themeTint="BF"/>
          <w:sz w:val="16"/>
          <w:szCs w:val="16"/>
        </w:rPr>
      </w:pPr>
      <w:r w:rsidRPr="00573D8F">
        <w:rPr>
          <w:rFonts w:asciiTheme="minorHAnsi" w:hAnsiTheme="minorHAnsi" w:cstheme="minorHAnsi"/>
          <w:iCs/>
          <w:color w:val="404040" w:themeColor="text1" w:themeTint="BF"/>
          <w:sz w:val="16"/>
          <w:szCs w:val="16"/>
        </w:rPr>
        <w:t>V.tr</w:t>
      </w:r>
    </w:p>
    <w:p w14:paraId="378D040D" w14:textId="77777777" w:rsidR="0074345C" w:rsidRPr="00573D8F" w:rsidRDefault="0074345C" w:rsidP="00A407E6">
      <w:pPr>
        <w:pStyle w:val="BodyText"/>
        <w:spacing w:line="276" w:lineRule="auto"/>
        <w:ind w:right="167"/>
        <w:jc w:val="both"/>
        <w:rPr>
          <w:rFonts w:asciiTheme="minorHAnsi" w:hAnsiTheme="minorHAnsi" w:cstheme="minorHAnsi"/>
          <w:iCs/>
          <w:color w:val="404040" w:themeColor="text1" w:themeTint="BF"/>
          <w:sz w:val="16"/>
          <w:szCs w:val="16"/>
        </w:rPr>
      </w:pPr>
      <w:r w:rsidRPr="00573D8F">
        <w:rPr>
          <w:rFonts w:asciiTheme="minorHAnsi" w:hAnsiTheme="minorHAnsi" w:cstheme="minorHAnsi"/>
          <w:iCs/>
          <w:color w:val="404040" w:themeColor="text1" w:themeTint="BF"/>
          <w:sz w:val="16"/>
          <w:szCs w:val="16"/>
        </w:rPr>
        <w:t>1. Subject to distress</w:t>
      </w:r>
    </w:p>
    <w:p w14:paraId="37E1498E" w14:textId="77777777" w:rsidR="0074345C" w:rsidRPr="00573D8F" w:rsidRDefault="0074345C" w:rsidP="00A407E6">
      <w:pPr>
        <w:pStyle w:val="BodyText"/>
        <w:spacing w:line="276" w:lineRule="auto"/>
        <w:ind w:right="167"/>
        <w:jc w:val="both"/>
        <w:rPr>
          <w:rFonts w:asciiTheme="minorHAnsi" w:hAnsiTheme="minorHAnsi" w:cstheme="minorHAnsi"/>
          <w:iCs/>
          <w:color w:val="404040" w:themeColor="text1" w:themeTint="BF"/>
          <w:sz w:val="16"/>
          <w:szCs w:val="16"/>
        </w:rPr>
      </w:pPr>
      <w:r w:rsidRPr="00573D8F">
        <w:rPr>
          <w:rFonts w:asciiTheme="minorHAnsi" w:hAnsiTheme="minorHAnsi" w:cstheme="minorHAnsi"/>
          <w:iCs/>
          <w:color w:val="404040" w:themeColor="text1" w:themeTint="BF"/>
          <w:sz w:val="16"/>
          <w:szCs w:val="16"/>
        </w:rPr>
        <w:t>2. Cause Anxiety to; make unhappy</w:t>
      </w:r>
    </w:p>
    <w:p w14:paraId="58CF9677" w14:textId="77777777" w:rsidR="0074345C" w:rsidRPr="00573D8F" w:rsidRDefault="0074345C" w:rsidP="00A407E6">
      <w:pPr>
        <w:pStyle w:val="BodyText"/>
        <w:spacing w:line="276" w:lineRule="auto"/>
        <w:ind w:right="167"/>
        <w:jc w:val="both"/>
        <w:rPr>
          <w:rFonts w:asciiTheme="minorHAnsi" w:hAnsiTheme="minorHAnsi" w:cstheme="minorHAnsi"/>
          <w:iCs/>
          <w:color w:val="404040" w:themeColor="text1" w:themeTint="BF"/>
          <w:sz w:val="16"/>
          <w:szCs w:val="16"/>
        </w:rPr>
      </w:pPr>
      <w:r w:rsidRPr="00573D8F">
        <w:rPr>
          <w:rFonts w:asciiTheme="minorHAnsi" w:hAnsiTheme="minorHAnsi" w:cstheme="minorHAnsi"/>
          <w:iCs/>
          <w:color w:val="404040" w:themeColor="text1" w:themeTint="BF"/>
          <w:sz w:val="16"/>
          <w:szCs w:val="16"/>
        </w:rPr>
        <w:t>In distress, suffering or in danger</w:t>
      </w:r>
    </w:p>
    <w:p w14:paraId="6E4C1D96" w14:textId="77777777" w:rsidR="0074345C" w:rsidRDefault="0074345C" w:rsidP="00A407E6">
      <w:pPr>
        <w:spacing w:after="0"/>
        <w:jc w:val="both"/>
        <w:rPr>
          <w:rFonts w:cstheme="minorHAnsi"/>
          <w:color w:val="404040" w:themeColor="text1" w:themeTint="BF"/>
          <w:sz w:val="28"/>
          <w:szCs w:val="28"/>
        </w:rPr>
      </w:pPr>
    </w:p>
    <w:p w14:paraId="7FD01F42" w14:textId="77777777" w:rsidR="0074345C" w:rsidRDefault="0074345C" w:rsidP="00A407E6">
      <w:pPr>
        <w:spacing w:after="0"/>
        <w:jc w:val="both"/>
        <w:rPr>
          <w:rFonts w:cstheme="minorHAnsi"/>
          <w:color w:val="404040" w:themeColor="text1" w:themeTint="BF"/>
          <w:sz w:val="28"/>
          <w:szCs w:val="28"/>
        </w:rPr>
      </w:pPr>
    </w:p>
    <w:p w14:paraId="440C33B0" w14:textId="0599CCA5" w:rsidR="002D52AC" w:rsidRPr="00573D8F" w:rsidRDefault="00A26061"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The best way to evaluate the business is the present value of its </w:t>
      </w:r>
      <w:r w:rsidR="00657472" w:rsidRPr="00573D8F">
        <w:rPr>
          <w:rFonts w:cstheme="minorHAnsi"/>
          <w:color w:val="404040" w:themeColor="text1" w:themeTint="BF"/>
          <w:sz w:val="28"/>
          <w:szCs w:val="28"/>
        </w:rPr>
        <w:t>future business prospects,</w:t>
      </w:r>
      <w:r w:rsidR="00B16C36" w:rsidRPr="00573D8F">
        <w:rPr>
          <w:rFonts w:cstheme="minorHAnsi"/>
          <w:color w:val="404040" w:themeColor="text1" w:themeTint="BF"/>
          <w:sz w:val="28"/>
          <w:szCs w:val="28"/>
        </w:rPr>
        <w:t xml:space="preserve"> </w:t>
      </w:r>
      <w:r w:rsidR="00657472" w:rsidRPr="00573D8F">
        <w:rPr>
          <w:rFonts w:cstheme="minorHAnsi"/>
          <w:color w:val="404040" w:themeColor="text1" w:themeTint="BF"/>
          <w:sz w:val="28"/>
          <w:szCs w:val="28"/>
        </w:rPr>
        <w:t xml:space="preserve">with or without capital infusion. In the </w:t>
      </w:r>
      <w:r w:rsidR="006F6BF2" w:rsidRPr="00573D8F">
        <w:rPr>
          <w:rFonts w:cstheme="minorHAnsi"/>
          <w:color w:val="404040" w:themeColor="text1" w:themeTint="BF"/>
          <w:sz w:val="28"/>
          <w:szCs w:val="28"/>
        </w:rPr>
        <w:t>worst-case</w:t>
      </w:r>
      <w:r w:rsidR="00657472" w:rsidRPr="00573D8F">
        <w:rPr>
          <w:rFonts w:cstheme="minorHAnsi"/>
          <w:color w:val="404040" w:themeColor="text1" w:themeTint="BF"/>
          <w:sz w:val="28"/>
          <w:szCs w:val="28"/>
        </w:rPr>
        <w:t xml:space="preserve"> </w:t>
      </w:r>
      <w:r w:rsidR="006F6BF2" w:rsidRPr="00573D8F">
        <w:rPr>
          <w:rFonts w:cstheme="minorHAnsi"/>
          <w:color w:val="404040" w:themeColor="text1" w:themeTint="BF"/>
          <w:sz w:val="28"/>
          <w:szCs w:val="28"/>
        </w:rPr>
        <w:t>scenario,</w:t>
      </w:r>
      <w:r w:rsidR="00657472" w:rsidRPr="00573D8F">
        <w:rPr>
          <w:rFonts w:cstheme="minorHAnsi"/>
          <w:color w:val="404040" w:themeColor="text1" w:themeTint="BF"/>
          <w:sz w:val="28"/>
          <w:szCs w:val="28"/>
        </w:rPr>
        <w:t xml:space="preserve"> the valuation is the just the present valuation of its assets less liabilities,</w:t>
      </w:r>
      <w:r w:rsidR="00A546C7" w:rsidRPr="00573D8F">
        <w:rPr>
          <w:rFonts w:cstheme="minorHAnsi"/>
          <w:color w:val="404040" w:themeColor="text1" w:themeTint="BF"/>
          <w:sz w:val="28"/>
          <w:szCs w:val="28"/>
        </w:rPr>
        <w:t xml:space="preserve"> without any premium</w:t>
      </w:r>
      <w:r w:rsidR="00657472" w:rsidRPr="00573D8F">
        <w:rPr>
          <w:rFonts w:cstheme="minorHAnsi"/>
          <w:color w:val="404040" w:themeColor="text1" w:themeTint="BF"/>
          <w:sz w:val="28"/>
          <w:szCs w:val="28"/>
        </w:rPr>
        <w:t xml:space="preserve"> a very simplistic and conservative approach. </w:t>
      </w:r>
    </w:p>
    <w:p w14:paraId="0B7EF1E6" w14:textId="2594C8D2" w:rsidR="00846F08" w:rsidRPr="00573D8F" w:rsidRDefault="00846F08" w:rsidP="00A407E6">
      <w:pPr>
        <w:spacing w:after="0"/>
        <w:jc w:val="both"/>
        <w:rPr>
          <w:rFonts w:cstheme="minorHAnsi"/>
          <w:color w:val="404040" w:themeColor="text1" w:themeTint="BF"/>
        </w:rPr>
      </w:pPr>
    </w:p>
    <w:p w14:paraId="5EC056FD" w14:textId="056606AC" w:rsidR="008812A3" w:rsidRPr="00573D8F" w:rsidRDefault="00A67391"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Value is actually in respect of a particular context. Value also can change with improvement of technology change of management change of portfolio, acquisition or disposal of assets business or undertakings. Restructuring of organization, business model, ownership or balance sheet, strategy of turnaround, buy out acquisition, or take over </w:t>
      </w:r>
      <w:proofErr w:type="spellStart"/>
      <w:r w:rsidR="00304743" w:rsidRPr="00573D8F">
        <w:rPr>
          <w:rFonts w:cstheme="minorHAnsi"/>
          <w:color w:val="404040" w:themeColor="text1" w:themeTint="BF"/>
          <w:sz w:val="28"/>
          <w:szCs w:val="28"/>
        </w:rPr>
        <w:t>etc</w:t>
      </w:r>
      <w:proofErr w:type="spellEnd"/>
      <w:r w:rsidR="00304743" w:rsidRPr="00573D8F">
        <w:rPr>
          <w:rFonts w:cstheme="minorHAnsi"/>
          <w:color w:val="404040" w:themeColor="text1" w:themeTint="BF"/>
          <w:sz w:val="28"/>
          <w:szCs w:val="28"/>
        </w:rPr>
        <w:t xml:space="preserve"> can actually alter market perception of the business enterprise</w:t>
      </w:r>
      <w:r w:rsidRPr="00573D8F">
        <w:rPr>
          <w:rFonts w:cstheme="minorHAnsi"/>
          <w:color w:val="404040" w:themeColor="text1" w:themeTint="BF"/>
          <w:sz w:val="28"/>
          <w:szCs w:val="28"/>
        </w:rPr>
        <w:t xml:space="preserve">. </w:t>
      </w:r>
    </w:p>
    <w:p w14:paraId="3AE465A9" w14:textId="77777777" w:rsidR="00333B2B" w:rsidRPr="00573D8F" w:rsidRDefault="00333B2B" w:rsidP="00A407E6">
      <w:pPr>
        <w:spacing w:after="0"/>
        <w:jc w:val="both"/>
        <w:rPr>
          <w:rFonts w:cstheme="minorHAnsi"/>
          <w:color w:val="404040" w:themeColor="text1" w:themeTint="BF"/>
          <w:sz w:val="28"/>
          <w:szCs w:val="28"/>
        </w:rPr>
      </w:pPr>
    </w:p>
    <w:p w14:paraId="2955B3EC" w14:textId="49606177" w:rsidR="008812A3" w:rsidRPr="00573D8F" w:rsidRDefault="001868AC" w:rsidP="00A407E6">
      <w:pPr>
        <w:spacing w:after="0"/>
        <w:jc w:val="both"/>
        <w:rPr>
          <w:rFonts w:cstheme="minorHAnsi"/>
          <w:sz w:val="40"/>
          <w:szCs w:val="40"/>
        </w:rPr>
      </w:pPr>
      <w:r w:rsidRPr="00573D8F">
        <w:rPr>
          <w:rFonts w:cstheme="minorHAnsi"/>
          <w:b/>
          <w:bCs/>
          <w:noProof/>
          <w:color w:val="FFFFFF" w:themeColor="background1"/>
          <w:sz w:val="44"/>
          <w:szCs w:val="44"/>
        </w:rPr>
        <mc:AlternateContent>
          <mc:Choice Requires="wpg">
            <w:drawing>
              <wp:anchor distT="0" distB="0" distL="114300" distR="114300" simplePos="0" relativeHeight="251642880" behindDoc="1" locked="0" layoutInCell="1" allowOverlap="1" wp14:anchorId="007DFC5A" wp14:editId="1C90BBC0">
                <wp:simplePos x="0" y="0"/>
                <wp:positionH relativeFrom="column">
                  <wp:posOffset>-186055</wp:posOffset>
                </wp:positionH>
                <wp:positionV relativeFrom="paragraph">
                  <wp:posOffset>353840</wp:posOffset>
                </wp:positionV>
                <wp:extent cx="4735195" cy="254635"/>
                <wp:effectExtent l="0" t="0" r="8255" b="0"/>
                <wp:wrapNone/>
                <wp:docPr id="10" name="Group 10"/>
                <wp:cNvGraphicFramePr/>
                <a:graphic xmlns:a="http://schemas.openxmlformats.org/drawingml/2006/main">
                  <a:graphicData uri="http://schemas.microsoft.com/office/word/2010/wordprocessingGroup">
                    <wpg:wgp>
                      <wpg:cNvGrpSpPr/>
                      <wpg:grpSpPr>
                        <a:xfrm>
                          <a:off x="0" y="0"/>
                          <a:ext cx="4735195" cy="254635"/>
                          <a:chOff x="0" y="0"/>
                          <a:chExt cx="4735552" cy="255181"/>
                        </a:xfrm>
                      </wpg:grpSpPr>
                      <wps:wsp>
                        <wps:cNvPr id="11" name="Arrow: Pentagon 11"/>
                        <wps:cNvSpPr/>
                        <wps:spPr>
                          <a:xfrm>
                            <a:off x="112189" y="0"/>
                            <a:ext cx="4623363" cy="255181"/>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0" y="0"/>
                            <a:ext cx="90170" cy="254635"/>
                            <a:chOff x="0" y="0"/>
                            <a:chExt cx="90170" cy="254635"/>
                          </a:xfrm>
                        </wpg:grpSpPr>
                        <wps:wsp>
                          <wps:cNvPr id="13" name="Rectangle 13"/>
                          <wps:cNvSpPr/>
                          <wps:spPr>
                            <a:xfrm flipH="1">
                              <a:off x="23785" y="0"/>
                              <a:ext cx="45719" cy="25463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84569"/>
                              <a:ext cx="90170" cy="90170"/>
                            </a:xfrm>
                            <a:prstGeom prst="ellipse">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51DDA9" id="Group 10" o:spid="_x0000_s1026" style="position:absolute;margin-left:-14.65pt;margin-top:27.85pt;width:372.85pt;height:20.05pt;z-index:-251673600;mso-width-relative:margin" coordsize="47355,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0XJtwMAALAPAAAOAAAAZHJzL2Uyb0RvYy54bWzsV9tuGzcQfS/QfyD4Xu9FWl0WlgPBqd0C&#10;RizEKfJMcbkXgEuyJOWV8/UdkrtryVKSJgHaArUeVrzMDIeHM4fDyzf7lqNHpk0jxQonFzFGTFBZ&#10;NKJa4T8+3PyywMhYIgrCpWAr/MQMfnP180+XncpZKmvJC6YRGBEm79QK19aqPIoMrVlLzIVUTMBk&#10;KXVLLHR1FRWadGC95VEax7Ook7pQWlJmDIy+DZP4ytsvS0btfVkaZhFfYfDN+q/23637RleXJK80&#10;UXVDezfId3jRkkbAoqOpt8QStNPNiam2oVoaWdoLKttIlmVDmd8D7CaJX+zmVsud8nup8q5SI0wA&#10;7Qucvtssffd4q9WD2mhAolMVYOF7bi/7UrfuH7xEew/Z0wgZ21tEYXA6n2TJMsOIwlyaTWeTLGBK&#10;awD+RI3Wvx4oZlk6KGbJInGK0bBsdORMpyA8zDMC5scQeKiJYh5YkwMCG42aAqI3wUiQFqJ0rbXs&#10;crRhwpJKCgQzHh4vPYJlcgO4nUEqSdJkscToDFyzdDKZTT67a5Irbewtky1yDdilbNmGE+u8JTl5&#10;vDM2oDTIuWEjeVPcNJz7jq6211yjR+JCPp7H1z7KAdgjMS6csJBOLVh0I4D6sCvfsk+cOTku3rMS&#10;QIITT70nPkHZuA6hFLBKwlRNChaWz2L49cc6avhD9gad5RLWH233Blzyn9oOXvbyTpX5/B6V4y85&#10;FpRHDb+yFHZUbhsh9TkDHHbVrxzkB5ACNA6lrSyeIIS0DOxiFL1p4PDuiLEbooFOgHiAIu09fEou&#10;uxWWfQujWupP58advDt9/QmjDuhphc2fO6IZRvx3AdG/TKZTx2e+M83mKXT04cz2cEbs2msJ4QAB&#10;Dt75ppO3fGiWWrYfgUnXblWYIoLC2itMrR461zbQJnAxZeu1FwMOU8TeiQdFnXGHqovLD/uPRKs+&#10;gi1QxTs5ZNxJDAdZpynkemdl2fgAf8a1xxuy/4CgQvMgdYFIQup6zkRJGhK2cun9QwS3jJM5APKt&#10;9HZW7V8lNyCdgNB7uBSJqDhDyeTrtIZK3qjfhtPtr4J0Ml8A55/ht2yeAPEdozVu+4TdNLjio+aV&#10;2AYifCW2/yex/RP1zXSggHsoDlAy/Xr2u2g8Kv8W02y2dHpw/faV3AHVhWa4LofqcShU+uuAceAT&#10;8w3lzHExsK2G6/hFNYPgWk3SOZQbzrejSfN3KiIgqdcC6LUA+o8XQM+vIl8W+Wehr6f7J6x7dx72&#10;vdTzQ/vqLwAAAP//AwBQSwMEFAAGAAgAAAAhAOp0g/ziAAAACQEAAA8AAABkcnMvZG93bnJldi54&#10;bWxMj01Lw0AQhu+C/2EZwVu7SWv6ETMppainItgK4m2bnSah2dmQ3Sbpv3c96XF4H973mWwzmkb0&#10;1LnaMkI8jUAQF1bXXCJ8Hl8nKxDOK9aqsUwIN3Kwye/vMpVqO/AH9QdfilDCLlUIlfdtKqUrKjLK&#10;TW1LHLKz7Yzy4exKqTs1hHLTyFkULaRRNYeFSrW0q6i4HK4G4W1Qw3Yev/T7y3l3+z4m71/7mBAf&#10;H8btMwhPo/+D4Vc/qEMenE72ytqJBmEyW88DipAkSxABWMaLJxAnhHWyApln8v8H+Q8AAAD//wMA&#10;UEsBAi0AFAAGAAgAAAAhALaDOJL+AAAA4QEAABMAAAAAAAAAAAAAAAAAAAAAAFtDb250ZW50X1R5&#10;cGVzXS54bWxQSwECLQAUAAYACAAAACEAOP0h/9YAAACUAQAACwAAAAAAAAAAAAAAAAAvAQAAX3Jl&#10;bHMvLnJlbHNQSwECLQAUAAYACAAAACEAu89FybcDAACwDwAADgAAAAAAAAAAAAAAAAAuAgAAZHJz&#10;L2Uyb0RvYy54bWxQSwECLQAUAAYACAAAACEA6nSD/OIAAAAJAQAADwAAAAAAAAAAAAAAAAARBgAA&#10;ZHJzL2Rvd25yZXYueG1sUEsFBgAAAAAEAAQA8wAAACA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7" type="#_x0000_t15" style="position:absolute;left:1121;width:46234;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7YRwQAAANsAAAAPAAAAZHJzL2Rvd25yZXYueG1sRE9Ni8Iw&#10;EL0L/ocwgjdNFRTpGkVcFmS9uLrLehyaaVNsJqXJ1uqvNwuCt3m8z1muO1uJlhpfOlYwGScgiDOn&#10;Sy4UfJ8+RgsQPiBrrByTght5WK/6vSWm2l35i9pjKEQMYZ+iAhNCnUrpM0MW/djVxJHLXWMxRNgU&#10;Ujd4jeG2ktMkmUuLJccGgzVtDWWX459VsNG/72cz2/7ki/vdfLp5e9jnuVLDQbd5AxGoCy/x073T&#10;cf4E/n+JB8jVAwAA//8DAFBLAQItABQABgAIAAAAIQDb4fbL7gAAAIUBAAATAAAAAAAAAAAAAAAA&#10;AAAAAABbQ29udGVudF9UeXBlc10ueG1sUEsBAi0AFAAGAAgAAAAhAFr0LFu/AAAAFQEAAAsAAAAA&#10;AAAAAAAAAAAAHwEAAF9yZWxzLy5yZWxzUEsBAi0AFAAGAAgAAAAhAAL3thHBAAAA2wAAAA8AAAAA&#10;AAAAAAAAAAAABwIAAGRycy9kb3ducmV2LnhtbFBLBQYAAAAAAwADALcAAAD1AgAAAAA=&#10;" adj="21004" fillcolor="#0070c0" stroked="f" strokeweight="2pt"/>
                <v:group id="Group 12" o:spid="_x0000_s1028" style="position:absolute;width:901;height:2546" coordsize="9017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left:23785;width:45719;height:254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P3wQAAANsAAAAPAAAAZHJzL2Rvd25yZXYueG1sRE/basJA&#10;EH0v+A/LCH2rGysUja4iQostVGz0A4bsmASzs2l2NPHvu4LQtzmc6yxWvavVldpQeTYwHiWgiHNv&#10;Ky4MHA/vL1NQQZAt1p7JwI0CrJaDpwWm1nf8Q9dMChVDOKRooBRpUq1DXpLDMPINceROvnUoEbaF&#10;ti12MdzV+jVJ3rTDimNDiQ1tSsrP2cUZaGTazfb770vIvn4/brXQ7nO2M+Z52K/noIR6+Rc/3Fsb&#10;50/g/ks8QC//AAAA//8DAFBLAQItABQABgAIAAAAIQDb4fbL7gAAAIUBAAATAAAAAAAAAAAAAAAA&#10;AAAAAABbQ29udGVudF9UeXBlc10ueG1sUEsBAi0AFAAGAAgAAAAhAFr0LFu/AAAAFQEAAAsAAAAA&#10;AAAAAAAAAAAAHwEAAF9yZWxzLy5yZWxzUEsBAi0AFAAGAAgAAAAhAMZzM/fBAAAA2wAAAA8AAAAA&#10;AAAAAAAAAAAABwIAAGRycy9kb3ducmV2LnhtbFBLBQYAAAAAAwADALcAAAD1AgAAAAA=&#10;" fillcolor="#0070c0" stroked="f" strokeweight="2pt"/>
                  <v:oval id="Oval 14" o:spid="_x0000_s1030" style="position:absolute;top:84569;width:90170;height:90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33vwAAANsAAAAPAAAAZHJzL2Rvd25yZXYueG1sRE9Ni8Iw&#10;EL0L/ocwwt40VWTVrlFEEbaIB6t7H5vZtmwzKU203X9vBMHbPN7nLNedqcSdGldaVjAeRSCIM6tL&#10;zhVczvvhHITzyBory6TgnxysV/3eEmNtWz7RPfW5CCHsYlRQeF/HUrqsIINuZGviwP3axqAPsMml&#10;brAN4aaSkyj6lAZLDg0F1rQtKPtLb0bBdffToTvMa5m0UblI5IyPyVWpj0G3+QLhqfNv8cv9rcP8&#10;KTx/CQfI1QMAAP//AwBQSwECLQAUAAYACAAAACEA2+H2y+4AAACFAQAAEwAAAAAAAAAAAAAAAAAA&#10;AAAAW0NvbnRlbnRfVHlwZXNdLnhtbFBLAQItABQABgAIAAAAIQBa9CxbvwAAABUBAAALAAAAAAAA&#10;AAAAAAAAAB8BAABfcmVscy8ucmVsc1BLAQItABQABgAIAAAAIQAO0J33vwAAANsAAAAPAAAAAAAA&#10;AAAAAAAAAAcCAABkcnMvZG93bnJldi54bWxQSwUGAAAAAAMAAwC3AAAA8wIAAAAA&#10;" fillcolor="white [3212]" strokecolor="#0070c0" strokeweight="1pt"/>
                </v:group>
              </v:group>
            </w:pict>
          </mc:Fallback>
        </mc:AlternateContent>
      </w:r>
    </w:p>
    <w:p w14:paraId="27B88788" w14:textId="1AF19A4B" w:rsidR="003147C4" w:rsidRPr="00573D8F" w:rsidRDefault="003147C4" w:rsidP="00A407E6">
      <w:pPr>
        <w:spacing w:after="0"/>
        <w:jc w:val="both"/>
        <w:rPr>
          <w:rFonts w:cstheme="minorHAnsi"/>
          <w:b/>
          <w:bCs/>
          <w:color w:val="FFFFFF" w:themeColor="background1"/>
          <w:sz w:val="32"/>
          <w:szCs w:val="32"/>
        </w:rPr>
      </w:pPr>
      <w:r w:rsidRPr="00573D8F">
        <w:rPr>
          <w:rFonts w:cstheme="minorHAnsi"/>
          <w:b/>
          <w:bCs/>
          <w:color w:val="FFFFFF" w:themeColor="background1"/>
          <w:sz w:val="32"/>
          <w:szCs w:val="32"/>
        </w:rPr>
        <w:t xml:space="preserve">Distress in the Company: Causes </w:t>
      </w:r>
    </w:p>
    <w:p w14:paraId="22DBF16A" w14:textId="77777777" w:rsidR="00F826EB" w:rsidRPr="00573D8F" w:rsidRDefault="00F826EB" w:rsidP="00A407E6">
      <w:pPr>
        <w:spacing w:after="0"/>
        <w:jc w:val="both"/>
        <w:rPr>
          <w:rFonts w:cstheme="minorHAnsi"/>
          <w:b/>
          <w:bCs/>
          <w:color w:val="FFFFFF" w:themeColor="background1"/>
        </w:rPr>
      </w:pPr>
    </w:p>
    <w:p w14:paraId="6D342FFD" w14:textId="2EED5CD6" w:rsidR="003147C4" w:rsidRPr="00573D8F" w:rsidRDefault="003147C4"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If we are </w:t>
      </w:r>
      <w:proofErr w:type="gramStart"/>
      <w:r w:rsidRPr="00573D8F">
        <w:rPr>
          <w:rFonts w:asciiTheme="minorHAnsi" w:eastAsiaTheme="minorHAnsi" w:hAnsiTheme="minorHAnsi" w:cstheme="minorHAnsi"/>
          <w:color w:val="404040" w:themeColor="text1" w:themeTint="BF"/>
          <w:sz w:val="28"/>
          <w:szCs w:val="28"/>
        </w:rPr>
        <w:t>endowed  with</w:t>
      </w:r>
      <w:proofErr w:type="gramEnd"/>
      <w:r w:rsidRPr="00573D8F">
        <w:rPr>
          <w:rFonts w:asciiTheme="minorHAnsi" w:eastAsiaTheme="minorHAnsi" w:hAnsiTheme="minorHAnsi" w:cstheme="minorHAnsi"/>
          <w:color w:val="404040" w:themeColor="text1" w:themeTint="BF"/>
          <w:sz w:val="28"/>
          <w:szCs w:val="28"/>
        </w:rPr>
        <w:t xml:space="preserve"> unlimited capital and resources, we may never have to face prospects of a distressed companies heading to  insolvency. Unfortunately, since </w:t>
      </w:r>
      <w:proofErr w:type="gramStart"/>
      <w:r w:rsidRPr="00573D8F">
        <w:rPr>
          <w:rFonts w:asciiTheme="minorHAnsi" w:eastAsiaTheme="minorHAnsi" w:hAnsiTheme="minorHAnsi" w:cstheme="minorHAnsi"/>
          <w:color w:val="404040" w:themeColor="text1" w:themeTint="BF"/>
          <w:sz w:val="28"/>
          <w:szCs w:val="28"/>
        </w:rPr>
        <w:t>the  Capital</w:t>
      </w:r>
      <w:proofErr w:type="gramEnd"/>
      <w:r w:rsidRPr="00573D8F">
        <w:rPr>
          <w:rFonts w:asciiTheme="minorHAnsi" w:eastAsiaTheme="minorHAnsi" w:hAnsiTheme="minorHAnsi" w:cstheme="minorHAnsi"/>
          <w:color w:val="404040" w:themeColor="text1" w:themeTint="BF"/>
          <w:sz w:val="28"/>
          <w:szCs w:val="28"/>
        </w:rPr>
        <w:t xml:space="preserve"> is scarce and comes with a considerable cost necessitating its deployment with discretion and tact. Besides uncertainty in any business venture is such that even with best practice things may go horribly wrong. Once the rot is set in its starts manifesting in different forms by emanating signals of sickness.</w:t>
      </w:r>
    </w:p>
    <w:p w14:paraId="08F87C33" w14:textId="77777777" w:rsidR="00333B2B" w:rsidRPr="00573D8F" w:rsidRDefault="00333B2B"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3FC16A86" w14:textId="2FCD99D7" w:rsidR="00333B2B" w:rsidRPr="00573D8F" w:rsidRDefault="009E3DCC"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Before the company goes into liquidation there will be many opportunities where in the company can be valued at different stages </w:t>
      </w:r>
      <w:r w:rsidR="00F16038">
        <w:rPr>
          <w:rFonts w:asciiTheme="minorHAnsi" w:eastAsiaTheme="minorHAnsi" w:hAnsiTheme="minorHAnsi" w:cstheme="minorHAnsi"/>
          <w:color w:val="404040" w:themeColor="text1" w:themeTint="BF"/>
          <w:sz w:val="28"/>
          <w:szCs w:val="28"/>
        </w:rPr>
        <w:t xml:space="preserve">as </w:t>
      </w:r>
      <w:r w:rsidRPr="00573D8F">
        <w:rPr>
          <w:rFonts w:asciiTheme="minorHAnsi" w:eastAsiaTheme="minorHAnsi" w:hAnsiTheme="minorHAnsi" w:cstheme="minorHAnsi"/>
          <w:color w:val="404040" w:themeColor="text1" w:themeTint="BF"/>
          <w:sz w:val="28"/>
          <w:szCs w:val="28"/>
        </w:rPr>
        <w:t xml:space="preserve">depicted in the </w:t>
      </w:r>
      <w:r w:rsidR="00F16038">
        <w:rPr>
          <w:rFonts w:asciiTheme="minorHAnsi" w:eastAsiaTheme="minorHAnsi" w:hAnsiTheme="minorHAnsi" w:cstheme="minorHAnsi"/>
          <w:color w:val="404040" w:themeColor="text1" w:themeTint="BF"/>
          <w:sz w:val="28"/>
          <w:szCs w:val="28"/>
        </w:rPr>
        <w:t xml:space="preserve">chart </w:t>
      </w:r>
      <w:r w:rsidRPr="00573D8F">
        <w:rPr>
          <w:rFonts w:asciiTheme="minorHAnsi" w:eastAsiaTheme="minorHAnsi" w:hAnsiTheme="minorHAnsi" w:cstheme="minorHAnsi"/>
          <w:color w:val="404040" w:themeColor="text1" w:themeTint="BF"/>
          <w:sz w:val="28"/>
          <w:szCs w:val="28"/>
        </w:rPr>
        <w:t xml:space="preserve">below. One at Synergy Value, then Orderly transaction without having distress situation, then Orderly Transaction with Distress Situation, (however  still with context of going concern sale) then Orderly Liquidation on piecemeal basis and Forced </w:t>
      </w:r>
      <w:r w:rsidR="00F16038">
        <w:rPr>
          <w:rFonts w:asciiTheme="minorHAnsi" w:eastAsiaTheme="minorHAnsi" w:hAnsiTheme="minorHAnsi" w:cstheme="minorHAnsi"/>
          <w:color w:val="404040" w:themeColor="text1" w:themeTint="BF"/>
          <w:sz w:val="28"/>
          <w:szCs w:val="28"/>
        </w:rPr>
        <w:t>Liquidation on piece meal basis, all reflecting different stages of distress, toxicity and warranting different treatment.</w:t>
      </w:r>
    </w:p>
    <w:p w14:paraId="7A2060C8" w14:textId="77777777" w:rsidR="00333B2B" w:rsidRPr="00573D8F" w:rsidRDefault="00333B2B"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13C70C79" w14:textId="77777777" w:rsidR="00FB32EC" w:rsidRDefault="00FB32EC"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72C5C155" w14:textId="262AC554" w:rsidR="00F826EB" w:rsidRPr="00573D8F" w:rsidRDefault="00D0700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hAnsiTheme="minorHAnsi" w:cstheme="minorHAnsi"/>
          <w:noProof/>
        </w:rPr>
        <w:lastRenderedPageBreak/>
        <mc:AlternateContent>
          <mc:Choice Requires="wpg">
            <w:drawing>
              <wp:anchor distT="0" distB="0" distL="114300" distR="114300" simplePos="0" relativeHeight="251672576" behindDoc="0" locked="0" layoutInCell="1" allowOverlap="1" wp14:anchorId="363EE368" wp14:editId="056C2673">
                <wp:simplePos x="0" y="0"/>
                <wp:positionH relativeFrom="column">
                  <wp:posOffset>759460</wp:posOffset>
                </wp:positionH>
                <wp:positionV relativeFrom="paragraph">
                  <wp:posOffset>196100</wp:posOffset>
                </wp:positionV>
                <wp:extent cx="457200" cy="457200"/>
                <wp:effectExtent l="0" t="0" r="0" b="0"/>
                <wp:wrapNone/>
                <wp:docPr id="57" name="Group 29"/>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58" name="Oval 58"/>
                        <wps:cNvSpPr/>
                        <wps:spPr>
                          <a:xfrm>
                            <a:off x="0" y="0"/>
                            <a:ext cx="457200" cy="457200"/>
                          </a:xfrm>
                          <a:prstGeom prst="ellipse">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bodyPr rtlCol="0" anchor="ctr"/>
                      </wps:wsp>
                      <wps:wsp>
                        <wps:cNvPr id="59" name="Plus Sign 59"/>
                        <wps:cNvSpPr/>
                        <wps:spPr>
                          <a:xfrm>
                            <a:off x="114300" y="114300"/>
                            <a:ext cx="228600" cy="228600"/>
                          </a:xfrm>
                          <a:prstGeom prst="mathPlus">
                            <a:avLst/>
                          </a:prstGeom>
                          <a:ln>
                            <a:noFill/>
                          </a:ln>
                        </wps:spPr>
                        <wps:style>
                          <a:lnRef idx="2">
                            <a:schemeClr val="dk1"/>
                          </a:lnRef>
                          <a:fillRef idx="1">
                            <a:schemeClr val="lt1"/>
                          </a:fillRef>
                          <a:effectRef idx="0">
                            <a:schemeClr val="dk1"/>
                          </a:effectRef>
                          <a:fontRef idx="minor">
                            <a:schemeClr val="dk1"/>
                          </a:fontRef>
                        </wps:style>
                        <wps:bodyPr rtlCol="0" anchor="ct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7FDC90B" id="Group 29" o:spid="_x0000_s1026" style="position:absolute;margin-left:59.8pt;margin-top:15.45pt;width:36pt;height:36pt;z-index:251672576;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PPfwIAAMAHAAAOAAAAZHJzL2Uyb0RvYy54bWzsVcty2yAU3Xem/8Cwr2W5dppoLGeRNN60&#10;jaduP4AgJDFFwAC27L/v5erh5tHMNOl0VS8woPs6h3NheXloFNkL56XROU0nU0qE5qaQusrp9283&#10;784p8YHpgimjRU6PwtPL1ds3y9ZmYmZqowrhCATRPmttTusQbJYknteiYX5irNDwsTSuYQGWrkoK&#10;x1qI3qhkNp2eJa1xhXWGC+9h97r7SFcYvywFD7dl6UUgKqdQW8DR4XgXx2S1ZFnlmK0l78tgL6ii&#10;YVJD0jHUNQuM7Jx8FKqR3BlvyjDhpklMWUouEAOgSacP0Kyd2VnEUmVtZUeagNoHPL04LP+yXzu7&#10;tRsHTLS2Ai5wFbEcStfEf6iSHJCy40iZOATCYXO++ADHQAmHT/0cKeU18P7Ii9cfn/VLhqTJvVJa&#10;C+LwJ/z+dfi3NbMCafUZ4N84IoucLkCpmjWg0ds9UwSWyAiajPz4zANVryNnBMky63xYC9OQOMmp&#10;UEpaH0tjGdt/8gEqAOvBKm57o2RxI5XCRewScaUcgYpzyjgXOizQXe2az6bo9udT+HVKh+14Lmh+&#10;NmxDCuy3GAkT3kuidEylTUza1RN34IAGLnAWjkpEO6W/ihL4BGnMsJAxcpe0+JHGSiAlWkaXEgKP&#10;TulTTioMTr1tdBPY3aPj9CnHU7bRGjMaHUbHRmrjnncuO/sBdYc1wr4zxRHk44K6Mt0FwzSvDdwv&#10;PDjE2Us39ta/0PDFoOGN2nmylZUmi4s/EnKazt/HhoZ+7qdwXMB237ez2Tnopuv3ft4d53BZDGLt&#10;JQ3Xdh1rQYJ/o+n/Csv+hsLwzoRnArurf9LiO/TrGiV8enhXPwEAAP//AwBQSwMEFAAGAAgAAAAh&#10;ABUZaZ7fAAAACgEAAA8AAABkcnMvZG93bnJldi54bWxMj0FrwzAMhe+D/QejwW6rnZaVJYtTStl2&#10;KoO1g7GbG6tJaCyH2E3Sfz/1tN70pMfT9/LV5FoxYB8aTxqSmQKBVHrbUKXhe//+9AIiREPWtJ5Q&#10;wwUDrIr7u9xk1o/0hcMuVoJDKGRGQx1jl0kZyhqdCTPfIfHt6HtnIsu+krY3I4e7Vs6VWkpnGuIP&#10;telwU2N52p2dho/RjOtF8jZsT8fN5Xf//PmzTVDrx4dp/Qoi4hT/zXDFZ3QomOngz2SDaFkn6ZKt&#10;GhYqBXE1pAkvDjyoeQqyyOVtheIPAAD//wMAUEsBAi0AFAAGAAgAAAAhALaDOJL+AAAA4QEAABMA&#10;AAAAAAAAAAAAAAAAAAAAAFtDb250ZW50X1R5cGVzXS54bWxQSwECLQAUAAYACAAAACEAOP0h/9YA&#10;AACUAQAACwAAAAAAAAAAAAAAAAAvAQAAX3JlbHMvLnJlbHNQSwECLQAUAAYACAAAACEAKqujz38C&#10;AADABwAADgAAAAAAAAAAAAAAAAAuAgAAZHJzL2Uyb0RvYy54bWxQSwECLQAUAAYACAAAACEAFRlp&#10;nt8AAAAKAQAADwAAAAAAAAAAAAAAAADZBAAAZHJzL2Rvd25yZXYueG1sUEsFBgAAAAAEAAQA8wAA&#10;AOUFAAAAAA==&#10;">
                <v:oval id="Oval 58" o:spid="_x0000_s1027"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YkwwAAANsAAAAPAAAAZHJzL2Rvd25yZXYueG1sRE/Pa8Iw&#10;FL4P9j+EN/AyZjqhpVSjiDhQYYfZwXZ8Ns+02LyUJtb635vDYMeP7/diNdpWDNT7xrGC92kCgrhy&#10;umGj4Lv8eMtB+ICssXVMCu7kYbV8flpgod2Nv2g4BiNiCPsCFdQhdIWUvqrJop+6jjhyZ9dbDBH2&#10;RuoebzHctnKWJJm02HBsqLGjTU3V5Xi1CmaHbEw/s5+TOfy+luf96ZJnZqvU5GVcz0EEGsO/+M+9&#10;0wrSODZ+iT9ALh8AAAD//wMAUEsBAi0AFAAGAAgAAAAhANvh9svuAAAAhQEAABMAAAAAAAAAAAAA&#10;AAAAAAAAAFtDb250ZW50X1R5cGVzXS54bWxQSwECLQAUAAYACAAAACEAWvQsW78AAAAVAQAACwAA&#10;AAAAAAAAAAAAAAAfAQAAX3JlbHMvLnJlbHNQSwECLQAUAAYACAAAACEAoD5mJMMAAADbAAAADwAA&#10;AAAAAAAAAAAAAAAHAgAAZHJzL2Rvd25yZXYueG1sUEsFBgAAAAADAAMAtwAAAPcCAAAAAA==&#10;" fillcolor="#b6dde8 [1304]" stroked="f" strokeweight="2pt"/>
                <v:shape id="Plus Sign 59" o:spid="_x0000_s1028" style="position:absolute;left:114300;top:114300;width:228600;height:228600;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ZvxAAAANsAAAAPAAAAZHJzL2Rvd25yZXYueG1sRI9Ba8JA&#10;FITvQv/D8gpepG4UFJu6hiII3sSoh95es69JmuzbkN3E6K93CwWPw8x8w6yTwdSip9aVlhXMphEI&#10;4szqknMF59PubQXCeWSNtWVScCMHyeZltMZY2ysfqU99LgKEXYwKCu+bWEqXFWTQTW1DHLwf2xr0&#10;Qba51C1eA9zUch5FS2mw5LBQYEPbgrIq7YwCezHL6HeV6u9DOdzTyRfd91Wn1Ph1+PwA4Wnwz/B/&#10;e68VLN7h70v4AXLzAAAA//8DAFBLAQItABQABgAIAAAAIQDb4fbL7gAAAIUBAAATAAAAAAAAAAAA&#10;AAAAAAAAAABbQ29udGVudF9UeXBlc10ueG1sUEsBAi0AFAAGAAgAAAAhAFr0LFu/AAAAFQEAAAsA&#10;AAAAAAAAAAAAAAAAHwEAAF9yZWxzLy5yZWxzUEsBAi0AFAAGAAgAAAAhACLBNm/EAAAA2wAAAA8A&#10;AAAAAAAAAAAAAAAABwIAAGRycy9kb3ducmV2LnhtbFBLBQYAAAAAAwADALcAAAD4AgAAAAA=&#10;" path="m30301,87417r57116,l87417,30301r53766,l141183,87417r57116,l198299,141183r-57116,l141183,198299r-53766,l87417,141183r-57116,l30301,87417xe" fillcolor="white [3201]" stroked="f" strokeweight="2pt">
                  <v:path arrowok="t" o:connecttype="custom" o:connectlocs="30301,87417;87417,87417;87417,30301;141183,30301;141183,87417;198299,87417;198299,141183;141183,141183;141183,198299;87417,198299;87417,141183;30301,141183;30301,87417" o:connectangles="0,0,0,0,0,0,0,0,0,0,0,0,0"/>
                </v:shape>
              </v:group>
            </w:pict>
          </mc:Fallback>
        </mc:AlternateContent>
      </w:r>
    </w:p>
    <w:p w14:paraId="603DA4A7" w14:textId="050C7DBD" w:rsidR="00F826EB" w:rsidRPr="00573D8F" w:rsidRDefault="009E3DCC"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hAnsiTheme="minorHAnsi" w:cstheme="minorHAnsi"/>
          <w:noProof/>
        </w:rPr>
        <mc:AlternateContent>
          <mc:Choice Requires="wpg">
            <w:drawing>
              <wp:anchor distT="0" distB="0" distL="114300" distR="114300" simplePos="0" relativeHeight="251670528" behindDoc="0" locked="0" layoutInCell="1" allowOverlap="1" wp14:anchorId="7DB55F32" wp14:editId="1A906600">
                <wp:simplePos x="0" y="0"/>
                <wp:positionH relativeFrom="column">
                  <wp:posOffset>-404495</wp:posOffset>
                </wp:positionH>
                <wp:positionV relativeFrom="paragraph">
                  <wp:posOffset>40640</wp:posOffset>
                </wp:positionV>
                <wp:extent cx="1115060" cy="3620135"/>
                <wp:effectExtent l="0" t="0" r="27940" b="18415"/>
                <wp:wrapNone/>
                <wp:docPr id="52" name="Group 52"/>
                <wp:cNvGraphicFramePr/>
                <a:graphic xmlns:a="http://schemas.openxmlformats.org/drawingml/2006/main">
                  <a:graphicData uri="http://schemas.microsoft.com/office/word/2010/wordprocessingGroup">
                    <wpg:wgp>
                      <wpg:cNvGrpSpPr/>
                      <wpg:grpSpPr>
                        <a:xfrm>
                          <a:off x="0" y="0"/>
                          <a:ext cx="1115060" cy="3620135"/>
                          <a:chOff x="35178" y="0"/>
                          <a:chExt cx="1115842" cy="3568741"/>
                        </a:xfrm>
                      </wpg:grpSpPr>
                      <wps:wsp>
                        <wps:cNvPr id="53" name="TextBox 8"/>
                        <wps:cNvSpPr txBox="1"/>
                        <wps:spPr>
                          <a:xfrm>
                            <a:off x="35178" y="560985"/>
                            <a:ext cx="850265" cy="788670"/>
                          </a:xfrm>
                          <a:prstGeom prst="rect">
                            <a:avLst/>
                          </a:prstGeom>
                          <a:noFill/>
                        </wps:spPr>
                        <wps:txbx>
                          <w:txbxContent>
                            <w:p w14:paraId="3A6503AD" w14:textId="432A6A85" w:rsidR="00FB32EC" w:rsidRPr="003332D7" w:rsidRDefault="00FB32EC" w:rsidP="00D07003">
                              <w:pPr>
                                <w:rPr>
                                  <w:rFonts w:ascii="Calibri" w:hAnsi="Calibri" w:cs="Calibri"/>
                                  <w:color w:val="17365D" w:themeColor="text2" w:themeShade="BF"/>
                                  <w:kern w:val="24"/>
                                  <w:sz w:val="16"/>
                                  <w:szCs w:val="16"/>
                                </w:rPr>
                              </w:pPr>
                              <w:r w:rsidRPr="003332D7">
                                <w:rPr>
                                  <w:rFonts w:ascii="Calibri" w:hAnsi="Calibri" w:cs="Calibri"/>
                                  <w:color w:val="17365D" w:themeColor="text2" w:themeShade="BF"/>
                                  <w:kern w:val="24"/>
                                  <w:sz w:val="16"/>
                                  <w:szCs w:val="16"/>
                                </w:rPr>
                                <w:t>Business with no imminent fear of Liquidation</w:t>
                              </w:r>
                            </w:p>
                          </w:txbxContent>
                        </wps:txbx>
                        <wps:bodyPr wrap="square" rtlCol="0">
                          <a:noAutofit/>
                        </wps:bodyPr>
                      </wps:wsp>
                      <wps:wsp>
                        <wps:cNvPr id="54" name="TextBox 9"/>
                        <wps:cNvSpPr txBox="1"/>
                        <wps:spPr>
                          <a:xfrm>
                            <a:off x="35178" y="2529882"/>
                            <a:ext cx="824230" cy="376445"/>
                          </a:xfrm>
                          <a:prstGeom prst="rect">
                            <a:avLst/>
                          </a:prstGeom>
                          <a:noFill/>
                        </wps:spPr>
                        <wps:txbx>
                          <w:txbxContent>
                            <w:p w14:paraId="5F870461" w14:textId="77777777" w:rsidR="00FB32EC" w:rsidRPr="003332D7" w:rsidRDefault="00FB32EC" w:rsidP="00D07003">
                              <w:pPr>
                                <w:rPr>
                                  <w:rFonts w:ascii="Calibri" w:hAnsi="Calibri" w:cs="Calibri"/>
                                  <w:color w:val="17365D" w:themeColor="text2" w:themeShade="BF"/>
                                  <w:kern w:val="24"/>
                                  <w:sz w:val="16"/>
                                  <w:szCs w:val="16"/>
                                </w:rPr>
                              </w:pPr>
                              <w:r w:rsidRPr="003332D7">
                                <w:rPr>
                                  <w:rFonts w:ascii="Calibri" w:hAnsi="Calibri" w:cs="Calibri"/>
                                  <w:color w:val="17365D" w:themeColor="text2" w:themeShade="BF"/>
                                  <w:kern w:val="24"/>
                                  <w:sz w:val="16"/>
                                  <w:szCs w:val="16"/>
                                </w:rPr>
                                <w:t>Business facing Liquidation</w:t>
                              </w:r>
                            </w:p>
                          </w:txbxContent>
                        </wps:txbx>
                        <wps:bodyPr wrap="square" rtlCol="0">
                          <a:noAutofit/>
                        </wps:bodyPr>
                      </wps:wsp>
                      <wps:wsp>
                        <wps:cNvPr id="55" name="Left Brace 55"/>
                        <wps:cNvSpPr/>
                        <wps:spPr>
                          <a:xfrm>
                            <a:off x="833779" y="0"/>
                            <a:ext cx="317241" cy="1801802"/>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56" name="Left Brace 56"/>
                        <wps:cNvSpPr/>
                        <wps:spPr>
                          <a:xfrm>
                            <a:off x="833779" y="1897816"/>
                            <a:ext cx="317241" cy="1670925"/>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B55F32" id="Group 52" o:spid="_x0000_s1027" style="position:absolute;left:0;text-align:left;margin-left:-31.85pt;margin-top:3.2pt;width:87.8pt;height:285.05pt;z-index:251670528;mso-width-relative:margin;mso-height-relative:margin" coordorigin="351" coordsize="11158,3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I7wIAAGsKAAAOAAAAZHJzL2Uyb0RvYy54bWzsVltvmzAUfp+0/2DxvnILl6CSam3Xvkxb&#10;tXY/wHVMQAKb2U4g/37Hh0DSrN2lWydNmhQROPjcvvN9NqdnfVOTDVe6kiJ3/BPPIVwwuazEKnc+&#10;3129SR2iDRVLWkvBc2fLtXO2eP3qtGszHshS1kuuCAQROuva3CmNaTPX1azkDdUnsuUCXhZSNdTA&#10;o1q5S0U7iN7UbuB5sdtJtWyVZFxrsF4OL50Fxi8KzszHotDckDp3oDaDV4XXe3t1F6c0WynalhXb&#10;lUGfUUVDKwFJp1CX1FCyVtU3oZqKKallYU6YbFxZFBXj2AN043tH3VwruW6xl1XWrdoJJoD2CKdn&#10;h2UfNteqvW1vFCDRtSvAAp9sL32hGvsPVZIeIdtOkPHeEAZG3/cjLwZkGbwLY2gijAZQWQnIW78w&#10;8hNgwd6Xle8OvNNZsPOO4jSZ+dbbHZO7D0rqWiCJ3uOgfw+H25K2HOHVGeBwo0i1zJ0odIigDXD1&#10;Dpo8lz1JbUk2NyyySBHTgxl6H+0ajI8Atm88ir15usNlRC6NvCCOhtaTNI0TJOPUOc1apc01lw2x&#10;N7mjgMtIMbp5r80A0rjEJhfyqqpra7elDiXZO9Pf99jYVO69XG6hiw5Ynzv6y5oq7hBl6guJIhmC&#10;vV0bWVSYx0YZfHbBYQYDIC8/jNnxMOYj6M8eRhAF8zQNbByaTdMIZkE40jiJZzOc1gtOA/Pvkf03&#10;pgF0HaTxnheGnCvKOIkQKdvJbiI7sTwhijQMk2R+uB2MIwj9JAD5407ipx78EKOnZ1BDEVjD07I4&#10;0oI225rbsdfiEy9AFahia8ADh1/UimwoqIAyxoUZ9yJcbVcVoLDJ0cO033XcrUei4WH0K8589MDM&#10;UpjJuamEVI9lN/1YcjGsH3eDoe8Duu3lTqhgpYQjkRllNYGQ/UWFx49xKj5S+U9zyk/nSeqj+17c&#10;D5gFG+08+IG6/zPrWBB/lll4rMMXDbDtwSfT4TMycf+NuPgKAAD//wMAUEsDBBQABgAIAAAAIQC3&#10;XZJf4AAAAAkBAAAPAAAAZHJzL2Rvd25yZXYueG1sTI9BS8NAFITvgv9heYK3drPWpBqzKaWopyLY&#10;CuLtNXlNQrNvQ3abpP/e7UmPwwwz32SrybRioN41ljWoeQSCuLBlw5WGr/3b7AmE88gltpZJw4Uc&#10;rPLbmwzT0o78ScPOVyKUsEtRQ+19l0rpipoMurntiIN3tL1BH2RfybLHMZSbVj5EUSINNhwWauxo&#10;U1Nx2p2NhvcRx/VCvQ7b03Fz+dnHH99bRVrf303rFxCeJv8Xhit+QIc8MB3smUsnWg2zZLEMUQ3J&#10;I4irr9QziIOGeJnEIPNM/n+Q/wIAAP//AwBQSwECLQAUAAYACAAAACEAtoM4kv4AAADhAQAAEwAA&#10;AAAAAAAAAAAAAAAAAAAAW0NvbnRlbnRfVHlwZXNdLnhtbFBLAQItABQABgAIAAAAIQA4/SH/1gAA&#10;AJQBAAALAAAAAAAAAAAAAAAAAC8BAABfcmVscy8ucmVsc1BLAQItABQABgAIAAAAIQCOpc/I7wIA&#10;AGsKAAAOAAAAAAAAAAAAAAAAAC4CAABkcnMvZTJvRG9jLnhtbFBLAQItABQABgAIAAAAIQC3XZJf&#10;4AAAAAkBAAAPAAAAAAAAAAAAAAAAAEkFAABkcnMvZG93bnJldi54bWxQSwUGAAAAAAQABADzAAAA&#10;VgYAAAAA&#10;">
                <v:shapetype id="_x0000_t202" coordsize="21600,21600" o:spt="202" path="m,l,21600r21600,l21600,xe">
                  <v:stroke joinstyle="miter"/>
                  <v:path gradientshapeok="t" o:connecttype="rect"/>
                </v:shapetype>
                <v:shape id="TextBox 8" o:spid="_x0000_s1028" type="#_x0000_t202" style="position:absolute;left:351;top:5609;width:8503;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A6503AD" w14:textId="432A6A85" w:rsidR="00FB32EC" w:rsidRPr="003332D7" w:rsidRDefault="00FB32EC" w:rsidP="00D07003">
                        <w:pPr>
                          <w:rPr>
                            <w:rFonts w:ascii="Calibri" w:hAnsi="Calibri" w:cs="Calibri"/>
                            <w:color w:val="17365D" w:themeColor="text2" w:themeShade="BF"/>
                            <w:kern w:val="24"/>
                            <w:sz w:val="16"/>
                            <w:szCs w:val="16"/>
                          </w:rPr>
                        </w:pPr>
                        <w:r w:rsidRPr="003332D7">
                          <w:rPr>
                            <w:rFonts w:ascii="Calibri" w:hAnsi="Calibri" w:cs="Calibri"/>
                            <w:color w:val="17365D" w:themeColor="text2" w:themeShade="BF"/>
                            <w:kern w:val="24"/>
                            <w:sz w:val="16"/>
                            <w:szCs w:val="16"/>
                          </w:rPr>
                          <w:t>Business with no imminent fear of Liquidation</w:t>
                        </w:r>
                      </w:p>
                    </w:txbxContent>
                  </v:textbox>
                </v:shape>
                <v:shape id="TextBox 9" o:spid="_x0000_s1029" type="#_x0000_t202" style="position:absolute;left:351;top:25298;width:824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870461" w14:textId="77777777" w:rsidR="00FB32EC" w:rsidRPr="003332D7" w:rsidRDefault="00FB32EC" w:rsidP="00D07003">
                        <w:pPr>
                          <w:rPr>
                            <w:rFonts w:ascii="Calibri" w:hAnsi="Calibri" w:cs="Calibri"/>
                            <w:color w:val="17365D" w:themeColor="text2" w:themeShade="BF"/>
                            <w:kern w:val="24"/>
                            <w:sz w:val="16"/>
                            <w:szCs w:val="16"/>
                          </w:rPr>
                        </w:pPr>
                        <w:r w:rsidRPr="003332D7">
                          <w:rPr>
                            <w:rFonts w:ascii="Calibri" w:hAnsi="Calibri" w:cs="Calibri"/>
                            <w:color w:val="17365D" w:themeColor="text2" w:themeShade="BF"/>
                            <w:kern w:val="24"/>
                            <w:sz w:val="16"/>
                            <w:szCs w:val="16"/>
                          </w:rPr>
                          <w:t>Business facing Liquidation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5" o:spid="_x0000_s1030" type="#_x0000_t87" style="position:absolute;left:8337;width:3173;height:18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DEwwAAANsAAAAPAAAAZHJzL2Rvd25yZXYueG1sRI9Bi8Iw&#10;FITvwv6H8Bb2pqkLitSmIi4VWS9qPXh8NM+22LyUJtruv98Igsdh5pthktVgGvGgztWWFUwnEQji&#10;wuqaSwXnPBsvQDiPrLGxTAr+yMEq/RglGGvb85EeJ1+KUMIuRgWV920spSsqMugmtiUO3tV2Bn2Q&#10;XSl1h30oN438jqK5NFhzWKiwpU1Fxe10Nwpmmdnez5fyJ88u833W/67z2/6g1NfnsF6C8DT4d/hF&#10;73TgZvD8En6ATP8BAAD//wMAUEsBAi0AFAAGAAgAAAAhANvh9svuAAAAhQEAABMAAAAAAAAAAAAA&#10;AAAAAAAAAFtDb250ZW50X1R5cGVzXS54bWxQSwECLQAUAAYACAAAACEAWvQsW78AAAAVAQAACwAA&#10;AAAAAAAAAAAAAAAfAQAAX3JlbHMvLnJlbHNQSwECLQAUAAYACAAAACEAXzrgxMMAAADbAAAADwAA&#10;AAAAAAAAAAAAAAAHAgAAZHJzL2Rvd25yZXYueG1sUEsFBgAAAAADAAMAtwAAAPcCAAAAAA==&#10;" adj="317" strokecolor="#4579b8 [3044]"/>
                <v:shape id="Left Brace 56" o:spid="_x0000_s1031" type="#_x0000_t87" style="position:absolute;left:8337;top:18978;width:3173;height:16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1PxQAAANsAAAAPAAAAZHJzL2Rvd25yZXYueG1sRI9Ba8JA&#10;FITvBf/D8gRvdWPBUKKriLTFgwSqETw+ss9sMPs2zW5j7K/vFgoeh5n5hlmuB9uInjpfO1YwmyYg&#10;iEuna64UFMf351cQPiBrbByTgjt5WK9GT0vMtLvxJ/WHUIkIYZ+hAhNCm0npS0MW/dS1xNG7uM5i&#10;iLKrpO7wFuG2kS9JkkqLNccFgy1tDZXXw7dV8JZ/VY3pf4pN+EjPxXw7y/P9SanJeNgsQAQawiP8&#10;395pBfMU/r7EHyBXvwAAAP//AwBQSwECLQAUAAYACAAAACEA2+H2y+4AAACFAQAAEwAAAAAAAAAA&#10;AAAAAAAAAAAAW0NvbnRlbnRfVHlwZXNdLnhtbFBLAQItABQABgAIAAAAIQBa9CxbvwAAABUBAAAL&#10;AAAAAAAAAAAAAAAAAB8BAABfcmVscy8ucmVsc1BLAQItABQABgAIAAAAIQAv3/1PxQAAANsAAAAP&#10;AAAAAAAAAAAAAAAAAAcCAABkcnMvZG93bnJldi54bWxQSwUGAAAAAAMAAwC3AAAA+QIAAAAA&#10;" adj="342" strokecolor="#4579b8 [3044]"/>
              </v:group>
            </w:pict>
          </mc:Fallback>
        </mc:AlternateContent>
      </w:r>
      <w:r w:rsidR="00C545FE" w:rsidRPr="00573D8F">
        <w:rPr>
          <w:rFonts w:asciiTheme="minorHAnsi" w:hAnsiTheme="minorHAnsi" w:cstheme="minorHAnsi"/>
          <w:noProof/>
        </w:rPr>
        <mc:AlternateContent>
          <mc:Choice Requires="wps">
            <w:drawing>
              <wp:anchor distT="0" distB="0" distL="114300" distR="114300" simplePos="0" relativeHeight="251645952" behindDoc="1" locked="0" layoutInCell="1" allowOverlap="1" wp14:anchorId="65CC0D20" wp14:editId="4B4064A5">
                <wp:simplePos x="0" y="0"/>
                <wp:positionH relativeFrom="column">
                  <wp:posOffset>1030147</wp:posOffset>
                </wp:positionH>
                <wp:positionV relativeFrom="paragraph">
                  <wp:posOffset>197163</wp:posOffset>
                </wp:positionV>
                <wp:extent cx="5303126"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E63538"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1.1pt,15.5pt" to="49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WlBh3N4AAAAJAQAADwAAAGRycy9kb3ducmV2&#10;LnhtbEyPwU7DMBBE70j8g7VIXFBrNxWlCXEqhMoZUVqpRzdekoh4HWKnCXw9izjAcWafZmfyzeRa&#10;ccY+NJ40LOYKBFLpbUOVhv3r02wNIkRD1rSeUMMnBtgUlxe5yawf6QXPu1gJDqGQGQ11jF0mZShr&#10;dCbMfYfEtzffOxNZ9pW0vRk53LUyUWolnWmIP9Smw8cay/fd4DTcbrfHr+pjvEmG7nB4Tr1q12qv&#10;9fXV9HAPIuIU/2D4qc/VoeBOJz+QDaJlvUoSRjUsF7yJgTS9W4I4/RqyyOX/BcU3AAAA//8DAFBL&#10;AQItABQABgAIAAAAIQC2gziS/gAAAOEBAAATAAAAAAAAAAAAAAAAAAAAAABbQ29udGVudF9UeXBl&#10;c10ueG1sUEsBAi0AFAAGAAgAAAAhADj9If/WAAAAlAEAAAsAAAAAAAAAAAAAAAAALwEAAF9yZWxz&#10;Ly5yZWxzUEsBAi0AFAAGAAgAAAAhABQSVm24AQAA1QMAAA4AAAAAAAAAAAAAAAAALgIAAGRycy9l&#10;Mm9Eb2MueG1sUEsBAi0AFAAGAAgAAAAhAFpQYdzeAAAACQEAAA8AAAAAAAAAAAAAAAAAEgQAAGRy&#10;cy9kb3ducmV2LnhtbFBLBQYAAAAABAAEAPMAAAAdBQAAAAA=&#10;" strokecolor="#4579b8 [3044]">
                <v:stroke dashstyle="dash"/>
                <o:lock v:ext="edit" shapetype="f"/>
              </v:line>
            </w:pict>
          </mc:Fallback>
        </mc:AlternateContent>
      </w:r>
      <w:r w:rsidR="00D07003" w:rsidRPr="00573D8F">
        <w:rPr>
          <w:rFonts w:asciiTheme="minorHAnsi" w:hAnsiTheme="minorHAnsi" w:cstheme="minorHAnsi"/>
          <w:noProof/>
        </w:rPr>
        <w:drawing>
          <wp:anchor distT="0" distB="0" distL="114300" distR="114300" simplePos="0" relativeHeight="251671552" behindDoc="0" locked="0" layoutInCell="1" allowOverlap="1" wp14:anchorId="72CAB35A" wp14:editId="1C64E1E6">
            <wp:simplePos x="0" y="0"/>
            <wp:positionH relativeFrom="column">
              <wp:posOffset>850900</wp:posOffset>
            </wp:positionH>
            <wp:positionV relativeFrom="paragraph">
              <wp:posOffset>124345</wp:posOffset>
            </wp:positionV>
            <wp:extent cx="274320" cy="3810000"/>
            <wp:effectExtent l="0" t="0" r="0" b="0"/>
            <wp:wrapNone/>
            <wp:docPr id="63" name="tab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F9A4A5-8482-4497-B1A6-9DDC95FE9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F9A4A5-8482-4497-B1A6-9DDC95FE9D1A}"/>
                        </a:ext>
                      </a:extLst>
                    </pic:cNvPr>
                    <pic:cNvPicPr>
                      <a:picLocks noChangeAspect="1"/>
                    </pic:cNvPicPr>
                  </pic:nvPicPr>
                  <pic:blipFill>
                    <a:blip r:embed="rId10"/>
                    <a:stretch>
                      <a:fillRect/>
                    </a:stretch>
                  </pic:blipFill>
                  <pic:spPr>
                    <a:xfrm>
                      <a:off x="0" y="0"/>
                      <a:ext cx="274320" cy="3810000"/>
                    </a:xfrm>
                    <a:prstGeom prst="rect">
                      <a:avLst/>
                    </a:prstGeom>
                  </pic:spPr>
                </pic:pic>
              </a:graphicData>
            </a:graphic>
            <wp14:sizeRelH relativeFrom="margin">
              <wp14:pctWidth>0</wp14:pctWidth>
            </wp14:sizeRelH>
            <wp14:sizeRelV relativeFrom="margin">
              <wp14:pctHeight>0</wp14:pctHeight>
            </wp14:sizeRelV>
          </wp:anchor>
        </w:drawing>
      </w:r>
    </w:p>
    <w:p w14:paraId="085CB138" w14:textId="3A4BC906" w:rsidR="00F826EB" w:rsidRPr="00573D8F" w:rsidRDefault="009E3DCC"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g">
            <w:drawing>
              <wp:anchor distT="0" distB="0" distL="114300" distR="114300" simplePos="0" relativeHeight="251651072" behindDoc="1" locked="0" layoutInCell="1" allowOverlap="1" wp14:anchorId="31C9150A" wp14:editId="381116B7">
                <wp:simplePos x="0" y="0"/>
                <wp:positionH relativeFrom="column">
                  <wp:posOffset>1564105</wp:posOffset>
                </wp:positionH>
                <wp:positionV relativeFrom="paragraph">
                  <wp:posOffset>189798</wp:posOffset>
                </wp:positionV>
                <wp:extent cx="1288415" cy="3273137"/>
                <wp:effectExtent l="0" t="0" r="0" b="0"/>
                <wp:wrapNone/>
                <wp:docPr id="29" name="Group 29"/>
                <wp:cNvGraphicFramePr/>
                <a:graphic xmlns:a="http://schemas.openxmlformats.org/drawingml/2006/main">
                  <a:graphicData uri="http://schemas.microsoft.com/office/word/2010/wordprocessingGroup">
                    <wpg:wgp>
                      <wpg:cNvGrpSpPr/>
                      <wpg:grpSpPr>
                        <a:xfrm>
                          <a:off x="0" y="0"/>
                          <a:ext cx="1288415" cy="3273137"/>
                          <a:chOff x="535428" y="212559"/>
                          <a:chExt cx="1289086" cy="3295524"/>
                        </a:xfrm>
                      </wpg:grpSpPr>
                      <wps:wsp>
                        <wps:cNvPr id="30" name="TextBox 10"/>
                        <wps:cNvSpPr txBox="1"/>
                        <wps:spPr>
                          <a:xfrm>
                            <a:off x="535428" y="212559"/>
                            <a:ext cx="1195103" cy="401646"/>
                          </a:xfrm>
                          <a:prstGeom prst="rect">
                            <a:avLst/>
                          </a:prstGeom>
                          <a:noFill/>
                        </wps:spPr>
                        <wps:txbx>
                          <w:txbxContent>
                            <w:p w14:paraId="6CF0FA7F"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Synergistic Value</w:t>
                              </w:r>
                            </w:p>
                          </w:txbxContent>
                        </wps:txbx>
                        <wps:bodyPr wrap="square" rtlCol="0">
                          <a:spAutoFit/>
                        </wps:bodyPr>
                      </wps:wsp>
                      <wps:wsp>
                        <wps:cNvPr id="31" name="TextBox 11"/>
                        <wps:cNvSpPr txBox="1"/>
                        <wps:spPr>
                          <a:xfrm>
                            <a:off x="535428" y="736632"/>
                            <a:ext cx="1160812" cy="762163"/>
                          </a:xfrm>
                          <a:prstGeom prst="rect">
                            <a:avLst/>
                          </a:prstGeom>
                          <a:noFill/>
                        </wps:spPr>
                        <wps:txbx>
                          <w:txbxContent>
                            <w:p w14:paraId="2D06C0B3"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transaction in no distress situation</w:t>
                              </w:r>
                            </w:p>
                          </w:txbxContent>
                        </wps:txbx>
                        <wps:bodyPr wrap="square" rtlCol="0">
                          <a:spAutoFit/>
                        </wps:bodyPr>
                      </wps:wsp>
                      <wps:wsp>
                        <wps:cNvPr id="32" name="TextBox 12"/>
                        <wps:cNvSpPr txBox="1"/>
                        <wps:spPr>
                          <a:xfrm>
                            <a:off x="535428" y="1548733"/>
                            <a:ext cx="1289086" cy="762163"/>
                          </a:xfrm>
                          <a:prstGeom prst="rect">
                            <a:avLst/>
                          </a:prstGeom>
                          <a:noFill/>
                        </wps:spPr>
                        <wps:txbx>
                          <w:txbxContent>
                            <w:p w14:paraId="6E7D7CBD"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transaction in distress situation (business sale)</w:t>
                              </w:r>
                            </w:p>
                          </w:txbxContent>
                        </wps:txbx>
                        <wps:bodyPr wrap="square" rtlCol="0">
                          <a:spAutoFit/>
                        </wps:bodyPr>
                      </wps:wsp>
                      <wps:wsp>
                        <wps:cNvPr id="33" name="TextBox 13"/>
                        <wps:cNvSpPr txBox="1"/>
                        <wps:spPr>
                          <a:xfrm>
                            <a:off x="535428" y="2310886"/>
                            <a:ext cx="1268765" cy="582226"/>
                          </a:xfrm>
                          <a:prstGeom prst="rect">
                            <a:avLst/>
                          </a:prstGeom>
                          <a:noFill/>
                        </wps:spPr>
                        <wps:txbx>
                          <w:txbxContent>
                            <w:p w14:paraId="7FFCC93E"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liquidation (Piecemeal Basis)</w:t>
                              </w:r>
                            </w:p>
                          </w:txbxContent>
                        </wps:txbx>
                        <wps:bodyPr wrap="square" rtlCol="0">
                          <a:spAutoFit/>
                        </wps:bodyPr>
                      </wps:wsp>
                      <wps:wsp>
                        <wps:cNvPr id="34" name="TextBox 14"/>
                        <wps:cNvSpPr txBox="1"/>
                        <wps:spPr>
                          <a:xfrm>
                            <a:off x="535428" y="2925857"/>
                            <a:ext cx="1197643" cy="582226"/>
                          </a:xfrm>
                          <a:prstGeom prst="rect">
                            <a:avLst/>
                          </a:prstGeom>
                          <a:noFill/>
                        </wps:spPr>
                        <wps:txbx>
                          <w:txbxContent>
                            <w:p w14:paraId="547017A9"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Forced Liquidation (Piecemeal Basis) </w:t>
                              </w:r>
                            </w:p>
                          </w:txbxContent>
                        </wps:txbx>
                        <wps:bodyPr wrap="square" rtlCol="0">
                          <a:sp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C9150A" id="Group 29" o:spid="_x0000_s1032" style="position:absolute;left:0;text-align:left;margin-left:123.15pt;margin-top:14.95pt;width:101.45pt;height:257.75pt;z-index:-251665408;mso-height-relative:margin" coordorigin="5354,2125" coordsize="12890,3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zakAIAAHsKAAAOAAAAZHJzL2Uyb0RvYy54bWzUVl1vmzAUfZ+0/2D5fQUbDASVVNu69mXa&#10;KrX7AS6YBAmwZzuF/vtdmyQ06faSrpX6AviD43vOudf2+cXYtehBaNPIvsDkLMRI9KWsmn5V4F93&#10;V58yjIzlfcVb2YsCPwqDL5YfP5wPKhdUrmVbCY0ApDf5oAq8tlblQWDKtei4OZNK9DBYS91xC029&#10;CirNB0Dv2oCGYRIMUldKy1IYA72X0yBeevy6FqX9WddGWNQWGGKz/qn98949g+U5z1eaq3VTbsPg&#10;J0TR8aaHRfdQl9xytNHNM6iuKbU0srZnpewCWddNKTwHYEPCIzbXWm6U57LKh5XaywTSHul0Mmz5&#10;4+Faq1t1o0GJQa1AC99yXMZad+4NUaLRS/a4l0yMFpXQSWiWxYRhVMJYRNOIROkkarkG5d1/LGIx&#10;hTSACZRQxha78W8zxiLMkh3GgjEauznBLoTgILBBQaqYWQ3zMjVu11wJL7LJQY0bjZoKqECy9LyD&#10;jL0Dql/kiIhPFrc4zHKCITtCP0jgYnX9Bjr/ots/+O8VJAtGwmhiH4ckiZMD8jxX2thrITvkPgqs&#10;Ial9rvGH78ZOOu2muOV7edW0reufg3JfdrwfJ267gO9l9Qg8Bkj/ApvfG64FRtq2X6WvFgdm1OeN&#10;BUC/jkOZ/tmCgw0T9df3gzzzY6/76X6kUZJE1MnB89mPJMwInfxIE0qS6JX98Mk+a/s+/ACBjurD&#10;6+honO4HYXGWRl7vJ4bQbN4e3sQQ9h4LBHaQI0O8ji8zhEYkzGBrPqwQmmRpst3zWUYpfe0dy+O/&#10;twqJnxmyL/TTK4QuKMvY9oidt6xFmsTbI+RNDPEB/D9D/AEPNxx/5m9vY+4K9bTtj5z5zrj8AwAA&#10;//8DAFBLAwQUAAYACAAAACEAfD0Y5+IAAAAKAQAADwAAAGRycy9kb3ducmV2LnhtbEyPwWrDMAyG&#10;74O9g9Fgt9VJ6pQli1NK2XYqg7WDsZsbq0loLIfYTdK3n3dabxL6+PX9xXo2HRtxcK0lCfEiAoZU&#10;Wd1SLeHr8Pb0DMx5RVp1llDCFR2sy/u7QuXaTvSJ497XLISQy5WExvs+59xVDRrlFrZHCreTHYzy&#10;YR1qrgc1hXDT8SSKVtyolsKHRvW4bbA67y9Gwvukps0yfh1359P2+nNIP753MUr5+DBvXoB5nP0/&#10;DH/6QR3K4HS0F9KOdRISsVoGNAxZBiwAQmQJsKOEVKQCeFnw2wrlLwAAAP//AwBQSwECLQAUAAYA&#10;CAAAACEAtoM4kv4AAADhAQAAEwAAAAAAAAAAAAAAAAAAAAAAW0NvbnRlbnRfVHlwZXNdLnhtbFBL&#10;AQItABQABgAIAAAAIQA4/SH/1gAAAJQBAAALAAAAAAAAAAAAAAAAAC8BAABfcmVscy8ucmVsc1BL&#10;AQItABQABgAIAAAAIQBB0IzakAIAAHsKAAAOAAAAAAAAAAAAAAAAAC4CAABkcnMvZTJvRG9jLnht&#10;bFBLAQItABQABgAIAAAAIQB8PRjn4gAAAAoBAAAPAAAAAAAAAAAAAAAAAOoEAABkcnMvZG93bnJl&#10;di54bWxQSwUGAAAAAAQABADzAAAA+QUAAAAA&#10;">
                <v:shape id="TextBox 10" o:spid="_x0000_s1033" type="#_x0000_t202" style="position:absolute;left:5354;top:2125;width:11951;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6CF0FA7F"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Synergistic Value</w:t>
                        </w:r>
                      </w:p>
                    </w:txbxContent>
                  </v:textbox>
                </v:shape>
                <v:shape id="TextBox 11" o:spid="_x0000_s1034" type="#_x0000_t202" style="position:absolute;left:5354;top:7366;width:11608;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2D06C0B3"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transaction in no distress situation</w:t>
                        </w:r>
                      </w:p>
                    </w:txbxContent>
                  </v:textbox>
                </v:shape>
                <v:shape id="TextBox 12" o:spid="_x0000_s1035" type="#_x0000_t202" style="position:absolute;left:5354;top:15487;width:12891;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6E7D7CBD"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transaction in distress situation (business sale)</w:t>
                        </w:r>
                      </w:p>
                    </w:txbxContent>
                  </v:textbox>
                </v:shape>
                <v:shape id="TextBox 13" o:spid="_x0000_s1036" type="#_x0000_t202" style="position:absolute;left:5354;top:23108;width:1268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FFCC93E"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Orderly liquidation (Piecemeal Basis)</w:t>
                        </w:r>
                      </w:p>
                    </w:txbxContent>
                  </v:textbox>
                </v:shape>
                <v:shape id="TextBox 14" o:spid="_x0000_s1037" type="#_x0000_t202" style="position:absolute;left:5354;top:29258;width:11976;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547017A9"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Forced Liquidation (Piecemeal Basis) </w:t>
                        </w:r>
                      </w:p>
                    </w:txbxContent>
                  </v:textbox>
                </v:shape>
              </v:group>
            </w:pict>
          </mc:Fallback>
        </mc:AlternateContent>
      </w:r>
      <w:r w:rsidR="00C545FE"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60288" behindDoc="1" locked="0" layoutInCell="1" allowOverlap="1" wp14:anchorId="7F046B65" wp14:editId="086BD0B6">
                <wp:simplePos x="0" y="0"/>
                <wp:positionH relativeFrom="column">
                  <wp:posOffset>4456638</wp:posOffset>
                </wp:positionH>
                <wp:positionV relativeFrom="paragraph">
                  <wp:posOffset>113102</wp:posOffset>
                </wp:positionV>
                <wp:extent cx="1459163" cy="578353"/>
                <wp:effectExtent l="0" t="0" r="0" b="0"/>
                <wp:wrapNone/>
                <wp:docPr id="47" name="TextBox 17"/>
                <wp:cNvGraphicFramePr/>
                <a:graphic xmlns:a="http://schemas.openxmlformats.org/drawingml/2006/main">
                  <a:graphicData uri="http://schemas.microsoft.com/office/word/2010/wordprocessingShape">
                    <wps:wsp>
                      <wps:cNvSpPr txBox="1"/>
                      <wps:spPr>
                        <a:xfrm>
                          <a:off x="0" y="0"/>
                          <a:ext cx="1459163" cy="578353"/>
                        </a:xfrm>
                        <a:prstGeom prst="rect">
                          <a:avLst/>
                        </a:prstGeom>
                        <a:noFill/>
                      </wps:spPr>
                      <wps:txbx>
                        <w:txbxContent>
                          <w:p w14:paraId="0CBC48A3"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Typically acquisition value by strategic buyer</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046B65" id="TextBox 17" o:spid="_x0000_s1038" type="#_x0000_t202" style="position:absolute;left:0;text-align:left;margin-left:350.9pt;margin-top:8.9pt;width:114.9pt;height:45.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zewEAAOUCAAAOAAAAZHJzL2Uyb0RvYy54bWysUstOwzAQvCPxD5bvNC2lUKKmCITgggCp&#10;8AGuYzeWYq/xuk3696zd0iK4IS4bex/j2ZnMbnrbso0KaMBVfDQYcqachNq4VcXf3x7OppxhFK4W&#10;LThV8a1CfjM/PZl1vlTn0EBbq8AIxGHZ+Yo3MfqyKFA2ygocgFeOihqCFZGuYVXUQXSEbtvifDi8&#10;LDoItQ8gFSJl73dFPs/4WisZX7RGFVlbceIWcww5LlMs5jNRroLwjZF7GuIPLKwwjh49QN2LKNg6&#10;mF9Q1sgACDoOJNgCtDZS5R1om9HwxzaLRniVdyFx0B9kwv+Dlc+bhX8NLPZ30JOBSZDOY4mUTPv0&#10;Otj0JaaM6iTh9iCb6iOTaehicj26HHMmqTa5mo4n4wRTHKd9wPiowLJ0qHggW7JaYvOEcdf61ZIe&#10;c/Bg2jblj1TSKfbLnpm64tMvmkuot8S+IwMrjh9rEZJegujfriOhZPA0umvcI5KWmd7e92TW93vu&#10;Ov6d808AAAD//wMAUEsDBBQABgAIAAAAIQDiaP4g3QAAAAoBAAAPAAAAZHJzL2Rvd25yZXYueG1s&#10;TI9LT8MwEITvSPwHa5G4UTsg+ghxqoqHxIELJdy38ZJExOsodpv037Oc4LTandHsN8V29r060Ri7&#10;wBayhQFFXAfXcWOh+ni5WYOKCdlhH5gsnCnCtry8KDB3YeJ3Ou1ToySEY44W2pSGXOtYt+QxLsJA&#10;LNpXGD0mWcdGuxEnCfe9vjVmqT12LB9aHOixpfp7f/QWUnK77Fw9+/j6Ob89Ta2p77Gy9vpq3j2A&#10;SjSnPzP84gs6lMJ0CEd2UfUWViYT9CTCSqYYNnfZEtRBDma9AV0W+n+F8gcAAP//AwBQSwECLQAU&#10;AAYACAAAACEAtoM4kv4AAADhAQAAEwAAAAAAAAAAAAAAAAAAAAAAW0NvbnRlbnRfVHlwZXNdLnht&#10;bFBLAQItABQABgAIAAAAIQA4/SH/1gAAAJQBAAALAAAAAAAAAAAAAAAAAC8BAABfcmVscy8ucmVs&#10;c1BLAQItABQABgAIAAAAIQD10A7zewEAAOUCAAAOAAAAAAAAAAAAAAAAAC4CAABkcnMvZTJvRG9j&#10;LnhtbFBLAQItABQABgAIAAAAIQDiaP4g3QAAAAoBAAAPAAAAAAAAAAAAAAAAANUDAABkcnMvZG93&#10;bnJldi54bWxQSwUGAAAAAAQABADzAAAA3wQAAAAA&#10;" filled="f" stroked="f">
                <v:textbox style="mso-fit-shape-to-text:t">
                  <w:txbxContent>
                    <w:p w14:paraId="0CBC48A3"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Typically acquisition value by strategic buyer</w:t>
                      </w:r>
                    </w:p>
                  </w:txbxContent>
                </v:textbox>
              </v:shape>
            </w:pict>
          </mc:Fallback>
        </mc:AlternateContent>
      </w:r>
    </w:p>
    <w:p w14:paraId="4A882BF5" w14:textId="5313DFD2"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54144" behindDoc="1" locked="0" layoutInCell="1" allowOverlap="1" wp14:anchorId="3C7E4DA3" wp14:editId="455C4609">
                <wp:simplePos x="0" y="0"/>
                <wp:positionH relativeFrom="column">
                  <wp:posOffset>1186901</wp:posOffset>
                </wp:positionH>
                <wp:positionV relativeFrom="paragraph">
                  <wp:posOffset>41525</wp:posOffset>
                </wp:positionV>
                <wp:extent cx="249364" cy="109906"/>
                <wp:effectExtent l="19050" t="19050" r="17780" b="42545"/>
                <wp:wrapNone/>
                <wp:docPr id="41" name="Arrow: Right 41"/>
                <wp:cNvGraphicFramePr/>
                <a:graphic xmlns:a="http://schemas.openxmlformats.org/drawingml/2006/main">
                  <a:graphicData uri="http://schemas.microsoft.com/office/word/2010/wordprocessingShape">
                    <wps:wsp>
                      <wps:cNvSpPr/>
                      <wps:spPr>
                        <a:xfrm rot="10800000">
                          <a:off x="0" y="0"/>
                          <a:ext cx="249364" cy="109906"/>
                        </a:xfrm>
                        <a:prstGeom prst="rightArrow">
                          <a:avLst/>
                        </a:prstGeom>
                        <a:solidFill>
                          <a:schemeClr val="accent5">
                            <a:lumMod val="40000"/>
                            <a:lumOff val="60000"/>
                          </a:schemeClr>
                        </a:solidFill>
                        <a:ln w="0">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F20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1" o:spid="_x0000_s1026" type="#_x0000_t13" style="position:absolute;margin-left:93.45pt;margin-top:3.25pt;width:19.65pt;height:8.6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d/gEAAHEEAAAOAAAAZHJzL2Uyb0RvYy54bWysVNuO2yAQfa/Uf0B+b2ynabSJ4qyqXW1f&#10;ell12w8gGGxUYNDAxsnfd8CJs9tuVamqHxAMc87MOYA31wdr2F5i0OCaop5VBZNOQKtd1xTfv929&#10;uSpYiNy13ICTTXGUobjevn61GfxazqEH00pkROLCevBN0cfo12UZRC8tDzPw0tGmArQ80hK7skU+&#10;ELs15byqluUA2HoEIUOg6O24WWwzv1JSxC9KBRmZaQrqLeYR87hLY7nd8HWH3PdanNrg/9CF5dpR&#10;0YnqlkfOHlH/RmW1QAig4kyALUEpLWTWQGrq6hc1Dz33Mmshc4KfbAr/j1Z83j/4eyQbBh/WgaZJ&#10;xUGhZQjkVl1dVenL4qhddsjeHSfv5CEyQcH5YvV2uSiYoK26Wq2qZfK2HLkSp8cQP0iwLE2aAnXX&#10;x/eIMGRqvv8Y4gg4JyZQAKPbO21MXqRLIW8Msj2n4+RCSBffZbh5tJ+gHeOL3G8+WArT8Y/h5TlM&#10;PeXrlZhyh8+KGMeGJO5v1XddfRL4BE7UxhHnxcs8i0cjE59xX6Viuk12jQWeK2p/nDlzZoIo0j6B&#10;6pdAJp5Bp9wEk/nqT8CTnD9Vm7JzRXBxAlrtAF+qemlVjfln1aPWJHsH7fEeGUZzA+Pr4070QI9P&#10;RMzepSy61/kQTm8wPZyn60x7+VNsfwIAAP//AwBQSwMEFAAGAAgAAAAhAO2KVLTbAAAACAEAAA8A&#10;AABkcnMvZG93bnJldi54bWxMj8FOwzAQRO9I/IO1SNyoQxAhCXEqhMSFA1LTcnftJYkar6PYTc3f&#10;s5zgtqMZzb5ptslNYsUljJ4U3G8yEEjG25F6BYf9210JIkRNVk+eUME3Bti211eNrq2/0A7XLvaC&#10;SyjUWsEQ41xLGcyAToeNn5HY+/KL05Hl0ku76AuXu0nmWVZIp0fiD4Oe8XVAc+rOToHZPZm0pupj&#10;/+5mF6oqO3x2J6Vub9LLM4iIKf6F4Ref0aFlpqM/kw1iYl0WFUcVFI8g2M/zIgdx5OOhBNk28v+A&#10;9gcAAP//AwBQSwECLQAUAAYACAAAACEAtoM4kv4AAADhAQAAEwAAAAAAAAAAAAAAAAAAAAAAW0Nv&#10;bnRlbnRfVHlwZXNdLnhtbFBLAQItABQABgAIAAAAIQA4/SH/1gAAAJQBAAALAAAAAAAAAAAAAAAA&#10;AC8BAABfcmVscy8ucmVsc1BLAQItABQABgAIAAAAIQA+LK3d/gEAAHEEAAAOAAAAAAAAAAAAAAAA&#10;AC4CAABkcnMvZTJvRG9jLnhtbFBLAQItABQABgAIAAAAIQDtilS02wAAAAgBAAAPAAAAAAAAAAAA&#10;AAAAAFgEAABkcnMvZG93bnJldi54bWxQSwUGAAAAAAQABADzAAAAYAUAAAAA&#10;" adj="16840" fillcolor="#b6dde8 [1304]" strokecolor="white [3212]" strokeweight="0"/>
            </w:pict>
          </mc:Fallback>
        </mc:AlternateContent>
      </w:r>
    </w:p>
    <w:p w14:paraId="7C3C8059" w14:textId="6579DCC0"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46976" behindDoc="1" locked="0" layoutInCell="1" allowOverlap="1" wp14:anchorId="0F16A525" wp14:editId="7FF79C16">
                <wp:simplePos x="0" y="0"/>
                <wp:positionH relativeFrom="column">
                  <wp:posOffset>1030147</wp:posOffset>
                </wp:positionH>
                <wp:positionV relativeFrom="paragraph">
                  <wp:posOffset>212964</wp:posOffset>
                </wp:positionV>
                <wp:extent cx="5303126"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7292B7"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1.1pt,16.75pt" to="498.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EQ+UX90AAAAJAQAADwAAAGRycy9kb3ducmV2&#10;LnhtbEyPwU7DMAyG70i8Q2QkLogltNpYS9MJoXFGjE3imDWmrWic0qRr4ekx4gDH3/70+3OxmV0n&#10;TjiE1pOGm4UCgVR521KtYf/yeL0GEaIhazpPqOETA2zK87PC5NZP9IynXawFl1DIjYYmxj6XMlQN&#10;OhMWvkfi3ZsfnIkch1rawUxc7jqZKLWSzrTEFxrT40OD1ftudBqW2+3rV/0xXSVjfzg8ZV51a7XX&#10;+vJivr8DEXGOfzD86LM6lOx09CPZIDrOqyRhVEOaLkEwkGW3KYjj70CWhfz/QfkNAAD//wMAUEsB&#10;Ai0AFAAGAAgAAAAhALaDOJL+AAAA4QEAABMAAAAAAAAAAAAAAAAAAAAAAFtDb250ZW50X1R5cGVz&#10;XS54bWxQSwECLQAUAAYACAAAACEAOP0h/9YAAACUAQAACwAAAAAAAAAAAAAAAAAvAQAAX3JlbHMv&#10;LnJlbHNQSwECLQAUAAYACAAAACEAFBJWbbgBAADVAwAADgAAAAAAAAAAAAAAAAAuAgAAZHJzL2Uy&#10;b0RvYy54bWxQSwECLQAUAAYACAAAACEAEQ+UX90AAAAJAQAADwAAAAAAAAAAAAAAAAASBAAAZHJz&#10;L2Rvd25yZXYueG1sUEsFBgAAAAAEAAQA8wAAABwFAAAAAA==&#10;" strokecolor="#4579b8 [3044]">
                <v:stroke dashstyle="dash"/>
                <o:lock v:ext="edit" shapetype="f"/>
              </v:line>
            </w:pict>
          </mc:Fallback>
        </mc:AlternateContent>
      </w:r>
    </w:p>
    <w:p w14:paraId="12FE3184" w14:textId="1EB44B08"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62336" behindDoc="1" locked="0" layoutInCell="1" allowOverlap="1" wp14:anchorId="05AF4408" wp14:editId="38D6BB8A">
                <wp:simplePos x="0" y="0"/>
                <wp:positionH relativeFrom="column">
                  <wp:posOffset>4456638</wp:posOffset>
                </wp:positionH>
                <wp:positionV relativeFrom="paragraph">
                  <wp:posOffset>128274</wp:posOffset>
                </wp:positionV>
                <wp:extent cx="1742994" cy="578353"/>
                <wp:effectExtent l="0" t="0" r="0" b="0"/>
                <wp:wrapNone/>
                <wp:docPr id="48" name="TextBox 18"/>
                <wp:cNvGraphicFramePr/>
                <a:graphic xmlns:a="http://schemas.openxmlformats.org/drawingml/2006/main">
                  <a:graphicData uri="http://schemas.microsoft.com/office/word/2010/wordprocessingShape">
                    <wps:wsp>
                      <wps:cNvSpPr txBox="1"/>
                      <wps:spPr>
                        <a:xfrm>
                          <a:off x="0" y="0"/>
                          <a:ext cx="1742994" cy="578353"/>
                        </a:xfrm>
                        <a:prstGeom prst="rect">
                          <a:avLst/>
                        </a:prstGeom>
                        <a:noFill/>
                      </wps:spPr>
                      <wps:txbx>
                        <w:txbxContent>
                          <w:p w14:paraId="3388BE2A"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Typically acquisition value by financial buyer</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AF4408" id="TextBox 18" o:spid="_x0000_s1039" type="#_x0000_t202" style="position:absolute;left:0;text-align:left;margin-left:350.9pt;margin-top:10.1pt;width:137.25pt;height:45.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IsewEAAOUCAAAOAAAAZHJzL2Uyb0RvYy54bWysUstOwzAQvCPxD5bvNKXl1ahpBUJwQYBU&#10;+ADXsRtLsdd43Sb9e9ZuaRHcEJeNvY/x7Eym8962bKMCGnAVPx8MOVNOQm3cquLvbw9nN5xhFK4W&#10;LThV8a1CPp+dnkw7X6oRNNDWKjACcVh2vuJNjL4sCpSNsgIH4JWjooZgRaRrWBV1EB2h27YYDYdX&#10;RQeh9gGkQqTs/a7IZxlfayXji9aoImsrTtxijiHHZYrFbCrKVRC+MXJPQ/yBhRXG0aMHqHsRBVsH&#10;8wvKGhkAQceBBFuA1kaqvANtcz78sc2iEV7lXUgc9AeZ8P9g5fNm4V8Di/0d9GRgEqTzWCIl0z69&#10;DjZ9iSmjOkm4Pcim+shkGrq+GE0mF5xJql1e34wvxwmmOE77gPFRgWXpUPFAtmS1xOYJ4671qyU9&#10;5uDBtG3KH6mkU+yXPTN1xSdfNJdQb4l9RwZWHD/WIiS9BNG/XUdCyeBpdNe4RyQtM72978ms7/fc&#10;dfw7Z58AAAD//wMAUEsDBBQABgAIAAAAIQDe9f793gAAAAoBAAAPAAAAZHJzL2Rvd25yZXYueG1s&#10;TI/LTsMwEEX3SPyDNUjsqJ1UtDTEqSoeEgs2lHQ/jU0cEY+j2G3Sv2dYwXJ0j+49U25n34uzHWMX&#10;SEO2UCAsNcF01GqoP1/vHkDEhGSwD2Q1XGyEbXV9VWJhwkQf9rxPreASigVqcCkNhZSxcdZjXITB&#10;EmdfYfSY+BxbaUacuNz3MldqJT12xAsOB/vkbPO9P3kNKZlddqlffHw7zO/Pk1PNPdZa397Mu0cQ&#10;yc7pD4ZffVaHip2O4UQmil7DWmWsnjTkKgfBwGa9WoI4MpllS5BVKf+/UP0AAAD//wMAUEsBAi0A&#10;FAAGAAgAAAAhALaDOJL+AAAA4QEAABMAAAAAAAAAAAAAAAAAAAAAAFtDb250ZW50X1R5cGVzXS54&#10;bWxQSwECLQAUAAYACAAAACEAOP0h/9YAAACUAQAACwAAAAAAAAAAAAAAAAAvAQAAX3JlbHMvLnJl&#10;bHNQSwECLQAUAAYACAAAACEAVdcyLHsBAADlAgAADgAAAAAAAAAAAAAAAAAuAgAAZHJzL2Uyb0Rv&#10;Yy54bWxQSwECLQAUAAYACAAAACEA3vX+/d4AAAAKAQAADwAAAAAAAAAAAAAAAADVAwAAZHJzL2Rv&#10;d25yZXYueG1sUEsFBgAAAAAEAAQA8wAAAOAEAAAAAA==&#10;" filled="f" stroked="f">
                <v:textbox style="mso-fit-shape-to-text:t">
                  <w:txbxContent>
                    <w:p w14:paraId="3388BE2A"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Typically acquisition value by financial buyer</w:t>
                      </w:r>
                    </w:p>
                  </w:txbxContent>
                </v:textbox>
              </v:shape>
            </w:pict>
          </mc:Fallback>
        </mc:AlternateContent>
      </w:r>
    </w:p>
    <w:p w14:paraId="6CAB0196" w14:textId="7A17EF8B"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56192" behindDoc="1" locked="0" layoutInCell="1" allowOverlap="1" wp14:anchorId="034D97AB" wp14:editId="04AA0143">
                <wp:simplePos x="0" y="0"/>
                <wp:positionH relativeFrom="column">
                  <wp:posOffset>1186901</wp:posOffset>
                </wp:positionH>
                <wp:positionV relativeFrom="paragraph">
                  <wp:posOffset>87027</wp:posOffset>
                </wp:positionV>
                <wp:extent cx="249364" cy="109906"/>
                <wp:effectExtent l="19050" t="19050" r="17780" b="42545"/>
                <wp:wrapNone/>
                <wp:docPr id="42" name="Arrow: Right 42"/>
                <wp:cNvGraphicFramePr/>
                <a:graphic xmlns:a="http://schemas.openxmlformats.org/drawingml/2006/main">
                  <a:graphicData uri="http://schemas.microsoft.com/office/word/2010/wordprocessingShape">
                    <wps:wsp>
                      <wps:cNvSpPr/>
                      <wps:spPr>
                        <a:xfrm rot="10800000">
                          <a:off x="0" y="0"/>
                          <a:ext cx="249364" cy="109906"/>
                        </a:xfrm>
                        <a:prstGeom prst="rightArrow">
                          <a:avLst/>
                        </a:prstGeom>
                        <a:solidFill>
                          <a:schemeClr val="accent5">
                            <a:lumMod val="40000"/>
                            <a:lumOff val="60000"/>
                          </a:schemeClr>
                        </a:solidFill>
                        <a:ln w="0">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D5EB9C" id="Arrow: Right 42" o:spid="_x0000_s1026" type="#_x0000_t13" style="position:absolute;margin-left:93.45pt;margin-top:6.85pt;width:19.65pt;height:8.6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d/gEAAHEEAAAOAAAAZHJzL2Uyb0RvYy54bWysVNuO2yAQfa/Uf0B+b2ynabSJ4qyqXW1f&#10;ell12w8gGGxUYNDAxsnfd8CJs9tuVamqHxAMc87MOYA31wdr2F5i0OCaop5VBZNOQKtd1xTfv929&#10;uSpYiNy13ICTTXGUobjevn61GfxazqEH00pkROLCevBN0cfo12UZRC8tDzPw0tGmArQ80hK7skU+&#10;ELs15byqluUA2HoEIUOg6O24WWwzv1JSxC9KBRmZaQrqLeYR87hLY7nd8HWH3PdanNrg/9CF5dpR&#10;0YnqlkfOHlH/RmW1QAig4kyALUEpLWTWQGrq6hc1Dz33Mmshc4KfbAr/j1Z83j/4eyQbBh/WgaZJ&#10;xUGhZQjkVl1dVenL4qhddsjeHSfv5CEyQcH5YvV2uSiYoK26Wq2qZfK2HLkSp8cQP0iwLE2aAnXX&#10;x/eIMGRqvv8Y4gg4JyZQAKPbO21MXqRLIW8Msj2n4+RCSBffZbh5tJ+gHeOL3G8+WArT8Y/h5TlM&#10;PeXrlZhyh8+KGMeGJO5v1XddfRL4BE7UxhHnxcs8i0cjE59xX6Viuk12jQWeK2p/nDlzZoIo0j6B&#10;6pdAJp5Bp9wEk/nqT8CTnD9Vm7JzRXBxAlrtAF+qemlVjfln1aPWJHsH7fEeGUZzA+Pr4070QI9P&#10;RMzepSy61/kQTm8wPZyn60x7+VNsfwIAAP//AwBQSwMEFAAGAAgAAAAhAJSqi67dAAAACQEAAA8A&#10;AABkcnMvZG93bnJldi54bWxMj8FOwzAMhu9IvENkJG4sWSd1a2k6ISQuHJDWjXuWmLZa41RN1pW3&#10;x5zg5l/+9PtztV/8IGacYh9Iw3qlQCDZ4HpqNZyOb087EDEZcmYIhBq+McK+vr+rTOnCjQ44N6kV&#10;XEKxNBq6lMZSymg79CauwojEu68weZM4Tq10k7lxuR9kplQuvemJL3RmxNcO7aW5eg32sLXLvBQf&#10;x3c/+lgU6vTZXLR+fFhenkEkXNIfDL/6rA41O53DlVwUA+ddXjDKw2YLgoEsyzMQZw2btQJZV/L/&#10;B/UPAAAA//8DAFBLAQItABQABgAIAAAAIQC2gziS/gAAAOEBAAATAAAAAAAAAAAAAAAAAAAAAABb&#10;Q29udGVudF9UeXBlc10ueG1sUEsBAi0AFAAGAAgAAAAhADj9If/WAAAAlAEAAAsAAAAAAAAAAAAA&#10;AAAALwEAAF9yZWxzLy5yZWxzUEsBAi0AFAAGAAgAAAAhAD4srd3+AQAAcQQAAA4AAAAAAAAAAAAA&#10;AAAALgIAAGRycy9lMm9Eb2MueG1sUEsBAi0AFAAGAAgAAAAhAJSqi67dAAAACQEAAA8AAAAAAAAA&#10;AAAAAAAAWAQAAGRycy9kb3ducmV2LnhtbFBLBQYAAAAABAAEAPMAAABiBQAAAAA=&#10;" adj="16840" fillcolor="#b6dde8 [1304]" strokecolor="white [3212]" strokeweight="0"/>
            </w:pict>
          </mc:Fallback>
        </mc:AlternateContent>
      </w:r>
    </w:p>
    <w:p w14:paraId="0859252E" w14:textId="5704A159" w:rsidR="00F826EB" w:rsidRPr="00573D8F" w:rsidRDefault="00F826EB"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55672D35" w14:textId="350C5C57" w:rsidR="00F826EB" w:rsidRPr="00573D8F" w:rsidRDefault="00474B38"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g">
            <w:drawing>
              <wp:anchor distT="0" distB="0" distL="114300" distR="114300" simplePos="0" relativeHeight="251652096" behindDoc="1" locked="0" layoutInCell="1" allowOverlap="1" wp14:anchorId="086C1DF5" wp14:editId="27F7BB40">
                <wp:simplePos x="0" y="0"/>
                <wp:positionH relativeFrom="column">
                  <wp:posOffset>3228975</wp:posOffset>
                </wp:positionH>
                <wp:positionV relativeFrom="paragraph">
                  <wp:posOffset>144780</wp:posOffset>
                </wp:positionV>
                <wp:extent cx="1096645" cy="1076960"/>
                <wp:effectExtent l="0" t="0" r="8255" b="8890"/>
                <wp:wrapNone/>
                <wp:docPr id="35" name="Group 35"/>
                <wp:cNvGraphicFramePr/>
                <a:graphic xmlns:a="http://schemas.openxmlformats.org/drawingml/2006/main">
                  <a:graphicData uri="http://schemas.microsoft.com/office/word/2010/wordprocessingGroup">
                    <wpg:wgp>
                      <wpg:cNvGrpSpPr/>
                      <wpg:grpSpPr>
                        <a:xfrm>
                          <a:off x="0" y="0"/>
                          <a:ext cx="1096645" cy="1076960"/>
                          <a:chOff x="2199037" y="1476436"/>
                          <a:chExt cx="1097310" cy="1084685"/>
                        </a:xfrm>
                      </wpg:grpSpPr>
                      <wps:wsp>
                        <wps:cNvPr id="36" name="TextBox 15"/>
                        <wps:cNvSpPr txBox="1"/>
                        <wps:spPr>
                          <a:xfrm>
                            <a:off x="2199037" y="1476436"/>
                            <a:ext cx="1097310" cy="474407"/>
                          </a:xfrm>
                          <a:prstGeom prst="rect">
                            <a:avLst/>
                          </a:prstGeom>
                          <a:solidFill>
                            <a:schemeClr val="bg2">
                              <a:lumMod val="40000"/>
                              <a:lumOff val="60000"/>
                            </a:schemeClr>
                          </a:solidFill>
                        </wps:spPr>
                        <wps:txbx>
                          <w:txbxContent>
                            <w:p w14:paraId="5AAD3FCD"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Based on Resolution Plan</w:t>
                              </w:r>
                            </w:p>
                          </w:txbxContent>
                        </wps:txbx>
                        <wps:bodyPr wrap="square" rtlCol="0">
                          <a:noAutofit/>
                        </wps:bodyPr>
                      </wps:wsp>
                      <wps:wsp>
                        <wps:cNvPr id="37" name="TextBox 16"/>
                        <wps:cNvSpPr txBox="1"/>
                        <wps:spPr>
                          <a:xfrm>
                            <a:off x="2200307" y="2138724"/>
                            <a:ext cx="1096040" cy="422397"/>
                          </a:xfrm>
                          <a:prstGeom prst="rect">
                            <a:avLst/>
                          </a:prstGeom>
                          <a:solidFill>
                            <a:schemeClr val="bg2">
                              <a:lumMod val="40000"/>
                              <a:lumOff val="60000"/>
                            </a:schemeClr>
                          </a:solidFill>
                        </wps:spPr>
                        <wps:txbx>
                          <w:txbxContent>
                            <w:p w14:paraId="0E0AF9C1"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Liquidation Value Estimate</w:t>
                              </w:r>
                            </w:p>
                          </w:txbxContent>
                        </wps:txbx>
                        <wps:bodyPr wrap="square" rtlCol="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6C1DF5" id="Group 35" o:spid="_x0000_s1040" style="position:absolute;left:0;text-align:left;margin-left:254.25pt;margin-top:11.4pt;width:86.35pt;height:84.8pt;z-index:-251664384;mso-height-relative:margin" coordorigin="21990,14764" coordsize="10973,1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DdZQIAAJYGAAAOAAAAZHJzL2Uyb0RvYy54bWzclUtz2yAQx++d6XdguNd6EcnWWM60SeNL&#10;m2Ym6QfACD1mkKCALeXbd0F+xW0PTdtLfcBiQcvu77+LltdjJ9COa9PKvsDRLMSI90yWbV8X+OvT&#10;3bs5RsbSvqRC9rzAz9zg69XbN8tB5TyWjRQl1wic9CYfVIEba1UeBIY1vKNmJhXvYbGSuqMWproO&#10;Sk0H8N6JIA7DNBikLpWWjBsD1ttpEa+8/6rizH6pKsMtEgWG2KwftR83bgxWS5rXmqqmZfsw6Cui&#10;6Gjbw6FHV7fUUrTV7Q+uupZpaWRlZ0x2gayqlnGfA2QThRfZrLXcKp9LnQ+1OmICtBecXu2W3e/W&#10;Wj2qBw0kBlUDCz9zuYyV7tw/RIlGj+z5iIyPFjEwRuEiTckVRgzWojBLF+keKmuAvHsvjhaLMMkw&#10;cjtIlpIknbCz5uPJS5ZEoM/kZU7S+ZXbExyCCF6ENigoFnPiYf6Mx2NDFfeYTQ48HjRqywJDlKin&#10;HdTsEyT7QY4o8jG5w2GXQ4bsCHbIysXq7AaMPyH3SwJnFE/5k4yQMHuRPs2VNnbNZYfcQ4E1FLav&#10;N7r7ZOxE6rDFBWCkaMu7Vgg/cc3Eb4RGOwptsKlj/6rYdp9lOdlICL9JFTA74fzW9GAGIXxLOi9e&#10;lrMDQJtD5u7JjpvRAwQ991g2snwGWgO0WYHNty3VHCNtxY30Xeli7OX7rZVV63NxbqZ34Cw3AbEn&#10;wP9edajTC9V9tboofld1uJ8SENLVfRwl8ywmE+Ez1dOQ7KuexHGy+B9UPzbD31Hddz5cfr7q9he1&#10;u13P575KTp+T1XcAAAD//wMAUEsDBBQABgAIAAAAIQCpMs/Q4AAAAAoBAAAPAAAAZHJzL2Rvd25y&#10;ZXYueG1sTI9BS8NAEIXvgv9hGcGb3SSaEmM2pRT1VARbQbxts9MkNDsbstsk/feOJ3sc5uO97xWr&#10;2XZixMG3jhTEiwgEUuVMS7WCr/3bQwbCB01Gd45QwQU9rMrbm0Lnxk30ieMu1IJDyOdaQRNCn0vp&#10;qwat9gvXI/Hv6AarA59DLc2gJw63nUyiaCmtbokbGt3jpsHqtDtbBe+TntaP8eu4PR03l599+vG9&#10;jVGp+7t5/QIi4Bz+YfjTZ3Uo2engzmS86BSkUZYyqiBJeAIDyyxOQByYfE6eQJaFvJ5Q/gIAAP//&#10;AwBQSwECLQAUAAYACAAAACEAtoM4kv4AAADhAQAAEwAAAAAAAAAAAAAAAAAAAAAAW0NvbnRlbnRf&#10;VHlwZXNdLnhtbFBLAQItABQABgAIAAAAIQA4/SH/1gAAAJQBAAALAAAAAAAAAAAAAAAAAC8BAABf&#10;cmVscy8ucmVsc1BLAQItABQABgAIAAAAIQBK4PDdZQIAAJYGAAAOAAAAAAAAAAAAAAAAAC4CAABk&#10;cnMvZTJvRG9jLnhtbFBLAQItABQABgAIAAAAIQCpMs/Q4AAAAAoBAAAPAAAAAAAAAAAAAAAAAL8E&#10;AABkcnMvZG93bnJldi54bWxQSwUGAAAAAAQABADzAAAAzAUAAAAA&#10;">
                <v:shape id="TextBox 15" o:spid="_x0000_s1041" type="#_x0000_t202" style="position:absolute;left:21990;top:14764;width:10973;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XiwAAAANsAAAAPAAAAZHJzL2Rvd25yZXYueG1sRI/BisJA&#10;EETvgv8wtOBNJ64gS3QUCSjradH1A5pMmwQzPSHTifHvHWHBY1FVr6jNbnC16qkNlWcDi3kCijj3&#10;tuLCwPXvMPsGFQTZYu2ZDDwpwG47Hm0wtf7BZ+ovUqgI4ZCigVKkSbUOeUkOw9w3xNG7+dahRNkW&#10;2rb4iHBX668kWWmHFceFEhvKSsrvl84ZsK7uTpIFOt719ZR1i18ny96Y6WTYr0EJDfIJ/7d/rIHl&#10;Ct5f4g/Q2xcAAAD//wMAUEsBAi0AFAAGAAgAAAAhANvh9svuAAAAhQEAABMAAAAAAAAAAAAAAAAA&#10;AAAAAFtDb250ZW50X1R5cGVzXS54bWxQSwECLQAUAAYACAAAACEAWvQsW78AAAAVAQAACwAAAAAA&#10;AAAAAAAAAAAfAQAAX3JlbHMvLnJlbHNQSwECLQAUAAYACAAAACEA+5TV4sAAAADbAAAADwAAAAAA&#10;AAAAAAAAAAAHAgAAZHJzL2Rvd25yZXYueG1sUEsFBgAAAAADAAMAtwAAAPQCAAAAAA==&#10;" fillcolor="#f8f7f2 [1310]" stroked="f">
                  <v:textbox>
                    <w:txbxContent>
                      <w:p w14:paraId="5AAD3FCD"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Based on Resolution Plan</w:t>
                        </w:r>
                      </w:p>
                    </w:txbxContent>
                  </v:textbox>
                </v:shape>
                <v:shape id="TextBox 16" o:spid="_x0000_s1042" type="#_x0000_t202" style="position:absolute;left:22003;top:21387;width:10960;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B5wQAAANsAAAAPAAAAZHJzL2Rvd25yZXYueG1sRI/NisJA&#10;EITvC77D0IK3daLCrkRHkYCip8WfB2gybRLM9IRMJ8a331lY8FhU1VfUeju4WvXUhsqzgdk0AUWc&#10;e1txYeB23X8uQQVBtlh7JgMvCrDdjD7WmFr/5DP1FylUhHBI0UAp0qRah7wkh2HqG+Lo3X3rUKJs&#10;C21bfEa4q/U8Sb60w4rjQokNZSXlj0vnDFhXdyfJAh0e+nbKutmPk0VvzGQ87FaghAZ5h//bR2tg&#10;8Q1/X+IP0JtfAAAA//8DAFBLAQItABQABgAIAAAAIQDb4fbL7gAAAIUBAAATAAAAAAAAAAAAAAAA&#10;AAAAAABbQ29udGVudF9UeXBlc10ueG1sUEsBAi0AFAAGAAgAAAAhAFr0LFu/AAAAFQEAAAsAAAAA&#10;AAAAAAAAAAAAHwEAAF9yZWxzLy5yZWxzUEsBAi0AFAAGAAgAAAAhAJTYcHnBAAAA2wAAAA8AAAAA&#10;AAAAAAAAAAAABwIAAGRycy9kb3ducmV2LnhtbFBLBQYAAAAAAwADALcAAAD1AgAAAAA=&#10;" fillcolor="#f8f7f2 [1310]" stroked="f">
                  <v:textbox>
                    <w:txbxContent>
                      <w:p w14:paraId="0E0AF9C1"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Liquidation Value Estimate</w:t>
                        </w:r>
                      </w:p>
                    </w:txbxContent>
                  </v:textbox>
                </v:shape>
              </v:group>
            </w:pict>
          </mc:Fallback>
        </mc:AlternateContent>
      </w:r>
      <w:r w:rsidR="009E3DCC" w:rsidRPr="00573D8F">
        <w:rPr>
          <w:rFonts w:asciiTheme="minorHAnsi" w:eastAsiaTheme="minorHAnsi" w:hAnsiTheme="minorHAnsi" w:cstheme="minorHAnsi"/>
          <w:noProof/>
          <w:color w:val="404040" w:themeColor="text1" w:themeTint="BF"/>
          <w:sz w:val="28"/>
          <w:szCs w:val="28"/>
        </w:rPr>
        <mc:AlternateContent>
          <mc:Choice Requires="wpg">
            <w:drawing>
              <wp:anchor distT="0" distB="0" distL="114300" distR="114300" simplePos="0" relativeHeight="251657216" behindDoc="1" locked="0" layoutInCell="1" allowOverlap="1" wp14:anchorId="729D32B2" wp14:editId="34B7FDD8">
                <wp:simplePos x="0" y="0"/>
                <wp:positionH relativeFrom="column">
                  <wp:posOffset>3008630</wp:posOffset>
                </wp:positionH>
                <wp:positionV relativeFrom="paragraph">
                  <wp:posOffset>191043</wp:posOffset>
                </wp:positionV>
                <wp:extent cx="115570" cy="1165225"/>
                <wp:effectExtent l="0" t="0" r="17780" b="15875"/>
                <wp:wrapNone/>
                <wp:docPr id="38" name="Group 38"/>
                <wp:cNvGraphicFramePr/>
                <a:graphic xmlns:a="http://schemas.openxmlformats.org/drawingml/2006/main">
                  <a:graphicData uri="http://schemas.microsoft.com/office/word/2010/wordprocessingGroup">
                    <wpg:wgp>
                      <wpg:cNvGrpSpPr/>
                      <wpg:grpSpPr>
                        <a:xfrm>
                          <a:off x="0" y="0"/>
                          <a:ext cx="115570" cy="1165225"/>
                          <a:chOff x="1945039" y="1427988"/>
                          <a:chExt cx="115824" cy="1173480"/>
                        </a:xfrm>
                      </wpg:grpSpPr>
                      <wps:wsp>
                        <wps:cNvPr id="39" name="Right Brace 39"/>
                        <wps:cNvSpPr/>
                        <wps:spPr>
                          <a:xfrm>
                            <a:off x="1945039" y="1427988"/>
                            <a:ext cx="115824" cy="530352"/>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0" name="Right Brace 40"/>
                        <wps:cNvSpPr/>
                        <wps:spPr>
                          <a:xfrm>
                            <a:off x="1945039" y="2071116"/>
                            <a:ext cx="115824" cy="530352"/>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106837" id="Group 38" o:spid="_x0000_s1026" style="position:absolute;margin-left:236.9pt;margin-top:15.05pt;width:9.1pt;height:91.75pt;z-index:-251659264" coordorigin="19450,14279" coordsize="1158,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kcTgIAAGAHAAAOAAAAZHJzL2Uyb0RvYy54bWzsVV1v0zAUfUfiP1h+p/los7ZR00lssBcE&#10;0wY/wHPsJFJiW7bXtP+e65s2LVsRokjwwouT2Pdcn3t8rrO63nYt2QjrGq0KmkxiSoTiumxUVdBv&#10;Xz++W1DiPFMla7USBd0JR6/Xb9+sepOLVNe6LYUlkES5vDcFrb03eRQ5XouOuYk2QsGi1LZjHj5t&#10;FZWW9ZC9a6M0jq+iXtvSWM2FczB7OyzSNeaXUnD/RUonPGkLCtw8jhbHpzBG6xXLK8tM3fA9DXYB&#10;i441CjYdU90yz8izbV6l6hputdPST7juIi1lwwXWANUk8Ytq7qx+NlhLlfeVGWUCaV/odHFa/nlz&#10;Z82jubegRG8q0AK/Qi1babvwBJZki5LtRsnE1hMOk0mSZXMQlsNSklxlaZoNmvIahA+wZDnL4umS&#10;khAxS+fLxeIQ8eGYZJHODknm09kCDyY6UIh+INYbsIo7quH+TI3HmhmBIrsc1Li3pCkLGggr1oFj&#10;H5qq9uS9ZVwQmEWZMHIUzeUO9Duj2E9LP1FvLDybxtMsDfnHullurPN3QnckvBTUBi5IBc3GNp+c&#10;HwCHQEAHfQZC+OZ3rQjcWvUgJNQWjgTR2GPiprVkw6A7GOdC+WRPAKMDTDZtOwLjXwP38QEqsP9+&#10;BzwicGet/AjuGqXtud399kBZDvEHBYa6gwRPutzBsVrf3ujhGmCK1xpuAe4t1ru3VOiAv+CtGfTL&#10;a2/B7KXeSuN5As0X8KD6mab6760TN/4rb+EtBtc4Nvj+lxP+E6ffaN7jj3H9HQAA//8DAFBLAwQU&#10;AAYACAAAACEAiDAF5OEAAAAKAQAADwAAAGRycy9kb3ducmV2LnhtbEyPQUvDQBSE74L/YXmCN7vZ&#10;pNYa81JKUU9FsBWkt9fkNQnN7obsNkn/vetJj8MMM99kq0m3YuDeNdYgqFkEgk1hy8ZUCF/7t4cl&#10;COfJlNRawwhXdrDKb28ySks7mk8edr4SocS4lBBq77tUSlfUrMnNbMcmeCfba/JB9pUsexpDuW5l&#10;HEULqakxYaGmjjc1F+fdRSO8jzSuE/U6bM+nzfWwf/z43ipGvL+b1i8gPE/+Lwy/+AEd8sB0tBdT&#10;OtEizJ+SgO4RkkiBCIH5cxzOHRFilSxA5pn8fyH/AQAA//8DAFBLAQItABQABgAIAAAAIQC2gziS&#10;/gAAAOEBAAATAAAAAAAAAAAAAAAAAAAAAABbQ29udGVudF9UeXBlc10ueG1sUEsBAi0AFAAGAAgA&#10;AAAhADj9If/WAAAAlAEAAAsAAAAAAAAAAAAAAAAALwEAAF9yZWxzLy5yZWxzUEsBAi0AFAAGAAgA&#10;AAAhABRBWRxOAgAAYAcAAA4AAAAAAAAAAAAAAAAALgIAAGRycy9lMm9Eb2MueG1sUEsBAi0AFAAG&#10;AAgAAAAhAIgwBeThAAAACgEAAA8AAAAAAAAAAAAAAAAAqAQAAGRycy9kb3ducmV2LnhtbFBLBQYA&#10;AAAABAAEAPMAAAC2BQ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9" o:spid="_x0000_s1027" type="#_x0000_t88" style="position:absolute;left:19450;top:14279;width:1158;height:5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SFxQAAANsAAAAPAAAAZHJzL2Rvd25yZXYueG1sRI9Ba8JA&#10;FITvQv/D8gredGMFo6mrFEXwUBBje/D2yD6zsdm3Mbtq+u/dQsHjMDPfMPNlZ2txo9ZXjhWMhgkI&#10;4sLpiksFX4fNYArCB2SNtWNS8EselouX3hwz7e68p1seShEh7DNUYEJoMil9YciiH7qGOHon11oM&#10;Ubal1C3eI9zW8i1JJtJixXHBYEMrQ8VPfrUKdqP0++SPE3M+5Mnn6pKux/v0rFT/tft4BxGoC8/w&#10;f3urFYxn8Pcl/gC5eAAAAP//AwBQSwECLQAUAAYACAAAACEA2+H2y+4AAACFAQAAEwAAAAAAAAAA&#10;AAAAAAAAAAAAW0NvbnRlbnRfVHlwZXNdLnhtbFBLAQItABQABgAIAAAAIQBa9CxbvwAAABUBAAAL&#10;AAAAAAAAAAAAAAAAAB8BAABfcmVscy8ucmVsc1BLAQItABQABgAIAAAAIQBAABSFxQAAANsAAAAP&#10;AAAAAAAAAAAAAAAAAAcCAABkcnMvZG93bnJldi54bWxQSwUGAAAAAAMAAwC3AAAA+QIAAAAA&#10;" adj="393" strokecolor="#4579b8 [3044]"/>
                <v:shape id="Right Brace 40" o:spid="_x0000_s1028" type="#_x0000_t88" style="position:absolute;left:19450;top:20711;width:1158;height:5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M5lwgAAANsAAAAPAAAAZHJzL2Rvd25yZXYueG1sRE/Pa8Iw&#10;FL4P/B/CE3abqW5YqUYRRdhhMGznwdujeTbV5qU2mdb/3hwGO358vxer3jbiRp2vHSsYjxIQxKXT&#10;NVcKford2wyED8gaG8ek4EEeVsvBywIz7e68p1seKhFD2GeowITQZlL60pBFP3ItceROrrMYIuwq&#10;qTu8x3DbyEmSTKXFmmODwZY2hspL/msVfI/Tw8kfp+Zc5MnX5ppu3/fpWanXYb+egwjUh3/xn/tT&#10;K/iI6+OX+APk8gkAAP//AwBQSwECLQAUAAYACAAAACEA2+H2y+4AAACFAQAAEwAAAAAAAAAAAAAA&#10;AAAAAAAAW0NvbnRlbnRfVHlwZXNdLnhtbFBLAQItABQABgAIAAAAIQBa9CxbvwAAABUBAAALAAAA&#10;AAAAAAAAAAAAAB8BAABfcmVscy8ucmVsc1BLAQItABQABgAIAAAAIQCJPM5lwgAAANsAAAAPAAAA&#10;AAAAAAAAAAAAAAcCAABkcnMvZG93bnJldi54bWxQSwUGAAAAAAMAAwC3AAAA9gIAAAAA&#10;" adj="393" strokecolor="#4579b8 [3044]"/>
              </v:group>
            </w:pict>
          </mc:Fallback>
        </mc:AlternateContent>
      </w:r>
      <w:r w:rsidR="00C545FE"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63360" behindDoc="1" locked="0" layoutInCell="1" allowOverlap="1" wp14:anchorId="7C72AED9" wp14:editId="1C8551FA">
                <wp:simplePos x="0" y="0"/>
                <wp:positionH relativeFrom="column">
                  <wp:posOffset>4456638</wp:posOffset>
                </wp:positionH>
                <wp:positionV relativeFrom="paragraph">
                  <wp:posOffset>144081</wp:posOffset>
                </wp:positionV>
                <wp:extent cx="1765853" cy="578353"/>
                <wp:effectExtent l="0" t="0" r="0" b="0"/>
                <wp:wrapNone/>
                <wp:docPr id="49" name="TextBox 19"/>
                <wp:cNvGraphicFramePr/>
                <a:graphic xmlns:a="http://schemas.openxmlformats.org/drawingml/2006/main">
                  <a:graphicData uri="http://schemas.microsoft.com/office/word/2010/wordprocessingShape">
                    <wps:wsp>
                      <wps:cNvSpPr txBox="1"/>
                      <wps:spPr>
                        <a:xfrm>
                          <a:off x="0" y="0"/>
                          <a:ext cx="1765853" cy="578353"/>
                        </a:xfrm>
                        <a:prstGeom prst="rect">
                          <a:avLst/>
                        </a:prstGeom>
                        <a:noFill/>
                      </wps:spPr>
                      <wps:txbx>
                        <w:txbxContent>
                          <w:p w14:paraId="722F51E5"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Sales as a going concern rather than individual assets</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72AED9" id="TextBox 19" o:spid="_x0000_s1043" type="#_x0000_t202" style="position:absolute;left:0;text-align:left;margin-left:350.9pt;margin-top:11.35pt;width:139.05pt;height:45.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AuegEAAOYCAAAOAAAAZHJzL2Uyb0RvYy54bWysUk1PAjEQvZv4H5reZQEDkg0L0Ri8GDVR&#10;f0DptmyTbad2Crv8e6cFwejNeJmdzsebN292vuxty3YqoAFX8dFgyJlyEmrjNhV/f1tdzTjDKFwt&#10;WnCq4nuFfLm4vJh3vlRjaKCtVWAE4rDsfMWbGH1ZFCgbZQUOwCtHSQ3BikjPsCnqIDpCt20xHg6n&#10;RQeh9gGkQqTo/SHJFxlfayXjs9aoImsrTtxitiHbdbLFYi7KTRC+MfJIQ/yBhRXG0dAT1L2Igm2D&#10;+QVljQyAoONAgi1AayNV3oG2GQ1/bPPaCK/yLiQO+pNM+H+w8mn36l8Ci/0d9HTAJEjnsUQKpn16&#10;HWz6ElNGeZJwf5JN9ZHJ1HQzncwm15xJyk1uZtfkE0xx7vYB44MCy5JT8UBnyWqJ3SPGQ+lXSRrm&#10;YGXaNsXPVJIX+3XPTE0Tx18811DviX5HF6w4fmxFSIIJ4n+7jQST0VPvofAISWJmfsfDp2t9f+eq&#10;8++5+AQAAP//AwBQSwMEFAAGAAgAAAAhAJZ6euHeAAAACgEAAA8AAABkcnMvZG93bnJldi54bWxM&#10;j8tOwzAQRfdI/IM1SOyonSBIk8apKh4SCzaUsJ/GbhIRj6PYbdK/Z1jBcnSP7j1Tbhc3iLOdQu9J&#10;Q7JSICw13vTUaqg/X+/WIEJEMjh4shouNsC2ur4qsTB+pg973sdWcAmFAjV0MY6FlKHprMOw8qMl&#10;zo5+chj5nFppJpy53A0yVepROuyJFzoc7VNnm+/9yWmI0eySS/3iwtvX8v48d6p5wFrr25tltwER&#10;7RL/YPjVZ3Wo2OngT2SCGDRkKmH1qCFNMxAM5FmegzgwmdyvQVal/P9C9QMAAP//AwBQSwECLQAU&#10;AAYACAAAACEAtoM4kv4AAADhAQAAEwAAAAAAAAAAAAAAAAAAAAAAW0NvbnRlbnRfVHlwZXNdLnht&#10;bFBLAQItABQABgAIAAAAIQA4/SH/1gAAAJQBAAALAAAAAAAAAAAAAAAAAC8BAABfcmVscy8ucmVs&#10;c1BLAQItABQABgAIAAAAIQCCjpAuegEAAOYCAAAOAAAAAAAAAAAAAAAAAC4CAABkcnMvZTJvRG9j&#10;LnhtbFBLAQItABQABgAIAAAAIQCWenrh3gAAAAoBAAAPAAAAAAAAAAAAAAAAANQDAABkcnMvZG93&#10;bnJldi54bWxQSwUGAAAAAAQABADzAAAA3wQAAAAA&#10;" filled="f" stroked="f">
                <v:textbox style="mso-fit-shape-to-text:t">
                  <w:txbxContent>
                    <w:p w14:paraId="722F51E5" w14:textId="77777777"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Sales as a going concern rather than individual assets</w:t>
                      </w:r>
                    </w:p>
                  </w:txbxContent>
                </v:textbox>
              </v:shape>
            </w:pict>
          </mc:Fallback>
        </mc:AlternateContent>
      </w:r>
      <w:r w:rsidR="00C545FE"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48000" behindDoc="1" locked="0" layoutInCell="1" allowOverlap="1" wp14:anchorId="6E03C81E" wp14:editId="363F4973">
                <wp:simplePos x="0" y="0"/>
                <wp:positionH relativeFrom="column">
                  <wp:posOffset>1030147</wp:posOffset>
                </wp:positionH>
                <wp:positionV relativeFrom="paragraph">
                  <wp:posOffset>12229</wp:posOffset>
                </wp:positionV>
                <wp:extent cx="5303126"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4177E1"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1.1pt,.95pt" to="49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Jw9cstoAAAAHAQAADwAAAGRycy9kb3ducmV2&#10;LnhtbEyOwU7DMBBE70j8g7VIXBC1CaI0IU6FUDkjSitxdOMlibDXIXaawNezcIHbPs1o9pXr2Ttx&#10;xCF2gTRcLRQIpDrYjhoNu5fHyxWImAxZ4wKhhk+MsK5OT0pT2DDRMx63qRE8QrEwGtqU+kLKWLfo&#10;TVyEHomztzB4kxiHRtrBTDzuncyUWkpvOuIPrenxocX6fTt6DTebzetX8zFdZGO/3z/lQbmV2ml9&#10;fjbf34FIOKe/MvzoszpU7HQII9koHPMyy7jKRw6C8zy/vQZx+GVZlfK/f/UNAAD//wMAUEsBAi0A&#10;FAAGAAgAAAAhALaDOJL+AAAA4QEAABMAAAAAAAAAAAAAAAAAAAAAAFtDb250ZW50X1R5cGVzXS54&#10;bWxQSwECLQAUAAYACAAAACEAOP0h/9YAAACUAQAACwAAAAAAAAAAAAAAAAAvAQAAX3JlbHMvLnJl&#10;bHNQSwECLQAUAAYACAAAACEAFBJWbbgBAADVAwAADgAAAAAAAAAAAAAAAAAuAgAAZHJzL2Uyb0Rv&#10;Yy54bWxQSwECLQAUAAYACAAAACEAJw9cstoAAAAHAQAADwAAAAAAAAAAAAAAAAASBAAAZHJzL2Rv&#10;d25yZXYueG1sUEsFBgAAAAAEAAQA8wAAABkFAAAAAA==&#10;" strokecolor="#4579b8 [3044]">
                <v:stroke dashstyle="dash"/>
                <o:lock v:ext="edit" shapetype="f"/>
              </v:line>
            </w:pict>
          </mc:Fallback>
        </mc:AlternateContent>
      </w:r>
    </w:p>
    <w:p w14:paraId="58B013B6" w14:textId="44BF0AE9"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59264" behindDoc="1" locked="0" layoutInCell="1" allowOverlap="1" wp14:anchorId="70125912" wp14:editId="714409C2">
                <wp:simplePos x="0" y="0"/>
                <wp:positionH relativeFrom="column">
                  <wp:posOffset>1186901</wp:posOffset>
                </wp:positionH>
                <wp:positionV relativeFrom="paragraph">
                  <wp:posOffset>78909</wp:posOffset>
                </wp:positionV>
                <wp:extent cx="249364" cy="109906"/>
                <wp:effectExtent l="19050" t="19050" r="17780" b="42545"/>
                <wp:wrapNone/>
                <wp:docPr id="43" name="Arrow: Right 43"/>
                <wp:cNvGraphicFramePr/>
                <a:graphic xmlns:a="http://schemas.openxmlformats.org/drawingml/2006/main">
                  <a:graphicData uri="http://schemas.microsoft.com/office/word/2010/wordprocessingShape">
                    <wps:wsp>
                      <wps:cNvSpPr/>
                      <wps:spPr>
                        <a:xfrm rot="10800000">
                          <a:off x="0" y="0"/>
                          <a:ext cx="249364" cy="109906"/>
                        </a:xfrm>
                        <a:prstGeom prst="rightArrow">
                          <a:avLst/>
                        </a:prstGeom>
                        <a:solidFill>
                          <a:schemeClr val="accent5">
                            <a:lumMod val="40000"/>
                            <a:lumOff val="60000"/>
                          </a:schemeClr>
                        </a:solidFill>
                        <a:ln w="0">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91B184" id="Arrow: Right 43" o:spid="_x0000_s1026" type="#_x0000_t13" style="position:absolute;margin-left:93.45pt;margin-top:6.2pt;width:19.65pt;height:8.65pt;rotation:18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d/gEAAHEEAAAOAAAAZHJzL2Uyb0RvYy54bWysVNuO2yAQfa/Uf0B+b2ynabSJ4qyqXW1f&#10;ell12w8gGGxUYNDAxsnfd8CJs9tuVamqHxAMc87MOYA31wdr2F5i0OCaop5VBZNOQKtd1xTfv929&#10;uSpYiNy13ICTTXGUobjevn61GfxazqEH00pkROLCevBN0cfo12UZRC8tDzPw0tGmArQ80hK7skU+&#10;ELs15byqluUA2HoEIUOg6O24WWwzv1JSxC9KBRmZaQrqLeYR87hLY7nd8HWH3PdanNrg/9CF5dpR&#10;0YnqlkfOHlH/RmW1QAig4kyALUEpLWTWQGrq6hc1Dz33Mmshc4KfbAr/j1Z83j/4eyQbBh/WgaZJ&#10;xUGhZQjkVl1dVenL4qhddsjeHSfv5CEyQcH5YvV2uSiYoK26Wq2qZfK2HLkSp8cQP0iwLE2aAnXX&#10;x/eIMGRqvv8Y4gg4JyZQAKPbO21MXqRLIW8Msj2n4+RCSBffZbh5tJ+gHeOL3G8+WArT8Y/h5TlM&#10;PeXrlZhyh8+KGMeGJO5v1XddfRL4BE7UxhHnxcs8i0cjE59xX6Viuk12jQWeK2p/nDlzZoIo0j6B&#10;6pdAJp5Bp9wEk/nqT8CTnD9Vm7JzRXBxAlrtAF+qemlVjfln1aPWJHsH7fEeGUZzA+Pr4070QI9P&#10;RMzepSy61/kQTm8wPZyn60x7+VNsfwIAAP//AwBQSwMEFAAGAAgAAAAhABIYpALcAAAACQEAAA8A&#10;AABkcnMvZG93bnJldi54bWxMj8FOwzAQRO9I/IO1SNyoUwuldRqnQkhcOCA1LXfXNknUeB3Fbmr+&#10;nuUEtxnt0+xMvc9+ZIub4xBQwXpVAHNogh2wU3A6vj1tgcWk0eoxoFPw7SLsm/u7Wlc23PDgljZ1&#10;jEIwVlpBn9JUcR5N77yOqzA5pNtXmL1OZOeO21nfKNyPXBRFyb0ekD70enKvvTOX9uoVmMPG5CXL&#10;j+O7n3yUsjh9thelHh/yyw5Ycjn9wfBbn6pDQ53O4Yo2spH8tpSEkhDPwAgQohTAziTkBnhT8/8L&#10;mh8AAAD//wMAUEsBAi0AFAAGAAgAAAAhALaDOJL+AAAA4QEAABMAAAAAAAAAAAAAAAAAAAAAAFtD&#10;b250ZW50X1R5cGVzXS54bWxQSwECLQAUAAYACAAAACEAOP0h/9YAAACUAQAACwAAAAAAAAAAAAAA&#10;AAAvAQAAX3JlbHMvLnJlbHNQSwECLQAUAAYACAAAACEAPiyt3f4BAABxBAAADgAAAAAAAAAAAAAA&#10;AAAuAgAAZHJzL2Uyb0RvYy54bWxQSwECLQAUAAYACAAAACEAEhikAtwAAAAJAQAADwAAAAAAAAAA&#10;AAAAAABYBAAAZHJzL2Rvd25yZXYueG1sUEsFBgAAAAAEAAQA8wAAAGEFAAAAAA==&#10;" adj="16840" fillcolor="#b6dde8 [1304]" strokecolor="white [3212]" strokeweight="0"/>
            </w:pict>
          </mc:Fallback>
        </mc:AlternateContent>
      </w:r>
    </w:p>
    <w:p w14:paraId="3DBE12FB" w14:textId="3FEB0E36" w:rsidR="00F826EB" w:rsidRPr="00573D8F" w:rsidRDefault="00F826EB"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378CFE17" w14:textId="71B8B878" w:rsidR="00F826EB" w:rsidRPr="00573D8F" w:rsidRDefault="00C545FE"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65408" behindDoc="1" locked="0" layoutInCell="1" allowOverlap="1" wp14:anchorId="5689D8D1" wp14:editId="1EE2CC2E">
                <wp:simplePos x="0" y="0"/>
                <wp:positionH relativeFrom="column">
                  <wp:posOffset>4455795</wp:posOffset>
                </wp:positionH>
                <wp:positionV relativeFrom="paragraph">
                  <wp:posOffset>50093</wp:posOffset>
                </wp:positionV>
                <wp:extent cx="1942375" cy="753093"/>
                <wp:effectExtent l="0" t="0" r="0" b="0"/>
                <wp:wrapNone/>
                <wp:docPr id="51" name="TextBox 46"/>
                <wp:cNvGraphicFramePr/>
                <a:graphic xmlns:a="http://schemas.openxmlformats.org/drawingml/2006/main">
                  <a:graphicData uri="http://schemas.microsoft.com/office/word/2010/wordprocessingShape">
                    <wps:wsp>
                      <wps:cNvSpPr txBox="1"/>
                      <wps:spPr>
                        <a:xfrm>
                          <a:off x="0" y="0"/>
                          <a:ext cx="1942375" cy="753093"/>
                        </a:xfrm>
                        <a:prstGeom prst="rect">
                          <a:avLst/>
                        </a:prstGeom>
                        <a:noFill/>
                      </wps:spPr>
                      <wps:txbx>
                        <w:txbxContent>
                          <w:p w14:paraId="188767EE" w14:textId="77777777" w:rsidR="00FB32EC" w:rsidRDefault="00FB32EC" w:rsidP="00C545FE">
                            <w:pPr>
                              <w:spacing w:after="0"/>
                              <w:rPr>
                                <w:rFonts w:ascii="Calibri" w:hAnsi="Calibri" w:cs="Calibri"/>
                                <w:color w:val="000000" w:themeColor="text1"/>
                                <w:kern w:val="24"/>
                                <w:sz w:val="20"/>
                                <w:szCs w:val="20"/>
                              </w:rPr>
                            </w:pPr>
                            <w:r>
                              <w:rPr>
                                <w:rFonts w:ascii="Calibri" w:hAnsi="Calibri" w:cs="Calibri"/>
                                <w:color w:val="000000" w:themeColor="text1"/>
                                <w:kern w:val="24"/>
                                <w:sz w:val="20"/>
                                <w:szCs w:val="20"/>
                              </w:rPr>
                              <w:t>Sales as individual assets</w:t>
                            </w:r>
                          </w:p>
                          <w:p w14:paraId="2ADDA1BE" w14:textId="1B409B02"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 </w:t>
                            </w:r>
                            <w:proofErr w:type="gramStart"/>
                            <w:r>
                              <w:rPr>
                                <w:rFonts w:ascii="Calibri" w:hAnsi="Calibri" w:cs="Calibri"/>
                                <w:color w:val="000000" w:themeColor="text1"/>
                                <w:kern w:val="24"/>
                                <w:sz w:val="20"/>
                                <w:szCs w:val="20"/>
                              </w:rPr>
                              <w:t>where</w:t>
                            </w:r>
                            <w:proofErr w:type="gramEnd"/>
                            <w:r>
                              <w:rPr>
                                <w:rFonts w:ascii="Calibri" w:hAnsi="Calibri" w:cs="Calibri"/>
                                <w:color w:val="000000" w:themeColor="text1"/>
                                <w:kern w:val="24"/>
                                <w:sz w:val="20"/>
                                <w:szCs w:val="20"/>
                              </w:rPr>
                              <w:t xml:space="preserve"> sufficient time available for transactions</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89D8D1" id="TextBox 46" o:spid="_x0000_s1044" type="#_x0000_t202" style="position:absolute;left:0;text-align:left;margin-left:350.85pt;margin-top:3.95pt;width:152.95pt;height:59.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UxeQEAAOYCAAAOAAAAZHJzL2Uyb0RvYy54bWysUk1PwzAMvSPxH6LcWcvGZ7UOgaZxQYAE&#10;/IAsTdZITRzibO3+PU4YG4Ib4uImtvP8/F6nN4Pt2EYFNOBqfjoqOVNOQmPcquZvr4uTK84wCteI&#10;Dpyq+VYhv5kdH017X6kxtNA1KjACcVj1vuZtjL4qCpStsgJH4JWjooZgRaRrWBVNED2h264Yl+VF&#10;0UNofACpECk7/yzyWcbXWsn4pDWqyLqaE7eYY8hxmWIxm4pqFYRvjdzREH9gYYVxNHQPNRdRsHUw&#10;v6CskQEQdBxJsAVobaTKO9A2p+WPbV5a4VXehcRBv5cJ/w9WPm5e/HNgcbiDgQxMgvQeK6Rk2mfQ&#10;waYvMWVUJwm3e9nUEJlMj67PxpPLc84k1S7PJ+X1JMEUh9c+YLxXYFk61DyQLVktsXnA+Nn61ZKG&#10;OViYrkv5A5V0isNyYKahiXlASi2h2RL9nhysOb6vRUiCCeJ/u44Ek9EPjTtIEjPz2xmf3Pp+z12H&#10;33P2AQAA//8DAFBLAwQUAAYACAAAACEAUmw2DN0AAAAKAQAADwAAAGRycy9kb3ducmV2LnhtbEyP&#10;zU7DMBCE70i8g7VI3KidSk0gxKkqfiQOXCjh7sZLHBGvo9ht0rdne4LbrGY0+021XfwgTjjFPpCG&#10;bKVAILXB9tRpaD5f7+5BxGTImiEQajhjhG19fVWZ0oaZPvC0T53gEoql0eBSGkspY+vQm7gKIxJ7&#10;32HyJvE5ddJOZuZyP8i1Urn0pif+4MyITw7bn/3Ra0jJ7rJz8+Lj29fy/jw71W5Mo/XtzbJ7BJFw&#10;SX9huOAzOtTMdAhHslEMGgqVFRxl8QDi4itV5CAOrNb5BmRdyf8T6l8AAAD//wMAUEsBAi0AFAAG&#10;AAgAAAAhALaDOJL+AAAA4QEAABMAAAAAAAAAAAAAAAAAAAAAAFtDb250ZW50X1R5cGVzXS54bWxQ&#10;SwECLQAUAAYACAAAACEAOP0h/9YAAACUAQAACwAAAAAAAAAAAAAAAAAvAQAAX3JlbHMvLnJlbHNQ&#10;SwECLQAUAAYACAAAACEAkidVMXkBAADmAgAADgAAAAAAAAAAAAAAAAAuAgAAZHJzL2Uyb0RvYy54&#10;bWxQSwECLQAUAAYACAAAACEAUmw2DN0AAAAKAQAADwAAAAAAAAAAAAAAAADTAwAAZHJzL2Rvd25y&#10;ZXYueG1sUEsFBgAAAAAEAAQA8wAAAN0EAAAAAA==&#10;" filled="f" stroked="f">
                <v:textbox style="mso-fit-shape-to-text:t">
                  <w:txbxContent>
                    <w:p w14:paraId="188767EE" w14:textId="77777777" w:rsidR="00FB32EC" w:rsidRDefault="00FB32EC" w:rsidP="00C545FE">
                      <w:pPr>
                        <w:spacing w:after="0"/>
                        <w:rPr>
                          <w:rFonts w:ascii="Calibri" w:hAnsi="Calibri" w:cs="Calibri"/>
                          <w:color w:val="000000" w:themeColor="text1"/>
                          <w:kern w:val="24"/>
                          <w:sz w:val="20"/>
                          <w:szCs w:val="20"/>
                        </w:rPr>
                      </w:pPr>
                      <w:r>
                        <w:rPr>
                          <w:rFonts w:ascii="Calibri" w:hAnsi="Calibri" w:cs="Calibri"/>
                          <w:color w:val="000000" w:themeColor="text1"/>
                          <w:kern w:val="24"/>
                          <w:sz w:val="20"/>
                          <w:szCs w:val="20"/>
                        </w:rPr>
                        <w:t>Sales as individual assets</w:t>
                      </w:r>
                    </w:p>
                    <w:p w14:paraId="2ADDA1BE" w14:textId="1B409B02" w:rsidR="00FB32EC" w:rsidRDefault="00FB32EC" w:rsidP="00D07003">
                      <w:pPr>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 </w:t>
                      </w:r>
                      <w:proofErr w:type="gramStart"/>
                      <w:r>
                        <w:rPr>
                          <w:rFonts w:ascii="Calibri" w:hAnsi="Calibri" w:cs="Calibri"/>
                          <w:color w:val="000000" w:themeColor="text1"/>
                          <w:kern w:val="24"/>
                          <w:sz w:val="20"/>
                          <w:szCs w:val="20"/>
                        </w:rPr>
                        <w:t>where</w:t>
                      </w:r>
                      <w:proofErr w:type="gramEnd"/>
                      <w:r>
                        <w:rPr>
                          <w:rFonts w:ascii="Calibri" w:hAnsi="Calibri" w:cs="Calibri"/>
                          <w:color w:val="000000" w:themeColor="text1"/>
                          <w:kern w:val="24"/>
                          <w:sz w:val="20"/>
                          <w:szCs w:val="20"/>
                        </w:rPr>
                        <w:t xml:space="preserve"> sufficient time available for transactions</w:t>
                      </w:r>
                    </w:p>
                  </w:txbxContent>
                </v:textbox>
              </v:shape>
            </w:pict>
          </mc:Fallback>
        </mc:AlternateContent>
      </w:r>
      <w:r w:rsidRPr="00573D8F">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49024" behindDoc="1" locked="0" layoutInCell="1" allowOverlap="1" wp14:anchorId="79E2F086" wp14:editId="176DC87F">
                <wp:simplePos x="0" y="0"/>
                <wp:positionH relativeFrom="column">
                  <wp:posOffset>1030147</wp:posOffset>
                </wp:positionH>
                <wp:positionV relativeFrom="paragraph">
                  <wp:posOffset>28665</wp:posOffset>
                </wp:positionV>
                <wp:extent cx="5303126"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EA48CE" id="Straight Connector 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1.1pt,2.25pt" to="498.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rHgltsAAAAHAQAADwAAAGRycy9kb3ducmV2&#10;LnhtbEyOTU/DMBBE70j8B2uRuCDqEOhHQpwKoXJGlFbq0Y2XJMJeh9hpAr+ehQscn2Y084r15Kw4&#10;YR9aTwpuZgkIpMqblmoFu9en6xWIEDUZbT2hgk8MsC7PzwqdGz/SC562sRY8QiHXCpoYu1zKUDXo&#10;dJj5DomzN987HRn7WppejzzurEyTZCGdbokfGt3hY4PV+3ZwCuabzeGr/hiv0qHb758zn9hVslPq&#10;8mJ6uAcRcYp/ZfjRZ3Uo2enoBzJBWOZFmnJVwd0cBOdZtrwFcfxlWRbyv3/5DQAA//8DAFBLAQIt&#10;ABQABgAIAAAAIQC2gziS/gAAAOEBAAATAAAAAAAAAAAAAAAAAAAAAABbQ29udGVudF9UeXBlc10u&#10;eG1sUEsBAi0AFAAGAAgAAAAhADj9If/WAAAAlAEAAAsAAAAAAAAAAAAAAAAALwEAAF9yZWxzLy5y&#10;ZWxzUEsBAi0AFAAGAAgAAAAhABQSVm24AQAA1QMAAA4AAAAAAAAAAAAAAAAALgIAAGRycy9lMm9E&#10;b2MueG1sUEsBAi0AFAAGAAgAAAAhAPqx4JbbAAAABwEAAA8AAAAAAAAAAAAAAAAAEgQAAGRycy9k&#10;b3ducmV2LnhtbFBLBQYAAAAABAAEAPMAAAAaBQAAAAA=&#10;" strokecolor="#4579b8 [3044]">
                <v:stroke dashstyle="dash"/>
                <o:lock v:ext="edit" shapetype="f"/>
              </v:line>
            </w:pict>
          </mc:Fallback>
        </mc:AlternateContent>
      </w:r>
    </w:p>
    <w:p w14:paraId="0276D1C5" w14:textId="502E2A9D" w:rsidR="004A6A6F" w:rsidRPr="00573D8F" w:rsidRDefault="00C545FE" w:rsidP="00A407E6">
      <w:pPr>
        <w:pStyle w:val="BodyText"/>
        <w:spacing w:line="276" w:lineRule="auto"/>
        <w:ind w:right="167"/>
        <w:jc w:val="both"/>
        <w:rPr>
          <w:rFonts w:asciiTheme="minorHAnsi" w:hAnsiTheme="minorHAnsi" w:cstheme="minorHAnsi"/>
          <w:i/>
        </w:rPr>
      </w:pPr>
      <w:r w:rsidRPr="00573D8F">
        <w:rPr>
          <w:rFonts w:asciiTheme="minorHAnsi" w:hAnsiTheme="minorHAnsi" w:cstheme="minorHAnsi"/>
          <w:i/>
          <w:noProof/>
        </w:rPr>
        <mc:AlternateContent>
          <mc:Choice Requires="wps">
            <w:drawing>
              <wp:anchor distT="0" distB="0" distL="114300" distR="114300" simplePos="0" relativeHeight="251666432" behindDoc="1" locked="0" layoutInCell="1" allowOverlap="1" wp14:anchorId="1625B010" wp14:editId="69B16D93">
                <wp:simplePos x="0" y="0"/>
                <wp:positionH relativeFrom="column">
                  <wp:posOffset>1186901</wp:posOffset>
                </wp:positionH>
                <wp:positionV relativeFrom="paragraph">
                  <wp:posOffset>63856</wp:posOffset>
                </wp:positionV>
                <wp:extent cx="249364" cy="109906"/>
                <wp:effectExtent l="19050" t="19050" r="17780" b="42545"/>
                <wp:wrapNone/>
                <wp:docPr id="44" name="Arrow: Right 44"/>
                <wp:cNvGraphicFramePr/>
                <a:graphic xmlns:a="http://schemas.openxmlformats.org/drawingml/2006/main">
                  <a:graphicData uri="http://schemas.microsoft.com/office/word/2010/wordprocessingShape">
                    <wps:wsp>
                      <wps:cNvSpPr/>
                      <wps:spPr>
                        <a:xfrm rot="10800000">
                          <a:off x="0" y="0"/>
                          <a:ext cx="249364" cy="109906"/>
                        </a:xfrm>
                        <a:prstGeom prst="rightArrow">
                          <a:avLst/>
                        </a:prstGeom>
                        <a:solidFill>
                          <a:schemeClr val="accent5">
                            <a:lumMod val="40000"/>
                            <a:lumOff val="60000"/>
                          </a:schemeClr>
                        </a:solidFill>
                        <a:ln w="0">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7E894F" id="Arrow: Right 44" o:spid="_x0000_s1026" type="#_x0000_t13" style="position:absolute;margin-left:93.45pt;margin-top:5.05pt;width:19.65pt;height:8.65pt;rotation:180;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d/gEAAHEEAAAOAAAAZHJzL2Uyb0RvYy54bWysVNuO2yAQfa/Uf0B+b2ynabSJ4qyqXW1f&#10;ell12w8gGGxUYNDAxsnfd8CJs9tuVamqHxAMc87MOYA31wdr2F5i0OCaop5VBZNOQKtd1xTfv929&#10;uSpYiNy13ICTTXGUobjevn61GfxazqEH00pkROLCevBN0cfo12UZRC8tDzPw0tGmArQ80hK7skU+&#10;ELs15byqluUA2HoEIUOg6O24WWwzv1JSxC9KBRmZaQrqLeYR87hLY7nd8HWH3PdanNrg/9CF5dpR&#10;0YnqlkfOHlH/RmW1QAig4kyALUEpLWTWQGrq6hc1Dz33Mmshc4KfbAr/j1Z83j/4eyQbBh/WgaZJ&#10;xUGhZQjkVl1dVenL4qhddsjeHSfv5CEyQcH5YvV2uSiYoK26Wq2qZfK2HLkSp8cQP0iwLE2aAnXX&#10;x/eIMGRqvv8Y4gg4JyZQAKPbO21MXqRLIW8Msj2n4+RCSBffZbh5tJ+gHeOL3G8+WArT8Y/h5TlM&#10;PeXrlZhyh8+KGMeGJO5v1XddfRL4BE7UxhHnxcs8i0cjE59xX6Viuk12jQWeK2p/nDlzZoIo0j6B&#10;6pdAJp5Bp9wEk/nqT8CTnD9Vm7JzRXBxAlrtAF+qemlVjfln1aPWJHsH7fEeGUZzA+Pr4070QI9P&#10;RMzepSy61/kQTm8wPZyn60x7+VNsfwIAAP//AwBQSwMEFAAGAAgAAAAhAKFxu8/cAAAACQEAAA8A&#10;AABkcnMvZG93bnJldi54bWxMj8FOwzAQRO9I/IO1SNyo0wilTYhTISQuHJCatnfXXpKo8TqK3dT8&#10;PcsJbjPap9mZepfcKBacw+BJwXqVgUAy3g7UKTge3p+2IELUZPXoCRV8Y4Bdc39X68r6G+1xaWMn&#10;OIRCpRX0MU6VlMH06HRY+QmJb19+djqynTtpZ33jcDfKPMsK6fRA/KHXE771aC7t1Skw+41JSyo/&#10;Dx9ucqEss+OpvSj1+JBeX0BETPEPht/6XB0a7nT2V7JBjOy3Rckoi2wNgoE8L3IQZxabZ5BNLf8v&#10;aH4AAAD//wMAUEsBAi0AFAAGAAgAAAAhALaDOJL+AAAA4QEAABMAAAAAAAAAAAAAAAAAAAAAAFtD&#10;b250ZW50X1R5cGVzXS54bWxQSwECLQAUAAYACAAAACEAOP0h/9YAAACUAQAACwAAAAAAAAAAAAAA&#10;AAAvAQAAX3JlbHMvLnJlbHNQSwECLQAUAAYACAAAACEAPiyt3f4BAABxBAAADgAAAAAAAAAAAAAA&#10;AAAuAgAAZHJzL2Uyb0RvYy54bWxQSwECLQAUAAYACAAAACEAoXG7z9wAAAAJAQAADwAAAAAAAAAA&#10;AAAAAABYBAAAZHJzL2Rvd25yZXYueG1sUEsFBgAAAAAEAAQA8wAAAGEFAAAAAA==&#10;" adj="16840" fillcolor="#b6dde8 [1304]" strokecolor="white [3212]" strokeweight="0"/>
            </w:pict>
          </mc:Fallback>
        </mc:AlternateContent>
      </w:r>
    </w:p>
    <w:p w14:paraId="47881497" w14:textId="46E8B1ED" w:rsidR="003147C4" w:rsidRPr="00573D8F" w:rsidRDefault="003147C4" w:rsidP="00A407E6">
      <w:pPr>
        <w:pStyle w:val="BodyText"/>
        <w:spacing w:line="276" w:lineRule="auto"/>
        <w:ind w:right="167"/>
        <w:jc w:val="both"/>
        <w:rPr>
          <w:rFonts w:asciiTheme="minorHAnsi" w:hAnsiTheme="minorHAnsi" w:cstheme="minorHAnsi"/>
          <w:sz w:val="24"/>
          <w:szCs w:val="24"/>
        </w:rPr>
      </w:pPr>
    </w:p>
    <w:p w14:paraId="59EAAAB7" w14:textId="67FE9A27" w:rsidR="00F826EB" w:rsidRPr="00573D8F" w:rsidRDefault="00474B38" w:rsidP="00A407E6">
      <w:pPr>
        <w:pStyle w:val="BodyText"/>
        <w:spacing w:line="276" w:lineRule="auto"/>
        <w:ind w:right="167"/>
        <w:jc w:val="both"/>
        <w:rPr>
          <w:rFonts w:asciiTheme="minorHAnsi" w:hAnsiTheme="minorHAnsi" w:cstheme="minorHAnsi"/>
          <w:sz w:val="24"/>
          <w:szCs w:val="24"/>
        </w:rPr>
      </w:pPr>
      <w:r w:rsidRPr="00573D8F">
        <w:rPr>
          <w:rFonts w:asciiTheme="minorHAnsi" w:hAnsiTheme="minorHAnsi" w:cstheme="minorHAnsi"/>
          <w:noProof/>
          <w:sz w:val="24"/>
          <w:szCs w:val="24"/>
        </w:rPr>
        <mc:AlternateContent>
          <mc:Choice Requires="wps">
            <w:drawing>
              <wp:anchor distT="0" distB="0" distL="114300" distR="114300" simplePos="0" relativeHeight="251667456" behindDoc="1" locked="0" layoutInCell="1" allowOverlap="1" wp14:anchorId="193D4027" wp14:editId="2D6CA7D4">
                <wp:simplePos x="0" y="0"/>
                <wp:positionH relativeFrom="column">
                  <wp:posOffset>4455795</wp:posOffset>
                </wp:positionH>
                <wp:positionV relativeFrom="paragraph">
                  <wp:posOffset>12700</wp:posOffset>
                </wp:positionV>
                <wp:extent cx="1941830" cy="752475"/>
                <wp:effectExtent l="0" t="0" r="0" b="0"/>
                <wp:wrapNone/>
                <wp:docPr id="50" name="TextBox 20"/>
                <wp:cNvGraphicFramePr/>
                <a:graphic xmlns:a="http://schemas.openxmlformats.org/drawingml/2006/main">
                  <a:graphicData uri="http://schemas.microsoft.com/office/word/2010/wordprocessingShape">
                    <wps:wsp>
                      <wps:cNvSpPr txBox="1"/>
                      <wps:spPr>
                        <a:xfrm>
                          <a:off x="0" y="0"/>
                          <a:ext cx="1941830" cy="752475"/>
                        </a:xfrm>
                        <a:prstGeom prst="rect">
                          <a:avLst/>
                        </a:prstGeom>
                        <a:noFill/>
                      </wps:spPr>
                      <wps:txbx>
                        <w:txbxContent>
                          <w:p w14:paraId="037F83EC" w14:textId="77777777" w:rsidR="00FB32EC" w:rsidRDefault="00FB32EC" w:rsidP="00C545FE">
                            <w:pPr>
                              <w:spacing w:after="0"/>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Sales as individual assets </w:t>
                            </w:r>
                          </w:p>
                          <w:p w14:paraId="0285E5A3" w14:textId="7EEDCA86" w:rsidR="00FB32EC" w:rsidRDefault="00FB32EC" w:rsidP="00D07003">
                            <w:pPr>
                              <w:rPr>
                                <w:rFonts w:ascii="Calibri" w:hAnsi="Calibri" w:cs="Calibri"/>
                                <w:color w:val="000000" w:themeColor="text1"/>
                                <w:kern w:val="24"/>
                                <w:sz w:val="20"/>
                                <w:szCs w:val="20"/>
                              </w:rPr>
                            </w:pPr>
                            <w:proofErr w:type="gramStart"/>
                            <w:r>
                              <w:rPr>
                                <w:rFonts w:ascii="Calibri" w:hAnsi="Calibri" w:cs="Calibri"/>
                                <w:color w:val="000000" w:themeColor="text1"/>
                                <w:kern w:val="24"/>
                                <w:sz w:val="20"/>
                                <w:szCs w:val="20"/>
                              </w:rPr>
                              <w:t>where</w:t>
                            </w:r>
                            <w:proofErr w:type="gramEnd"/>
                            <w:r>
                              <w:rPr>
                                <w:rFonts w:ascii="Calibri" w:hAnsi="Calibri" w:cs="Calibri"/>
                                <w:color w:val="000000" w:themeColor="text1"/>
                                <w:kern w:val="24"/>
                                <w:sz w:val="20"/>
                                <w:szCs w:val="20"/>
                              </w:rPr>
                              <w:t xml:space="preserve"> sufficient time not available for transactions</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3D4027" id="TextBox 20" o:spid="_x0000_s1045" type="#_x0000_t202" style="position:absolute;left:0;text-align:left;margin-left:350.85pt;margin-top:1pt;width:152.9pt;height:5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nOegEAAOYCAAAOAAAAZHJzL2Uyb0RvYy54bWysUttOAjEQfTfxH5q+ywLibcNCNERfjJqo&#10;H1C6Ldtk26mdwi5/77QgGH0zvkzbuZw5c6bTeW9btlEBDbiKjwZDzpSTUBu3qvj72/3ZNWcYhatF&#10;C05VfKuQz2enJ9POl2oMDbS1CoxAHJadr3gToy+LAmWjrMABeOUoqCFYEekZVkUdREfoti3Gw+Fl&#10;0UGofQCpEMm72AX5LONrrWR81hpVZG3FiVvMNmS7TLaYTUW5CsI3Ru5piD+wsMI4anqAWogo2DqY&#10;X1DWyAAIOg4k2AK0NlLlGWia0fDHNK+N8CrPQuKgP8iE/wcrnzav/iWw2N9BTwtMgnQeSyRnmqfX&#10;waaTmDKKk4Tbg2yqj0ymopvJ6PqcQpJiVxfjydVFgimO1T5gfFBgWbpUPNBaslpi84hxl/qVkpo5&#10;uDdtm/xHKukW+2XPTE0dJ188l1BviX5HG6w4fqxFSIIJ4n+7jgST0VPtLnEPSWJmfvvFp219f+es&#10;4/ecfQIAAP//AwBQSwMEFAAGAAgAAAAhAJjS/h/dAAAACgEAAA8AAABkcnMvZG93bnJldi54bWxM&#10;j81OwzAQhO9IvIO1SNyonUghKMSpKn4kDlwo4b6NlzgiXkex26Rvj3uC245mNPtNvV3dKE40h8Gz&#10;hmyjQBB33gzca2g/X+8eQISIbHD0TBrOFGDbXF/VWBm/8Aed9rEXqYRDhRpsjFMlZegsOQwbPxEn&#10;79vPDmOScy/NjEsqd6PMlbqXDgdOHyxO9GSp+9kfnYYYzS47ty8uvH2t78+LVV2Brda3N+vuEUSk&#10;Nf6F4YKf0KFJTAd/ZBPEqKFUWZmiGvI06eIrVRYgDunKVQGyqeX/Cc0vAAAA//8DAFBLAQItABQA&#10;BgAIAAAAIQC2gziS/gAAAOEBAAATAAAAAAAAAAAAAAAAAAAAAABbQ29udGVudF9UeXBlc10ueG1s&#10;UEsBAi0AFAAGAAgAAAAhADj9If/WAAAAlAEAAAsAAAAAAAAAAAAAAAAALwEAAF9yZWxzLy5yZWxz&#10;UEsBAi0AFAAGAAgAAAAhACraqc56AQAA5gIAAA4AAAAAAAAAAAAAAAAALgIAAGRycy9lMm9Eb2Mu&#10;eG1sUEsBAi0AFAAGAAgAAAAhAJjS/h/dAAAACgEAAA8AAAAAAAAAAAAAAAAA1AMAAGRycy9kb3du&#10;cmV2LnhtbFBLBQYAAAAABAAEAPMAAADeBAAAAAA=&#10;" filled="f" stroked="f">
                <v:textbox style="mso-fit-shape-to-text:t">
                  <w:txbxContent>
                    <w:p w14:paraId="037F83EC" w14:textId="77777777" w:rsidR="00FB32EC" w:rsidRDefault="00FB32EC" w:rsidP="00C545FE">
                      <w:pPr>
                        <w:spacing w:after="0"/>
                        <w:rPr>
                          <w:rFonts w:ascii="Calibri" w:hAnsi="Calibri" w:cs="Calibri"/>
                          <w:color w:val="000000" w:themeColor="text1"/>
                          <w:kern w:val="24"/>
                          <w:sz w:val="20"/>
                          <w:szCs w:val="20"/>
                        </w:rPr>
                      </w:pPr>
                      <w:r>
                        <w:rPr>
                          <w:rFonts w:ascii="Calibri" w:hAnsi="Calibri" w:cs="Calibri"/>
                          <w:color w:val="000000" w:themeColor="text1"/>
                          <w:kern w:val="24"/>
                          <w:sz w:val="20"/>
                          <w:szCs w:val="20"/>
                        </w:rPr>
                        <w:t xml:space="preserve">Sales as individual assets </w:t>
                      </w:r>
                    </w:p>
                    <w:p w14:paraId="0285E5A3" w14:textId="7EEDCA86" w:rsidR="00FB32EC" w:rsidRDefault="00FB32EC" w:rsidP="00D07003">
                      <w:pPr>
                        <w:rPr>
                          <w:rFonts w:ascii="Calibri" w:hAnsi="Calibri" w:cs="Calibri"/>
                          <w:color w:val="000000" w:themeColor="text1"/>
                          <w:kern w:val="24"/>
                          <w:sz w:val="20"/>
                          <w:szCs w:val="20"/>
                        </w:rPr>
                      </w:pPr>
                      <w:proofErr w:type="gramStart"/>
                      <w:r>
                        <w:rPr>
                          <w:rFonts w:ascii="Calibri" w:hAnsi="Calibri" w:cs="Calibri"/>
                          <w:color w:val="000000" w:themeColor="text1"/>
                          <w:kern w:val="24"/>
                          <w:sz w:val="20"/>
                          <w:szCs w:val="20"/>
                        </w:rPr>
                        <w:t>where</w:t>
                      </w:r>
                      <w:proofErr w:type="gramEnd"/>
                      <w:r>
                        <w:rPr>
                          <w:rFonts w:ascii="Calibri" w:hAnsi="Calibri" w:cs="Calibri"/>
                          <w:color w:val="000000" w:themeColor="text1"/>
                          <w:kern w:val="24"/>
                          <w:sz w:val="20"/>
                          <w:szCs w:val="20"/>
                        </w:rPr>
                        <w:t xml:space="preserve"> sufficient time not available for transactions</w:t>
                      </w:r>
                    </w:p>
                  </w:txbxContent>
                </v:textbox>
              </v:shape>
            </w:pict>
          </mc:Fallback>
        </mc:AlternateContent>
      </w:r>
      <w:r w:rsidR="00C545FE" w:rsidRPr="00573D8F">
        <w:rPr>
          <w:rFonts w:asciiTheme="minorHAnsi" w:hAnsiTheme="minorHAnsi" w:cstheme="minorHAnsi"/>
          <w:noProof/>
          <w:sz w:val="24"/>
          <w:szCs w:val="24"/>
        </w:rPr>
        <mc:AlternateContent>
          <mc:Choice Requires="wps">
            <w:drawing>
              <wp:anchor distT="0" distB="0" distL="114300" distR="114300" simplePos="0" relativeHeight="251650048" behindDoc="1" locked="0" layoutInCell="1" allowOverlap="1" wp14:anchorId="5A0A19F3" wp14:editId="765EAF99">
                <wp:simplePos x="0" y="0"/>
                <wp:positionH relativeFrom="column">
                  <wp:posOffset>1030147</wp:posOffset>
                </wp:positionH>
                <wp:positionV relativeFrom="paragraph">
                  <wp:posOffset>60341</wp:posOffset>
                </wp:positionV>
                <wp:extent cx="5303126"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873526" id="Straight Connector 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1pt,4.75pt" to="49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e4ox/dsAAAAHAQAADwAAAGRycy9kb3ducmV2&#10;LnhtbEyOwU7DMBBE70j8g7VIXBC1CWppQpwKoXJGlFbq0Y23SUS8DrHTBL6epRc4Ps1o5uWrybXi&#10;hH1oPGm4mykQSKW3DVUatu8vt0sQIRqypvWEGr4wwKq4vMhNZv1Ib3jaxErwCIXMaKhj7DIpQ1mj&#10;M2HmOyTOjr53JjL2lbS9GXnctTJRaiGdaYgfatPhc43lx2ZwGubr9f67+hxvkqHb7V5Tr9ql2mp9&#10;fTU9PYKIOMW/MvzqszoU7HTwA9kgWuZFknBVQzoHwXmaPtyDOJxZFrn871/8AAAA//8DAFBLAQIt&#10;ABQABgAIAAAAIQC2gziS/gAAAOEBAAATAAAAAAAAAAAAAAAAAAAAAABbQ29udGVudF9UeXBlc10u&#10;eG1sUEsBAi0AFAAGAAgAAAAhADj9If/WAAAAlAEAAAsAAAAAAAAAAAAAAAAALwEAAF9yZWxzLy5y&#10;ZWxzUEsBAi0AFAAGAAgAAAAhABQSVm24AQAA1QMAAA4AAAAAAAAAAAAAAAAALgIAAGRycy9lMm9E&#10;b2MueG1sUEsBAi0AFAAGAAgAAAAhAHuKMf3bAAAABwEAAA8AAAAAAAAAAAAAAAAAEgQAAGRycy9k&#10;b3ducmV2LnhtbFBLBQYAAAAABAAEAPMAAAAaBQAAAAA=&#10;" strokecolor="#4579b8 [3044]">
                <v:stroke dashstyle="dash"/>
                <o:lock v:ext="edit" shapetype="f"/>
              </v:line>
            </w:pict>
          </mc:Fallback>
        </mc:AlternateContent>
      </w:r>
    </w:p>
    <w:p w14:paraId="7D06A546" w14:textId="3197603C" w:rsidR="008812A3" w:rsidRPr="00573D8F" w:rsidRDefault="00C545FE" w:rsidP="00A407E6">
      <w:pPr>
        <w:pStyle w:val="BodyText"/>
        <w:spacing w:line="276" w:lineRule="auto"/>
        <w:ind w:right="167"/>
        <w:jc w:val="both"/>
        <w:rPr>
          <w:rFonts w:asciiTheme="minorHAnsi" w:hAnsiTheme="minorHAnsi" w:cstheme="minorHAnsi"/>
          <w:sz w:val="24"/>
          <w:szCs w:val="24"/>
        </w:rPr>
      </w:pPr>
      <w:r w:rsidRPr="00573D8F">
        <w:rPr>
          <w:rFonts w:asciiTheme="minorHAnsi" w:hAnsiTheme="minorHAnsi" w:cstheme="minorHAnsi"/>
          <w:noProof/>
          <w:sz w:val="24"/>
          <w:szCs w:val="24"/>
        </w:rPr>
        <mc:AlternateContent>
          <mc:Choice Requires="wps">
            <w:drawing>
              <wp:anchor distT="0" distB="0" distL="114300" distR="114300" simplePos="0" relativeHeight="251668480" behindDoc="1" locked="0" layoutInCell="1" allowOverlap="1" wp14:anchorId="1753B05F" wp14:editId="298380A3">
                <wp:simplePos x="0" y="0"/>
                <wp:positionH relativeFrom="column">
                  <wp:posOffset>1186901</wp:posOffset>
                </wp:positionH>
                <wp:positionV relativeFrom="paragraph">
                  <wp:posOffset>69937</wp:posOffset>
                </wp:positionV>
                <wp:extent cx="249364" cy="109906"/>
                <wp:effectExtent l="19050" t="19050" r="17780" b="42545"/>
                <wp:wrapNone/>
                <wp:docPr id="45" name="Arrow: Right 45"/>
                <wp:cNvGraphicFramePr/>
                <a:graphic xmlns:a="http://schemas.openxmlformats.org/drawingml/2006/main">
                  <a:graphicData uri="http://schemas.microsoft.com/office/word/2010/wordprocessingShape">
                    <wps:wsp>
                      <wps:cNvSpPr/>
                      <wps:spPr>
                        <a:xfrm rot="10800000">
                          <a:off x="0" y="0"/>
                          <a:ext cx="249364" cy="109906"/>
                        </a:xfrm>
                        <a:prstGeom prst="rightArrow">
                          <a:avLst/>
                        </a:prstGeom>
                        <a:solidFill>
                          <a:schemeClr val="accent5">
                            <a:lumMod val="40000"/>
                            <a:lumOff val="60000"/>
                          </a:schemeClr>
                        </a:solidFill>
                        <a:ln w="0">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8B2DA5" id="Arrow: Right 45" o:spid="_x0000_s1026" type="#_x0000_t13" style="position:absolute;margin-left:93.45pt;margin-top:5.5pt;width:19.65pt;height:8.65pt;rotation:180;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d/gEAAHEEAAAOAAAAZHJzL2Uyb0RvYy54bWysVNuO2yAQfa/Uf0B+b2ynabSJ4qyqXW1f&#10;ell12w8gGGxUYNDAxsnfd8CJs9tuVamqHxAMc87MOYA31wdr2F5i0OCaop5VBZNOQKtd1xTfv929&#10;uSpYiNy13ICTTXGUobjevn61GfxazqEH00pkROLCevBN0cfo12UZRC8tDzPw0tGmArQ80hK7skU+&#10;ELs15byqluUA2HoEIUOg6O24WWwzv1JSxC9KBRmZaQrqLeYR87hLY7nd8HWH3PdanNrg/9CF5dpR&#10;0YnqlkfOHlH/RmW1QAig4kyALUEpLWTWQGrq6hc1Dz33Mmshc4KfbAr/j1Z83j/4eyQbBh/WgaZJ&#10;xUGhZQjkVl1dVenL4qhddsjeHSfv5CEyQcH5YvV2uSiYoK26Wq2qZfK2HLkSp8cQP0iwLE2aAnXX&#10;x/eIMGRqvv8Y4gg4JyZQAKPbO21MXqRLIW8Msj2n4+RCSBffZbh5tJ+gHeOL3G8+WArT8Y/h5TlM&#10;PeXrlZhyh8+KGMeGJO5v1XddfRL4BE7UxhHnxcs8i0cjE59xX6Viuk12jQWeK2p/nDlzZoIo0j6B&#10;6pdAJp5Bp9wEk/nqT8CTnD9Vm7JzRXBxAlrtAF+qemlVjfln1aPWJHsH7fEeGUZzA+Pr4070QI9P&#10;RMzepSy61/kQTm8wPZyn60x7+VNsfwIAAP//AwBQSwMEFAAGAAgAAAAhAEFJmuzbAAAACQEAAA8A&#10;AABkcnMvZG93bnJldi54bWxMj8FOwzAQRO9I/IO1SNyo0yCFJMSpEBIXDkhNy921lyRqvI5iNzV/&#10;z3KC24z2aXam2SU3iRWXMHpSsN1kIJCMtyP1Co6Ht4cSRIiarJ48oYJvDLBrb28aXVt/pT2uXewF&#10;h1CotYIhxrmWMpgBnQ4bPyPx7csvTke2Sy/toq8c7iaZZ1khnR6JPwx6xtcBzbm7OAVm/2TSmqqP&#10;w7ubXaiq7PjZnZW6v0svzyAipvgHw299rg4tdzr5C9kgJvZlUTHKYsubGMjzIgdxYlE+gmwb+X9B&#10;+wMAAP//AwBQSwECLQAUAAYACAAAACEAtoM4kv4AAADhAQAAEwAAAAAAAAAAAAAAAAAAAAAAW0Nv&#10;bnRlbnRfVHlwZXNdLnhtbFBLAQItABQABgAIAAAAIQA4/SH/1gAAAJQBAAALAAAAAAAAAAAAAAAA&#10;AC8BAABfcmVscy8ucmVsc1BLAQItABQABgAIAAAAIQA+LK3d/gEAAHEEAAAOAAAAAAAAAAAAAAAA&#10;AC4CAABkcnMvZTJvRG9jLnhtbFBLAQItABQABgAIAAAAIQBBSZrs2wAAAAkBAAAPAAAAAAAAAAAA&#10;AAAAAFgEAABkcnMvZG93bnJldi54bWxQSwUGAAAAAAQABADzAAAAYAUAAAAA&#10;" adj="16840" fillcolor="#b6dde8 [1304]" strokecolor="white [3212]" strokeweight="0"/>
            </w:pict>
          </mc:Fallback>
        </mc:AlternateContent>
      </w:r>
    </w:p>
    <w:p w14:paraId="2878A57B" w14:textId="24BBC57D" w:rsidR="00EF354E" w:rsidRPr="00573D8F" w:rsidRDefault="00C545FE" w:rsidP="00A407E6">
      <w:pPr>
        <w:pStyle w:val="BodyText"/>
        <w:spacing w:line="276" w:lineRule="auto"/>
        <w:ind w:right="144"/>
        <w:jc w:val="both"/>
        <w:rPr>
          <w:rFonts w:asciiTheme="minorHAnsi" w:eastAsiaTheme="minorHAnsi" w:hAnsiTheme="minorHAnsi" w:cstheme="minorHAnsi"/>
          <w:color w:val="404040" w:themeColor="text1" w:themeTint="BF"/>
          <w:sz w:val="36"/>
          <w:szCs w:val="36"/>
        </w:rPr>
      </w:pPr>
      <w:r w:rsidRPr="00573D8F">
        <w:rPr>
          <w:rFonts w:asciiTheme="minorHAnsi" w:hAnsiTheme="minorHAnsi" w:cstheme="minorHAnsi"/>
          <w:noProof/>
        </w:rPr>
        <mc:AlternateContent>
          <mc:Choice Requires="wps">
            <w:drawing>
              <wp:anchor distT="0" distB="0" distL="114300" distR="114300" simplePos="0" relativeHeight="251669504" behindDoc="1" locked="0" layoutInCell="1" allowOverlap="1" wp14:anchorId="5294214E" wp14:editId="34EAB107">
                <wp:simplePos x="0" y="0"/>
                <wp:positionH relativeFrom="column">
                  <wp:posOffset>1030147</wp:posOffset>
                </wp:positionH>
                <wp:positionV relativeFrom="paragraph">
                  <wp:posOffset>169487</wp:posOffset>
                </wp:positionV>
                <wp:extent cx="5303126"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12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7B8767" id="Straight Connector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81.1pt,13.35pt" to="498.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ZtuAEAANUDAAAOAAAAZHJzL2Uyb0RvYy54bWysU8Fu1DAQvSP1Hyzfu0m2okLRZnvoil4q&#10;qCh8wNQZbyxsj2W7m+zfYzubgAAJgbhY8cy8N2+eJ7u7yWh2Qh8U2Y43m5oztIJ6ZY8d//L5/fU7&#10;zkIE24Mmix0/Y+B3+6s3u9G1uKWBdI+eJRIb2tF1fIjRtVUVxIAGwoYc2pSU5A3EdPXHqvcwJnaj&#10;q21d31Yj+d55EhhCih7mJN8XfilRxI9SBoxMdzxpi+X05XzJZ7XfQXv04AYlLjLgH1QYUDY1XakO&#10;EIG9evULlVHCUyAZN4JMRVIqgWWGNE1T/zTN8wAOyyzJnOBWm8L/oxUfTvf2yWfpYrLP7pHE15BM&#10;qUYX2jWZL8HNZZP0Jpcn7WwqRp5XI3GKTKTg25v6ptneciaWXAXtAnQ+xAckw/JHx7WyeUZo4fQY&#10;Ym4N7VKSw9rmM0cOEAZ2gvSSffrKT5dKc7qInfUVpfGscYZ+QslUnxQ1pUVZK7zXfqYBIdDGZmVK&#10;1RkmldYrsP4z8FKfoVhW7m/AK6J0JhtXsFGW/O+6x2mRLOf6xYF57mzBC/XnJ7+8Y9qd4tVlz/Ny&#10;/ngv8O9/4/4bAAAA//8DAFBLAwQUAAYACAAAACEASEnLDd0AAAAJAQAADwAAAGRycy9kb3ducmV2&#10;LnhtbEyPwU7DMAyG70i8Q2QkLoglBNGtpemE0DgjxiZxzBrTViROadK18PQE7QDH3/70+3O5np1l&#10;RxxC50nBzUIAQ6q96ahRsHt9ul4BC1GT0dYTKvjCAOvq/KzUhfETveBxGxuWSigUWkEbY19wHuoW&#10;nQ4L3yOl3bsfnI4pDg03g55SubNcCpFxpztKF1rd42OL9cd2dAruNpu37+ZzupJjv98/517Yldgp&#10;dXkxP9wDizjHPxh+9ZM6VMnp4EcygdmUMykTqkBmS2AJyPPlLbDDacCrkv//oPoBAAD//wMAUEsB&#10;Ai0AFAAGAAgAAAAhALaDOJL+AAAA4QEAABMAAAAAAAAAAAAAAAAAAAAAAFtDb250ZW50X1R5cGVz&#10;XS54bWxQSwECLQAUAAYACAAAACEAOP0h/9YAAACUAQAACwAAAAAAAAAAAAAAAAAvAQAAX3JlbHMv&#10;LnJlbHNQSwECLQAUAAYACAAAACEAFBJWbbgBAADVAwAADgAAAAAAAAAAAAAAAAAuAgAAZHJzL2Uy&#10;b0RvYy54bWxQSwECLQAUAAYACAAAACEASEnLDd0AAAAJAQAADwAAAAAAAAAAAAAAAAASBAAAZHJz&#10;L2Rvd25yZXYueG1sUEsFBgAAAAAEAAQA8wAAABwFAAAAAA==&#10;" strokecolor="#4579b8 [3044]">
                <v:stroke dashstyle="dash"/>
                <o:lock v:ext="edit" shapetype="f"/>
              </v:line>
            </w:pict>
          </mc:Fallback>
        </mc:AlternateContent>
      </w:r>
      <w:r w:rsidR="00D07003" w:rsidRPr="00573D8F">
        <w:rPr>
          <w:rFonts w:asciiTheme="minorHAnsi" w:hAnsiTheme="minorHAnsi" w:cstheme="minorHAnsi"/>
          <w:noProof/>
        </w:rPr>
        <mc:AlternateContent>
          <mc:Choice Requires="wpg">
            <w:drawing>
              <wp:anchor distT="0" distB="0" distL="114300" distR="114300" simplePos="0" relativeHeight="251673600" behindDoc="0" locked="0" layoutInCell="1" allowOverlap="1" wp14:anchorId="0D77641F" wp14:editId="2A961BC8">
                <wp:simplePos x="0" y="0"/>
                <wp:positionH relativeFrom="column">
                  <wp:posOffset>759460</wp:posOffset>
                </wp:positionH>
                <wp:positionV relativeFrom="paragraph">
                  <wp:posOffset>179590</wp:posOffset>
                </wp:positionV>
                <wp:extent cx="457200" cy="457200"/>
                <wp:effectExtent l="0" t="0" r="0" b="0"/>
                <wp:wrapNone/>
                <wp:docPr id="60" name="Group 31"/>
                <wp:cNvGraphicFramePr/>
                <a:graphic xmlns:a="http://schemas.openxmlformats.org/drawingml/2006/main">
                  <a:graphicData uri="http://schemas.microsoft.com/office/word/2010/wordprocessingGroup">
                    <wpg:wgp>
                      <wpg:cNvGrpSpPr/>
                      <wpg:grpSpPr>
                        <a:xfrm>
                          <a:off x="0" y="0"/>
                          <a:ext cx="457200" cy="457200"/>
                          <a:chOff x="0" y="3864503"/>
                          <a:chExt cx="457200" cy="457200"/>
                        </a:xfrm>
                      </wpg:grpSpPr>
                      <wps:wsp>
                        <wps:cNvPr id="61" name="Oval 61"/>
                        <wps:cNvSpPr/>
                        <wps:spPr>
                          <a:xfrm>
                            <a:off x="0" y="3864503"/>
                            <a:ext cx="457200" cy="457200"/>
                          </a:xfrm>
                          <a:prstGeom prst="ellipse">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bodyPr rtlCol="0" anchor="ctr"/>
                      </wps:wsp>
                      <wps:wsp>
                        <wps:cNvPr id="62" name="Minus Sign 62"/>
                        <wps:cNvSpPr/>
                        <wps:spPr>
                          <a:xfrm>
                            <a:off x="114300" y="4001663"/>
                            <a:ext cx="228600" cy="182880"/>
                          </a:xfrm>
                          <a:prstGeom prst="mathMinus">
                            <a:avLst/>
                          </a:prstGeom>
                          <a:ln>
                            <a:noFill/>
                          </a:ln>
                        </wps:spPr>
                        <wps:style>
                          <a:lnRef idx="2">
                            <a:schemeClr val="dk1"/>
                          </a:lnRef>
                          <a:fillRef idx="1">
                            <a:schemeClr val="lt1"/>
                          </a:fillRef>
                          <a:effectRef idx="0">
                            <a:schemeClr val="dk1"/>
                          </a:effectRef>
                          <a:fontRef idx="minor">
                            <a:schemeClr val="dk1"/>
                          </a:fontRef>
                        </wps:style>
                        <wps:bodyPr rtlCol="0" anchor="ct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56DDDB" id="Group 31" o:spid="_x0000_s1026" style="position:absolute;margin-left:59.8pt;margin-top:14.15pt;width:36pt;height:36pt;z-index:251673600;mso-height-relative:margin" coordorigin=",38645" coordsize="457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cyjQIAAM8HAAAOAAAAZHJzL2Uyb0RvYy54bWzsVU1P3DAQvVfqf7B8L/lgSVcRWQ5QuJSC&#10;oP0BxnESq45t2d7N7r/veLLJFgpIpVVP3UM2nsybj+c39unZtldkI5yXRlc0O0opEZqbWuq2ot++&#10;Xn5YUuID0zVTRouK7oSnZ6v3704HW4rcdEbVwhEIon052Ip2IdgySTzvRM/8kbFCw8fGuJ4FWLo2&#10;qR0bIHqvkjxNi2QwrrbOcOE9WC/Gj3SF8ZtG8HDTNF4EoioKtQV8Onw+xGeyOmVl65jtJN+Xwd5Q&#10;Rc+khqRzqAsWGFk7+UuoXnJnvGnCETd9YppGcoE9QDdZ+qSbK2fWFntpy6G1M01A7ROe3hyWf9lc&#10;OXtvbx0wMdgWuMBV7GXbuD7+Q5Vki5TtZsrENhAOxsXJR9gGSjh82r8jpbwD3g+o42WxOEmPR7p5&#10;9+lVdDKlTh4VNFiQiD+w4P+MhfuOWYHk+hJYuHVE1hUtMko060GpNxumCCyRF3SZWfKlB8JepOhR&#10;s68TNbfKSut8uBKmJ/GlokIpaX0skJVs89kHqAO8J69o9kbJ+lIqhYs4MeJcOQJ1V5RxLnQ4Qbha&#10;99emHu2LFH7jNoA57hG6F5MZUuDsxUiY8FESpWMqbWLSsZ5ogW2aGMG3sFMi+il9JxpgFWSSYyFz&#10;5DFp/R3ZhZToGSENBJ5B2XMgFSbQ3jfCBE76DEyfAx6yzd6Y0egwA3upjXsd3Iz+U9djr7HtB1Pv&#10;QEQuqHMzHjZM887AWcODi4wjTSDgOGf/Qsn5pORrqdee3MtWkyL/LT1n2eI4Tncc7jTNimI/wZOo&#10;83wJyhmnP1vmyyVK62VRwyHeYTXI8Quy/i+y8m+IDA9PuDVwivc3XLyWfl6jKA/38OoHAAAA//8D&#10;AFBLAwQUAAYACAAAACEA0wBt1uAAAAAKAQAADwAAAGRycy9kb3ducmV2LnhtbEyPQWvDMAyF74P9&#10;B6PBbqudhpU2i1NK2XYqg7WDsZsbq0loLIfYTdJ/P/W03fSkx9P38vXkWjFgHxpPGpKZAoFUettQ&#10;peHr8Pa0BBGiIWtaT6jhigHWxf1dbjLrR/rEYR8rwSEUMqOhjrHLpAxljc6Eme+Q+HbyvTORZV9J&#10;25uRw10r50otpDMN8YfadLitsTzvL07D+2jGTZq8DrvzaXv9OTx/fO8S1PrxYdq8gIg4xT8z3PAZ&#10;HQpmOvoL2SBa1slqwVYN82UK4mZYJbw48qBUCrLI5f8KxS8AAAD//wMAUEsBAi0AFAAGAAgAAAAh&#10;ALaDOJL+AAAA4QEAABMAAAAAAAAAAAAAAAAAAAAAAFtDb250ZW50X1R5cGVzXS54bWxQSwECLQAU&#10;AAYACAAAACEAOP0h/9YAAACUAQAACwAAAAAAAAAAAAAAAAAvAQAAX3JlbHMvLnJlbHNQSwECLQAU&#10;AAYACAAAACEA8Wz3Mo0CAADPBwAADgAAAAAAAAAAAAAAAAAuAgAAZHJzL2Uyb0RvYy54bWxQSwEC&#10;LQAUAAYACAAAACEA0wBt1uAAAAAKAQAADwAAAAAAAAAAAAAAAADnBAAAZHJzL2Rvd25yZXYueG1s&#10;UEsFBgAAAAAEAAQA8wAAAPQFAAAAAA==&#10;">
                <v:oval id="Oval 61" o:spid="_x0000_s1027" style="position:absolute;top:3864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ExQAAANsAAAAPAAAAZHJzL2Rvd25yZXYueG1sRI9PawIx&#10;FMTvQr9DeIVepGYVDLI1ShGFVujBP2CPz80zu7h5WTZRt9/eFASPw8z8hpnOO1eLK7Wh8qxhOMhA&#10;EBfeVGw17Her9wmIEJEN1p5Jwx8FmM9eelPMjb/xhq7baEWCcMhRQxljk0sZipIchoFviJN38q3D&#10;mGRrpWnxluCulqMsU9JhxWmhxIYWJRXn7cVpGK1VN/5Rh6Nd//Z3p+/jeaLsUuu31+7zA0SkLj7D&#10;j/aX0aCG8P8l/QA5uwMAAP//AwBQSwECLQAUAAYACAAAACEA2+H2y+4AAACFAQAAEwAAAAAAAAAA&#10;AAAAAAAAAAAAW0NvbnRlbnRfVHlwZXNdLnhtbFBLAQItABQABgAIAAAAIQBa9CxbvwAAABUBAAAL&#10;AAAAAAAAAAAAAAAAAB8BAABfcmVscy8ucmVsc1BLAQItABQABgAIAAAAIQD/aAUExQAAANsAAAAP&#10;AAAAAAAAAAAAAAAAAAcCAABkcnMvZG93bnJldi54bWxQSwUGAAAAAAMAAwC3AAAA+QIAAAAA&#10;" fillcolor="#b6dde8 [1304]" stroked="f" strokeweight="2pt"/>
                <v:shape id="Minus Sign 62" o:spid="_x0000_s1028" style="position:absolute;left:1143;top:40016;width:2286;height:1829;visibility:visible;mso-wrap-style:square;v-text-anchor:middle" coordsize="2286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MRxAAAANsAAAAPAAAAZHJzL2Rvd25yZXYueG1sRI9Pa8JA&#10;FMTvgt9heYK3ujGKtKmrqDQgQg+mXnp7zb78wezbkN2a+O3dQsHjMDO/YdbbwTTiRp2rLSuYzyIQ&#10;xLnVNZcKLl/pyysI55E1NpZJwZ0cbDfj0RoTbXs+0y3zpQgQdgkqqLxvEyldXpFBN7MtcfAK2xn0&#10;QXal1B32AW4aGUfRShqsOSxU2NKhovya/RoFqW9/qPwu4v3HYn+6FP3n8p6+KTWdDLt3EJ4G/wz/&#10;t49awSqGvy/hB8jNAwAA//8DAFBLAQItABQABgAIAAAAIQDb4fbL7gAAAIUBAAATAAAAAAAAAAAA&#10;AAAAAAAAAABbQ29udGVudF9UeXBlc10ueG1sUEsBAi0AFAAGAAgAAAAhAFr0LFu/AAAAFQEAAAsA&#10;AAAAAAAAAAAAAAAAHwEAAF9yZWxzLy5yZWxzUEsBAi0AFAAGAAgAAAAhANzgYxHEAAAA2wAAAA8A&#10;AAAAAAAAAAAAAAAABwIAAGRycy9kb3ducmV2LnhtbFBLBQYAAAAAAwADALcAAAD4AgAAAAA=&#10;" path="m30301,69933r167998,l198299,112947r-167998,l30301,69933xe" fillcolor="white [3201]" stroked="f" strokeweight="2pt">
                  <v:path arrowok="t" o:connecttype="custom" o:connectlocs="30301,69933;198299,69933;198299,112947;30301,112947;30301,69933" o:connectangles="0,0,0,0,0"/>
                </v:shape>
              </v:group>
            </w:pict>
          </mc:Fallback>
        </mc:AlternateContent>
      </w:r>
    </w:p>
    <w:p w14:paraId="244E3679" w14:textId="3B05D928" w:rsidR="001868AC" w:rsidRPr="00573D8F" w:rsidRDefault="001868AC" w:rsidP="00A407E6">
      <w:pPr>
        <w:pStyle w:val="BodyText"/>
        <w:spacing w:line="276" w:lineRule="auto"/>
        <w:ind w:right="144"/>
        <w:jc w:val="both"/>
        <w:rPr>
          <w:rFonts w:asciiTheme="minorHAnsi" w:eastAsiaTheme="minorHAnsi" w:hAnsiTheme="minorHAnsi" w:cstheme="minorHAnsi"/>
          <w:color w:val="404040" w:themeColor="text1" w:themeTint="BF"/>
          <w:sz w:val="36"/>
          <w:szCs w:val="36"/>
        </w:rPr>
      </w:pPr>
    </w:p>
    <w:p w14:paraId="06D3B07C" w14:textId="28D4717B" w:rsidR="00880462" w:rsidRDefault="00880462" w:rsidP="004A401C">
      <w:pPr>
        <w:pStyle w:val="BodyText"/>
        <w:pBdr>
          <w:bottom w:val="single" w:sz="12" w:space="1" w:color="auto"/>
        </w:pBdr>
        <w:spacing w:line="276" w:lineRule="auto"/>
        <w:ind w:right="144"/>
        <w:jc w:val="center"/>
        <w:rPr>
          <w:rFonts w:asciiTheme="minorHAnsi" w:eastAsiaTheme="minorHAnsi" w:hAnsiTheme="minorHAnsi" w:cstheme="minorHAnsi"/>
          <w:b/>
          <w:color w:val="404040" w:themeColor="text1" w:themeTint="BF"/>
          <w:sz w:val="20"/>
          <w:szCs w:val="20"/>
        </w:rPr>
      </w:pPr>
      <w:proofErr w:type="gramStart"/>
      <w:r w:rsidRPr="004A401C">
        <w:rPr>
          <w:rFonts w:asciiTheme="minorHAnsi" w:eastAsiaTheme="minorHAnsi" w:hAnsiTheme="minorHAnsi" w:cstheme="minorHAnsi"/>
          <w:b/>
          <w:color w:val="404040" w:themeColor="text1" w:themeTint="BF"/>
          <w:sz w:val="20"/>
          <w:szCs w:val="20"/>
        </w:rPr>
        <w:t>Chart :</w:t>
      </w:r>
      <w:proofErr w:type="gramEnd"/>
      <w:r w:rsidRPr="004A401C">
        <w:rPr>
          <w:rFonts w:asciiTheme="minorHAnsi" w:eastAsiaTheme="minorHAnsi" w:hAnsiTheme="minorHAnsi" w:cstheme="minorHAnsi"/>
          <w:b/>
          <w:color w:val="404040" w:themeColor="text1" w:themeTint="BF"/>
          <w:sz w:val="20"/>
          <w:szCs w:val="20"/>
        </w:rPr>
        <w:t xml:space="preserve"> Depicting Business at </w:t>
      </w:r>
      <w:r w:rsidR="004A401C" w:rsidRPr="004A401C">
        <w:rPr>
          <w:rFonts w:asciiTheme="minorHAnsi" w:eastAsiaTheme="minorHAnsi" w:hAnsiTheme="minorHAnsi" w:cstheme="minorHAnsi"/>
          <w:b/>
          <w:color w:val="404040" w:themeColor="text1" w:themeTint="BF"/>
          <w:sz w:val="20"/>
          <w:szCs w:val="20"/>
        </w:rPr>
        <w:t>different levels of Distress &amp; Valuation at each level of distress</w:t>
      </w:r>
    </w:p>
    <w:p w14:paraId="60AC0EBE" w14:textId="77777777" w:rsidR="004A401C" w:rsidRPr="004A401C" w:rsidRDefault="004A401C" w:rsidP="004A401C">
      <w:pPr>
        <w:pStyle w:val="BodyText"/>
        <w:pBdr>
          <w:bottom w:val="single" w:sz="12" w:space="1" w:color="auto"/>
        </w:pBdr>
        <w:spacing w:line="276" w:lineRule="auto"/>
        <w:ind w:right="144"/>
        <w:jc w:val="center"/>
        <w:rPr>
          <w:rFonts w:asciiTheme="minorHAnsi" w:eastAsiaTheme="minorHAnsi" w:hAnsiTheme="minorHAnsi" w:cstheme="minorHAnsi"/>
          <w:b/>
          <w:color w:val="404040" w:themeColor="text1" w:themeTint="BF"/>
          <w:sz w:val="20"/>
          <w:szCs w:val="20"/>
        </w:rPr>
      </w:pPr>
    </w:p>
    <w:p w14:paraId="4A8ACF07" w14:textId="077AA131" w:rsidR="003147C4" w:rsidRPr="00573D8F" w:rsidRDefault="003147C4" w:rsidP="00A407E6">
      <w:pPr>
        <w:pStyle w:val="BodyText"/>
        <w:spacing w:line="276" w:lineRule="auto"/>
        <w:ind w:right="144"/>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The Companies health indicators give many symptoms which might be </w:t>
      </w:r>
      <w:proofErr w:type="gramStart"/>
      <w:r w:rsidRPr="00573D8F">
        <w:rPr>
          <w:rFonts w:asciiTheme="minorHAnsi" w:eastAsiaTheme="minorHAnsi" w:hAnsiTheme="minorHAnsi" w:cstheme="minorHAnsi"/>
          <w:color w:val="404040" w:themeColor="text1" w:themeTint="BF"/>
          <w:sz w:val="28"/>
          <w:szCs w:val="28"/>
        </w:rPr>
        <w:t>leading  to</w:t>
      </w:r>
      <w:proofErr w:type="gramEnd"/>
      <w:r w:rsidRPr="00573D8F">
        <w:rPr>
          <w:rFonts w:asciiTheme="minorHAnsi" w:eastAsiaTheme="minorHAnsi" w:hAnsiTheme="minorHAnsi" w:cstheme="minorHAnsi"/>
          <w:color w:val="404040" w:themeColor="text1" w:themeTint="BF"/>
          <w:sz w:val="28"/>
          <w:szCs w:val="28"/>
        </w:rPr>
        <w:t xml:space="preserve"> the  company slipping into distress. These symptoms may be internal viz. financial, managerial and</w:t>
      </w:r>
      <w:r w:rsidR="001868AC" w:rsidRPr="00573D8F">
        <w:rPr>
          <w:rFonts w:asciiTheme="minorHAnsi" w:eastAsiaTheme="minorHAnsi" w:hAnsiTheme="minorHAnsi" w:cstheme="minorHAnsi"/>
          <w:color w:val="404040" w:themeColor="text1" w:themeTint="BF"/>
          <w:sz w:val="28"/>
          <w:szCs w:val="28"/>
        </w:rPr>
        <w:t xml:space="preserve"> </w:t>
      </w:r>
      <w:r w:rsidRPr="00573D8F">
        <w:rPr>
          <w:rFonts w:asciiTheme="minorHAnsi" w:eastAsiaTheme="minorHAnsi" w:hAnsiTheme="minorHAnsi" w:cstheme="minorHAnsi"/>
          <w:color w:val="404040" w:themeColor="text1" w:themeTint="BF"/>
          <w:sz w:val="28"/>
          <w:szCs w:val="28"/>
        </w:rPr>
        <w:t xml:space="preserve">technological or </w:t>
      </w:r>
      <w:r w:rsidR="00F16038">
        <w:rPr>
          <w:rFonts w:asciiTheme="minorHAnsi" w:eastAsiaTheme="minorHAnsi" w:hAnsiTheme="minorHAnsi" w:cstheme="minorHAnsi"/>
          <w:color w:val="404040" w:themeColor="text1" w:themeTint="BF"/>
          <w:sz w:val="28"/>
          <w:szCs w:val="28"/>
        </w:rPr>
        <w:t xml:space="preserve">external like </w:t>
      </w:r>
      <w:proofErr w:type="spellStart"/>
      <w:r w:rsidR="00F16038">
        <w:rPr>
          <w:rFonts w:asciiTheme="minorHAnsi" w:eastAsiaTheme="minorHAnsi" w:hAnsiTheme="minorHAnsi" w:cstheme="minorHAnsi"/>
          <w:color w:val="404040" w:themeColor="text1" w:themeTint="BF"/>
          <w:sz w:val="28"/>
          <w:szCs w:val="28"/>
        </w:rPr>
        <w:t>macro economic</w:t>
      </w:r>
      <w:proofErr w:type="spellEnd"/>
      <w:r w:rsidR="00F16038">
        <w:rPr>
          <w:rFonts w:asciiTheme="minorHAnsi" w:eastAsiaTheme="minorHAnsi" w:hAnsiTheme="minorHAnsi" w:cstheme="minorHAnsi"/>
          <w:color w:val="404040" w:themeColor="text1" w:themeTint="BF"/>
          <w:sz w:val="28"/>
          <w:szCs w:val="28"/>
        </w:rPr>
        <w:t xml:space="preserve"> factors</w:t>
      </w:r>
      <w:r w:rsidRPr="00573D8F">
        <w:rPr>
          <w:rFonts w:asciiTheme="minorHAnsi" w:eastAsiaTheme="minorHAnsi" w:hAnsiTheme="minorHAnsi" w:cstheme="minorHAnsi"/>
          <w:color w:val="404040" w:themeColor="text1" w:themeTint="BF"/>
          <w:sz w:val="28"/>
          <w:szCs w:val="28"/>
        </w:rPr>
        <w:t>. Timely corrective actions</w:t>
      </w:r>
      <w:r w:rsidR="001868AC" w:rsidRPr="00573D8F">
        <w:rPr>
          <w:rFonts w:asciiTheme="minorHAnsi" w:eastAsiaTheme="minorHAnsi" w:hAnsiTheme="minorHAnsi" w:cstheme="minorHAnsi"/>
          <w:color w:val="404040" w:themeColor="text1" w:themeTint="BF"/>
          <w:sz w:val="28"/>
          <w:szCs w:val="28"/>
        </w:rPr>
        <w:t xml:space="preserve"> </w:t>
      </w:r>
      <w:r w:rsidRPr="00573D8F">
        <w:rPr>
          <w:rFonts w:asciiTheme="minorHAnsi" w:eastAsiaTheme="minorHAnsi" w:hAnsiTheme="minorHAnsi" w:cstheme="minorHAnsi"/>
          <w:color w:val="404040" w:themeColor="text1" w:themeTint="BF"/>
          <w:sz w:val="28"/>
          <w:szCs w:val="28"/>
        </w:rPr>
        <w:t xml:space="preserve">at appropriate stage, can help the companies to turnaround besides preserving its intrinsic value. </w:t>
      </w:r>
    </w:p>
    <w:p w14:paraId="1B1A0CBC" w14:textId="574841C3" w:rsidR="00E72C85" w:rsidRPr="00573D8F" w:rsidRDefault="00E72C85" w:rsidP="00A407E6">
      <w:pPr>
        <w:pStyle w:val="BodyText"/>
        <w:spacing w:line="276" w:lineRule="auto"/>
        <w:ind w:right="144"/>
        <w:jc w:val="both"/>
        <w:rPr>
          <w:rFonts w:asciiTheme="minorHAnsi" w:eastAsiaTheme="minorHAnsi" w:hAnsiTheme="minorHAnsi" w:cstheme="minorHAnsi"/>
          <w:color w:val="404040" w:themeColor="text1" w:themeTint="BF"/>
          <w:sz w:val="22"/>
          <w:szCs w:val="22"/>
        </w:rPr>
      </w:pPr>
    </w:p>
    <w:p w14:paraId="4EBD033F" w14:textId="4E57FAB6" w:rsidR="00903378" w:rsidRPr="00573D8F" w:rsidRDefault="00E72C85" w:rsidP="00A407E6">
      <w:pPr>
        <w:pStyle w:val="BodyText"/>
        <w:spacing w:line="276" w:lineRule="auto"/>
        <w:ind w:right="144"/>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Distress could be either </w:t>
      </w:r>
      <w:r w:rsidR="00903378" w:rsidRPr="00573D8F">
        <w:rPr>
          <w:rFonts w:asciiTheme="minorHAnsi" w:eastAsiaTheme="minorHAnsi" w:hAnsiTheme="minorHAnsi" w:cstheme="minorHAnsi"/>
          <w:color w:val="404040" w:themeColor="text1" w:themeTint="BF"/>
          <w:sz w:val="28"/>
          <w:szCs w:val="28"/>
        </w:rPr>
        <w:t xml:space="preserve">economic distress or financial distress. The current pandemic has distorted the business environment and taken out many enterprises out of business, particularly industrial sectors like </w:t>
      </w:r>
      <w:r w:rsidR="00F16038">
        <w:rPr>
          <w:rFonts w:asciiTheme="minorHAnsi" w:eastAsiaTheme="minorHAnsi" w:hAnsiTheme="minorHAnsi" w:cstheme="minorHAnsi"/>
          <w:color w:val="404040" w:themeColor="text1" w:themeTint="BF"/>
          <w:sz w:val="28"/>
          <w:szCs w:val="28"/>
        </w:rPr>
        <w:t xml:space="preserve">hospitality, tourism, </w:t>
      </w:r>
      <w:r w:rsidR="00903378" w:rsidRPr="00573D8F">
        <w:rPr>
          <w:rFonts w:asciiTheme="minorHAnsi" w:eastAsiaTheme="minorHAnsi" w:hAnsiTheme="minorHAnsi" w:cstheme="minorHAnsi"/>
          <w:color w:val="404040" w:themeColor="text1" w:themeTint="BF"/>
          <w:sz w:val="28"/>
          <w:szCs w:val="28"/>
        </w:rPr>
        <w:t xml:space="preserve">travel air </w:t>
      </w:r>
      <w:r w:rsidR="00585BFE" w:rsidRPr="00573D8F">
        <w:rPr>
          <w:rFonts w:asciiTheme="minorHAnsi" w:eastAsiaTheme="minorHAnsi" w:hAnsiTheme="minorHAnsi" w:cstheme="minorHAnsi"/>
          <w:color w:val="404040" w:themeColor="text1" w:themeTint="BF"/>
          <w:sz w:val="28"/>
          <w:szCs w:val="28"/>
        </w:rPr>
        <w:t>industry, sporting</w:t>
      </w:r>
      <w:r w:rsidR="00903378" w:rsidRPr="00573D8F">
        <w:rPr>
          <w:rFonts w:asciiTheme="minorHAnsi" w:eastAsiaTheme="minorHAnsi" w:hAnsiTheme="minorHAnsi" w:cstheme="minorHAnsi"/>
          <w:color w:val="404040" w:themeColor="text1" w:themeTint="BF"/>
          <w:sz w:val="28"/>
          <w:szCs w:val="28"/>
        </w:rPr>
        <w:t xml:space="preserve"> events and even fine dine restaurants. Further technical advancements too make the not so tech savvy companies go out of business.</w:t>
      </w:r>
    </w:p>
    <w:p w14:paraId="0AA1A14A" w14:textId="1A4E112B" w:rsidR="00903378" w:rsidRPr="00573D8F" w:rsidRDefault="00903378"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29060662" w14:textId="2039EC57" w:rsidR="00304743" w:rsidRPr="00573D8F" w:rsidRDefault="008812A3"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lastRenderedPageBreak/>
        <w:t xml:space="preserve">This market for distressed assets could support a faster recovery of the economy and </w:t>
      </w:r>
      <w:r w:rsidR="00F16038">
        <w:rPr>
          <w:rFonts w:cstheme="minorHAnsi"/>
          <w:color w:val="404040" w:themeColor="text1" w:themeTint="BF"/>
          <w:sz w:val="28"/>
          <w:szCs w:val="28"/>
        </w:rPr>
        <w:t xml:space="preserve">unlock </w:t>
      </w:r>
      <w:r w:rsidRPr="00573D8F">
        <w:rPr>
          <w:rFonts w:cstheme="minorHAnsi"/>
          <w:color w:val="404040" w:themeColor="text1" w:themeTint="BF"/>
          <w:sz w:val="28"/>
          <w:szCs w:val="28"/>
        </w:rPr>
        <w:t>the stuck</w:t>
      </w:r>
      <w:r w:rsidR="00E72C85" w:rsidRPr="00573D8F">
        <w:rPr>
          <w:rFonts w:cstheme="minorHAnsi"/>
          <w:color w:val="404040" w:themeColor="text1" w:themeTint="BF"/>
          <w:sz w:val="28"/>
          <w:szCs w:val="28"/>
        </w:rPr>
        <w:t xml:space="preserve"> capital </w:t>
      </w:r>
      <w:r w:rsidRPr="00573D8F">
        <w:rPr>
          <w:rFonts w:cstheme="minorHAnsi"/>
          <w:color w:val="404040" w:themeColor="text1" w:themeTint="BF"/>
          <w:sz w:val="28"/>
          <w:szCs w:val="28"/>
        </w:rPr>
        <w:t>by facilitating the exit of distressed assets and support the growth of viable ones.</w:t>
      </w:r>
    </w:p>
    <w:p w14:paraId="19741CEB" w14:textId="3A23E13B" w:rsidR="00EF354E" w:rsidRPr="00573D8F" w:rsidRDefault="00585BFE" w:rsidP="00A407E6">
      <w:pPr>
        <w:pStyle w:val="BodyText"/>
        <w:spacing w:line="276" w:lineRule="auto"/>
        <w:jc w:val="both"/>
        <w:rPr>
          <w:rFonts w:asciiTheme="minorHAnsi" w:hAnsiTheme="minorHAnsi" w:cstheme="minorHAnsi"/>
          <w:color w:val="404040" w:themeColor="text1" w:themeTint="BF"/>
          <w:sz w:val="40"/>
          <w:szCs w:val="40"/>
          <w:u w:val="single"/>
        </w:rPr>
      </w:pPr>
      <w:r w:rsidRPr="00573D8F">
        <w:rPr>
          <w:rFonts w:asciiTheme="minorHAnsi" w:hAnsiTheme="minorHAnsi" w:cstheme="minorHAnsi"/>
          <w:b/>
          <w:bCs/>
          <w:noProof/>
          <w:color w:val="FFFFFF" w:themeColor="background1"/>
          <w:sz w:val="30"/>
          <w:szCs w:val="32"/>
        </w:rPr>
        <mc:AlternateContent>
          <mc:Choice Requires="wpg">
            <w:drawing>
              <wp:anchor distT="0" distB="0" distL="114300" distR="114300" simplePos="0" relativeHeight="251643904" behindDoc="1" locked="0" layoutInCell="1" allowOverlap="1" wp14:anchorId="1B79D65E" wp14:editId="0240C329">
                <wp:simplePos x="0" y="0"/>
                <wp:positionH relativeFrom="column">
                  <wp:posOffset>-176530</wp:posOffset>
                </wp:positionH>
                <wp:positionV relativeFrom="paragraph">
                  <wp:posOffset>340995</wp:posOffset>
                </wp:positionV>
                <wp:extent cx="3058160" cy="254635"/>
                <wp:effectExtent l="0" t="0" r="8890" b="0"/>
                <wp:wrapNone/>
                <wp:docPr id="16" name="Group 16"/>
                <wp:cNvGraphicFramePr/>
                <a:graphic xmlns:a="http://schemas.openxmlformats.org/drawingml/2006/main">
                  <a:graphicData uri="http://schemas.microsoft.com/office/word/2010/wordprocessingGroup">
                    <wpg:wgp>
                      <wpg:cNvGrpSpPr/>
                      <wpg:grpSpPr>
                        <a:xfrm>
                          <a:off x="0" y="0"/>
                          <a:ext cx="3058160" cy="254635"/>
                          <a:chOff x="0" y="0"/>
                          <a:chExt cx="3058694" cy="255181"/>
                        </a:xfrm>
                      </wpg:grpSpPr>
                      <wps:wsp>
                        <wps:cNvPr id="17" name="Arrow: Pentagon 17"/>
                        <wps:cNvSpPr/>
                        <wps:spPr>
                          <a:xfrm>
                            <a:off x="112169" y="0"/>
                            <a:ext cx="2946525" cy="255181"/>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90170" cy="254635"/>
                            <a:chOff x="0" y="0"/>
                            <a:chExt cx="90170" cy="254635"/>
                          </a:xfrm>
                        </wpg:grpSpPr>
                        <wps:wsp>
                          <wps:cNvPr id="19" name="Rectangle 19"/>
                          <wps:cNvSpPr/>
                          <wps:spPr>
                            <a:xfrm flipH="1">
                              <a:off x="23785" y="0"/>
                              <a:ext cx="45719" cy="25463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84569"/>
                              <a:ext cx="90170" cy="90170"/>
                            </a:xfrm>
                            <a:prstGeom prst="ellipse">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38796D" id="Group 16" o:spid="_x0000_s1026" style="position:absolute;margin-left:-13.9pt;margin-top:26.85pt;width:240.8pt;height:20.05pt;z-index:-251672576;mso-width-relative:margin" coordsize="30586,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truwMAALAPAAAOAAAAZHJzL2Uyb0RvYy54bWzsV1tvGysQfq/U/4B4b/YSry+rOJWVNjmV&#10;osZqWvUZs+xFYoEDOOv013eA3Y0Tp3eprdT4Yc1lZhg+Zj6Gk5e7lqMbpk0jxRInRzFGTFBZNKJa&#10;4g/vz1/MMTKWiIJwKdgS3zKDX54+f3bSqZylspa8YBqBEWHyTi1xba3Ko8jQmrXEHEnFBEyWUrfE&#10;QldXUaFJB9ZbHqVxPI06qQulJWXGwOirMIlPvf2yZNRelaVhFvElBt+s/2r/3bhvdHpC8koTVTe0&#10;d4P8hBctaQQsOpp6RSxBW90cmGobqqWRpT2iso1kWTaU+T3AbpL4wW4utNwqv5cq7yo1wgTQPsDp&#10;p83StzcXWl2rtQYkOlUBFr7n9rIrdev+wUu085DdjpCxnUUUBo/jbJ5MAVkKc2k2mR5nAVNaA/AH&#10;arR+vac4XUwGxSyZJ04xGpaN7jnTKQgPc4eA+TUErmuimAfW5IDAWqOmgOidYSRIC1G60lp2OVoz&#10;YUklBYIZD4+XHsEyuQHcHkEqSdJkusDoEK50MZlmafbFXZNcaWMvmGyRa8AuZcvWnFjnLcnJzaWx&#10;AaVBzg0byZvivOHcd3S1OeMa3RAX8vEsPvNRDsDeE+PCCQvp1IJFNwKoD7vyLXvLmZPj4h0rASQ4&#10;8dR74hOUjesQSgGrJEzVpGBh+SyGX3+so4Y/ZG/QWS5h/dF2b8Al/6Ht4GUv71SZz+9ROf6aY0F5&#10;1PArS2FH5bYRUj9mgMOu+pWD/ABSgMahtJHFLYSQloFdjKLnDRzeJTF2TTTQCaQHUKS9gk/JZbfE&#10;sm9hVEv96bFxJ+9OX3/CqAN6WmLz/5ZohhF/IyD6F8lk4vjMdybZLIWO3p/Z7M+IbXsmIRwSIGNF&#10;fdPJWz40Sy3bj8CkK7cqTBFBYe0lplYPnTMbaBO4mLLVyosBhyliL8W1os64Q9XF5fvdR6JVH8EW&#10;qOKtHDLuIIaDrNMUcrW1smx8gN/h2uMN2b9HUKG5l7pwzYTU9ZyJknlI2Mql9y8R3CJOZgDIj9Lb&#10;o2p/lNyAjwJC7+BSJKLiDCWLb9MaKnmj/htOt78K0uPZHEjskN8gEsHoA7TGbR+wmwZXfNQ8EdtA&#10;hE/E9m8S22+ob9wdESjgCooDBF242BzRAkd+u6gBZcj3+SSDygb04PrtK7k9qgvNcF0O1eNQqPTX&#10;AePAJ+YHypn7xcCmGq7jB9UMgms1SWdQbjjf7k2a76mIgKSeCqCnAugvL4DuXkW+LPLPQl9P909Y&#10;9+7c73upu4f26WcAAAD//wMAUEsDBBQABgAIAAAAIQDqRTTs4QAAAAkBAAAPAAAAZHJzL2Rvd25y&#10;ZXYueG1sTI9BS8NAEIXvgv9hGcFbu0ljrMZsSinqqRRsBfG2zU6T0OxsyG6T9N87nvQ0zJvHe9/k&#10;q8m2YsDeN44UxPMIBFLpTEOVgs/D2+wJhA+ajG4doYIrelgVtze5zowb6QOHfagEh5DPtII6hC6T&#10;0pc1Wu3nrkPi28n1Vgde+0qaXo8cblu5iKJHaXVD3FDrDjc1luf9xSp4H/W4TuLXYXs+ba7fh3T3&#10;tY1Rqfu7af0CIuAU/szwi8/oUDDT0V3IeNEqmC2WjB4UpMkSBBse0oSFo4JnnrLI5f8Pih8AAAD/&#10;/wMAUEsBAi0AFAAGAAgAAAAhALaDOJL+AAAA4QEAABMAAAAAAAAAAAAAAAAAAAAAAFtDb250ZW50&#10;X1R5cGVzXS54bWxQSwECLQAUAAYACAAAACEAOP0h/9YAAACUAQAACwAAAAAAAAAAAAAAAAAvAQAA&#10;X3JlbHMvLnJlbHNQSwECLQAUAAYACAAAACEAhKCLa7sDAACwDwAADgAAAAAAAAAAAAAAAAAuAgAA&#10;ZHJzL2Uyb0RvYy54bWxQSwECLQAUAAYACAAAACEA6kU07OEAAAAJAQAADwAAAAAAAAAAAAAAAAAV&#10;BgAAZHJzL2Rvd25yZXYueG1sUEsFBgAAAAAEAAQA8wAAACMHAAAAAA==&#10;">
                <v:shape id="Arrow: Pentagon 17" o:spid="_x0000_s1027" type="#_x0000_t15" style="position:absolute;left:1121;width:29465;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gOtxAAAANsAAAAPAAAAZHJzL2Rvd25yZXYueG1sRE9Na8JA&#10;EL0L/Q/LFLxIs1FCW9KsUkRLT0pTD/U2ZKdJaHY2Ztck/nu3IHibx/ucbDWaRvTUudqygnkUgyAu&#10;rK65VHD43j69gnAeWWNjmRRcyMFq+TDJMNV24C/qc1+KEMIuRQWV920qpSsqMugi2xIH7td2Bn2A&#10;XSl1h0MIN41cxPGzNFhzaKiwpXVFxV9+Ngo263MyHHanj2Oyv+T9cf/DszFRavo4vr+B8DT6u/jm&#10;/tRh/gv8/xIOkMsrAAAA//8DAFBLAQItABQABgAIAAAAIQDb4fbL7gAAAIUBAAATAAAAAAAAAAAA&#10;AAAAAAAAAABbQ29udGVudF9UeXBlc10ueG1sUEsBAi0AFAAGAAgAAAAhAFr0LFu/AAAAFQEAAAsA&#10;AAAAAAAAAAAAAAAAHwEAAF9yZWxzLy5yZWxzUEsBAi0AFAAGAAgAAAAhAPceA63EAAAA2wAAAA8A&#10;AAAAAAAAAAAAAAAABwIAAGRycy9kb3ducmV2LnhtbFBLBQYAAAAAAwADALcAAAD4AgAAAAA=&#10;" adj="20665" fillcolor="#0070c0" stroked="f" strokeweight="2pt"/>
                <v:group id="Group 18" o:spid="_x0000_s1028" style="position:absolute;width:901;height:2546" coordsize="9017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9" style="position:absolute;left:23785;width:45719;height:254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QdwQAAANsAAAAPAAAAZHJzL2Rvd25yZXYueG1sRE/NasJA&#10;EL4XfIdlBG91Yw9iUlcpgkULFY0+wJCdJqHZ2ZgdTXz7bqHQ23x8v7NcD65Rd+pC7dnAbJqAIi68&#10;rbk0cDlvnxeggiBbbDyTgQcFWK9GT0vMrO/5RPdcShVDOGRooBJpM61DUZHDMPUtceS+fOdQIuxK&#10;bTvsY7hr9EuSzLXDmmNDhS1tKiq+85sz0MqiT4/Hz1vIP67vj0bosE8PxkzGw9srKKFB/sV/7p2N&#10;81P4/SUeoFc/AAAA//8DAFBLAQItABQABgAIAAAAIQDb4fbL7gAAAIUBAAATAAAAAAAAAAAAAAAA&#10;AAAAAABbQ29udGVudF9UeXBlc10ueG1sUEsBAi0AFAAGAAgAAAAhAFr0LFu/AAAAFQEAAAsAAAAA&#10;AAAAAAAAAAAAHwEAAF9yZWxzLy5yZWxzUEsBAi0AFAAGAAgAAAAhAKebBB3BAAAA2wAAAA8AAAAA&#10;AAAAAAAAAAAABwIAAGRycy9kb3ducmV2LnhtbFBLBQYAAAAAAwADALcAAAD1AgAAAAA=&#10;" fillcolor="#0070c0" stroked="f" strokeweight="2pt"/>
                  <v:oval id="Oval 20" o:spid="_x0000_s1030" style="position:absolute;top:84569;width:90170;height:90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JwAAAANsAAAAPAAAAZHJzL2Rvd25yZXYueG1sRE9Na4NA&#10;EL0X8h+WCeRW13hIU+MqJaVQKTkkbe+jO1GpOyvuNpp/nz0Ecny876yYTS8uNLrOsoJ1FIMgrq3u&#10;uFHw8/3xvAXhPLLG3jIpuJKDIl88ZZhqO/GRLiffiBDCLkUFrfdDKqWrWzLoIjsQB+5sR4M+wLGR&#10;esQphJteJnG8kQY7Dg0tDrRvqf47/RsF1fvvjO5rO8hyirvXUr7woayUWi3ntx0IT7N/iO/uT60g&#10;CevDl/ADZH4DAAD//wMAUEsBAi0AFAAGAAgAAAAhANvh9svuAAAAhQEAABMAAAAAAAAAAAAAAAAA&#10;AAAAAFtDb250ZW50X1R5cGVzXS54bWxQSwECLQAUAAYACAAAACEAWvQsW78AAAAVAQAACwAAAAAA&#10;AAAAAAAAAAAfAQAAX3JlbHMvLnJlbHNQSwECLQAUAAYACAAAACEAv4dRScAAAADbAAAADwAAAAAA&#10;AAAAAAAAAAAHAgAAZHJzL2Rvd25yZXYueG1sUEsFBgAAAAADAAMAtwAAAPQCAAAAAA==&#10;" fillcolor="white [3212]" strokecolor="#0070c0" strokeweight="1pt"/>
                </v:group>
              </v:group>
            </w:pict>
          </mc:Fallback>
        </mc:AlternateContent>
      </w:r>
    </w:p>
    <w:p w14:paraId="10718CC1" w14:textId="374055AF" w:rsidR="00304743" w:rsidRPr="00573D8F" w:rsidRDefault="00304743" w:rsidP="00A407E6">
      <w:pPr>
        <w:pStyle w:val="BodyText"/>
        <w:spacing w:line="276" w:lineRule="auto"/>
        <w:jc w:val="both"/>
        <w:rPr>
          <w:rFonts w:asciiTheme="minorHAnsi" w:eastAsiaTheme="minorHAnsi" w:hAnsiTheme="minorHAnsi" w:cstheme="minorHAnsi"/>
          <w:b/>
          <w:bCs/>
          <w:color w:val="FFFFFF" w:themeColor="background1"/>
          <w:sz w:val="32"/>
          <w:szCs w:val="32"/>
        </w:rPr>
      </w:pPr>
      <w:r w:rsidRPr="00573D8F">
        <w:rPr>
          <w:rFonts w:asciiTheme="minorHAnsi" w:eastAsiaTheme="minorHAnsi" w:hAnsiTheme="minorHAnsi" w:cstheme="minorHAnsi"/>
          <w:b/>
          <w:bCs/>
          <w:color w:val="FFFFFF" w:themeColor="background1"/>
          <w:sz w:val="32"/>
          <w:szCs w:val="32"/>
        </w:rPr>
        <w:t xml:space="preserve">Methodology for Valuation: </w:t>
      </w:r>
    </w:p>
    <w:p w14:paraId="137E2FC9" w14:textId="77777777" w:rsidR="00585BFE" w:rsidRPr="00573D8F" w:rsidRDefault="00585BFE"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4B620050" w14:textId="0AE74FF6" w:rsidR="00E72C85"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Traditional methods are more suited for healthy companies and can’t be used, as is, for valuation of distressed companies. One has to factor in the risk of bankruptcy while estimating the enterprise value of the firm under different valuation approaches. The following are the broadly used</w:t>
      </w:r>
      <w:r w:rsidR="00E72C85" w:rsidRPr="00573D8F">
        <w:rPr>
          <w:rFonts w:asciiTheme="minorHAnsi" w:eastAsiaTheme="minorHAnsi" w:hAnsiTheme="minorHAnsi" w:cstheme="minorHAnsi"/>
          <w:color w:val="404040" w:themeColor="text1" w:themeTint="BF"/>
          <w:sz w:val="28"/>
          <w:szCs w:val="28"/>
        </w:rPr>
        <w:t xml:space="preserve"> Valuation Approaches &amp; </w:t>
      </w:r>
      <w:proofErr w:type="gramStart"/>
      <w:r w:rsidR="00E72C85" w:rsidRPr="00573D8F">
        <w:rPr>
          <w:rFonts w:asciiTheme="minorHAnsi" w:eastAsiaTheme="minorHAnsi" w:hAnsiTheme="minorHAnsi" w:cstheme="minorHAnsi"/>
          <w:color w:val="404040" w:themeColor="text1" w:themeTint="BF"/>
          <w:sz w:val="28"/>
          <w:szCs w:val="28"/>
        </w:rPr>
        <w:t>Methods</w:t>
      </w:r>
      <w:r w:rsidRPr="00573D8F">
        <w:rPr>
          <w:rFonts w:asciiTheme="minorHAnsi" w:eastAsiaTheme="minorHAnsi" w:hAnsiTheme="minorHAnsi" w:cstheme="minorHAnsi"/>
          <w:color w:val="404040" w:themeColor="text1" w:themeTint="BF"/>
          <w:sz w:val="28"/>
          <w:szCs w:val="28"/>
        </w:rPr>
        <w:t xml:space="preserve"> </w:t>
      </w:r>
      <w:r w:rsidR="00AF07A1">
        <w:rPr>
          <w:rFonts w:asciiTheme="minorHAnsi" w:eastAsiaTheme="minorHAnsi" w:hAnsiTheme="minorHAnsi" w:cstheme="minorHAnsi"/>
          <w:color w:val="404040" w:themeColor="text1" w:themeTint="BF"/>
          <w:sz w:val="28"/>
          <w:szCs w:val="28"/>
        </w:rPr>
        <w:t xml:space="preserve"> </w:t>
      </w:r>
      <w:r w:rsidR="00E72C85" w:rsidRPr="00573D8F">
        <w:rPr>
          <w:rFonts w:asciiTheme="minorHAnsi" w:eastAsiaTheme="minorHAnsi" w:hAnsiTheme="minorHAnsi" w:cstheme="minorHAnsi"/>
          <w:color w:val="404040" w:themeColor="text1" w:themeTint="BF"/>
          <w:sz w:val="28"/>
          <w:szCs w:val="28"/>
        </w:rPr>
        <w:t>and</w:t>
      </w:r>
      <w:proofErr w:type="gramEnd"/>
      <w:r w:rsidR="00E72C85" w:rsidRPr="00573D8F">
        <w:rPr>
          <w:rFonts w:asciiTheme="minorHAnsi" w:eastAsiaTheme="minorHAnsi" w:hAnsiTheme="minorHAnsi" w:cstheme="minorHAnsi"/>
          <w:color w:val="404040" w:themeColor="text1" w:themeTint="BF"/>
          <w:sz w:val="28"/>
          <w:szCs w:val="28"/>
        </w:rPr>
        <w:t xml:space="preserve"> a broad analysis of its application in a distress valuation.</w:t>
      </w:r>
    </w:p>
    <w:p w14:paraId="329C2352" w14:textId="77777777" w:rsidR="00EF354E" w:rsidRPr="00573D8F" w:rsidRDefault="00EF354E"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3DFE84C1" w14:textId="77777777" w:rsidR="00304743" w:rsidRPr="00573D8F" w:rsidRDefault="00304743" w:rsidP="00A407E6">
      <w:pPr>
        <w:pStyle w:val="BodyText"/>
        <w:numPr>
          <w:ilvl w:val="0"/>
          <w:numId w:val="18"/>
        </w:numPr>
        <w:spacing w:line="276" w:lineRule="auto"/>
        <w:ind w:left="288" w:right="144"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Cost Approach</w:t>
      </w:r>
    </w:p>
    <w:p w14:paraId="6837BF6C" w14:textId="77777777" w:rsidR="00304743" w:rsidRPr="00573D8F" w:rsidRDefault="00304743" w:rsidP="00A407E6">
      <w:pPr>
        <w:pStyle w:val="BodyText"/>
        <w:numPr>
          <w:ilvl w:val="0"/>
          <w:numId w:val="18"/>
        </w:numPr>
        <w:spacing w:line="276" w:lineRule="auto"/>
        <w:ind w:left="288" w:right="144"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Market Approach</w:t>
      </w:r>
    </w:p>
    <w:p w14:paraId="40FEE378" w14:textId="2FE82589" w:rsidR="00304743" w:rsidRPr="00573D8F" w:rsidRDefault="00304743" w:rsidP="00A407E6">
      <w:pPr>
        <w:pStyle w:val="BodyText"/>
        <w:numPr>
          <w:ilvl w:val="0"/>
          <w:numId w:val="18"/>
        </w:numPr>
        <w:spacing w:line="276" w:lineRule="auto"/>
        <w:ind w:left="288" w:right="144"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Income Approach</w:t>
      </w:r>
    </w:p>
    <w:p w14:paraId="011DD0E8" w14:textId="77777777" w:rsidR="00585BFE" w:rsidRPr="00573D8F" w:rsidRDefault="00585BFE" w:rsidP="00A407E6">
      <w:pPr>
        <w:pStyle w:val="BodyText"/>
        <w:spacing w:line="276" w:lineRule="auto"/>
        <w:ind w:right="144"/>
        <w:jc w:val="both"/>
        <w:rPr>
          <w:rFonts w:asciiTheme="minorHAnsi" w:hAnsiTheme="minorHAnsi" w:cstheme="minorHAnsi"/>
          <w:color w:val="404040" w:themeColor="text1" w:themeTint="BF"/>
          <w:sz w:val="32"/>
          <w:szCs w:val="32"/>
        </w:rPr>
      </w:pPr>
    </w:p>
    <w:p w14:paraId="1E01B4D7" w14:textId="49D8E84C" w:rsidR="00304743" w:rsidRPr="00573D8F" w:rsidRDefault="00304743" w:rsidP="00A407E6">
      <w:pPr>
        <w:pStyle w:val="BodyText"/>
        <w:numPr>
          <w:ilvl w:val="0"/>
          <w:numId w:val="19"/>
        </w:numPr>
        <w:spacing w:line="276" w:lineRule="auto"/>
        <w:ind w:left="288" w:hanging="288"/>
        <w:jc w:val="both"/>
        <w:rPr>
          <w:rFonts w:asciiTheme="minorHAnsi" w:hAnsiTheme="minorHAnsi" w:cstheme="minorHAnsi"/>
          <w:b/>
          <w:bCs/>
          <w:color w:val="0070C0"/>
          <w:w w:val="105"/>
          <w:sz w:val="28"/>
          <w:szCs w:val="28"/>
        </w:rPr>
      </w:pPr>
      <w:r w:rsidRPr="00573D8F">
        <w:rPr>
          <w:rFonts w:asciiTheme="minorHAnsi" w:hAnsiTheme="minorHAnsi" w:cstheme="minorHAnsi"/>
          <w:b/>
          <w:bCs/>
          <w:color w:val="0070C0"/>
          <w:w w:val="105"/>
          <w:sz w:val="28"/>
          <w:szCs w:val="28"/>
        </w:rPr>
        <w:t>Cost Approach:</w:t>
      </w:r>
    </w:p>
    <w:p w14:paraId="2154872D" w14:textId="77777777" w:rsidR="00EF354E" w:rsidRPr="00573D8F" w:rsidRDefault="00EF354E" w:rsidP="00A407E6">
      <w:pPr>
        <w:pStyle w:val="BodyText"/>
        <w:spacing w:line="276" w:lineRule="auto"/>
        <w:jc w:val="both"/>
        <w:rPr>
          <w:rFonts w:asciiTheme="minorHAnsi" w:hAnsiTheme="minorHAnsi" w:cstheme="minorHAnsi"/>
          <w:b/>
          <w:bCs/>
          <w:w w:val="105"/>
          <w:sz w:val="22"/>
          <w:szCs w:val="22"/>
        </w:rPr>
      </w:pPr>
    </w:p>
    <w:p w14:paraId="45093C59" w14:textId="730BD212"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The Cost approach estimates the cost of recreating or replacing the assets of an enterprise. </w:t>
      </w:r>
    </w:p>
    <w:p w14:paraId="0DF00A47" w14:textId="77777777" w:rsidR="004834D6" w:rsidRPr="00573D8F" w:rsidRDefault="004834D6" w:rsidP="00A407E6">
      <w:pPr>
        <w:pStyle w:val="BodyText"/>
        <w:spacing w:line="276" w:lineRule="auto"/>
        <w:jc w:val="both"/>
        <w:rPr>
          <w:rFonts w:asciiTheme="minorHAnsi" w:eastAsiaTheme="minorHAnsi" w:hAnsiTheme="minorHAnsi" w:cstheme="minorHAnsi"/>
          <w:b/>
          <w:bCs/>
          <w:color w:val="404040" w:themeColor="text1" w:themeTint="BF"/>
          <w:sz w:val="20"/>
          <w:szCs w:val="20"/>
        </w:rPr>
      </w:pPr>
    </w:p>
    <w:p w14:paraId="0E5D09D0" w14:textId="31FB3A15" w:rsidR="00304743" w:rsidRPr="00573D8F" w:rsidRDefault="00304743" w:rsidP="00A407E6">
      <w:pPr>
        <w:pStyle w:val="BodyText"/>
        <w:spacing w:line="276" w:lineRule="auto"/>
        <w:jc w:val="both"/>
        <w:rPr>
          <w:rFonts w:asciiTheme="minorHAnsi" w:eastAsiaTheme="minorHAnsi" w:hAnsiTheme="minorHAnsi" w:cstheme="minorHAnsi"/>
          <w:b/>
          <w:bCs/>
          <w:color w:val="404040" w:themeColor="text1" w:themeTint="BF"/>
          <w:sz w:val="28"/>
          <w:szCs w:val="28"/>
        </w:rPr>
      </w:pPr>
      <w:r w:rsidRPr="00573D8F">
        <w:rPr>
          <w:rFonts w:asciiTheme="minorHAnsi" w:eastAsiaTheme="minorHAnsi" w:hAnsiTheme="minorHAnsi" w:cstheme="minorHAnsi"/>
          <w:b/>
          <w:bCs/>
          <w:color w:val="404040" w:themeColor="text1" w:themeTint="BF"/>
          <w:sz w:val="28"/>
          <w:szCs w:val="28"/>
        </w:rPr>
        <w:t>Applicability in Valuation of Distressed Asset</w:t>
      </w:r>
    </w:p>
    <w:p w14:paraId="0A582698" w14:textId="77777777" w:rsidR="004834D6" w:rsidRPr="00573D8F" w:rsidRDefault="004834D6" w:rsidP="00A407E6">
      <w:pPr>
        <w:pStyle w:val="BodyText"/>
        <w:spacing w:line="276" w:lineRule="auto"/>
        <w:jc w:val="both"/>
        <w:rPr>
          <w:rFonts w:asciiTheme="minorHAnsi" w:eastAsiaTheme="minorHAnsi" w:hAnsiTheme="minorHAnsi" w:cstheme="minorHAnsi"/>
          <w:color w:val="404040" w:themeColor="text1" w:themeTint="BF"/>
          <w:sz w:val="20"/>
          <w:szCs w:val="20"/>
        </w:rPr>
      </w:pPr>
    </w:p>
    <w:p w14:paraId="224E1E1F" w14:textId="793833E2"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Since, for an operating business, the whole is greater than the sum of its parts in general, cost approach is not the most preferred method for estimating enterprise value of going concerns however it can be considered for liquidation valuation.</w:t>
      </w:r>
    </w:p>
    <w:p w14:paraId="5741CF97" w14:textId="77777777" w:rsidR="00333B2B" w:rsidRDefault="00333B2B" w:rsidP="00A407E6">
      <w:pPr>
        <w:spacing w:after="0"/>
        <w:jc w:val="both"/>
        <w:rPr>
          <w:rFonts w:cstheme="minorHAnsi"/>
          <w:iCs/>
          <w:color w:val="404040" w:themeColor="text1" w:themeTint="BF"/>
          <w:w w:val="105"/>
          <w:sz w:val="32"/>
          <w:szCs w:val="32"/>
        </w:rPr>
      </w:pPr>
    </w:p>
    <w:p w14:paraId="36F4B509" w14:textId="77777777" w:rsidR="00FB32EC" w:rsidRDefault="00FB32EC" w:rsidP="00A407E6">
      <w:pPr>
        <w:spacing w:after="0"/>
        <w:jc w:val="both"/>
        <w:rPr>
          <w:rFonts w:cstheme="minorHAnsi"/>
          <w:iCs/>
          <w:color w:val="404040" w:themeColor="text1" w:themeTint="BF"/>
          <w:w w:val="105"/>
          <w:sz w:val="32"/>
          <w:szCs w:val="32"/>
        </w:rPr>
      </w:pPr>
    </w:p>
    <w:p w14:paraId="64D1DFA4" w14:textId="77777777" w:rsidR="00FB32EC" w:rsidRDefault="00FB32EC" w:rsidP="00A407E6">
      <w:pPr>
        <w:spacing w:after="0"/>
        <w:jc w:val="both"/>
        <w:rPr>
          <w:rFonts w:cstheme="minorHAnsi"/>
          <w:iCs/>
          <w:color w:val="404040" w:themeColor="text1" w:themeTint="BF"/>
          <w:w w:val="105"/>
          <w:sz w:val="32"/>
          <w:szCs w:val="32"/>
        </w:rPr>
      </w:pPr>
    </w:p>
    <w:p w14:paraId="031CEE17" w14:textId="77777777" w:rsidR="00FB32EC" w:rsidRDefault="00FB32EC" w:rsidP="00A407E6">
      <w:pPr>
        <w:spacing w:after="0"/>
        <w:jc w:val="both"/>
        <w:rPr>
          <w:rFonts w:cstheme="minorHAnsi"/>
          <w:iCs/>
          <w:color w:val="404040" w:themeColor="text1" w:themeTint="BF"/>
          <w:w w:val="105"/>
          <w:sz w:val="32"/>
          <w:szCs w:val="32"/>
        </w:rPr>
      </w:pPr>
    </w:p>
    <w:p w14:paraId="07E6A92C" w14:textId="77777777" w:rsidR="00FB32EC" w:rsidRPr="00573D8F" w:rsidRDefault="00FB32EC" w:rsidP="00A407E6">
      <w:pPr>
        <w:spacing w:after="0"/>
        <w:jc w:val="both"/>
        <w:rPr>
          <w:rFonts w:cstheme="minorHAnsi"/>
          <w:iCs/>
          <w:color w:val="404040" w:themeColor="text1" w:themeTint="BF"/>
          <w:w w:val="105"/>
          <w:sz w:val="32"/>
          <w:szCs w:val="32"/>
        </w:rPr>
      </w:pPr>
    </w:p>
    <w:p w14:paraId="03858D5E" w14:textId="454C1781" w:rsidR="00304743" w:rsidRPr="00573D8F" w:rsidRDefault="00304743" w:rsidP="00A407E6">
      <w:pPr>
        <w:pStyle w:val="ListParagraph"/>
        <w:numPr>
          <w:ilvl w:val="0"/>
          <w:numId w:val="19"/>
        </w:numPr>
        <w:spacing w:after="0"/>
        <w:ind w:left="288" w:hanging="288"/>
        <w:jc w:val="both"/>
        <w:rPr>
          <w:rFonts w:eastAsia="Arial MT" w:cstheme="minorHAnsi"/>
          <w:b/>
          <w:bCs/>
          <w:color w:val="0070C0"/>
          <w:w w:val="105"/>
          <w:sz w:val="28"/>
          <w:szCs w:val="28"/>
        </w:rPr>
      </w:pPr>
      <w:r w:rsidRPr="00573D8F">
        <w:rPr>
          <w:rFonts w:eastAsia="Arial MT" w:cstheme="minorHAnsi"/>
          <w:b/>
          <w:bCs/>
          <w:color w:val="0070C0"/>
          <w:w w:val="105"/>
          <w:sz w:val="28"/>
          <w:szCs w:val="28"/>
        </w:rPr>
        <w:lastRenderedPageBreak/>
        <w:t>Market Approach:</w:t>
      </w:r>
    </w:p>
    <w:p w14:paraId="132E8BCE" w14:textId="77777777" w:rsidR="004834D6" w:rsidRPr="00573D8F" w:rsidRDefault="004834D6" w:rsidP="00A407E6">
      <w:pPr>
        <w:spacing w:after="0"/>
        <w:jc w:val="both"/>
        <w:rPr>
          <w:rFonts w:eastAsia="Arial MT" w:cstheme="minorHAnsi"/>
          <w:b/>
          <w:bCs/>
          <w:color w:val="0070C0"/>
          <w:w w:val="105"/>
        </w:rPr>
      </w:pPr>
    </w:p>
    <w:p w14:paraId="358CFFC7"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Market approach is a relative benchmarking. It uses a comparison between the subject enterprise and a company with a discovered price either through publicly traded shares or a private transaction using operating/ financial metrics for comparison. </w:t>
      </w:r>
    </w:p>
    <w:p w14:paraId="38876119"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0"/>
          <w:szCs w:val="20"/>
        </w:rPr>
      </w:pPr>
    </w:p>
    <w:p w14:paraId="149DF0D3" w14:textId="77777777" w:rsidR="00304743" w:rsidRPr="00573D8F" w:rsidRDefault="00304743" w:rsidP="00A407E6">
      <w:pPr>
        <w:pStyle w:val="BodyText"/>
        <w:spacing w:line="276" w:lineRule="auto"/>
        <w:jc w:val="both"/>
        <w:rPr>
          <w:rFonts w:asciiTheme="minorHAnsi" w:eastAsiaTheme="minorHAnsi" w:hAnsiTheme="minorHAnsi" w:cstheme="minorHAnsi"/>
          <w:b/>
          <w:bCs/>
          <w:color w:val="404040" w:themeColor="text1" w:themeTint="BF"/>
          <w:sz w:val="28"/>
          <w:szCs w:val="28"/>
        </w:rPr>
      </w:pPr>
      <w:r w:rsidRPr="00573D8F">
        <w:rPr>
          <w:rFonts w:asciiTheme="minorHAnsi" w:eastAsiaTheme="minorHAnsi" w:hAnsiTheme="minorHAnsi" w:cstheme="minorHAnsi"/>
          <w:b/>
          <w:bCs/>
          <w:color w:val="404040" w:themeColor="text1" w:themeTint="BF"/>
          <w:sz w:val="28"/>
          <w:szCs w:val="28"/>
        </w:rPr>
        <w:t>Applicability of Market Approach in Valuation of Distressed Asset</w:t>
      </w:r>
    </w:p>
    <w:p w14:paraId="0A2C91A4"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0"/>
          <w:szCs w:val="20"/>
        </w:rPr>
      </w:pPr>
    </w:p>
    <w:p w14:paraId="28BF2764" w14:textId="3480FA62" w:rsidR="003842A2" w:rsidRPr="00573D8F" w:rsidRDefault="00304743"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The applicability of market approach is limited in case of distressed companies as </w:t>
      </w:r>
      <w:r w:rsidR="00F16038">
        <w:rPr>
          <w:rFonts w:cstheme="minorHAnsi"/>
          <w:color w:val="404040" w:themeColor="text1" w:themeTint="BF"/>
          <w:sz w:val="28"/>
          <w:szCs w:val="28"/>
        </w:rPr>
        <w:t xml:space="preserve">the </w:t>
      </w:r>
      <w:r w:rsidRPr="00573D8F">
        <w:rPr>
          <w:rFonts w:cstheme="minorHAnsi"/>
          <w:color w:val="404040" w:themeColor="text1" w:themeTint="BF"/>
          <w:sz w:val="28"/>
          <w:szCs w:val="28"/>
        </w:rPr>
        <w:t>nature of distress can vary from firm to firm.</w:t>
      </w:r>
      <w:r w:rsidR="003842A2" w:rsidRPr="00573D8F">
        <w:rPr>
          <w:rFonts w:cstheme="minorHAnsi"/>
          <w:color w:val="404040" w:themeColor="text1" w:themeTint="BF"/>
          <w:sz w:val="28"/>
          <w:szCs w:val="28"/>
        </w:rPr>
        <w:t xml:space="preserve"> Revenue and EBITDA multiples are used in distressed firm than healthy firms. P E or P/B multiples are </w:t>
      </w:r>
      <w:r w:rsidR="00F16038">
        <w:rPr>
          <w:rFonts w:cstheme="minorHAnsi"/>
          <w:color w:val="404040" w:themeColor="text1" w:themeTint="BF"/>
          <w:sz w:val="28"/>
          <w:szCs w:val="28"/>
        </w:rPr>
        <w:t xml:space="preserve">also </w:t>
      </w:r>
      <w:r w:rsidR="003842A2" w:rsidRPr="00573D8F">
        <w:rPr>
          <w:rFonts w:cstheme="minorHAnsi"/>
          <w:color w:val="404040" w:themeColor="text1" w:themeTint="BF"/>
          <w:sz w:val="28"/>
          <w:szCs w:val="28"/>
        </w:rPr>
        <w:t xml:space="preserve">considered. </w:t>
      </w:r>
      <w:r w:rsidR="00F16038">
        <w:rPr>
          <w:rFonts w:cstheme="minorHAnsi"/>
          <w:color w:val="404040" w:themeColor="text1" w:themeTint="BF"/>
          <w:sz w:val="28"/>
          <w:szCs w:val="28"/>
        </w:rPr>
        <w:t>The C</w:t>
      </w:r>
      <w:r w:rsidR="003842A2" w:rsidRPr="00573D8F">
        <w:rPr>
          <w:rFonts w:cstheme="minorHAnsi"/>
          <w:color w:val="404040" w:themeColor="text1" w:themeTint="BF"/>
          <w:sz w:val="28"/>
          <w:szCs w:val="28"/>
        </w:rPr>
        <w:t xml:space="preserve">apital </w:t>
      </w:r>
      <w:r w:rsidR="00F16038">
        <w:rPr>
          <w:rFonts w:cstheme="minorHAnsi"/>
          <w:color w:val="404040" w:themeColor="text1" w:themeTint="BF"/>
          <w:sz w:val="28"/>
          <w:szCs w:val="28"/>
        </w:rPr>
        <w:t>I</w:t>
      </w:r>
      <w:r w:rsidR="003842A2" w:rsidRPr="00573D8F">
        <w:rPr>
          <w:rFonts w:cstheme="minorHAnsi"/>
          <w:color w:val="404040" w:themeColor="text1" w:themeTint="BF"/>
          <w:sz w:val="28"/>
          <w:szCs w:val="28"/>
        </w:rPr>
        <w:t xml:space="preserve">ntensive </w:t>
      </w:r>
      <w:r w:rsidR="00F16038">
        <w:rPr>
          <w:rFonts w:cstheme="minorHAnsi"/>
          <w:color w:val="404040" w:themeColor="text1" w:themeTint="BF"/>
          <w:sz w:val="28"/>
          <w:szCs w:val="28"/>
        </w:rPr>
        <w:t>F</w:t>
      </w:r>
      <w:r w:rsidR="003842A2" w:rsidRPr="00573D8F">
        <w:rPr>
          <w:rFonts w:cstheme="minorHAnsi"/>
          <w:color w:val="404040" w:themeColor="text1" w:themeTint="BF"/>
          <w:sz w:val="28"/>
          <w:szCs w:val="28"/>
        </w:rPr>
        <w:t xml:space="preserve">irm, </w:t>
      </w:r>
      <w:r w:rsidR="00F16038">
        <w:rPr>
          <w:rFonts w:cstheme="minorHAnsi"/>
          <w:color w:val="404040" w:themeColor="text1" w:themeTint="BF"/>
          <w:sz w:val="28"/>
          <w:szCs w:val="28"/>
        </w:rPr>
        <w:t xml:space="preserve">with </w:t>
      </w:r>
      <w:r w:rsidR="003842A2" w:rsidRPr="00573D8F">
        <w:rPr>
          <w:rFonts w:cstheme="minorHAnsi"/>
          <w:color w:val="404040" w:themeColor="text1" w:themeTint="BF"/>
          <w:sz w:val="28"/>
          <w:szCs w:val="28"/>
        </w:rPr>
        <w:t xml:space="preserve">huge depreciation and amortization and will invariably </w:t>
      </w:r>
      <w:r w:rsidR="00F16038">
        <w:rPr>
          <w:rFonts w:cstheme="minorHAnsi"/>
          <w:color w:val="404040" w:themeColor="text1" w:themeTint="BF"/>
          <w:sz w:val="28"/>
          <w:szCs w:val="28"/>
        </w:rPr>
        <w:t xml:space="preserve">have </w:t>
      </w:r>
      <w:r w:rsidR="003842A2" w:rsidRPr="00573D8F">
        <w:rPr>
          <w:rFonts w:cstheme="minorHAnsi"/>
          <w:color w:val="404040" w:themeColor="text1" w:themeTint="BF"/>
          <w:sz w:val="28"/>
          <w:szCs w:val="28"/>
        </w:rPr>
        <w:t xml:space="preserve">good EBITDA and bad income. High </w:t>
      </w:r>
      <w:r w:rsidR="00F16038" w:rsidRPr="00573D8F">
        <w:rPr>
          <w:rFonts w:cstheme="minorHAnsi"/>
          <w:color w:val="404040" w:themeColor="text1" w:themeTint="BF"/>
          <w:sz w:val="28"/>
          <w:szCs w:val="28"/>
        </w:rPr>
        <w:t>levera</w:t>
      </w:r>
      <w:r w:rsidR="00F16038">
        <w:rPr>
          <w:rFonts w:cstheme="minorHAnsi"/>
          <w:color w:val="404040" w:themeColor="text1" w:themeTint="BF"/>
          <w:sz w:val="28"/>
          <w:szCs w:val="28"/>
        </w:rPr>
        <w:t>ged</w:t>
      </w:r>
      <w:r w:rsidR="003842A2" w:rsidRPr="00573D8F">
        <w:rPr>
          <w:rFonts w:cstheme="minorHAnsi"/>
          <w:color w:val="404040" w:themeColor="text1" w:themeTint="BF"/>
          <w:sz w:val="28"/>
          <w:szCs w:val="28"/>
        </w:rPr>
        <w:t xml:space="preserve"> firms too will have high EBITDA AND NEGATIVE INCOME. So one can consider </w:t>
      </w:r>
      <w:proofErr w:type="gramStart"/>
      <w:r w:rsidR="003842A2" w:rsidRPr="00573D8F">
        <w:rPr>
          <w:rFonts w:cstheme="minorHAnsi"/>
          <w:color w:val="404040" w:themeColor="text1" w:themeTint="BF"/>
          <w:sz w:val="28"/>
          <w:szCs w:val="28"/>
        </w:rPr>
        <w:t>to compare</w:t>
      </w:r>
      <w:proofErr w:type="gramEnd"/>
      <w:r w:rsidR="003842A2" w:rsidRPr="00573D8F">
        <w:rPr>
          <w:rFonts w:cstheme="minorHAnsi"/>
          <w:color w:val="404040" w:themeColor="text1" w:themeTint="BF"/>
          <w:sz w:val="28"/>
          <w:szCs w:val="28"/>
        </w:rPr>
        <w:t xml:space="preserve"> distressed companies valuation to the valuation of other distressed companies. </w:t>
      </w:r>
    </w:p>
    <w:p w14:paraId="744C2B69" w14:textId="77777777" w:rsidR="00585BFE" w:rsidRPr="00573D8F" w:rsidRDefault="00585BFE" w:rsidP="00A407E6">
      <w:pPr>
        <w:spacing w:after="0"/>
        <w:jc w:val="both"/>
        <w:rPr>
          <w:rFonts w:cstheme="minorHAnsi"/>
          <w:color w:val="404040" w:themeColor="text1" w:themeTint="BF"/>
        </w:rPr>
      </w:pPr>
    </w:p>
    <w:p w14:paraId="0CD861D7" w14:textId="6F433C96" w:rsidR="003842A2" w:rsidRPr="00573D8F" w:rsidRDefault="003842A2"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In case we consider healthy companies as comparable and then we have to do an adjustment for distress for the</w:t>
      </w:r>
      <w:r w:rsidR="00F16038">
        <w:rPr>
          <w:rFonts w:cstheme="minorHAnsi"/>
          <w:color w:val="404040" w:themeColor="text1" w:themeTint="BF"/>
          <w:sz w:val="28"/>
          <w:szCs w:val="28"/>
        </w:rPr>
        <w:t xml:space="preserve"> firm we are valuing. However, </w:t>
      </w:r>
      <w:r w:rsidRPr="00573D8F">
        <w:rPr>
          <w:rFonts w:cstheme="minorHAnsi"/>
          <w:color w:val="404040" w:themeColor="text1" w:themeTint="BF"/>
          <w:sz w:val="28"/>
          <w:szCs w:val="28"/>
        </w:rPr>
        <w:t>the pitfall is whether we are clubbing the firms which are distressed to different degrees</w:t>
      </w:r>
      <w:r w:rsidR="00F16038">
        <w:rPr>
          <w:rFonts w:cstheme="minorHAnsi"/>
          <w:color w:val="404040" w:themeColor="text1" w:themeTint="BF"/>
          <w:sz w:val="28"/>
          <w:szCs w:val="28"/>
        </w:rPr>
        <w:t>?</w:t>
      </w:r>
      <w:r w:rsidRPr="00573D8F">
        <w:rPr>
          <w:rFonts w:cstheme="minorHAnsi"/>
          <w:color w:val="404040" w:themeColor="text1" w:themeTint="BF"/>
          <w:sz w:val="28"/>
          <w:szCs w:val="28"/>
        </w:rPr>
        <w:t xml:space="preserve"> We can also value the distress firm using comparable firms and consider it as a going concern value.</w:t>
      </w:r>
    </w:p>
    <w:p w14:paraId="551127FB" w14:textId="77777777" w:rsidR="004834D6" w:rsidRPr="00573D8F" w:rsidRDefault="004834D6" w:rsidP="00A407E6">
      <w:pPr>
        <w:spacing w:after="0"/>
        <w:jc w:val="both"/>
        <w:rPr>
          <w:rFonts w:cstheme="minorHAnsi"/>
          <w:color w:val="404040" w:themeColor="text1" w:themeTint="BF"/>
        </w:rPr>
      </w:pPr>
    </w:p>
    <w:p w14:paraId="1FB3F806" w14:textId="292A508F"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Moreover, the distressed company’s recent historical revenue and earnings might not be meaningful. Hence, a sustainable or normalized metric has to be ascertained on which the multiple should be applied.</w:t>
      </w:r>
    </w:p>
    <w:p w14:paraId="576149B3" w14:textId="77777777" w:rsidR="00585BFE" w:rsidRPr="00573D8F" w:rsidRDefault="00585BFE"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516B4354" w14:textId="5FC9EBDE" w:rsidR="00304743" w:rsidRPr="00573D8F" w:rsidRDefault="00304743" w:rsidP="00A407E6">
      <w:pPr>
        <w:pStyle w:val="ListParagraph"/>
        <w:numPr>
          <w:ilvl w:val="0"/>
          <w:numId w:val="19"/>
        </w:numPr>
        <w:spacing w:after="0"/>
        <w:ind w:left="288" w:hanging="288"/>
        <w:jc w:val="both"/>
        <w:rPr>
          <w:rFonts w:eastAsia="Arial MT" w:cstheme="minorHAnsi"/>
          <w:b/>
          <w:bCs/>
          <w:color w:val="0070C0"/>
          <w:w w:val="105"/>
          <w:sz w:val="28"/>
          <w:szCs w:val="28"/>
        </w:rPr>
      </w:pPr>
      <w:r w:rsidRPr="00573D8F">
        <w:rPr>
          <w:rFonts w:eastAsia="Arial MT" w:cstheme="minorHAnsi"/>
          <w:b/>
          <w:bCs/>
          <w:color w:val="0070C0"/>
          <w:w w:val="105"/>
          <w:sz w:val="28"/>
          <w:szCs w:val="28"/>
        </w:rPr>
        <w:t>Income Approach:</w:t>
      </w:r>
    </w:p>
    <w:p w14:paraId="606AA01A" w14:textId="77777777" w:rsidR="004834D6" w:rsidRPr="00573D8F" w:rsidRDefault="004834D6" w:rsidP="00A407E6">
      <w:pPr>
        <w:spacing w:after="0"/>
        <w:jc w:val="both"/>
        <w:rPr>
          <w:rFonts w:eastAsia="Arial MT" w:cstheme="minorHAnsi"/>
          <w:b/>
          <w:bCs/>
          <w:color w:val="0070C0"/>
          <w:w w:val="105"/>
        </w:rPr>
      </w:pPr>
    </w:p>
    <w:p w14:paraId="1B02CD5A" w14:textId="011394EB"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Under income approach, Discounted Cash Flow (DCF) method is a commonly used methodology, wherein present value of future expected economic benefits of an enterprise over life of the enterprise is estimated</w:t>
      </w:r>
      <w:r w:rsidR="00F16038">
        <w:rPr>
          <w:rFonts w:asciiTheme="minorHAnsi" w:eastAsiaTheme="minorHAnsi" w:hAnsiTheme="minorHAnsi" w:cstheme="minorHAnsi"/>
          <w:color w:val="404040" w:themeColor="text1" w:themeTint="BF"/>
          <w:sz w:val="28"/>
          <w:szCs w:val="28"/>
        </w:rPr>
        <w:t>. B</w:t>
      </w:r>
      <w:r w:rsidRPr="00573D8F">
        <w:rPr>
          <w:rFonts w:asciiTheme="minorHAnsi" w:eastAsiaTheme="minorHAnsi" w:hAnsiTheme="minorHAnsi" w:cstheme="minorHAnsi"/>
          <w:color w:val="404040" w:themeColor="text1" w:themeTint="BF"/>
          <w:sz w:val="28"/>
          <w:szCs w:val="28"/>
        </w:rPr>
        <w:t>y using</w:t>
      </w:r>
      <w:r w:rsidR="00F16038">
        <w:rPr>
          <w:rFonts w:asciiTheme="minorHAnsi" w:eastAsiaTheme="minorHAnsi" w:hAnsiTheme="minorHAnsi" w:cstheme="minorHAnsi"/>
          <w:color w:val="404040" w:themeColor="text1" w:themeTint="BF"/>
          <w:sz w:val="28"/>
          <w:szCs w:val="28"/>
        </w:rPr>
        <w:t xml:space="preserve"> a discount rate based on the </w:t>
      </w:r>
      <w:r w:rsidRPr="00573D8F">
        <w:rPr>
          <w:rFonts w:asciiTheme="minorHAnsi" w:eastAsiaTheme="minorHAnsi" w:hAnsiTheme="minorHAnsi" w:cstheme="minorHAnsi"/>
          <w:color w:val="404040" w:themeColor="text1" w:themeTint="BF"/>
          <w:sz w:val="28"/>
          <w:szCs w:val="28"/>
        </w:rPr>
        <w:t>risk</w:t>
      </w:r>
      <w:r w:rsidR="00F16038">
        <w:rPr>
          <w:rFonts w:asciiTheme="minorHAnsi" w:eastAsiaTheme="minorHAnsi" w:hAnsiTheme="minorHAnsi" w:cstheme="minorHAnsi"/>
          <w:color w:val="404040" w:themeColor="text1" w:themeTint="BF"/>
          <w:sz w:val="28"/>
          <w:szCs w:val="28"/>
        </w:rPr>
        <w:t xml:space="preserve"> perception</w:t>
      </w:r>
      <w:r w:rsidRPr="00573D8F">
        <w:rPr>
          <w:rFonts w:asciiTheme="minorHAnsi" w:eastAsiaTheme="minorHAnsi" w:hAnsiTheme="minorHAnsi" w:cstheme="minorHAnsi"/>
          <w:color w:val="404040" w:themeColor="text1" w:themeTint="BF"/>
          <w:sz w:val="28"/>
          <w:szCs w:val="28"/>
        </w:rPr>
        <w:t xml:space="preserve">, in a going concern, life of </w:t>
      </w:r>
      <w:r w:rsidR="00F16038">
        <w:rPr>
          <w:rFonts w:asciiTheme="minorHAnsi" w:eastAsiaTheme="minorHAnsi" w:hAnsiTheme="minorHAnsi" w:cstheme="minorHAnsi"/>
          <w:color w:val="404040" w:themeColor="text1" w:themeTint="BF"/>
          <w:sz w:val="28"/>
          <w:szCs w:val="28"/>
        </w:rPr>
        <w:t xml:space="preserve">an </w:t>
      </w:r>
      <w:r w:rsidRPr="00573D8F">
        <w:rPr>
          <w:rFonts w:asciiTheme="minorHAnsi" w:eastAsiaTheme="minorHAnsi" w:hAnsiTheme="minorHAnsi" w:cstheme="minorHAnsi"/>
          <w:color w:val="404040" w:themeColor="text1" w:themeTint="BF"/>
          <w:sz w:val="28"/>
          <w:szCs w:val="28"/>
        </w:rPr>
        <w:t xml:space="preserve">enterprise is typically assumed till perpetuity </w:t>
      </w:r>
      <w:r w:rsidR="00F16038">
        <w:rPr>
          <w:rFonts w:asciiTheme="minorHAnsi" w:eastAsiaTheme="minorHAnsi" w:hAnsiTheme="minorHAnsi" w:cstheme="minorHAnsi"/>
          <w:color w:val="404040" w:themeColor="text1" w:themeTint="BF"/>
          <w:sz w:val="28"/>
          <w:szCs w:val="28"/>
        </w:rPr>
        <w:t xml:space="preserve">and </w:t>
      </w:r>
      <w:r w:rsidRPr="00573D8F">
        <w:rPr>
          <w:rFonts w:asciiTheme="minorHAnsi" w:eastAsiaTheme="minorHAnsi" w:hAnsiTheme="minorHAnsi" w:cstheme="minorHAnsi"/>
          <w:color w:val="404040" w:themeColor="text1" w:themeTint="BF"/>
          <w:sz w:val="28"/>
          <w:szCs w:val="28"/>
        </w:rPr>
        <w:t xml:space="preserve">captured using a terminal value. </w:t>
      </w:r>
    </w:p>
    <w:p w14:paraId="1DD57CA4" w14:textId="5BD0EB42" w:rsidR="00304743" w:rsidRPr="00880462" w:rsidRDefault="00304743" w:rsidP="00A407E6">
      <w:pPr>
        <w:pStyle w:val="BodyText"/>
        <w:spacing w:line="276" w:lineRule="auto"/>
        <w:jc w:val="both"/>
        <w:rPr>
          <w:rFonts w:asciiTheme="minorHAnsi" w:hAnsiTheme="minorHAnsi" w:cstheme="minorHAnsi"/>
          <w:b/>
          <w:bCs/>
          <w:color w:val="0070C0"/>
          <w:w w:val="105"/>
          <w:sz w:val="28"/>
          <w:szCs w:val="28"/>
        </w:rPr>
      </w:pPr>
      <w:r w:rsidRPr="00880462">
        <w:rPr>
          <w:rFonts w:asciiTheme="minorHAnsi" w:hAnsiTheme="minorHAnsi" w:cstheme="minorHAnsi"/>
          <w:b/>
          <w:bCs/>
          <w:color w:val="0070C0"/>
          <w:w w:val="105"/>
          <w:sz w:val="28"/>
          <w:szCs w:val="28"/>
        </w:rPr>
        <w:lastRenderedPageBreak/>
        <w:t xml:space="preserve">Applicability </w:t>
      </w:r>
      <w:proofErr w:type="gramStart"/>
      <w:r w:rsidR="00880462" w:rsidRPr="00880462">
        <w:rPr>
          <w:rFonts w:asciiTheme="minorHAnsi" w:hAnsiTheme="minorHAnsi" w:cstheme="minorHAnsi"/>
          <w:b/>
          <w:bCs/>
          <w:color w:val="0070C0"/>
          <w:w w:val="105"/>
          <w:sz w:val="28"/>
          <w:szCs w:val="28"/>
        </w:rPr>
        <w:t>Of</w:t>
      </w:r>
      <w:proofErr w:type="gramEnd"/>
      <w:r w:rsidR="00880462" w:rsidRPr="00880462">
        <w:rPr>
          <w:rFonts w:asciiTheme="minorHAnsi" w:hAnsiTheme="minorHAnsi" w:cstheme="minorHAnsi"/>
          <w:b/>
          <w:bCs/>
          <w:color w:val="0070C0"/>
          <w:w w:val="105"/>
          <w:sz w:val="28"/>
          <w:szCs w:val="28"/>
        </w:rPr>
        <w:t xml:space="preserve"> </w:t>
      </w:r>
      <w:r w:rsidRPr="00880462">
        <w:rPr>
          <w:rFonts w:asciiTheme="minorHAnsi" w:hAnsiTheme="minorHAnsi" w:cstheme="minorHAnsi"/>
          <w:b/>
          <w:bCs/>
          <w:color w:val="0070C0"/>
          <w:w w:val="105"/>
          <w:sz w:val="28"/>
          <w:szCs w:val="28"/>
        </w:rPr>
        <w:t xml:space="preserve">Income Approach </w:t>
      </w:r>
      <w:r w:rsidR="00880462" w:rsidRPr="00880462">
        <w:rPr>
          <w:rFonts w:asciiTheme="minorHAnsi" w:hAnsiTheme="minorHAnsi" w:cstheme="minorHAnsi"/>
          <w:b/>
          <w:bCs/>
          <w:color w:val="0070C0"/>
          <w:w w:val="105"/>
          <w:sz w:val="28"/>
          <w:szCs w:val="28"/>
        </w:rPr>
        <w:t xml:space="preserve">In </w:t>
      </w:r>
      <w:r w:rsidRPr="00880462">
        <w:rPr>
          <w:rFonts w:asciiTheme="minorHAnsi" w:hAnsiTheme="minorHAnsi" w:cstheme="minorHAnsi"/>
          <w:b/>
          <w:bCs/>
          <w:color w:val="0070C0"/>
          <w:w w:val="105"/>
          <w:sz w:val="28"/>
          <w:szCs w:val="28"/>
        </w:rPr>
        <w:t xml:space="preserve">Valuation </w:t>
      </w:r>
      <w:r w:rsidR="00880462" w:rsidRPr="00880462">
        <w:rPr>
          <w:rFonts w:asciiTheme="minorHAnsi" w:hAnsiTheme="minorHAnsi" w:cstheme="minorHAnsi"/>
          <w:b/>
          <w:bCs/>
          <w:color w:val="0070C0"/>
          <w:w w:val="105"/>
          <w:sz w:val="28"/>
          <w:szCs w:val="28"/>
        </w:rPr>
        <w:t xml:space="preserve">Of </w:t>
      </w:r>
      <w:r w:rsidRPr="00880462">
        <w:rPr>
          <w:rFonts w:asciiTheme="minorHAnsi" w:hAnsiTheme="minorHAnsi" w:cstheme="minorHAnsi"/>
          <w:b/>
          <w:bCs/>
          <w:color w:val="0070C0"/>
          <w:w w:val="105"/>
          <w:sz w:val="28"/>
          <w:szCs w:val="28"/>
        </w:rPr>
        <w:t>Distressed Asset</w:t>
      </w:r>
    </w:p>
    <w:p w14:paraId="02EE304D"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0"/>
          <w:szCs w:val="20"/>
        </w:rPr>
      </w:pPr>
    </w:p>
    <w:p w14:paraId="221B6676" w14:textId="5D0631ED" w:rsidR="00304743" w:rsidRPr="00573D8F" w:rsidRDefault="00304743"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The applicability of Income Approach may suffer from </w:t>
      </w:r>
      <w:proofErr w:type="gramStart"/>
      <w:r w:rsidRPr="00573D8F">
        <w:rPr>
          <w:rFonts w:cstheme="minorHAnsi"/>
          <w:color w:val="404040" w:themeColor="text1" w:themeTint="BF"/>
          <w:sz w:val="28"/>
          <w:szCs w:val="28"/>
        </w:rPr>
        <w:t>the  following</w:t>
      </w:r>
      <w:proofErr w:type="gramEnd"/>
      <w:r w:rsidRPr="00573D8F">
        <w:rPr>
          <w:rFonts w:cstheme="minorHAnsi"/>
          <w:color w:val="404040" w:themeColor="text1" w:themeTint="BF"/>
          <w:sz w:val="28"/>
          <w:szCs w:val="28"/>
        </w:rPr>
        <w:t xml:space="preserve"> risks:</w:t>
      </w:r>
    </w:p>
    <w:p w14:paraId="51B64742" w14:textId="77777777" w:rsidR="004834D6" w:rsidRPr="00573D8F" w:rsidRDefault="004834D6" w:rsidP="00A407E6">
      <w:pPr>
        <w:spacing w:after="0"/>
        <w:jc w:val="both"/>
        <w:rPr>
          <w:rFonts w:cstheme="minorHAnsi"/>
          <w:color w:val="404040" w:themeColor="text1" w:themeTint="BF"/>
        </w:rPr>
      </w:pPr>
    </w:p>
    <w:p w14:paraId="10369044" w14:textId="77777777" w:rsidR="00304743" w:rsidRPr="00573D8F" w:rsidRDefault="00304743" w:rsidP="00A407E6">
      <w:pPr>
        <w:pStyle w:val="BodyText"/>
        <w:numPr>
          <w:ilvl w:val="0"/>
          <w:numId w:val="35"/>
        </w:numPr>
        <w:spacing w:line="276" w:lineRule="auto"/>
        <w:ind w:left="288"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Uncertainty over future cash flows</w:t>
      </w:r>
    </w:p>
    <w:p w14:paraId="18493A8D" w14:textId="77777777" w:rsidR="00304743" w:rsidRPr="00573D8F" w:rsidRDefault="00304743" w:rsidP="00A407E6">
      <w:pPr>
        <w:pStyle w:val="BodyText"/>
        <w:numPr>
          <w:ilvl w:val="0"/>
          <w:numId w:val="35"/>
        </w:numPr>
        <w:spacing w:line="276" w:lineRule="auto"/>
        <w:ind w:left="288"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Uncertainty around life of the enterprise</w:t>
      </w:r>
    </w:p>
    <w:p w14:paraId="429FD1BC" w14:textId="21BFD746" w:rsidR="00304743" w:rsidRPr="00573D8F" w:rsidRDefault="003842A2" w:rsidP="00A407E6">
      <w:pPr>
        <w:pStyle w:val="BodyText"/>
        <w:numPr>
          <w:ilvl w:val="0"/>
          <w:numId w:val="35"/>
        </w:numPr>
        <w:spacing w:line="276" w:lineRule="auto"/>
        <w:ind w:left="288" w:hanging="288"/>
        <w:jc w:val="both"/>
        <w:rPr>
          <w:rFonts w:asciiTheme="minorHAnsi" w:hAnsiTheme="minorHAnsi" w:cstheme="minorHAnsi"/>
          <w:color w:val="404040" w:themeColor="text1" w:themeTint="BF"/>
          <w:sz w:val="28"/>
          <w:szCs w:val="28"/>
        </w:rPr>
      </w:pPr>
      <w:r w:rsidRPr="00573D8F">
        <w:rPr>
          <w:rFonts w:asciiTheme="minorHAnsi" w:hAnsiTheme="minorHAnsi" w:cstheme="minorHAnsi"/>
          <w:color w:val="404040" w:themeColor="text1" w:themeTint="BF"/>
          <w:sz w:val="28"/>
          <w:szCs w:val="28"/>
        </w:rPr>
        <w:t xml:space="preserve">Various </w:t>
      </w:r>
      <w:r w:rsidR="00F16038">
        <w:rPr>
          <w:rFonts w:asciiTheme="minorHAnsi" w:hAnsiTheme="minorHAnsi" w:cstheme="minorHAnsi"/>
          <w:color w:val="404040" w:themeColor="text1" w:themeTint="BF"/>
          <w:sz w:val="28"/>
          <w:szCs w:val="28"/>
        </w:rPr>
        <w:t>o</w:t>
      </w:r>
      <w:r w:rsidRPr="00573D8F">
        <w:rPr>
          <w:rFonts w:asciiTheme="minorHAnsi" w:hAnsiTheme="minorHAnsi" w:cstheme="minorHAnsi"/>
          <w:color w:val="404040" w:themeColor="text1" w:themeTint="BF"/>
          <w:sz w:val="28"/>
          <w:szCs w:val="28"/>
        </w:rPr>
        <w:t xml:space="preserve">ther </w:t>
      </w:r>
      <w:r w:rsidR="00F16038">
        <w:rPr>
          <w:rFonts w:asciiTheme="minorHAnsi" w:hAnsiTheme="minorHAnsi" w:cstheme="minorHAnsi"/>
          <w:color w:val="404040" w:themeColor="text1" w:themeTint="BF"/>
          <w:sz w:val="28"/>
          <w:szCs w:val="28"/>
        </w:rPr>
        <w:t>f</w:t>
      </w:r>
      <w:r w:rsidRPr="00573D8F">
        <w:rPr>
          <w:rFonts w:asciiTheme="minorHAnsi" w:hAnsiTheme="minorHAnsi" w:cstheme="minorHAnsi"/>
          <w:color w:val="404040" w:themeColor="text1" w:themeTint="BF"/>
          <w:sz w:val="28"/>
          <w:szCs w:val="28"/>
        </w:rPr>
        <w:t xml:space="preserve">actors in </w:t>
      </w:r>
      <w:r w:rsidR="00F16038">
        <w:rPr>
          <w:rFonts w:asciiTheme="minorHAnsi" w:hAnsiTheme="minorHAnsi" w:cstheme="minorHAnsi"/>
          <w:color w:val="404040" w:themeColor="text1" w:themeTint="BF"/>
          <w:sz w:val="28"/>
          <w:szCs w:val="28"/>
        </w:rPr>
        <w:t>a</w:t>
      </w:r>
      <w:r w:rsidRPr="00573D8F">
        <w:rPr>
          <w:rFonts w:asciiTheme="minorHAnsi" w:hAnsiTheme="minorHAnsi" w:cstheme="minorHAnsi"/>
          <w:color w:val="404040" w:themeColor="text1" w:themeTint="BF"/>
          <w:sz w:val="28"/>
          <w:szCs w:val="28"/>
        </w:rPr>
        <w:t>rriving at the value</w:t>
      </w:r>
    </w:p>
    <w:p w14:paraId="495B825E" w14:textId="77777777" w:rsidR="003842A2" w:rsidRPr="00573D8F" w:rsidRDefault="003842A2" w:rsidP="00A407E6">
      <w:pPr>
        <w:pStyle w:val="ListParagraph"/>
        <w:widowControl w:val="0"/>
        <w:tabs>
          <w:tab w:val="left" w:pos="1185"/>
          <w:tab w:val="left" w:pos="1186"/>
        </w:tabs>
        <w:autoSpaceDE w:val="0"/>
        <w:autoSpaceDN w:val="0"/>
        <w:spacing w:after="0"/>
        <w:ind w:left="0"/>
        <w:jc w:val="both"/>
        <w:rPr>
          <w:rFonts w:cstheme="minorHAnsi"/>
          <w:color w:val="404040" w:themeColor="text1" w:themeTint="BF"/>
        </w:rPr>
      </w:pPr>
    </w:p>
    <w:p w14:paraId="083DEC9F"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The following discussion encapsulates how to modify traditional DCF to overcome the above challenges.</w:t>
      </w:r>
    </w:p>
    <w:p w14:paraId="4AAB42A3" w14:textId="77777777" w:rsidR="00304743" w:rsidRPr="00573D8F" w:rsidRDefault="00304743" w:rsidP="00A407E6">
      <w:pPr>
        <w:pStyle w:val="BodyText"/>
        <w:spacing w:line="276" w:lineRule="auto"/>
        <w:jc w:val="both"/>
        <w:rPr>
          <w:rFonts w:asciiTheme="minorHAnsi" w:hAnsiTheme="minorHAnsi" w:cstheme="minorHAnsi"/>
          <w:sz w:val="32"/>
          <w:szCs w:val="32"/>
        </w:rPr>
      </w:pPr>
    </w:p>
    <w:p w14:paraId="504011A4" w14:textId="53472356" w:rsidR="00304743" w:rsidRPr="00573D8F" w:rsidRDefault="00304743" w:rsidP="00A407E6">
      <w:pPr>
        <w:pStyle w:val="ListParagraph"/>
        <w:numPr>
          <w:ilvl w:val="0"/>
          <w:numId w:val="36"/>
        </w:numPr>
        <w:spacing w:after="0"/>
        <w:ind w:left="360"/>
        <w:jc w:val="both"/>
        <w:rPr>
          <w:rFonts w:eastAsia="Arial MT" w:cstheme="minorHAnsi"/>
          <w:b/>
          <w:bCs/>
          <w:color w:val="0070C0"/>
          <w:w w:val="105"/>
          <w:sz w:val="28"/>
          <w:szCs w:val="28"/>
        </w:rPr>
      </w:pPr>
      <w:r w:rsidRPr="00573D8F">
        <w:rPr>
          <w:rFonts w:eastAsia="Arial MT" w:cstheme="minorHAnsi"/>
          <w:b/>
          <w:bCs/>
          <w:color w:val="0070C0"/>
          <w:w w:val="105"/>
          <w:sz w:val="28"/>
          <w:szCs w:val="28"/>
        </w:rPr>
        <w:t>Uncertainty over future cash flows</w:t>
      </w:r>
    </w:p>
    <w:p w14:paraId="4C6241B2" w14:textId="77777777" w:rsidR="00BE1C2D" w:rsidRPr="00573D8F" w:rsidRDefault="00BE1C2D"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308DE93A" w14:textId="78FECFEC"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Distressed companies typically have a very volatile past; hence, projecting future cash flows is quite challenging. There are normally too many moving pieces to capture in a traditional framework. </w:t>
      </w:r>
    </w:p>
    <w:p w14:paraId="4F3927F7" w14:textId="6BD166F5" w:rsidR="00304743" w:rsidRPr="00573D8F" w:rsidRDefault="00304743" w:rsidP="00A407E6">
      <w:pPr>
        <w:pStyle w:val="BodyText"/>
        <w:spacing w:line="276" w:lineRule="auto"/>
        <w:jc w:val="both"/>
        <w:rPr>
          <w:rFonts w:asciiTheme="minorHAnsi" w:hAnsiTheme="minorHAnsi" w:cstheme="minorHAnsi"/>
          <w:sz w:val="22"/>
          <w:szCs w:val="22"/>
        </w:rPr>
      </w:pPr>
    </w:p>
    <w:p w14:paraId="306C68BF" w14:textId="79A70567" w:rsidR="00304743" w:rsidRPr="00573D8F" w:rsidRDefault="00304743" w:rsidP="00A407E6">
      <w:pPr>
        <w:pStyle w:val="ListParagraph"/>
        <w:numPr>
          <w:ilvl w:val="0"/>
          <w:numId w:val="36"/>
        </w:numPr>
        <w:spacing w:after="0"/>
        <w:ind w:left="360"/>
        <w:jc w:val="both"/>
        <w:rPr>
          <w:rFonts w:eastAsia="Arial MT" w:cstheme="minorHAnsi"/>
          <w:b/>
          <w:bCs/>
          <w:color w:val="0070C0"/>
          <w:w w:val="105"/>
          <w:sz w:val="28"/>
          <w:szCs w:val="28"/>
        </w:rPr>
      </w:pPr>
      <w:r w:rsidRPr="00573D8F">
        <w:rPr>
          <w:rFonts w:eastAsia="Arial MT" w:cstheme="minorHAnsi"/>
          <w:b/>
          <w:bCs/>
          <w:color w:val="0070C0"/>
          <w:w w:val="105"/>
          <w:sz w:val="28"/>
          <w:szCs w:val="28"/>
        </w:rPr>
        <w:t>Life of the Enterprise</w:t>
      </w:r>
    </w:p>
    <w:p w14:paraId="49FB3756"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4586B0D0" w14:textId="77777777"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Life of the enterprise can be concluded based on nature of distress, resources required for turnaround and appetite for such assets in market.</w:t>
      </w:r>
    </w:p>
    <w:p w14:paraId="5B39FBD8" w14:textId="77777777" w:rsidR="00304743" w:rsidRPr="00573D8F" w:rsidRDefault="00304743" w:rsidP="00A407E6">
      <w:pPr>
        <w:widowControl w:val="0"/>
        <w:tabs>
          <w:tab w:val="left" w:pos="1128"/>
        </w:tabs>
        <w:autoSpaceDE w:val="0"/>
        <w:autoSpaceDN w:val="0"/>
        <w:spacing w:after="0"/>
        <w:ind w:right="144"/>
        <w:jc w:val="both"/>
        <w:rPr>
          <w:rFonts w:cstheme="minorHAnsi"/>
          <w:color w:val="404040" w:themeColor="text1" w:themeTint="BF"/>
        </w:rPr>
      </w:pPr>
    </w:p>
    <w:p w14:paraId="5A7F76F7" w14:textId="711EF208" w:rsidR="00304743" w:rsidRPr="00573D8F" w:rsidRDefault="00304743" w:rsidP="00A407E6">
      <w:pPr>
        <w:pStyle w:val="ListParagraph"/>
        <w:widowControl w:val="0"/>
        <w:numPr>
          <w:ilvl w:val="0"/>
          <w:numId w:val="37"/>
        </w:numPr>
        <w:tabs>
          <w:tab w:val="left" w:pos="1128"/>
        </w:tabs>
        <w:autoSpaceDE w:val="0"/>
        <w:autoSpaceDN w:val="0"/>
        <w:spacing w:after="0"/>
        <w:ind w:left="288" w:right="144" w:hanging="288"/>
        <w:contextualSpacing w:val="0"/>
        <w:jc w:val="both"/>
        <w:rPr>
          <w:rFonts w:cstheme="minorHAnsi"/>
          <w:color w:val="404040" w:themeColor="text1" w:themeTint="BF"/>
          <w:sz w:val="28"/>
          <w:szCs w:val="28"/>
        </w:rPr>
      </w:pPr>
      <w:r w:rsidRPr="00573D8F">
        <w:rPr>
          <w:rFonts w:cstheme="minorHAnsi"/>
          <w:color w:val="404040" w:themeColor="text1" w:themeTint="BF"/>
          <w:sz w:val="28"/>
          <w:szCs w:val="28"/>
        </w:rPr>
        <w:t xml:space="preserve">If nature of distress is permanent rather than temporary </w:t>
      </w:r>
      <w:r w:rsidR="00CB5E76" w:rsidRPr="00573D8F">
        <w:rPr>
          <w:rFonts w:cstheme="minorHAnsi"/>
          <w:color w:val="404040" w:themeColor="text1" w:themeTint="BF"/>
          <w:sz w:val="28"/>
          <w:szCs w:val="28"/>
        </w:rPr>
        <w:t xml:space="preserve">many </w:t>
      </w:r>
      <w:proofErr w:type="spellStart"/>
      <w:r w:rsidR="00CB5E76" w:rsidRPr="00573D8F">
        <w:rPr>
          <w:rFonts w:cstheme="minorHAnsi"/>
          <w:color w:val="404040" w:themeColor="text1" w:themeTint="BF"/>
          <w:sz w:val="28"/>
          <w:szCs w:val="28"/>
        </w:rPr>
        <w:t>a</w:t>
      </w:r>
      <w:proofErr w:type="spellEnd"/>
      <w:r w:rsidR="00CB5E76" w:rsidRPr="00573D8F">
        <w:rPr>
          <w:rFonts w:cstheme="minorHAnsi"/>
          <w:color w:val="404040" w:themeColor="text1" w:themeTint="BF"/>
          <w:sz w:val="28"/>
          <w:szCs w:val="28"/>
        </w:rPr>
        <w:t xml:space="preserve"> times </w:t>
      </w:r>
      <w:r w:rsidRPr="00573D8F">
        <w:rPr>
          <w:rFonts w:cstheme="minorHAnsi"/>
          <w:color w:val="404040" w:themeColor="text1" w:themeTint="BF"/>
          <w:sz w:val="28"/>
          <w:szCs w:val="28"/>
        </w:rPr>
        <w:t xml:space="preserve">it is advisable to shut the business down. Hence, a limited period </w:t>
      </w:r>
      <w:r w:rsidR="00F16038">
        <w:rPr>
          <w:rFonts w:cstheme="minorHAnsi"/>
          <w:color w:val="404040" w:themeColor="text1" w:themeTint="BF"/>
          <w:sz w:val="28"/>
          <w:szCs w:val="28"/>
        </w:rPr>
        <w:t xml:space="preserve">of </w:t>
      </w:r>
      <w:r w:rsidRPr="00573D8F">
        <w:rPr>
          <w:rFonts w:cstheme="minorHAnsi"/>
          <w:color w:val="404040" w:themeColor="text1" w:themeTint="BF"/>
          <w:sz w:val="28"/>
          <w:szCs w:val="28"/>
        </w:rPr>
        <w:t>life is more likely</w:t>
      </w:r>
      <w:r w:rsidR="00F16038">
        <w:rPr>
          <w:rFonts w:cstheme="minorHAnsi"/>
          <w:color w:val="404040" w:themeColor="text1" w:themeTint="BF"/>
          <w:sz w:val="28"/>
          <w:szCs w:val="28"/>
        </w:rPr>
        <w:t xml:space="preserve"> scenario.</w:t>
      </w:r>
    </w:p>
    <w:p w14:paraId="6703D857" w14:textId="42AA8DF4" w:rsidR="00304743" w:rsidRPr="00573D8F" w:rsidRDefault="00304743" w:rsidP="00A407E6">
      <w:pPr>
        <w:pStyle w:val="ListParagraph"/>
        <w:widowControl w:val="0"/>
        <w:numPr>
          <w:ilvl w:val="0"/>
          <w:numId w:val="37"/>
        </w:numPr>
        <w:tabs>
          <w:tab w:val="left" w:pos="1128"/>
        </w:tabs>
        <w:autoSpaceDE w:val="0"/>
        <w:autoSpaceDN w:val="0"/>
        <w:spacing w:after="0"/>
        <w:ind w:left="288" w:right="144" w:hanging="288"/>
        <w:contextualSpacing w:val="0"/>
        <w:jc w:val="both"/>
        <w:rPr>
          <w:rFonts w:cstheme="minorHAnsi"/>
          <w:color w:val="404040" w:themeColor="text1" w:themeTint="BF"/>
          <w:sz w:val="28"/>
          <w:szCs w:val="28"/>
        </w:rPr>
      </w:pPr>
      <w:r w:rsidRPr="00573D8F">
        <w:rPr>
          <w:rFonts w:cstheme="minorHAnsi"/>
          <w:color w:val="404040" w:themeColor="text1" w:themeTint="BF"/>
          <w:sz w:val="28"/>
          <w:szCs w:val="28"/>
        </w:rPr>
        <w:t xml:space="preserve">Sometimes, though the nature of distress is temporary and the business is likely to be revived, the cost of maintaining the asset or turnaround cost could be </w:t>
      </w:r>
      <w:r w:rsidR="00F16038">
        <w:rPr>
          <w:rFonts w:cstheme="minorHAnsi"/>
          <w:color w:val="404040" w:themeColor="text1" w:themeTint="BF"/>
          <w:sz w:val="28"/>
          <w:szCs w:val="28"/>
        </w:rPr>
        <w:t>prohibitive</w:t>
      </w:r>
      <w:r w:rsidRPr="00573D8F">
        <w:rPr>
          <w:rFonts w:cstheme="minorHAnsi"/>
          <w:color w:val="404040" w:themeColor="text1" w:themeTint="BF"/>
          <w:sz w:val="28"/>
          <w:szCs w:val="28"/>
        </w:rPr>
        <w:t xml:space="preserve">. </w:t>
      </w:r>
    </w:p>
    <w:p w14:paraId="198F700D" w14:textId="7B40E1A6" w:rsidR="00304743" w:rsidRPr="00573D8F" w:rsidRDefault="00304743" w:rsidP="00A407E6">
      <w:pPr>
        <w:pStyle w:val="ListParagraph"/>
        <w:widowControl w:val="0"/>
        <w:numPr>
          <w:ilvl w:val="0"/>
          <w:numId w:val="37"/>
        </w:numPr>
        <w:tabs>
          <w:tab w:val="left" w:pos="1128"/>
        </w:tabs>
        <w:autoSpaceDE w:val="0"/>
        <w:autoSpaceDN w:val="0"/>
        <w:spacing w:after="0"/>
        <w:ind w:left="288" w:right="144" w:hanging="288"/>
        <w:contextualSpacing w:val="0"/>
        <w:jc w:val="both"/>
        <w:rPr>
          <w:rFonts w:cstheme="minorHAnsi"/>
          <w:color w:val="404040" w:themeColor="text1" w:themeTint="BF"/>
          <w:sz w:val="28"/>
          <w:szCs w:val="28"/>
        </w:rPr>
      </w:pPr>
      <w:r w:rsidRPr="00573D8F">
        <w:rPr>
          <w:rFonts w:cstheme="minorHAnsi"/>
          <w:color w:val="404040" w:themeColor="text1" w:themeTint="BF"/>
          <w:sz w:val="28"/>
          <w:szCs w:val="28"/>
        </w:rPr>
        <w:t>Appetite for distressed assets in market also matters. In an industry with surplus capacity, assets capable of revival</w:t>
      </w:r>
      <w:r w:rsidR="00F16038">
        <w:rPr>
          <w:rFonts w:cstheme="minorHAnsi"/>
          <w:color w:val="404040" w:themeColor="text1" w:themeTint="BF"/>
          <w:sz w:val="28"/>
          <w:szCs w:val="28"/>
        </w:rPr>
        <w:t xml:space="preserve"> </w:t>
      </w:r>
      <w:proofErr w:type="gramStart"/>
      <w:r w:rsidR="00F16038">
        <w:rPr>
          <w:rFonts w:cstheme="minorHAnsi"/>
          <w:color w:val="404040" w:themeColor="text1" w:themeTint="BF"/>
          <w:sz w:val="28"/>
          <w:szCs w:val="28"/>
        </w:rPr>
        <w:t xml:space="preserve">are </w:t>
      </w:r>
      <w:r w:rsidRPr="00573D8F">
        <w:rPr>
          <w:rFonts w:cstheme="minorHAnsi"/>
          <w:color w:val="404040" w:themeColor="text1" w:themeTint="BF"/>
          <w:sz w:val="28"/>
          <w:szCs w:val="28"/>
        </w:rPr>
        <w:t xml:space="preserve"> also</w:t>
      </w:r>
      <w:proofErr w:type="gramEnd"/>
      <w:r w:rsidRPr="00573D8F">
        <w:rPr>
          <w:rFonts w:cstheme="minorHAnsi"/>
          <w:color w:val="404040" w:themeColor="text1" w:themeTint="BF"/>
          <w:sz w:val="28"/>
          <w:szCs w:val="28"/>
        </w:rPr>
        <w:t xml:space="preserve"> </w:t>
      </w:r>
      <w:r w:rsidR="00F16038">
        <w:rPr>
          <w:rFonts w:cstheme="minorHAnsi"/>
          <w:color w:val="404040" w:themeColor="text1" w:themeTint="BF"/>
          <w:sz w:val="28"/>
          <w:szCs w:val="28"/>
        </w:rPr>
        <w:t xml:space="preserve">forced to </w:t>
      </w:r>
      <w:r w:rsidRPr="00573D8F">
        <w:rPr>
          <w:rFonts w:cstheme="minorHAnsi"/>
          <w:color w:val="404040" w:themeColor="text1" w:themeTint="BF"/>
          <w:sz w:val="28"/>
          <w:szCs w:val="28"/>
        </w:rPr>
        <w:t>shut down.</w:t>
      </w:r>
    </w:p>
    <w:p w14:paraId="75C103F1" w14:textId="77777777" w:rsidR="00C426ED" w:rsidRPr="00573D8F" w:rsidRDefault="00C426ED"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27984351" w14:textId="60E2442B" w:rsidR="00304743" w:rsidRPr="00573D8F" w:rsidRDefault="0030474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While calculating terminal value using a Gordon Growth Model, terminal growth rate should be considered similar to any healthy company. This is because of the fact that though the company </w:t>
      </w:r>
      <w:r w:rsidR="00E70B71">
        <w:rPr>
          <w:rFonts w:asciiTheme="minorHAnsi" w:eastAsiaTheme="minorHAnsi" w:hAnsiTheme="minorHAnsi" w:cstheme="minorHAnsi"/>
          <w:color w:val="404040" w:themeColor="text1" w:themeTint="BF"/>
          <w:sz w:val="28"/>
          <w:szCs w:val="28"/>
        </w:rPr>
        <w:t>despite under s</w:t>
      </w:r>
      <w:r w:rsidRPr="00573D8F">
        <w:rPr>
          <w:rFonts w:asciiTheme="minorHAnsi" w:eastAsiaTheme="minorHAnsi" w:hAnsiTheme="minorHAnsi" w:cstheme="minorHAnsi"/>
          <w:color w:val="404040" w:themeColor="text1" w:themeTint="BF"/>
          <w:sz w:val="28"/>
          <w:szCs w:val="28"/>
        </w:rPr>
        <w:t xml:space="preserve">tress is still valued as going concern </w:t>
      </w:r>
      <w:r w:rsidR="00E70B71">
        <w:rPr>
          <w:rFonts w:asciiTheme="minorHAnsi" w:eastAsiaTheme="minorHAnsi" w:hAnsiTheme="minorHAnsi" w:cstheme="minorHAnsi"/>
          <w:color w:val="404040" w:themeColor="text1" w:themeTint="BF"/>
          <w:sz w:val="28"/>
          <w:szCs w:val="28"/>
        </w:rPr>
        <w:lastRenderedPageBreak/>
        <w:t xml:space="preserve">with </w:t>
      </w:r>
      <w:r w:rsidRPr="00573D8F">
        <w:rPr>
          <w:rFonts w:asciiTheme="minorHAnsi" w:eastAsiaTheme="minorHAnsi" w:hAnsiTheme="minorHAnsi" w:cstheme="minorHAnsi"/>
          <w:color w:val="404040" w:themeColor="text1" w:themeTint="BF"/>
          <w:sz w:val="28"/>
          <w:szCs w:val="28"/>
        </w:rPr>
        <w:t xml:space="preserve">future cash flows and </w:t>
      </w:r>
      <w:r w:rsidR="00E70B71">
        <w:rPr>
          <w:rFonts w:asciiTheme="minorHAnsi" w:eastAsiaTheme="minorHAnsi" w:hAnsiTheme="minorHAnsi" w:cstheme="minorHAnsi"/>
          <w:color w:val="404040" w:themeColor="text1" w:themeTint="BF"/>
          <w:sz w:val="28"/>
          <w:szCs w:val="28"/>
        </w:rPr>
        <w:t xml:space="preserve">assigning a </w:t>
      </w:r>
      <w:r w:rsidRPr="00573D8F">
        <w:rPr>
          <w:rFonts w:asciiTheme="minorHAnsi" w:eastAsiaTheme="minorHAnsi" w:hAnsiTheme="minorHAnsi" w:cstheme="minorHAnsi"/>
          <w:color w:val="404040" w:themeColor="text1" w:themeTint="BF"/>
          <w:sz w:val="28"/>
          <w:szCs w:val="28"/>
        </w:rPr>
        <w:t>lower terminal growth rate is not appropriate. Any trial or tribulation should be considered in the transition period.</w:t>
      </w:r>
    </w:p>
    <w:p w14:paraId="4A0E4D99" w14:textId="77777777" w:rsidR="00FB32EC" w:rsidRDefault="00FB32EC" w:rsidP="00A407E6">
      <w:pPr>
        <w:pStyle w:val="Heading2"/>
        <w:spacing w:line="276" w:lineRule="auto"/>
        <w:ind w:left="0"/>
        <w:rPr>
          <w:rFonts w:asciiTheme="minorHAnsi" w:hAnsiTheme="minorHAnsi" w:cstheme="minorHAnsi"/>
          <w:w w:val="105"/>
          <w:sz w:val="24"/>
          <w:szCs w:val="24"/>
        </w:rPr>
      </w:pPr>
    </w:p>
    <w:p w14:paraId="21C3C2E5" w14:textId="77777777" w:rsidR="00FB32EC" w:rsidRPr="00573D8F" w:rsidRDefault="00FB32EC" w:rsidP="00A407E6">
      <w:pPr>
        <w:pStyle w:val="Heading2"/>
        <w:spacing w:line="276" w:lineRule="auto"/>
        <w:ind w:left="0"/>
        <w:rPr>
          <w:rFonts w:asciiTheme="minorHAnsi" w:hAnsiTheme="minorHAnsi" w:cstheme="minorHAnsi"/>
          <w:w w:val="105"/>
          <w:sz w:val="24"/>
          <w:szCs w:val="24"/>
        </w:rPr>
      </w:pPr>
    </w:p>
    <w:p w14:paraId="22302F3E" w14:textId="4F2A4D41" w:rsidR="00304743" w:rsidRPr="00573D8F" w:rsidRDefault="00585BFE" w:rsidP="00A407E6">
      <w:pPr>
        <w:pStyle w:val="ListParagraph"/>
        <w:numPr>
          <w:ilvl w:val="0"/>
          <w:numId w:val="36"/>
        </w:numPr>
        <w:spacing w:after="0"/>
        <w:ind w:left="360"/>
        <w:jc w:val="both"/>
        <w:rPr>
          <w:rFonts w:eastAsia="Arial MT" w:cstheme="minorHAnsi"/>
          <w:b/>
          <w:bCs/>
          <w:color w:val="0070C0"/>
          <w:w w:val="105"/>
          <w:sz w:val="28"/>
          <w:szCs w:val="28"/>
        </w:rPr>
      </w:pPr>
      <w:r w:rsidRPr="00573D8F">
        <w:rPr>
          <w:rFonts w:eastAsia="Arial MT" w:cstheme="minorHAnsi"/>
          <w:b/>
          <w:bCs/>
          <w:color w:val="0070C0"/>
          <w:w w:val="105"/>
          <w:sz w:val="28"/>
          <w:szCs w:val="28"/>
        </w:rPr>
        <w:t>Various other factors in arriving at the value of the stressed asset</w:t>
      </w:r>
    </w:p>
    <w:p w14:paraId="0B1BB468" w14:textId="77777777" w:rsidR="00BE1C2D" w:rsidRPr="00573D8F" w:rsidRDefault="00BE1C2D" w:rsidP="00A407E6">
      <w:pPr>
        <w:spacing w:after="0"/>
        <w:jc w:val="both"/>
        <w:rPr>
          <w:rFonts w:eastAsia="Arial MT" w:cstheme="minorHAnsi"/>
          <w:b/>
          <w:bCs/>
          <w:color w:val="0070C0"/>
          <w:w w:val="105"/>
        </w:rPr>
      </w:pPr>
    </w:p>
    <w:p w14:paraId="3105B909" w14:textId="2D1C3BB9" w:rsidR="004D524F" w:rsidRPr="00573D8F" w:rsidRDefault="00304743" w:rsidP="00A407E6">
      <w:pPr>
        <w:pStyle w:val="Heading2"/>
        <w:numPr>
          <w:ilvl w:val="0"/>
          <w:numId w:val="27"/>
        </w:numPr>
        <w:spacing w:line="276" w:lineRule="auto"/>
        <w:ind w:left="630" w:hanging="270"/>
        <w:rPr>
          <w:rFonts w:asciiTheme="minorHAnsi" w:eastAsia="Arial MT" w:hAnsiTheme="minorHAnsi" w:cstheme="minorHAnsi"/>
          <w:b w:val="0"/>
          <w:bCs w:val="0"/>
          <w:iCs/>
          <w:color w:val="404040" w:themeColor="text1" w:themeTint="BF"/>
          <w:w w:val="105"/>
          <w:sz w:val="28"/>
          <w:szCs w:val="28"/>
        </w:rPr>
      </w:pPr>
      <w:r w:rsidRPr="00AF07A1">
        <w:rPr>
          <w:rFonts w:asciiTheme="minorHAnsi" w:hAnsiTheme="minorHAnsi" w:cstheme="minorHAnsi"/>
          <w:iCs/>
          <w:color w:val="404040" w:themeColor="text1" w:themeTint="BF"/>
          <w:w w:val="105"/>
          <w:sz w:val="28"/>
          <w:szCs w:val="28"/>
        </w:rPr>
        <w:t>Discount</w:t>
      </w:r>
      <w:r w:rsidRPr="00AF07A1">
        <w:rPr>
          <w:rFonts w:asciiTheme="minorHAnsi" w:hAnsiTheme="minorHAnsi" w:cstheme="minorHAnsi"/>
          <w:iCs/>
          <w:color w:val="404040" w:themeColor="text1" w:themeTint="BF"/>
          <w:spacing w:val="-7"/>
          <w:w w:val="105"/>
          <w:sz w:val="28"/>
          <w:szCs w:val="28"/>
        </w:rPr>
        <w:t xml:space="preserve"> </w:t>
      </w:r>
      <w:proofErr w:type="gramStart"/>
      <w:r w:rsidRPr="00AF07A1">
        <w:rPr>
          <w:rFonts w:asciiTheme="minorHAnsi" w:hAnsiTheme="minorHAnsi" w:cstheme="minorHAnsi"/>
          <w:iCs/>
          <w:color w:val="404040" w:themeColor="text1" w:themeTint="BF"/>
          <w:w w:val="105"/>
          <w:sz w:val="28"/>
          <w:szCs w:val="28"/>
        </w:rPr>
        <w:t>Rate</w:t>
      </w:r>
      <w:r w:rsidR="005157DB" w:rsidRPr="00573D8F">
        <w:rPr>
          <w:rFonts w:asciiTheme="minorHAnsi" w:hAnsiTheme="minorHAnsi" w:cstheme="minorHAnsi"/>
          <w:iCs/>
          <w:color w:val="404040" w:themeColor="text1" w:themeTint="BF"/>
          <w:w w:val="105"/>
          <w:sz w:val="28"/>
          <w:szCs w:val="28"/>
        </w:rPr>
        <w:t xml:space="preserve"> </w:t>
      </w:r>
      <w:r w:rsidR="00AF07A1">
        <w:rPr>
          <w:rFonts w:asciiTheme="minorHAnsi" w:hAnsiTheme="minorHAnsi" w:cstheme="minorHAnsi"/>
          <w:b w:val="0"/>
          <w:iCs/>
          <w:color w:val="404040" w:themeColor="text1" w:themeTint="BF"/>
          <w:w w:val="105"/>
          <w:sz w:val="28"/>
          <w:szCs w:val="28"/>
        </w:rPr>
        <w:t>:</w:t>
      </w:r>
      <w:proofErr w:type="gramEnd"/>
      <w:r w:rsidR="00AF07A1">
        <w:rPr>
          <w:rFonts w:asciiTheme="minorHAnsi" w:hAnsiTheme="minorHAnsi" w:cstheme="minorHAnsi"/>
          <w:b w:val="0"/>
          <w:iCs/>
          <w:color w:val="404040" w:themeColor="text1" w:themeTint="BF"/>
          <w:w w:val="105"/>
          <w:sz w:val="28"/>
          <w:szCs w:val="28"/>
        </w:rPr>
        <w:t xml:space="preserve"> </w:t>
      </w:r>
      <w:r w:rsidR="00CB5E76" w:rsidRPr="00573D8F">
        <w:rPr>
          <w:rFonts w:asciiTheme="minorHAnsi" w:hAnsiTheme="minorHAnsi" w:cstheme="minorHAnsi"/>
          <w:b w:val="0"/>
          <w:iCs/>
          <w:color w:val="404040" w:themeColor="text1" w:themeTint="BF"/>
          <w:w w:val="105"/>
          <w:sz w:val="28"/>
          <w:szCs w:val="28"/>
        </w:rPr>
        <w:t>Capital asset pricing model (CAPM) is commonly used to estimate cost of capital.</w:t>
      </w:r>
      <w:r w:rsidR="00CB5E76" w:rsidRPr="00573D8F">
        <w:rPr>
          <w:rFonts w:asciiTheme="minorHAnsi" w:eastAsiaTheme="minorHAnsi" w:hAnsiTheme="minorHAnsi" w:cstheme="minorHAnsi"/>
          <w:b w:val="0"/>
          <w:iCs/>
          <w:color w:val="404040" w:themeColor="text1" w:themeTint="BF"/>
          <w:sz w:val="28"/>
          <w:szCs w:val="28"/>
        </w:rPr>
        <w:t xml:space="preserve"> </w:t>
      </w:r>
      <w:r w:rsidRPr="00573D8F">
        <w:rPr>
          <w:rFonts w:asciiTheme="minorHAnsi" w:eastAsia="Arial MT" w:hAnsiTheme="minorHAnsi" w:cstheme="minorHAnsi"/>
          <w:b w:val="0"/>
          <w:bCs w:val="0"/>
          <w:iCs/>
          <w:color w:val="404040" w:themeColor="text1" w:themeTint="BF"/>
          <w:w w:val="105"/>
          <w:sz w:val="28"/>
          <w:szCs w:val="28"/>
        </w:rPr>
        <w:t xml:space="preserve">In traditional DCF </w:t>
      </w:r>
      <w:proofErr w:type="gramStart"/>
      <w:r w:rsidRPr="00573D8F">
        <w:rPr>
          <w:rFonts w:asciiTheme="minorHAnsi" w:eastAsia="Arial MT" w:hAnsiTheme="minorHAnsi" w:cstheme="minorHAnsi"/>
          <w:b w:val="0"/>
          <w:bCs w:val="0"/>
          <w:iCs/>
          <w:color w:val="404040" w:themeColor="text1" w:themeTint="BF"/>
          <w:w w:val="105"/>
          <w:sz w:val="28"/>
          <w:szCs w:val="28"/>
        </w:rPr>
        <w:t>model</w:t>
      </w:r>
      <w:r w:rsidR="00CB5E76" w:rsidRPr="00573D8F">
        <w:rPr>
          <w:rFonts w:asciiTheme="minorHAnsi" w:eastAsia="Arial MT" w:hAnsiTheme="minorHAnsi" w:cstheme="minorHAnsi"/>
          <w:b w:val="0"/>
          <w:bCs w:val="0"/>
          <w:iCs/>
          <w:color w:val="404040" w:themeColor="text1" w:themeTint="BF"/>
          <w:w w:val="105"/>
          <w:sz w:val="28"/>
          <w:szCs w:val="28"/>
        </w:rPr>
        <w:t xml:space="preserve">  including</w:t>
      </w:r>
      <w:proofErr w:type="gramEnd"/>
      <w:r w:rsidR="00CB5E76" w:rsidRPr="00573D8F">
        <w:rPr>
          <w:rFonts w:asciiTheme="minorHAnsi" w:eastAsia="Arial MT" w:hAnsiTheme="minorHAnsi" w:cstheme="minorHAnsi"/>
          <w:b w:val="0"/>
          <w:bCs w:val="0"/>
          <w:iCs/>
          <w:color w:val="404040" w:themeColor="text1" w:themeTint="BF"/>
          <w:w w:val="105"/>
          <w:sz w:val="28"/>
          <w:szCs w:val="28"/>
        </w:rPr>
        <w:t xml:space="preserve"> the reorganization of the enterprise</w:t>
      </w:r>
      <w:r w:rsidR="00E70B71">
        <w:rPr>
          <w:rFonts w:asciiTheme="minorHAnsi" w:eastAsia="Arial MT" w:hAnsiTheme="minorHAnsi" w:cstheme="minorHAnsi"/>
          <w:b w:val="0"/>
          <w:bCs w:val="0"/>
          <w:iCs/>
          <w:color w:val="404040" w:themeColor="text1" w:themeTint="BF"/>
          <w:w w:val="105"/>
          <w:sz w:val="28"/>
          <w:szCs w:val="28"/>
        </w:rPr>
        <w:t xml:space="preserve">, risk </w:t>
      </w:r>
      <w:r w:rsidRPr="00573D8F">
        <w:rPr>
          <w:rFonts w:asciiTheme="minorHAnsi" w:eastAsia="Arial MT" w:hAnsiTheme="minorHAnsi" w:cstheme="minorHAnsi"/>
          <w:b w:val="0"/>
          <w:bCs w:val="0"/>
          <w:iCs/>
          <w:color w:val="404040" w:themeColor="text1" w:themeTint="BF"/>
          <w:w w:val="105"/>
          <w:sz w:val="28"/>
          <w:szCs w:val="28"/>
        </w:rPr>
        <w:t xml:space="preserve">of cashflows </w:t>
      </w:r>
      <w:r w:rsidR="00E70B71">
        <w:rPr>
          <w:rFonts w:asciiTheme="minorHAnsi" w:eastAsia="Arial MT" w:hAnsiTheme="minorHAnsi" w:cstheme="minorHAnsi"/>
          <w:b w:val="0"/>
          <w:bCs w:val="0"/>
          <w:iCs/>
          <w:color w:val="404040" w:themeColor="text1" w:themeTint="BF"/>
          <w:w w:val="105"/>
          <w:sz w:val="28"/>
          <w:szCs w:val="28"/>
        </w:rPr>
        <w:t xml:space="preserve">is </w:t>
      </w:r>
      <w:r w:rsidRPr="00573D8F">
        <w:rPr>
          <w:rFonts w:asciiTheme="minorHAnsi" w:eastAsia="Arial MT" w:hAnsiTheme="minorHAnsi" w:cstheme="minorHAnsi"/>
          <w:b w:val="0"/>
          <w:bCs w:val="0"/>
          <w:iCs/>
          <w:color w:val="404040" w:themeColor="text1" w:themeTint="BF"/>
          <w:w w:val="105"/>
          <w:sz w:val="28"/>
          <w:szCs w:val="28"/>
        </w:rPr>
        <w:t xml:space="preserve">captured in discount rate. </w:t>
      </w:r>
      <w:r w:rsidR="004D524F" w:rsidRPr="00573D8F">
        <w:rPr>
          <w:rFonts w:asciiTheme="minorHAnsi" w:eastAsia="Arial MT" w:hAnsiTheme="minorHAnsi" w:cstheme="minorHAnsi"/>
          <w:b w:val="0"/>
          <w:bCs w:val="0"/>
          <w:iCs/>
          <w:color w:val="404040" w:themeColor="text1" w:themeTint="BF"/>
          <w:w w:val="105"/>
          <w:sz w:val="28"/>
          <w:szCs w:val="28"/>
        </w:rPr>
        <w:t xml:space="preserve">This discounting rate is measured largely by Debtors past experience and the experiences of businesses similarly situated.' Fixing of discounting rate is mitigated when the court will have information from public domain with regard to </w:t>
      </w:r>
      <w:r w:rsidR="00E70B71">
        <w:rPr>
          <w:rFonts w:asciiTheme="minorHAnsi" w:eastAsia="Arial MT" w:hAnsiTheme="minorHAnsi" w:cstheme="minorHAnsi"/>
          <w:b w:val="0"/>
          <w:bCs w:val="0"/>
          <w:iCs/>
          <w:color w:val="404040" w:themeColor="text1" w:themeTint="BF"/>
          <w:w w:val="105"/>
          <w:sz w:val="28"/>
          <w:szCs w:val="28"/>
        </w:rPr>
        <w:t>P</w:t>
      </w:r>
      <w:r w:rsidR="004D524F" w:rsidRPr="00573D8F">
        <w:rPr>
          <w:rFonts w:asciiTheme="minorHAnsi" w:eastAsia="Arial MT" w:hAnsiTheme="minorHAnsi" w:cstheme="minorHAnsi"/>
          <w:b w:val="0"/>
          <w:bCs w:val="0"/>
          <w:iCs/>
          <w:color w:val="404040" w:themeColor="text1" w:themeTint="BF"/>
          <w:w w:val="105"/>
          <w:sz w:val="28"/>
          <w:szCs w:val="28"/>
        </w:rPr>
        <w:t>rice/</w:t>
      </w:r>
      <w:r w:rsidR="00E70B71">
        <w:rPr>
          <w:rFonts w:asciiTheme="minorHAnsi" w:eastAsia="Arial MT" w:hAnsiTheme="minorHAnsi" w:cstheme="minorHAnsi"/>
          <w:b w:val="0"/>
          <w:bCs w:val="0"/>
          <w:iCs/>
          <w:color w:val="404040" w:themeColor="text1" w:themeTint="BF"/>
          <w:w w:val="105"/>
          <w:sz w:val="28"/>
          <w:szCs w:val="28"/>
        </w:rPr>
        <w:t>E</w:t>
      </w:r>
      <w:r w:rsidR="004D524F" w:rsidRPr="00573D8F">
        <w:rPr>
          <w:rFonts w:asciiTheme="minorHAnsi" w:eastAsia="Arial MT" w:hAnsiTheme="minorHAnsi" w:cstheme="minorHAnsi"/>
          <w:b w:val="0"/>
          <w:bCs w:val="0"/>
          <w:iCs/>
          <w:color w:val="404040" w:themeColor="text1" w:themeTint="BF"/>
          <w:w w:val="105"/>
          <w:sz w:val="28"/>
          <w:szCs w:val="28"/>
        </w:rPr>
        <w:t>arnings ratios employed in the sale of comparable enterprises under more or less similar conditions, or capitalization rates employed in fixing the market price of securities of comparable companies. It may be difficult to capture risk of liquidation in cashflows only</w:t>
      </w:r>
      <w:r w:rsidR="004D524F" w:rsidRPr="00573D8F">
        <w:rPr>
          <w:rFonts w:asciiTheme="minorHAnsi" w:hAnsiTheme="minorHAnsi" w:cstheme="minorHAnsi"/>
          <w:b w:val="0"/>
          <w:iCs/>
          <w:color w:val="404040" w:themeColor="text1" w:themeTint="BF"/>
          <w:w w:val="105"/>
          <w:sz w:val="28"/>
          <w:szCs w:val="28"/>
        </w:rPr>
        <w:t>.</w:t>
      </w:r>
    </w:p>
    <w:p w14:paraId="6C8E7AB1" w14:textId="77777777" w:rsidR="004D524F" w:rsidRPr="00573D8F" w:rsidRDefault="004D524F" w:rsidP="00A407E6">
      <w:pPr>
        <w:pStyle w:val="Heading2"/>
        <w:spacing w:line="276" w:lineRule="auto"/>
        <w:ind w:left="0"/>
        <w:rPr>
          <w:rFonts w:asciiTheme="minorHAnsi" w:eastAsiaTheme="minorHAnsi" w:hAnsiTheme="minorHAnsi" w:cstheme="minorHAnsi"/>
          <w:b w:val="0"/>
          <w:bCs w:val="0"/>
          <w:color w:val="404040" w:themeColor="text1" w:themeTint="BF"/>
          <w:sz w:val="20"/>
          <w:szCs w:val="20"/>
        </w:rPr>
      </w:pPr>
    </w:p>
    <w:p w14:paraId="2110897D" w14:textId="77777777" w:rsidR="00663DA7" w:rsidRPr="00573D8F" w:rsidRDefault="00663DA7" w:rsidP="00A407E6">
      <w:pPr>
        <w:pStyle w:val="BodyText"/>
        <w:spacing w:line="276" w:lineRule="auto"/>
        <w:ind w:left="576"/>
        <w:jc w:val="both"/>
        <w:rPr>
          <w:rFonts w:asciiTheme="minorHAnsi" w:eastAsiaTheme="minorHAnsi" w:hAnsiTheme="minorHAnsi" w:cstheme="minorHAnsi"/>
          <w:color w:val="404040" w:themeColor="text1" w:themeTint="BF"/>
          <w:sz w:val="22"/>
          <w:szCs w:val="22"/>
        </w:rPr>
      </w:pPr>
    </w:p>
    <w:p w14:paraId="2560F37B" w14:textId="6CF69732" w:rsidR="00663DA7" w:rsidRPr="00573D8F" w:rsidRDefault="00304743" w:rsidP="00A407E6">
      <w:pPr>
        <w:pStyle w:val="ListParagraph"/>
        <w:numPr>
          <w:ilvl w:val="0"/>
          <w:numId w:val="27"/>
        </w:numPr>
        <w:spacing w:after="0"/>
        <w:ind w:left="576" w:hanging="288"/>
        <w:jc w:val="both"/>
        <w:rPr>
          <w:rFonts w:eastAsia="Arial" w:cstheme="minorHAnsi"/>
          <w:bCs/>
          <w:iCs/>
          <w:color w:val="404040" w:themeColor="text1" w:themeTint="BF"/>
          <w:w w:val="105"/>
          <w:sz w:val="28"/>
          <w:szCs w:val="28"/>
        </w:rPr>
      </w:pPr>
      <w:r w:rsidRPr="00AF07A1">
        <w:rPr>
          <w:rFonts w:eastAsia="Arial" w:cstheme="minorHAnsi"/>
          <w:b/>
          <w:bCs/>
          <w:iCs/>
          <w:color w:val="404040" w:themeColor="text1" w:themeTint="BF"/>
          <w:w w:val="105"/>
          <w:sz w:val="28"/>
          <w:szCs w:val="28"/>
        </w:rPr>
        <w:t>Beta</w:t>
      </w:r>
      <w:r w:rsidR="00C426ED" w:rsidRPr="00AF07A1">
        <w:rPr>
          <w:rFonts w:eastAsia="Arial" w:cstheme="minorHAnsi"/>
          <w:b/>
          <w:bCs/>
          <w:iCs/>
          <w:color w:val="404040" w:themeColor="text1" w:themeTint="BF"/>
          <w:w w:val="105"/>
          <w:sz w:val="28"/>
          <w:szCs w:val="28"/>
        </w:rPr>
        <w:t>:</w:t>
      </w:r>
      <w:r w:rsidR="00C426ED" w:rsidRPr="00573D8F">
        <w:rPr>
          <w:rFonts w:eastAsia="Arial" w:cstheme="minorHAnsi"/>
          <w:bCs/>
          <w:iCs/>
          <w:color w:val="404040" w:themeColor="text1" w:themeTint="BF"/>
          <w:w w:val="105"/>
          <w:sz w:val="28"/>
          <w:szCs w:val="28"/>
        </w:rPr>
        <w:t xml:space="preserve"> </w:t>
      </w:r>
      <w:r w:rsidRPr="00573D8F">
        <w:rPr>
          <w:rFonts w:eastAsia="Arial" w:cstheme="minorHAnsi"/>
          <w:bCs/>
          <w:iCs/>
          <w:color w:val="404040" w:themeColor="text1" w:themeTint="BF"/>
          <w:w w:val="105"/>
          <w:sz w:val="28"/>
          <w:szCs w:val="28"/>
        </w:rPr>
        <w:t>Using a historically regressed beta for the distressed company can lead to underestimation of the cost of equity as regression betas lag distress as they are calculating over a long historical period</w:t>
      </w:r>
      <w:r w:rsidR="00E70B71">
        <w:rPr>
          <w:rFonts w:eastAsia="Arial" w:cstheme="minorHAnsi"/>
          <w:bCs/>
          <w:iCs/>
          <w:color w:val="404040" w:themeColor="text1" w:themeTint="BF"/>
          <w:w w:val="105"/>
          <w:sz w:val="28"/>
          <w:szCs w:val="28"/>
        </w:rPr>
        <w:t>. H</w:t>
      </w:r>
      <w:r w:rsidRPr="00573D8F">
        <w:rPr>
          <w:rFonts w:eastAsia="Arial" w:cstheme="minorHAnsi"/>
          <w:bCs/>
          <w:iCs/>
          <w:color w:val="404040" w:themeColor="text1" w:themeTint="BF"/>
          <w:w w:val="105"/>
          <w:sz w:val="28"/>
          <w:szCs w:val="28"/>
        </w:rPr>
        <w:t>ence</w:t>
      </w:r>
      <w:proofErr w:type="gramStart"/>
      <w:r w:rsidRPr="00573D8F">
        <w:rPr>
          <w:rFonts w:eastAsia="Arial" w:cstheme="minorHAnsi"/>
          <w:bCs/>
          <w:iCs/>
          <w:color w:val="404040" w:themeColor="text1" w:themeTint="BF"/>
          <w:w w:val="105"/>
          <w:sz w:val="28"/>
          <w:szCs w:val="28"/>
        </w:rPr>
        <w:t>,  using</w:t>
      </w:r>
      <w:proofErr w:type="gramEnd"/>
      <w:r w:rsidRPr="00573D8F">
        <w:rPr>
          <w:rFonts w:eastAsia="Arial" w:cstheme="minorHAnsi"/>
          <w:bCs/>
          <w:iCs/>
          <w:color w:val="404040" w:themeColor="text1" w:themeTint="BF"/>
          <w:w w:val="105"/>
          <w:sz w:val="28"/>
          <w:szCs w:val="28"/>
        </w:rPr>
        <w:t xml:space="preserve"> a bottom-up beta approach is suitable.</w:t>
      </w:r>
      <w:r w:rsidR="007A6EA5" w:rsidRPr="00573D8F">
        <w:rPr>
          <w:rFonts w:eastAsia="Arial" w:cstheme="minorHAnsi"/>
          <w:bCs/>
          <w:iCs/>
          <w:color w:val="404040" w:themeColor="text1" w:themeTint="BF"/>
          <w:w w:val="105"/>
          <w:sz w:val="28"/>
          <w:szCs w:val="28"/>
        </w:rPr>
        <w:t xml:space="preserve"> </w:t>
      </w:r>
      <w:r w:rsidR="006B086B" w:rsidRPr="00573D8F">
        <w:rPr>
          <w:rFonts w:eastAsia="Arial" w:cstheme="minorHAnsi"/>
          <w:bCs/>
          <w:iCs/>
          <w:color w:val="404040" w:themeColor="text1" w:themeTint="BF"/>
          <w:w w:val="105"/>
          <w:sz w:val="28"/>
          <w:szCs w:val="28"/>
        </w:rPr>
        <w:t>Any economic distress factors will be captured in Beta as comparable companies will be exposed to similar risk factors</w:t>
      </w:r>
      <w:r w:rsidR="007A6EA5" w:rsidRPr="00573D8F">
        <w:rPr>
          <w:rFonts w:eastAsia="Arial" w:cstheme="minorHAnsi"/>
          <w:bCs/>
          <w:iCs/>
          <w:color w:val="404040" w:themeColor="text1" w:themeTint="BF"/>
          <w:w w:val="105"/>
          <w:sz w:val="28"/>
          <w:szCs w:val="28"/>
        </w:rPr>
        <w:t>.</w:t>
      </w:r>
    </w:p>
    <w:p w14:paraId="5947FC9A" w14:textId="77777777" w:rsidR="00585BFE" w:rsidRPr="00573D8F" w:rsidRDefault="00585BFE" w:rsidP="00A407E6">
      <w:pPr>
        <w:spacing w:after="0"/>
        <w:ind w:left="288"/>
        <w:jc w:val="both"/>
        <w:rPr>
          <w:rFonts w:eastAsia="Arial" w:cstheme="minorHAnsi"/>
          <w:bCs/>
          <w:iCs/>
          <w:color w:val="404040" w:themeColor="text1" w:themeTint="BF"/>
          <w:w w:val="105"/>
        </w:rPr>
      </w:pPr>
    </w:p>
    <w:p w14:paraId="49A12B60" w14:textId="09942853" w:rsidR="00304743" w:rsidRPr="00573D8F" w:rsidRDefault="00304743" w:rsidP="00A407E6">
      <w:pPr>
        <w:pStyle w:val="ListParagraph"/>
        <w:numPr>
          <w:ilvl w:val="0"/>
          <w:numId w:val="27"/>
        </w:numPr>
        <w:spacing w:after="0"/>
        <w:ind w:left="576" w:hanging="288"/>
        <w:jc w:val="both"/>
        <w:rPr>
          <w:rFonts w:eastAsia="Arial" w:cstheme="minorHAnsi"/>
          <w:bCs/>
          <w:iCs/>
          <w:color w:val="404040" w:themeColor="text1" w:themeTint="BF"/>
          <w:w w:val="105"/>
          <w:sz w:val="28"/>
          <w:szCs w:val="28"/>
        </w:rPr>
      </w:pPr>
      <w:r w:rsidRPr="00AF07A1">
        <w:rPr>
          <w:rFonts w:eastAsia="Arial" w:cstheme="minorHAnsi"/>
          <w:b/>
          <w:bCs/>
          <w:iCs/>
          <w:color w:val="404040" w:themeColor="text1" w:themeTint="BF"/>
          <w:w w:val="105"/>
          <w:sz w:val="28"/>
          <w:szCs w:val="28"/>
        </w:rPr>
        <w:t>Cost of Debt</w:t>
      </w:r>
      <w:r w:rsidR="005157DB" w:rsidRPr="00573D8F">
        <w:rPr>
          <w:rFonts w:eastAsia="Arial" w:cstheme="minorHAnsi"/>
          <w:bCs/>
          <w:iCs/>
          <w:color w:val="404040" w:themeColor="text1" w:themeTint="BF"/>
          <w:w w:val="105"/>
          <w:sz w:val="28"/>
          <w:szCs w:val="28"/>
        </w:rPr>
        <w:t xml:space="preserve">: </w:t>
      </w:r>
      <w:r w:rsidRPr="00573D8F">
        <w:rPr>
          <w:rFonts w:eastAsia="Arial" w:cstheme="minorHAnsi"/>
          <w:bCs/>
          <w:iCs/>
          <w:color w:val="404040" w:themeColor="text1" w:themeTint="BF"/>
          <w:w w:val="105"/>
          <w:sz w:val="28"/>
          <w:szCs w:val="28"/>
        </w:rPr>
        <w:t xml:space="preserve">For a distressed firm, the current market rate of borrowings is significantly higher due to current capital structure or bad economic conditions. For our purpose of estimating the cost of debt, the rate of borrowing should be taken into consideration based on the future profitability and capital structure emerging from the restructuring plan. For this purpose, the cost of debt can be estimated based on a synthetic rating, which in turn can be estimated based on the financial </w:t>
      </w:r>
      <w:r w:rsidRPr="00573D8F">
        <w:rPr>
          <w:rFonts w:eastAsia="Arial" w:cstheme="minorHAnsi"/>
          <w:bCs/>
          <w:iCs/>
          <w:color w:val="404040" w:themeColor="text1" w:themeTint="BF"/>
          <w:w w:val="105"/>
          <w:sz w:val="28"/>
          <w:szCs w:val="28"/>
        </w:rPr>
        <w:lastRenderedPageBreak/>
        <w:t>characteristics of the firms within each class of ratings (for example, interest coverage ratio, capital structure, etc.)</w:t>
      </w:r>
    </w:p>
    <w:p w14:paraId="39D55A1A" w14:textId="77777777" w:rsidR="00585BFE" w:rsidRPr="00573D8F" w:rsidRDefault="00585BFE" w:rsidP="00A407E6">
      <w:pPr>
        <w:pStyle w:val="BodyText"/>
        <w:spacing w:line="276" w:lineRule="auto"/>
        <w:jc w:val="both"/>
        <w:rPr>
          <w:rFonts w:asciiTheme="minorHAnsi" w:hAnsiTheme="minorHAnsi" w:cstheme="minorHAnsi"/>
          <w:sz w:val="22"/>
          <w:szCs w:val="22"/>
        </w:rPr>
      </w:pPr>
    </w:p>
    <w:p w14:paraId="72FAE137" w14:textId="5D46F068" w:rsidR="00304743" w:rsidRPr="00573D8F" w:rsidRDefault="00304743" w:rsidP="00A407E6">
      <w:pPr>
        <w:pStyle w:val="ListParagraph"/>
        <w:numPr>
          <w:ilvl w:val="0"/>
          <w:numId w:val="27"/>
        </w:numPr>
        <w:spacing w:after="0"/>
        <w:ind w:left="576" w:hanging="288"/>
        <w:jc w:val="both"/>
        <w:rPr>
          <w:rFonts w:cstheme="minorHAnsi"/>
        </w:rPr>
      </w:pPr>
      <w:r w:rsidRPr="00AF07A1">
        <w:rPr>
          <w:rFonts w:eastAsia="Arial" w:cstheme="minorHAnsi"/>
          <w:b/>
          <w:bCs/>
          <w:iCs/>
          <w:color w:val="404040" w:themeColor="text1" w:themeTint="BF"/>
          <w:w w:val="105"/>
          <w:sz w:val="28"/>
          <w:szCs w:val="28"/>
        </w:rPr>
        <w:t>Tax Rate</w:t>
      </w:r>
      <w:r w:rsidR="00AF07A1" w:rsidRPr="00AF07A1">
        <w:rPr>
          <w:rFonts w:eastAsia="Arial" w:cstheme="minorHAnsi"/>
          <w:b/>
          <w:bCs/>
          <w:iCs/>
          <w:color w:val="404040" w:themeColor="text1" w:themeTint="BF"/>
          <w:w w:val="105"/>
          <w:sz w:val="28"/>
          <w:szCs w:val="28"/>
        </w:rPr>
        <w:t>:</w:t>
      </w:r>
      <w:r w:rsidR="00AF07A1">
        <w:rPr>
          <w:rFonts w:eastAsia="Arial" w:cstheme="minorHAnsi"/>
          <w:bCs/>
          <w:iCs/>
          <w:color w:val="404040" w:themeColor="text1" w:themeTint="BF"/>
          <w:w w:val="105"/>
          <w:sz w:val="28"/>
          <w:szCs w:val="28"/>
        </w:rPr>
        <w:t xml:space="preserve"> </w:t>
      </w:r>
      <w:r w:rsidR="005157DB" w:rsidRPr="00573D8F">
        <w:rPr>
          <w:rFonts w:eastAsia="Arial" w:cstheme="minorHAnsi"/>
          <w:bCs/>
          <w:iCs/>
          <w:color w:val="404040" w:themeColor="text1" w:themeTint="BF"/>
          <w:w w:val="105"/>
          <w:sz w:val="28"/>
          <w:szCs w:val="28"/>
        </w:rPr>
        <w:t xml:space="preserve"> </w:t>
      </w:r>
      <w:r w:rsidRPr="00573D8F">
        <w:rPr>
          <w:rFonts w:eastAsia="Arial" w:cstheme="minorHAnsi"/>
          <w:bCs/>
          <w:iCs/>
          <w:color w:val="404040" w:themeColor="text1" w:themeTint="BF"/>
          <w:w w:val="105"/>
          <w:sz w:val="28"/>
          <w:szCs w:val="28"/>
        </w:rPr>
        <w:t xml:space="preserve">The current effective tax rate for a distressed company might be the minimum alternative. </w:t>
      </w:r>
      <w:r w:rsidR="007A6EA5" w:rsidRPr="00573D8F">
        <w:rPr>
          <w:rFonts w:eastAsia="Arial" w:cstheme="minorHAnsi"/>
          <w:bCs/>
          <w:iCs/>
          <w:color w:val="404040" w:themeColor="text1" w:themeTint="BF"/>
          <w:w w:val="105"/>
          <w:sz w:val="28"/>
          <w:szCs w:val="28"/>
        </w:rPr>
        <w:t xml:space="preserve">The impact of the carry forward of the Net Operating Losses will also impact the effective tax rate. </w:t>
      </w:r>
    </w:p>
    <w:p w14:paraId="337BD4B1" w14:textId="77777777" w:rsidR="007A6EA5" w:rsidRPr="00573D8F" w:rsidRDefault="007A6EA5" w:rsidP="00A407E6">
      <w:pPr>
        <w:pStyle w:val="ListParagraph"/>
        <w:spacing w:after="0"/>
        <w:ind w:left="576"/>
        <w:jc w:val="both"/>
        <w:rPr>
          <w:rFonts w:cstheme="minorHAnsi"/>
        </w:rPr>
      </w:pPr>
    </w:p>
    <w:p w14:paraId="1BD782FA" w14:textId="0581A731" w:rsidR="00304743" w:rsidRPr="00573D8F" w:rsidRDefault="00304743" w:rsidP="00A407E6">
      <w:pPr>
        <w:pStyle w:val="BodyText"/>
        <w:numPr>
          <w:ilvl w:val="0"/>
          <w:numId w:val="27"/>
        </w:numPr>
        <w:spacing w:line="276" w:lineRule="auto"/>
        <w:ind w:left="576" w:hanging="288"/>
        <w:jc w:val="both"/>
        <w:rPr>
          <w:rFonts w:asciiTheme="minorHAnsi" w:eastAsia="Arial" w:hAnsiTheme="minorHAnsi" w:cstheme="minorHAnsi"/>
          <w:bCs/>
          <w:iCs/>
          <w:color w:val="404040" w:themeColor="text1" w:themeTint="BF"/>
          <w:w w:val="105"/>
          <w:sz w:val="28"/>
          <w:szCs w:val="28"/>
        </w:rPr>
      </w:pPr>
      <w:r w:rsidRPr="00AF07A1">
        <w:rPr>
          <w:rFonts w:asciiTheme="minorHAnsi" w:eastAsia="Arial" w:hAnsiTheme="minorHAnsi" w:cstheme="minorHAnsi"/>
          <w:b/>
          <w:bCs/>
          <w:iCs/>
          <w:color w:val="404040" w:themeColor="text1" w:themeTint="BF"/>
          <w:w w:val="105"/>
          <w:sz w:val="28"/>
          <w:szCs w:val="28"/>
        </w:rPr>
        <w:t xml:space="preserve">Reorganization </w:t>
      </w:r>
      <w:proofErr w:type="gramStart"/>
      <w:r w:rsidRPr="00AF07A1">
        <w:rPr>
          <w:rFonts w:asciiTheme="minorHAnsi" w:eastAsia="Arial" w:hAnsiTheme="minorHAnsi" w:cstheme="minorHAnsi"/>
          <w:b/>
          <w:bCs/>
          <w:iCs/>
          <w:color w:val="404040" w:themeColor="text1" w:themeTint="BF"/>
          <w:w w:val="105"/>
          <w:sz w:val="28"/>
          <w:szCs w:val="28"/>
        </w:rPr>
        <w:t>costs</w:t>
      </w:r>
      <w:r w:rsidR="005157DB" w:rsidRPr="00573D8F">
        <w:rPr>
          <w:rFonts w:asciiTheme="minorHAnsi" w:eastAsia="Arial" w:hAnsiTheme="minorHAnsi" w:cstheme="minorHAnsi"/>
          <w:bCs/>
          <w:iCs/>
          <w:color w:val="404040" w:themeColor="text1" w:themeTint="BF"/>
          <w:w w:val="105"/>
          <w:sz w:val="28"/>
          <w:szCs w:val="28"/>
        </w:rPr>
        <w:t xml:space="preserve"> </w:t>
      </w:r>
      <w:r w:rsidR="00AF07A1">
        <w:rPr>
          <w:rFonts w:asciiTheme="minorHAnsi" w:eastAsia="Arial" w:hAnsiTheme="minorHAnsi" w:cstheme="minorHAnsi"/>
          <w:bCs/>
          <w:iCs/>
          <w:color w:val="404040" w:themeColor="text1" w:themeTint="BF"/>
          <w:w w:val="105"/>
          <w:sz w:val="28"/>
          <w:szCs w:val="28"/>
        </w:rPr>
        <w:t>:</w:t>
      </w:r>
      <w:proofErr w:type="gramEnd"/>
      <w:r w:rsidR="00AF07A1">
        <w:rPr>
          <w:rFonts w:asciiTheme="minorHAnsi" w:eastAsia="Arial" w:hAnsiTheme="minorHAnsi" w:cstheme="minorHAnsi"/>
          <w:bCs/>
          <w:iCs/>
          <w:color w:val="404040" w:themeColor="text1" w:themeTint="BF"/>
          <w:w w:val="105"/>
          <w:sz w:val="28"/>
          <w:szCs w:val="28"/>
        </w:rPr>
        <w:t xml:space="preserve"> </w:t>
      </w:r>
      <w:r w:rsidRPr="00573D8F">
        <w:rPr>
          <w:rFonts w:asciiTheme="minorHAnsi" w:eastAsia="Arial" w:hAnsiTheme="minorHAnsi" w:cstheme="minorHAnsi"/>
          <w:bCs/>
          <w:iCs/>
          <w:color w:val="404040" w:themeColor="text1" w:themeTint="BF"/>
          <w:w w:val="105"/>
          <w:sz w:val="28"/>
          <w:szCs w:val="28"/>
        </w:rPr>
        <w:t>Reorganization costs are one-time costs incurred to extend the life of a company facing bankruptcy through special arrangements and restructuring in order to keep the business alive. This cost relates to the objective of getting the debt levels down and closer to their optimal capital structure. This can be achieved through either persuading the creditors to write down their claims, sell assets or issue new securities. The impact of reorganization costs in estimating the valuation of the distressed firm can be considered while estimating the discount rate where instead of using a single discount rate for all the years, different discount rates can be considered based on the varying capital structure for each period of cash flow. Higher discount rate in the first year would reflect higher leverage and then moving towards the optimal capital structure in the outer years thereby reducing the discount rate.</w:t>
      </w:r>
    </w:p>
    <w:p w14:paraId="7D603BFE" w14:textId="77777777" w:rsidR="00585BFE" w:rsidRDefault="00585BFE" w:rsidP="00A407E6">
      <w:pPr>
        <w:jc w:val="both"/>
        <w:rPr>
          <w:rFonts w:cstheme="minorHAnsi"/>
          <w:sz w:val="24"/>
          <w:szCs w:val="24"/>
        </w:rPr>
      </w:pPr>
    </w:p>
    <w:p w14:paraId="416A1975" w14:textId="77777777" w:rsidR="00990BE3" w:rsidRDefault="00990BE3" w:rsidP="00A407E6">
      <w:pPr>
        <w:jc w:val="both"/>
        <w:rPr>
          <w:rFonts w:cstheme="minorHAnsi"/>
          <w:sz w:val="24"/>
          <w:szCs w:val="24"/>
        </w:rPr>
      </w:pPr>
    </w:p>
    <w:p w14:paraId="1E5F642A" w14:textId="77777777" w:rsidR="00990BE3" w:rsidRDefault="00990BE3" w:rsidP="00A407E6">
      <w:pPr>
        <w:jc w:val="both"/>
        <w:rPr>
          <w:rFonts w:cstheme="minorHAnsi"/>
          <w:sz w:val="24"/>
          <w:szCs w:val="24"/>
        </w:rPr>
      </w:pPr>
    </w:p>
    <w:p w14:paraId="4C925DBF" w14:textId="77777777" w:rsidR="00990BE3" w:rsidRDefault="00990BE3" w:rsidP="00A407E6">
      <w:pPr>
        <w:jc w:val="both"/>
        <w:rPr>
          <w:rFonts w:cstheme="minorHAnsi"/>
          <w:sz w:val="24"/>
          <w:szCs w:val="24"/>
        </w:rPr>
      </w:pPr>
    </w:p>
    <w:p w14:paraId="262354F6" w14:textId="77777777" w:rsidR="00990BE3" w:rsidRDefault="00990BE3" w:rsidP="00A407E6">
      <w:pPr>
        <w:jc w:val="both"/>
        <w:rPr>
          <w:rFonts w:cstheme="minorHAnsi"/>
          <w:sz w:val="24"/>
          <w:szCs w:val="24"/>
        </w:rPr>
      </w:pPr>
    </w:p>
    <w:p w14:paraId="347F1C69" w14:textId="77777777" w:rsidR="00990BE3" w:rsidRDefault="00990BE3" w:rsidP="00A407E6">
      <w:pPr>
        <w:jc w:val="both"/>
        <w:rPr>
          <w:rFonts w:cstheme="minorHAnsi"/>
          <w:sz w:val="24"/>
          <w:szCs w:val="24"/>
        </w:rPr>
      </w:pPr>
    </w:p>
    <w:p w14:paraId="0B71C715" w14:textId="77777777" w:rsidR="00990BE3" w:rsidRDefault="00990BE3" w:rsidP="00A407E6">
      <w:pPr>
        <w:jc w:val="both"/>
        <w:rPr>
          <w:rFonts w:cstheme="minorHAnsi"/>
          <w:sz w:val="24"/>
          <w:szCs w:val="24"/>
        </w:rPr>
      </w:pPr>
    </w:p>
    <w:p w14:paraId="26EF296D" w14:textId="77777777" w:rsidR="00990BE3" w:rsidRDefault="00990BE3" w:rsidP="00A407E6">
      <w:pPr>
        <w:jc w:val="both"/>
        <w:rPr>
          <w:rFonts w:cstheme="minorHAnsi"/>
          <w:sz w:val="24"/>
          <w:szCs w:val="24"/>
        </w:rPr>
      </w:pPr>
    </w:p>
    <w:p w14:paraId="6E189CA3" w14:textId="77777777" w:rsidR="00FB32EC" w:rsidRDefault="00FB32EC" w:rsidP="00A407E6">
      <w:pPr>
        <w:jc w:val="both"/>
        <w:rPr>
          <w:rFonts w:cstheme="minorHAnsi"/>
          <w:sz w:val="24"/>
          <w:szCs w:val="24"/>
        </w:rPr>
      </w:pPr>
    </w:p>
    <w:p w14:paraId="3296549B" w14:textId="09E5DDE1" w:rsidR="004F4383" w:rsidRPr="00573D8F" w:rsidRDefault="00C17D32" w:rsidP="00A407E6">
      <w:pPr>
        <w:spacing w:after="0"/>
        <w:jc w:val="both"/>
        <w:rPr>
          <w:rFonts w:cstheme="minorHAnsi"/>
          <w:b/>
          <w:bCs/>
          <w:color w:val="404040" w:themeColor="text1" w:themeTint="BF"/>
          <w:sz w:val="32"/>
          <w:szCs w:val="32"/>
        </w:rPr>
      </w:pPr>
      <w:r w:rsidRPr="00573D8F">
        <w:rPr>
          <w:rFonts w:cstheme="minorHAnsi"/>
          <w:b/>
          <w:bCs/>
          <w:color w:val="404040" w:themeColor="text1" w:themeTint="BF"/>
          <w:sz w:val="32"/>
          <w:szCs w:val="32"/>
        </w:rPr>
        <w:lastRenderedPageBreak/>
        <w:t>PART II</w:t>
      </w:r>
    </w:p>
    <w:p w14:paraId="527DB736" w14:textId="77777777" w:rsidR="00C45184" w:rsidRPr="00573D8F" w:rsidRDefault="00C45184" w:rsidP="00A407E6">
      <w:pPr>
        <w:spacing w:after="0"/>
        <w:jc w:val="both"/>
        <w:rPr>
          <w:rFonts w:cstheme="minorHAnsi"/>
          <w:color w:val="404040" w:themeColor="text1" w:themeTint="BF"/>
        </w:rPr>
      </w:pPr>
    </w:p>
    <w:p w14:paraId="42AF75D7" w14:textId="6D361113" w:rsidR="00267D11" w:rsidRPr="00573D8F" w:rsidRDefault="00C037A3" w:rsidP="00A407E6">
      <w:pPr>
        <w:spacing w:after="0"/>
        <w:jc w:val="both"/>
        <w:rPr>
          <w:rFonts w:cstheme="minorHAnsi"/>
          <w:b/>
          <w:bCs/>
          <w:color w:val="0070C0"/>
          <w:sz w:val="28"/>
          <w:szCs w:val="28"/>
        </w:rPr>
      </w:pPr>
      <w:r w:rsidRPr="00573D8F">
        <w:rPr>
          <w:rFonts w:cstheme="minorHAnsi"/>
          <w:b/>
          <w:bCs/>
          <w:color w:val="0070C0"/>
          <w:sz w:val="28"/>
          <w:szCs w:val="28"/>
        </w:rPr>
        <w:t xml:space="preserve">Understanding </w:t>
      </w:r>
      <w:r w:rsidR="007A6EA5" w:rsidRPr="00573D8F">
        <w:rPr>
          <w:rFonts w:cstheme="minorHAnsi"/>
          <w:b/>
          <w:bCs/>
          <w:color w:val="0070C0"/>
          <w:sz w:val="28"/>
          <w:szCs w:val="28"/>
        </w:rPr>
        <w:t>Enterprise Value (EV) or the Going Concern Value</w:t>
      </w:r>
    </w:p>
    <w:p w14:paraId="2B9D32AF" w14:textId="77777777" w:rsidR="00C45184" w:rsidRPr="00573D8F" w:rsidRDefault="00C45184" w:rsidP="00A407E6">
      <w:pPr>
        <w:spacing w:after="0"/>
        <w:jc w:val="both"/>
        <w:rPr>
          <w:rFonts w:cstheme="minorHAnsi"/>
          <w:color w:val="404040" w:themeColor="text1" w:themeTint="BF"/>
          <w:sz w:val="20"/>
          <w:szCs w:val="20"/>
        </w:rPr>
      </w:pPr>
    </w:p>
    <w:p w14:paraId="4989B67A" w14:textId="6640B734" w:rsidR="00C45184" w:rsidRPr="00573D8F" w:rsidRDefault="00267D11"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Enterprise Value (“EV”) is a measure of total value of company’s operating assets. It is a going concern value and takes into account best use of assets. </w:t>
      </w:r>
      <w:r w:rsidR="00A124AF" w:rsidRPr="00573D8F">
        <w:rPr>
          <w:rFonts w:cstheme="minorHAnsi"/>
          <w:color w:val="404040" w:themeColor="text1" w:themeTint="BF"/>
          <w:sz w:val="28"/>
          <w:szCs w:val="28"/>
        </w:rPr>
        <w:t xml:space="preserve">It considers the present value of the future cash flows including the cash flows to perpetuity. </w:t>
      </w:r>
      <w:r w:rsidR="00E70B71">
        <w:rPr>
          <w:rFonts w:cstheme="minorHAnsi"/>
          <w:color w:val="404040" w:themeColor="text1" w:themeTint="BF"/>
          <w:sz w:val="28"/>
          <w:szCs w:val="28"/>
        </w:rPr>
        <w:t xml:space="preserve">It is based on the premise that </w:t>
      </w:r>
      <w:r w:rsidRPr="00573D8F">
        <w:rPr>
          <w:rFonts w:cstheme="minorHAnsi"/>
          <w:color w:val="404040" w:themeColor="text1" w:themeTint="BF"/>
          <w:sz w:val="28"/>
          <w:szCs w:val="28"/>
        </w:rPr>
        <w:t xml:space="preserve">assets are more valuable if kept together as a functioning unit than they </w:t>
      </w:r>
      <w:r w:rsidR="007A6EA5" w:rsidRPr="00573D8F">
        <w:rPr>
          <w:rFonts w:cstheme="minorHAnsi"/>
          <w:color w:val="404040" w:themeColor="text1" w:themeTint="BF"/>
          <w:sz w:val="28"/>
          <w:szCs w:val="28"/>
        </w:rPr>
        <w:t xml:space="preserve">would be if sold off piecemeal </w:t>
      </w:r>
      <w:r w:rsidRPr="00573D8F">
        <w:rPr>
          <w:rFonts w:cstheme="minorHAnsi"/>
          <w:color w:val="404040" w:themeColor="text1" w:themeTint="BF"/>
          <w:sz w:val="28"/>
          <w:szCs w:val="28"/>
        </w:rPr>
        <w:t xml:space="preserve">is said to have a ‘going concern surplus’. We can use the sum of parts method and which will help to </w:t>
      </w:r>
      <w:proofErr w:type="gramStart"/>
      <w:r w:rsidRPr="00573D8F">
        <w:rPr>
          <w:rFonts w:cstheme="minorHAnsi"/>
          <w:color w:val="404040" w:themeColor="text1" w:themeTint="BF"/>
          <w:sz w:val="28"/>
          <w:szCs w:val="28"/>
        </w:rPr>
        <w:t>arrive</w:t>
      </w:r>
      <w:proofErr w:type="gramEnd"/>
      <w:r w:rsidRPr="00573D8F">
        <w:rPr>
          <w:rFonts w:cstheme="minorHAnsi"/>
          <w:color w:val="404040" w:themeColor="text1" w:themeTint="BF"/>
          <w:sz w:val="28"/>
          <w:szCs w:val="28"/>
        </w:rPr>
        <w:t xml:space="preserve"> the best value of the company under distress. There might be a company which is distressed but has huge intangible value of the company, which can be liquidated and </w:t>
      </w:r>
      <w:r w:rsidR="0038352B">
        <w:rPr>
          <w:rFonts w:cstheme="minorHAnsi"/>
          <w:color w:val="404040" w:themeColor="text1" w:themeTint="BF"/>
          <w:sz w:val="28"/>
          <w:szCs w:val="28"/>
        </w:rPr>
        <w:t>monetized</w:t>
      </w:r>
      <w:r w:rsidRPr="00573D8F">
        <w:rPr>
          <w:rFonts w:cstheme="minorHAnsi"/>
          <w:color w:val="404040" w:themeColor="text1" w:themeTint="BF"/>
          <w:sz w:val="28"/>
          <w:szCs w:val="28"/>
        </w:rPr>
        <w:t>.</w:t>
      </w:r>
      <w:r w:rsidR="00A124AF" w:rsidRPr="00573D8F">
        <w:rPr>
          <w:rFonts w:cstheme="minorHAnsi"/>
          <w:color w:val="404040" w:themeColor="text1" w:themeTint="BF"/>
          <w:sz w:val="28"/>
          <w:szCs w:val="28"/>
        </w:rPr>
        <w:t xml:space="preserve"> </w:t>
      </w:r>
      <w:r w:rsidR="00B710DC" w:rsidRPr="00573D8F">
        <w:rPr>
          <w:rFonts w:cstheme="minorHAnsi"/>
          <w:color w:val="404040" w:themeColor="text1" w:themeTint="BF"/>
          <w:sz w:val="28"/>
          <w:szCs w:val="28"/>
        </w:rPr>
        <w:t>Most of the restructuring or resolution plans are valued in the context of Enterprise Value.</w:t>
      </w:r>
    </w:p>
    <w:p w14:paraId="0FFE761B" w14:textId="77777777" w:rsidR="00585BFE" w:rsidRPr="00573D8F" w:rsidRDefault="00585BFE" w:rsidP="00A407E6">
      <w:pPr>
        <w:spacing w:after="0"/>
        <w:jc w:val="both"/>
        <w:rPr>
          <w:rFonts w:cstheme="minorHAnsi"/>
          <w:b/>
          <w:bCs/>
          <w:color w:val="0070C0"/>
          <w:sz w:val="20"/>
          <w:szCs w:val="20"/>
        </w:rPr>
      </w:pPr>
    </w:p>
    <w:p w14:paraId="3F88FDB6" w14:textId="77777777" w:rsidR="007A6EA5" w:rsidRPr="00573D8F" w:rsidRDefault="007A6EA5" w:rsidP="00A407E6">
      <w:pPr>
        <w:spacing w:after="0"/>
        <w:jc w:val="both"/>
        <w:rPr>
          <w:rFonts w:cstheme="minorHAnsi"/>
          <w:b/>
          <w:bCs/>
          <w:color w:val="0070C0"/>
          <w:sz w:val="20"/>
          <w:szCs w:val="20"/>
        </w:rPr>
      </w:pPr>
    </w:p>
    <w:p w14:paraId="34B4BE86" w14:textId="36DD78D3" w:rsidR="00881E4E" w:rsidRPr="00573D8F" w:rsidRDefault="00990BE3" w:rsidP="00A407E6">
      <w:pPr>
        <w:pStyle w:val="Heading2"/>
        <w:shd w:val="clear" w:color="auto" w:fill="FFFFFF"/>
        <w:spacing w:after="240" w:line="276" w:lineRule="auto"/>
        <w:ind w:left="0"/>
        <w:rPr>
          <w:rFonts w:asciiTheme="minorHAnsi" w:eastAsiaTheme="minorHAnsi" w:hAnsiTheme="minorHAnsi" w:cstheme="minorHAnsi"/>
          <w:color w:val="0070C0"/>
          <w:sz w:val="28"/>
          <w:szCs w:val="28"/>
        </w:rPr>
      </w:pPr>
      <w:r w:rsidRPr="00573D8F">
        <w:rPr>
          <w:rFonts w:asciiTheme="minorHAnsi" w:hAnsiTheme="minorHAnsi" w:cstheme="minorHAnsi"/>
          <w:color w:val="0070C0"/>
          <w:sz w:val="28"/>
          <w:szCs w:val="28"/>
        </w:rPr>
        <w:t xml:space="preserve">Understanding </w:t>
      </w:r>
      <w:r w:rsidR="00881E4E" w:rsidRPr="00573D8F">
        <w:rPr>
          <w:rFonts w:asciiTheme="minorHAnsi" w:eastAsiaTheme="minorHAnsi" w:hAnsiTheme="minorHAnsi" w:cstheme="minorHAnsi"/>
          <w:color w:val="0070C0"/>
          <w:sz w:val="28"/>
          <w:szCs w:val="28"/>
        </w:rPr>
        <w:t>Reorganization Value</w:t>
      </w:r>
      <w:r w:rsidR="00333B2B" w:rsidRPr="00573D8F">
        <w:rPr>
          <w:rFonts w:asciiTheme="minorHAnsi" w:eastAsiaTheme="minorHAnsi" w:hAnsiTheme="minorHAnsi" w:cstheme="minorHAnsi"/>
          <w:color w:val="0070C0"/>
          <w:sz w:val="28"/>
          <w:szCs w:val="28"/>
        </w:rPr>
        <w:t xml:space="preserve"> </w:t>
      </w:r>
      <w:r w:rsidR="007C05E9" w:rsidRPr="007C05E9">
        <w:rPr>
          <w:rFonts w:asciiTheme="minorHAnsi" w:eastAsiaTheme="minorHAnsi" w:hAnsiTheme="minorHAnsi" w:cstheme="minorHAnsi"/>
          <w:color w:val="0070C0"/>
          <w:sz w:val="28"/>
          <w:szCs w:val="28"/>
          <w:vertAlign w:val="superscript"/>
        </w:rPr>
        <w:t>2</w:t>
      </w:r>
    </w:p>
    <w:p w14:paraId="31CFAD9D" w14:textId="4C4D53F2" w:rsidR="00A407E6" w:rsidRDefault="00A407E6" w:rsidP="00A407E6">
      <w:pPr>
        <w:pStyle w:val="NormalWeb"/>
        <w:pBdr>
          <w:bottom w:val="single" w:sz="12" w:space="1" w:color="auto"/>
        </w:pBdr>
        <w:shd w:val="clear" w:color="auto" w:fill="FFFFFF"/>
        <w:spacing w:before="0" w:beforeAutospacing="0" w:after="360" w:afterAutospacing="0" w:line="276" w:lineRule="auto"/>
        <w:jc w:val="both"/>
        <w:rPr>
          <w:rFonts w:asciiTheme="minorHAnsi" w:eastAsiaTheme="minorHAnsi" w:hAnsiTheme="minorHAnsi" w:cstheme="minorHAnsi"/>
          <w:color w:val="404040" w:themeColor="text1" w:themeTint="BF"/>
          <w:sz w:val="28"/>
          <w:szCs w:val="28"/>
        </w:rPr>
      </w:pPr>
      <w:r w:rsidRPr="00A407E6">
        <w:rPr>
          <w:rFonts w:asciiTheme="minorHAnsi" w:eastAsiaTheme="minorHAnsi" w:hAnsiTheme="minorHAnsi" w:cstheme="minorHAnsi"/>
          <w:color w:val="404040" w:themeColor="text1" w:themeTint="BF"/>
          <w:sz w:val="28"/>
          <w:szCs w:val="28"/>
        </w:rPr>
        <w:t>The reorganization value is the value of the total assets of the emerging entity and represents all of the resou</w:t>
      </w:r>
      <w:r w:rsidR="0038352B">
        <w:rPr>
          <w:rFonts w:asciiTheme="minorHAnsi" w:eastAsiaTheme="minorHAnsi" w:hAnsiTheme="minorHAnsi" w:cstheme="minorHAnsi"/>
          <w:color w:val="404040" w:themeColor="text1" w:themeTint="BF"/>
          <w:sz w:val="28"/>
          <w:szCs w:val="28"/>
        </w:rPr>
        <w:t>rces available to meet the post-</w:t>
      </w:r>
      <w:r w:rsidR="0038352B" w:rsidRPr="00A407E6">
        <w:rPr>
          <w:rFonts w:asciiTheme="minorHAnsi" w:eastAsiaTheme="minorHAnsi" w:hAnsiTheme="minorHAnsi" w:cstheme="minorHAnsi"/>
          <w:color w:val="404040" w:themeColor="text1" w:themeTint="BF"/>
          <w:sz w:val="28"/>
          <w:szCs w:val="28"/>
        </w:rPr>
        <w:t>petition</w:t>
      </w:r>
      <w:r w:rsidRPr="00A407E6">
        <w:rPr>
          <w:rFonts w:asciiTheme="minorHAnsi" w:eastAsiaTheme="minorHAnsi" w:hAnsiTheme="minorHAnsi" w:cstheme="minorHAnsi"/>
          <w:color w:val="404040" w:themeColor="text1" w:themeTint="BF"/>
          <w:sz w:val="28"/>
          <w:szCs w:val="28"/>
        </w:rPr>
        <w:t xml:space="preserve"> liabilities, and allowed claims and interests called for in the confirmed reorganization plan</w:t>
      </w:r>
      <w:r>
        <w:rPr>
          <w:rFonts w:asciiTheme="minorHAnsi" w:eastAsiaTheme="minorHAnsi" w:hAnsiTheme="minorHAnsi" w:cstheme="minorHAnsi"/>
          <w:color w:val="404040" w:themeColor="text1" w:themeTint="BF"/>
          <w:sz w:val="28"/>
          <w:szCs w:val="28"/>
        </w:rPr>
        <w:t>.</w:t>
      </w:r>
    </w:p>
    <w:p w14:paraId="3F31AE9A" w14:textId="77777777" w:rsidR="00A407E6" w:rsidRDefault="00A407E6" w:rsidP="00A407E6">
      <w:pPr>
        <w:pStyle w:val="NormalWeb"/>
        <w:pBdr>
          <w:bottom w:val="single" w:sz="12" w:space="1" w:color="auto"/>
        </w:pBdr>
        <w:shd w:val="clear" w:color="auto" w:fill="FFFFFF"/>
        <w:spacing w:before="0" w:beforeAutospacing="0" w:after="360" w:afterAutospacing="0" w:line="276" w:lineRule="auto"/>
        <w:jc w:val="both"/>
        <w:rPr>
          <w:rFonts w:asciiTheme="minorHAnsi" w:eastAsiaTheme="minorHAnsi" w:hAnsiTheme="minorHAnsi" w:cstheme="minorHAnsi"/>
          <w:color w:val="404040" w:themeColor="text1" w:themeTint="BF"/>
          <w:sz w:val="28"/>
          <w:szCs w:val="28"/>
        </w:rPr>
      </w:pPr>
    </w:p>
    <w:p w14:paraId="14FDDC18" w14:textId="318CC3B5" w:rsidR="00881E4E" w:rsidRPr="005C0F77" w:rsidRDefault="007C05E9" w:rsidP="00A407E6">
      <w:pPr>
        <w:pStyle w:val="NormalWeb"/>
        <w:shd w:val="clear" w:color="auto" w:fill="FFFFFF"/>
        <w:spacing w:before="0" w:beforeAutospacing="0" w:after="360" w:afterAutospacing="0" w:line="276" w:lineRule="auto"/>
        <w:jc w:val="both"/>
        <w:rPr>
          <w:rFonts w:asciiTheme="minorHAnsi" w:eastAsiaTheme="minorHAnsi" w:hAnsiTheme="minorHAnsi" w:cstheme="minorHAnsi"/>
          <w:i/>
          <w:color w:val="404040" w:themeColor="text1" w:themeTint="BF"/>
          <w:sz w:val="18"/>
          <w:szCs w:val="18"/>
        </w:rPr>
      </w:pPr>
      <w:r w:rsidRPr="005C0F77">
        <w:rPr>
          <w:rFonts w:asciiTheme="minorHAnsi" w:eastAsiaTheme="minorHAnsi" w:hAnsiTheme="minorHAnsi" w:cstheme="minorHAnsi"/>
          <w:i/>
          <w:color w:val="404040" w:themeColor="text1" w:themeTint="BF"/>
          <w:sz w:val="18"/>
          <w:szCs w:val="18"/>
          <w:vertAlign w:val="superscript"/>
        </w:rPr>
        <w:t>2</w:t>
      </w:r>
      <w:r w:rsidR="00881E4E" w:rsidRPr="005C0F77">
        <w:rPr>
          <w:rFonts w:asciiTheme="minorHAnsi" w:eastAsiaTheme="minorHAnsi" w:hAnsiTheme="minorHAnsi" w:cstheme="minorHAnsi"/>
          <w:i/>
          <w:color w:val="404040" w:themeColor="text1" w:themeTint="BF"/>
          <w:sz w:val="18"/>
          <w:szCs w:val="18"/>
        </w:rPr>
        <w:t>ASC 852 defines reorganization value as</w:t>
      </w:r>
    </w:p>
    <w:p w14:paraId="69F14E25" w14:textId="77777777" w:rsidR="00881E4E" w:rsidRPr="005C0F77" w:rsidRDefault="00881E4E" w:rsidP="00A407E6">
      <w:pPr>
        <w:pStyle w:val="NormalWeb"/>
        <w:shd w:val="clear" w:color="auto" w:fill="FFFFFF"/>
        <w:spacing w:before="0" w:beforeAutospacing="0" w:after="360" w:afterAutospacing="0" w:line="276" w:lineRule="auto"/>
        <w:jc w:val="both"/>
        <w:rPr>
          <w:rFonts w:asciiTheme="minorHAnsi" w:eastAsiaTheme="minorHAnsi" w:hAnsiTheme="minorHAnsi" w:cstheme="minorHAnsi"/>
          <w:i/>
          <w:color w:val="404040" w:themeColor="text1" w:themeTint="BF"/>
          <w:sz w:val="18"/>
          <w:szCs w:val="18"/>
        </w:rPr>
      </w:pPr>
      <w:r w:rsidRPr="005C0F77">
        <w:rPr>
          <w:rFonts w:asciiTheme="minorHAnsi" w:eastAsiaTheme="minorHAnsi" w:hAnsiTheme="minorHAnsi" w:cstheme="minorHAnsi"/>
          <w:i/>
          <w:color w:val="404040" w:themeColor="text1" w:themeTint="BF"/>
          <w:sz w:val="18"/>
          <w:szCs w:val="18"/>
        </w:rPr>
        <w:t>“The value attributable to the reconstituted entity, as well as the expected net realizable value of those assets that will be disposed of before reconstitution occurs. This value is viewed as the value of the entity before considering liabilities and approximates the amount a willing buyer would pay for the assets of the entity immediately after restructuring.”</w:t>
      </w:r>
    </w:p>
    <w:p w14:paraId="700411CD" w14:textId="77777777" w:rsidR="00A407E6" w:rsidRDefault="00A407E6" w:rsidP="00A407E6">
      <w:pPr>
        <w:spacing w:after="0"/>
        <w:jc w:val="both"/>
        <w:rPr>
          <w:rFonts w:cstheme="minorHAnsi"/>
          <w:b/>
          <w:bCs/>
          <w:color w:val="0070C0"/>
          <w:sz w:val="28"/>
          <w:szCs w:val="28"/>
        </w:rPr>
      </w:pPr>
    </w:p>
    <w:p w14:paraId="572BDE74" w14:textId="77777777" w:rsidR="005C0F77" w:rsidRDefault="005C0F77" w:rsidP="00A407E6">
      <w:pPr>
        <w:spacing w:after="0"/>
        <w:jc w:val="both"/>
        <w:rPr>
          <w:rFonts w:cstheme="minorHAnsi"/>
          <w:b/>
          <w:bCs/>
          <w:color w:val="0070C0"/>
          <w:sz w:val="28"/>
          <w:szCs w:val="28"/>
        </w:rPr>
      </w:pPr>
    </w:p>
    <w:p w14:paraId="4901E820" w14:textId="77777777" w:rsidR="005C0F77" w:rsidRDefault="005C0F77" w:rsidP="00A407E6">
      <w:pPr>
        <w:spacing w:after="0"/>
        <w:jc w:val="both"/>
        <w:rPr>
          <w:rFonts w:cstheme="minorHAnsi"/>
          <w:b/>
          <w:bCs/>
          <w:color w:val="0070C0"/>
          <w:sz w:val="28"/>
          <w:szCs w:val="28"/>
        </w:rPr>
      </w:pPr>
    </w:p>
    <w:p w14:paraId="6932F840" w14:textId="77777777" w:rsidR="005C0F77" w:rsidRDefault="005C0F77" w:rsidP="00A407E6">
      <w:pPr>
        <w:spacing w:after="0"/>
        <w:jc w:val="both"/>
        <w:rPr>
          <w:rFonts w:cstheme="minorHAnsi"/>
          <w:b/>
          <w:bCs/>
          <w:color w:val="0070C0"/>
          <w:sz w:val="28"/>
          <w:szCs w:val="28"/>
        </w:rPr>
      </w:pPr>
    </w:p>
    <w:p w14:paraId="277F357F" w14:textId="77777777" w:rsidR="009C49EE" w:rsidRDefault="009C49EE" w:rsidP="00A407E6">
      <w:pPr>
        <w:spacing w:after="0"/>
        <w:jc w:val="both"/>
        <w:rPr>
          <w:rFonts w:cstheme="minorHAnsi"/>
          <w:b/>
          <w:bCs/>
          <w:color w:val="0070C0"/>
          <w:sz w:val="28"/>
          <w:szCs w:val="28"/>
        </w:rPr>
      </w:pPr>
    </w:p>
    <w:p w14:paraId="56342406" w14:textId="77777777" w:rsidR="009C49EE" w:rsidRDefault="009C49EE" w:rsidP="00A407E6">
      <w:pPr>
        <w:spacing w:after="0"/>
        <w:jc w:val="both"/>
        <w:rPr>
          <w:rFonts w:cstheme="minorHAnsi"/>
          <w:b/>
          <w:bCs/>
          <w:color w:val="0070C0"/>
          <w:sz w:val="28"/>
          <w:szCs w:val="28"/>
        </w:rPr>
      </w:pPr>
    </w:p>
    <w:p w14:paraId="3CA9BEB3" w14:textId="6FEA7103" w:rsidR="00267D11" w:rsidRPr="00573D8F" w:rsidRDefault="00C037A3" w:rsidP="00A407E6">
      <w:pPr>
        <w:spacing w:after="0"/>
        <w:jc w:val="both"/>
        <w:rPr>
          <w:rFonts w:cstheme="minorHAnsi"/>
          <w:b/>
          <w:bCs/>
          <w:color w:val="0070C0"/>
          <w:sz w:val="28"/>
          <w:szCs w:val="28"/>
          <w14:textFill>
            <w14:solidFill>
              <w14:srgbClr w14:val="0070C0">
                <w14:lumMod w14:val="75000"/>
                <w14:lumOff w14:val="25000"/>
              </w14:srgbClr>
            </w14:solidFill>
          </w14:textFill>
        </w:rPr>
      </w:pPr>
      <w:r w:rsidRPr="00573D8F">
        <w:rPr>
          <w:rFonts w:cstheme="minorHAnsi"/>
          <w:b/>
          <w:bCs/>
          <w:color w:val="0070C0"/>
          <w:sz w:val="28"/>
          <w:szCs w:val="28"/>
        </w:rPr>
        <w:lastRenderedPageBreak/>
        <w:t xml:space="preserve">Understanding </w:t>
      </w:r>
      <w:r w:rsidR="00267D11" w:rsidRPr="00573D8F">
        <w:rPr>
          <w:rFonts w:cstheme="minorHAnsi"/>
          <w:b/>
          <w:bCs/>
          <w:color w:val="0070C0"/>
          <w:sz w:val="28"/>
          <w:szCs w:val="28"/>
        </w:rPr>
        <w:t>Liquidation Value</w:t>
      </w:r>
    </w:p>
    <w:p w14:paraId="49DD6BB0" w14:textId="77777777" w:rsidR="00C45184" w:rsidRPr="00573D8F" w:rsidRDefault="00C45184" w:rsidP="00A407E6">
      <w:pPr>
        <w:spacing w:after="0"/>
        <w:jc w:val="both"/>
        <w:rPr>
          <w:rFonts w:cstheme="minorHAnsi"/>
          <w:color w:val="404040" w:themeColor="text1" w:themeTint="BF"/>
          <w:sz w:val="20"/>
          <w:szCs w:val="20"/>
        </w:rPr>
      </w:pPr>
    </w:p>
    <w:p w14:paraId="47FC6A98" w14:textId="23BF8186" w:rsidR="00990BE3" w:rsidRPr="00CD66D6" w:rsidRDefault="00990BE3"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CD66D6">
        <w:rPr>
          <w:rFonts w:asciiTheme="minorHAnsi" w:eastAsiaTheme="minorHAnsi" w:hAnsiTheme="minorHAnsi" w:cstheme="minorHAnsi"/>
          <w:color w:val="404040" w:themeColor="text1" w:themeTint="BF"/>
          <w:sz w:val="28"/>
          <w:szCs w:val="28"/>
        </w:rPr>
        <w:t>Liquidation value is the realizable value of the stressed assets if liquidated on the insolvency commencement date</w:t>
      </w:r>
      <w:r w:rsidR="00C83C3F" w:rsidRPr="00CD66D6">
        <w:rPr>
          <w:rFonts w:asciiTheme="minorHAnsi" w:eastAsiaTheme="minorHAnsi" w:hAnsiTheme="minorHAnsi" w:cstheme="minorHAnsi"/>
          <w:color w:val="404040" w:themeColor="text1" w:themeTint="BF"/>
          <w:sz w:val="28"/>
          <w:szCs w:val="28"/>
        </w:rPr>
        <w:t xml:space="preserve"> within a short period of time.</w:t>
      </w:r>
      <w:r w:rsidRPr="00CD66D6">
        <w:rPr>
          <w:rFonts w:asciiTheme="minorHAnsi" w:eastAsiaTheme="minorHAnsi" w:hAnsiTheme="minorHAnsi" w:cstheme="minorHAnsi"/>
          <w:color w:val="404040" w:themeColor="text1" w:themeTint="BF"/>
          <w:sz w:val="28"/>
          <w:szCs w:val="28"/>
        </w:rPr>
        <w:t xml:space="preserve"> </w:t>
      </w:r>
      <w:r w:rsidR="00CD66D6" w:rsidRPr="00CD66D6">
        <w:rPr>
          <w:rFonts w:asciiTheme="minorHAnsi" w:eastAsiaTheme="minorHAnsi" w:hAnsiTheme="minorHAnsi" w:cstheme="minorHAnsi"/>
          <w:color w:val="404040" w:themeColor="text1" w:themeTint="BF"/>
          <w:sz w:val="28"/>
          <w:szCs w:val="28"/>
        </w:rPr>
        <w:t xml:space="preserve">It </w:t>
      </w:r>
      <w:r w:rsidRPr="00CD66D6">
        <w:rPr>
          <w:rFonts w:asciiTheme="minorHAnsi" w:eastAsiaTheme="minorHAnsi" w:hAnsiTheme="minorHAnsi" w:cstheme="minorHAnsi"/>
          <w:color w:val="404040" w:themeColor="text1" w:themeTint="BF"/>
          <w:sz w:val="28"/>
          <w:szCs w:val="28"/>
        </w:rPr>
        <w:t xml:space="preserve">is net realizable value of assets of the Corporate Debtor sold as gone concern i.e. beyond the point of redemption. </w:t>
      </w:r>
    </w:p>
    <w:p w14:paraId="5705BF74" w14:textId="2391367F" w:rsidR="00267D11" w:rsidRPr="00CD66D6" w:rsidRDefault="00267D11" w:rsidP="00A407E6">
      <w:pPr>
        <w:spacing w:after="0"/>
        <w:jc w:val="both"/>
        <w:rPr>
          <w:rFonts w:cstheme="minorHAnsi"/>
          <w:color w:val="404040" w:themeColor="text1" w:themeTint="BF"/>
          <w:sz w:val="28"/>
          <w:szCs w:val="28"/>
        </w:rPr>
      </w:pPr>
      <w:r w:rsidRPr="00CD66D6">
        <w:rPr>
          <w:rFonts w:cstheme="minorHAnsi"/>
          <w:color w:val="404040" w:themeColor="text1" w:themeTint="BF"/>
          <w:sz w:val="28"/>
          <w:szCs w:val="28"/>
        </w:rPr>
        <w:t xml:space="preserve">Liquidation Value has been defined under IVS para 80 as *IVS-Defined Basis of Value – Liquidation Value 80.1. Liquidation value is the amount that would be </w:t>
      </w:r>
      <w:r w:rsidR="00F53E78" w:rsidRPr="00CD66D6">
        <w:rPr>
          <w:rFonts w:cstheme="minorHAnsi"/>
          <w:color w:val="404040" w:themeColor="text1" w:themeTint="BF"/>
          <w:sz w:val="28"/>
          <w:szCs w:val="28"/>
        </w:rPr>
        <w:t>realized</w:t>
      </w:r>
      <w:r w:rsidRPr="00CD66D6">
        <w:rPr>
          <w:rFonts w:cstheme="minorHAnsi"/>
          <w:color w:val="404040" w:themeColor="text1" w:themeTint="BF"/>
          <w:sz w:val="28"/>
          <w:szCs w:val="28"/>
        </w:rPr>
        <w:t xml:space="preserve"> when an asset or </w:t>
      </w:r>
      <w:proofErr w:type="gramStart"/>
      <w:r w:rsidRPr="00CD66D6">
        <w:rPr>
          <w:rFonts w:cstheme="minorHAnsi"/>
          <w:color w:val="404040" w:themeColor="text1" w:themeTint="BF"/>
          <w:sz w:val="28"/>
          <w:szCs w:val="28"/>
        </w:rPr>
        <w:t>group of assets are</w:t>
      </w:r>
      <w:proofErr w:type="gramEnd"/>
      <w:r w:rsidRPr="00CD66D6">
        <w:rPr>
          <w:rFonts w:cstheme="minorHAnsi"/>
          <w:color w:val="404040" w:themeColor="text1" w:themeTint="BF"/>
          <w:sz w:val="28"/>
          <w:szCs w:val="28"/>
        </w:rPr>
        <w:t xml:space="preserve"> sold on a piecemeal basis. Liquidation value should take into account the costs of getting the assets into saleable condition as well as those of the disposal activity. Liquidation value can be determined under two different premises of value: (a) an orderly transaction with a typical marketing period (see section 160</w:t>
      </w:r>
      <w:r w:rsidR="00CD66D6" w:rsidRPr="00CD66D6">
        <w:rPr>
          <w:rFonts w:cstheme="minorHAnsi"/>
          <w:color w:val="404040" w:themeColor="text1" w:themeTint="BF"/>
          <w:sz w:val="28"/>
          <w:szCs w:val="28"/>
        </w:rPr>
        <w:t xml:space="preserve"> of IVS</w:t>
      </w:r>
      <w:r w:rsidRPr="00CD66D6">
        <w:rPr>
          <w:rFonts w:cstheme="minorHAnsi"/>
          <w:color w:val="404040" w:themeColor="text1" w:themeTint="BF"/>
          <w:sz w:val="28"/>
          <w:szCs w:val="28"/>
        </w:rPr>
        <w:t xml:space="preserve">), or (b) a forced transaction with a shortened marketing period </w:t>
      </w:r>
      <w:r w:rsidR="00CD66D6" w:rsidRPr="00CD66D6">
        <w:rPr>
          <w:rFonts w:cstheme="minorHAnsi"/>
          <w:color w:val="404040" w:themeColor="text1" w:themeTint="BF"/>
          <w:sz w:val="28"/>
          <w:szCs w:val="28"/>
        </w:rPr>
        <w:t xml:space="preserve">(see section 170 and </w:t>
      </w:r>
      <w:r w:rsidRPr="00CD66D6">
        <w:rPr>
          <w:rFonts w:cstheme="minorHAnsi"/>
          <w:color w:val="404040" w:themeColor="text1" w:themeTint="BF"/>
          <w:sz w:val="28"/>
          <w:szCs w:val="28"/>
        </w:rPr>
        <w:t>para 80 &amp; 80.1)</w:t>
      </w:r>
      <w:r w:rsidR="00300656" w:rsidRPr="00CD66D6">
        <w:rPr>
          <w:rFonts w:cstheme="minorHAnsi"/>
          <w:color w:val="404040" w:themeColor="text1" w:themeTint="BF"/>
          <w:sz w:val="28"/>
          <w:szCs w:val="28"/>
        </w:rPr>
        <w:t xml:space="preserve">. </w:t>
      </w:r>
    </w:p>
    <w:p w14:paraId="128EAA99" w14:textId="77777777" w:rsidR="00267D11" w:rsidRPr="00CD66D6" w:rsidRDefault="00267D11" w:rsidP="00A407E6">
      <w:pPr>
        <w:spacing w:after="0"/>
        <w:jc w:val="both"/>
        <w:rPr>
          <w:rFonts w:cstheme="minorHAnsi"/>
          <w:color w:val="404040" w:themeColor="text1" w:themeTint="BF"/>
        </w:rPr>
      </w:pPr>
    </w:p>
    <w:p w14:paraId="14190B26" w14:textId="0A59D437" w:rsidR="00267D11" w:rsidRPr="00573D8F" w:rsidRDefault="00267D11" w:rsidP="00A407E6">
      <w:pPr>
        <w:spacing w:after="0"/>
        <w:jc w:val="both"/>
        <w:rPr>
          <w:rFonts w:cstheme="minorHAnsi"/>
          <w:color w:val="404040" w:themeColor="text1" w:themeTint="BF"/>
          <w:sz w:val="28"/>
          <w:szCs w:val="28"/>
        </w:rPr>
      </w:pPr>
      <w:r w:rsidRPr="00CD66D6">
        <w:rPr>
          <w:rFonts w:cstheme="minorHAnsi"/>
          <w:color w:val="404040" w:themeColor="text1" w:themeTint="BF"/>
          <w:sz w:val="28"/>
          <w:szCs w:val="28"/>
        </w:rPr>
        <w:t xml:space="preserve">Further in Indian context, </w:t>
      </w:r>
      <w:proofErr w:type="gramStart"/>
      <w:r w:rsidRPr="00CD66D6">
        <w:rPr>
          <w:rFonts w:cstheme="minorHAnsi"/>
          <w:color w:val="404040" w:themeColor="text1" w:themeTint="BF"/>
          <w:sz w:val="28"/>
          <w:szCs w:val="28"/>
        </w:rPr>
        <w:t>As</w:t>
      </w:r>
      <w:proofErr w:type="gramEnd"/>
      <w:r w:rsidRPr="00CD66D6">
        <w:rPr>
          <w:rFonts w:cstheme="minorHAnsi"/>
          <w:color w:val="404040" w:themeColor="text1" w:themeTint="BF"/>
          <w:sz w:val="28"/>
          <w:szCs w:val="28"/>
        </w:rPr>
        <w:t xml:space="preserve"> per section 35 (1) of the Insolvency and Bankruptcy Code, 2016 (“IBC”), “Liquidation Value is the estimated realizable value of the assets of the corporate debtor if the corporate debtor were to be liquidated on the insolvency commencement date”. Further, section 35 (2) of IBC requires the valuer to determine liquidation value using internationally accepted valuation standards.</w:t>
      </w:r>
    </w:p>
    <w:p w14:paraId="3DE95F15" w14:textId="77777777" w:rsidR="00990BE3" w:rsidRPr="00573D8F" w:rsidRDefault="00990BE3" w:rsidP="00A407E6">
      <w:pPr>
        <w:pStyle w:val="BodyText"/>
        <w:spacing w:line="276" w:lineRule="auto"/>
        <w:jc w:val="both"/>
        <w:rPr>
          <w:rFonts w:asciiTheme="minorHAnsi" w:eastAsiaTheme="minorHAnsi" w:hAnsiTheme="minorHAnsi" w:cstheme="minorHAnsi"/>
          <w:color w:val="404040" w:themeColor="text1" w:themeTint="BF"/>
          <w:sz w:val="20"/>
          <w:szCs w:val="20"/>
        </w:rPr>
      </w:pPr>
    </w:p>
    <w:p w14:paraId="383ED5DD" w14:textId="27ABAE74" w:rsidR="008B5197" w:rsidRPr="00573D8F" w:rsidRDefault="00E70B71" w:rsidP="00A407E6">
      <w:pPr>
        <w:pStyle w:val="BodyText"/>
        <w:spacing w:line="276" w:lineRule="auto"/>
        <w:jc w:val="both"/>
        <w:rPr>
          <w:rFonts w:asciiTheme="minorHAnsi" w:eastAsiaTheme="minorHAnsi" w:hAnsiTheme="minorHAnsi" w:cstheme="minorHAnsi"/>
          <w:color w:val="404040" w:themeColor="text1" w:themeTint="BF"/>
          <w:sz w:val="28"/>
          <w:szCs w:val="28"/>
        </w:rPr>
      </w:pPr>
      <w:r>
        <w:rPr>
          <w:rFonts w:asciiTheme="minorHAnsi" w:eastAsiaTheme="minorHAnsi" w:hAnsiTheme="minorHAnsi" w:cstheme="minorHAnsi"/>
          <w:color w:val="404040" w:themeColor="text1" w:themeTint="BF"/>
          <w:sz w:val="28"/>
          <w:szCs w:val="28"/>
        </w:rPr>
        <w:t>The</w:t>
      </w:r>
      <w:r w:rsidR="00B710DC" w:rsidRPr="00573D8F">
        <w:rPr>
          <w:rFonts w:asciiTheme="minorHAnsi" w:eastAsiaTheme="minorHAnsi" w:hAnsiTheme="minorHAnsi" w:cstheme="minorHAnsi"/>
          <w:color w:val="404040" w:themeColor="text1" w:themeTint="BF"/>
          <w:sz w:val="28"/>
          <w:szCs w:val="28"/>
        </w:rPr>
        <w:t xml:space="preserve"> </w:t>
      </w:r>
      <w:r>
        <w:rPr>
          <w:rFonts w:asciiTheme="minorHAnsi" w:eastAsiaTheme="minorHAnsi" w:hAnsiTheme="minorHAnsi" w:cstheme="minorHAnsi"/>
          <w:color w:val="404040" w:themeColor="text1" w:themeTint="BF"/>
          <w:sz w:val="28"/>
          <w:szCs w:val="28"/>
        </w:rPr>
        <w:t xml:space="preserve">2 </w:t>
      </w:r>
      <w:r w:rsidR="00B710DC" w:rsidRPr="00573D8F">
        <w:rPr>
          <w:rFonts w:asciiTheme="minorHAnsi" w:eastAsiaTheme="minorHAnsi" w:hAnsiTheme="minorHAnsi" w:cstheme="minorHAnsi"/>
          <w:color w:val="404040" w:themeColor="text1" w:themeTint="BF"/>
          <w:sz w:val="28"/>
          <w:szCs w:val="28"/>
        </w:rPr>
        <w:t xml:space="preserve">contexts available for a company to consider </w:t>
      </w:r>
      <w:r w:rsidR="008B5197" w:rsidRPr="00573D8F">
        <w:rPr>
          <w:rFonts w:asciiTheme="minorHAnsi" w:eastAsiaTheme="minorHAnsi" w:hAnsiTheme="minorHAnsi" w:cstheme="minorHAnsi"/>
          <w:color w:val="404040" w:themeColor="text1" w:themeTint="BF"/>
          <w:sz w:val="28"/>
          <w:szCs w:val="28"/>
        </w:rPr>
        <w:t xml:space="preserve">under </w:t>
      </w:r>
      <w:r>
        <w:rPr>
          <w:rFonts w:asciiTheme="minorHAnsi" w:eastAsiaTheme="minorHAnsi" w:hAnsiTheme="minorHAnsi" w:cstheme="minorHAnsi"/>
          <w:color w:val="404040" w:themeColor="text1" w:themeTint="BF"/>
          <w:sz w:val="28"/>
          <w:szCs w:val="28"/>
        </w:rPr>
        <w:t>I</w:t>
      </w:r>
      <w:r w:rsidR="008B5197" w:rsidRPr="00573D8F">
        <w:rPr>
          <w:rFonts w:asciiTheme="minorHAnsi" w:eastAsiaTheme="minorHAnsi" w:hAnsiTheme="minorHAnsi" w:cstheme="minorHAnsi"/>
          <w:color w:val="404040" w:themeColor="text1" w:themeTint="BF"/>
          <w:sz w:val="28"/>
          <w:szCs w:val="28"/>
        </w:rPr>
        <w:t xml:space="preserve">nsolvency </w:t>
      </w:r>
      <w:r w:rsidR="00B710DC" w:rsidRPr="00573D8F">
        <w:rPr>
          <w:rFonts w:asciiTheme="minorHAnsi" w:eastAsiaTheme="minorHAnsi" w:hAnsiTheme="minorHAnsi" w:cstheme="minorHAnsi"/>
          <w:color w:val="404040" w:themeColor="text1" w:themeTint="BF"/>
          <w:sz w:val="28"/>
          <w:szCs w:val="28"/>
        </w:rPr>
        <w:t xml:space="preserve">or </w:t>
      </w:r>
      <w:r>
        <w:rPr>
          <w:rFonts w:asciiTheme="minorHAnsi" w:eastAsiaTheme="minorHAnsi" w:hAnsiTheme="minorHAnsi" w:cstheme="minorHAnsi"/>
          <w:color w:val="404040" w:themeColor="text1" w:themeTint="BF"/>
          <w:sz w:val="28"/>
          <w:szCs w:val="28"/>
        </w:rPr>
        <w:t>R</w:t>
      </w:r>
      <w:r w:rsidR="00B710DC" w:rsidRPr="00573D8F">
        <w:rPr>
          <w:rFonts w:asciiTheme="minorHAnsi" w:eastAsiaTheme="minorHAnsi" w:hAnsiTheme="minorHAnsi" w:cstheme="minorHAnsi"/>
          <w:color w:val="404040" w:themeColor="text1" w:themeTint="BF"/>
          <w:sz w:val="28"/>
          <w:szCs w:val="28"/>
        </w:rPr>
        <w:t>estructuring Process</w:t>
      </w:r>
      <w:r w:rsidR="004B1797" w:rsidRPr="00573D8F">
        <w:rPr>
          <w:rFonts w:asciiTheme="minorHAnsi" w:eastAsiaTheme="minorHAnsi" w:hAnsiTheme="minorHAnsi" w:cstheme="minorHAnsi"/>
          <w:color w:val="404040" w:themeColor="text1" w:themeTint="BF"/>
          <w:sz w:val="28"/>
          <w:szCs w:val="28"/>
        </w:rPr>
        <w:t>:</w:t>
      </w:r>
    </w:p>
    <w:p w14:paraId="19F67590" w14:textId="77777777" w:rsidR="00C83C3F" w:rsidRPr="00573D8F" w:rsidRDefault="00C83C3F"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5D9F4F88" w14:textId="1B83C48D" w:rsidR="008B5197" w:rsidRPr="00573D8F" w:rsidRDefault="00C45184" w:rsidP="00A407E6">
      <w:pPr>
        <w:pStyle w:val="ListParagraph"/>
        <w:widowControl w:val="0"/>
        <w:numPr>
          <w:ilvl w:val="0"/>
          <w:numId w:val="38"/>
        </w:numPr>
        <w:tabs>
          <w:tab w:val="left" w:pos="1128"/>
        </w:tabs>
        <w:autoSpaceDE w:val="0"/>
        <w:autoSpaceDN w:val="0"/>
        <w:spacing w:after="0"/>
        <w:ind w:left="288" w:hanging="288"/>
        <w:jc w:val="both"/>
        <w:rPr>
          <w:rFonts w:cstheme="minorHAnsi"/>
          <w:color w:val="404040" w:themeColor="text1" w:themeTint="BF"/>
          <w:sz w:val="28"/>
          <w:szCs w:val="28"/>
        </w:rPr>
      </w:pPr>
      <w:r w:rsidRPr="00573D8F">
        <w:rPr>
          <w:rFonts w:cstheme="minorHAnsi"/>
          <w:color w:val="404040" w:themeColor="text1" w:themeTint="BF"/>
          <w:w w:val="105"/>
          <w:sz w:val="28"/>
          <w:szCs w:val="28"/>
        </w:rPr>
        <w:t>T</w:t>
      </w:r>
      <w:r w:rsidR="008B5197" w:rsidRPr="00573D8F">
        <w:rPr>
          <w:rFonts w:cstheme="minorHAnsi"/>
          <w:color w:val="404040" w:themeColor="text1" w:themeTint="BF"/>
          <w:w w:val="105"/>
          <w:sz w:val="28"/>
          <w:szCs w:val="28"/>
        </w:rPr>
        <w:t>o</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liquidate</w:t>
      </w:r>
      <w:r w:rsidR="008B5197" w:rsidRPr="00573D8F">
        <w:rPr>
          <w:rFonts w:cstheme="minorHAnsi"/>
          <w:color w:val="404040" w:themeColor="text1" w:themeTint="BF"/>
          <w:spacing w:val="18"/>
          <w:w w:val="105"/>
          <w:sz w:val="28"/>
          <w:szCs w:val="28"/>
        </w:rPr>
        <w:t xml:space="preserve"> </w:t>
      </w:r>
      <w:r w:rsidR="008B5197" w:rsidRPr="00573D8F">
        <w:rPr>
          <w:rFonts w:cstheme="minorHAnsi"/>
          <w:color w:val="404040" w:themeColor="text1" w:themeTint="BF"/>
          <w:w w:val="105"/>
          <w:sz w:val="28"/>
          <w:szCs w:val="28"/>
        </w:rPr>
        <w:t>the</w:t>
      </w:r>
      <w:r w:rsidR="008B5197" w:rsidRPr="00573D8F">
        <w:rPr>
          <w:rFonts w:cstheme="minorHAnsi"/>
          <w:color w:val="404040" w:themeColor="text1" w:themeTint="BF"/>
          <w:spacing w:val="18"/>
          <w:w w:val="105"/>
          <w:sz w:val="28"/>
          <w:szCs w:val="28"/>
        </w:rPr>
        <w:t xml:space="preserve"> </w:t>
      </w:r>
      <w:r w:rsidR="008B5197" w:rsidRPr="00573D8F">
        <w:rPr>
          <w:rFonts w:cstheme="minorHAnsi"/>
          <w:color w:val="404040" w:themeColor="text1" w:themeTint="BF"/>
          <w:w w:val="105"/>
          <w:sz w:val="28"/>
          <w:szCs w:val="28"/>
        </w:rPr>
        <w:t>business,</w:t>
      </w:r>
      <w:r w:rsidR="008B5197" w:rsidRPr="00573D8F">
        <w:rPr>
          <w:rFonts w:cstheme="minorHAnsi"/>
          <w:color w:val="404040" w:themeColor="text1" w:themeTint="BF"/>
          <w:spacing w:val="17"/>
          <w:w w:val="105"/>
          <w:sz w:val="28"/>
          <w:szCs w:val="28"/>
        </w:rPr>
        <w:t xml:space="preserve"> </w:t>
      </w:r>
      <w:r w:rsidR="008B5197" w:rsidRPr="00573D8F">
        <w:rPr>
          <w:rFonts w:cstheme="minorHAnsi"/>
          <w:color w:val="404040" w:themeColor="text1" w:themeTint="BF"/>
          <w:w w:val="105"/>
          <w:sz w:val="28"/>
          <w:szCs w:val="28"/>
        </w:rPr>
        <w:t>selling</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off</w:t>
      </w:r>
      <w:r w:rsidR="008B5197" w:rsidRPr="00573D8F">
        <w:rPr>
          <w:rFonts w:cstheme="minorHAnsi"/>
          <w:color w:val="404040" w:themeColor="text1" w:themeTint="BF"/>
          <w:spacing w:val="17"/>
          <w:w w:val="105"/>
          <w:sz w:val="28"/>
          <w:szCs w:val="28"/>
        </w:rPr>
        <w:t xml:space="preserve"> </w:t>
      </w:r>
      <w:r w:rsidR="008B5197" w:rsidRPr="00573D8F">
        <w:rPr>
          <w:rFonts w:cstheme="minorHAnsi"/>
          <w:color w:val="404040" w:themeColor="text1" w:themeTint="BF"/>
          <w:w w:val="105"/>
          <w:sz w:val="28"/>
          <w:szCs w:val="28"/>
        </w:rPr>
        <w:t>business</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or</w:t>
      </w:r>
      <w:r w:rsidR="008B5197" w:rsidRPr="00573D8F">
        <w:rPr>
          <w:rFonts w:cstheme="minorHAnsi"/>
          <w:color w:val="404040" w:themeColor="text1" w:themeTint="BF"/>
          <w:spacing w:val="16"/>
          <w:w w:val="105"/>
          <w:sz w:val="28"/>
          <w:szCs w:val="28"/>
        </w:rPr>
        <w:t xml:space="preserve"> </w:t>
      </w:r>
      <w:r w:rsidR="008B5197" w:rsidRPr="00573D8F">
        <w:rPr>
          <w:rFonts w:cstheme="minorHAnsi"/>
          <w:color w:val="404040" w:themeColor="text1" w:themeTint="BF"/>
          <w:w w:val="105"/>
          <w:sz w:val="28"/>
          <w:szCs w:val="28"/>
        </w:rPr>
        <w:t>physical</w:t>
      </w:r>
      <w:r w:rsidR="008B5197" w:rsidRPr="00573D8F">
        <w:rPr>
          <w:rFonts w:cstheme="minorHAnsi"/>
          <w:color w:val="404040" w:themeColor="text1" w:themeTint="BF"/>
          <w:spacing w:val="13"/>
          <w:w w:val="105"/>
          <w:sz w:val="28"/>
          <w:szCs w:val="28"/>
        </w:rPr>
        <w:t xml:space="preserve"> </w:t>
      </w:r>
      <w:r w:rsidR="008B5197" w:rsidRPr="00573D8F">
        <w:rPr>
          <w:rFonts w:cstheme="minorHAnsi"/>
          <w:color w:val="404040" w:themeColor="text1" w:themeTint="BF"/>
          <w:w w:val="105"/>
          <w:sz w:val="28"/>
          <w:szCs w:val="28"/>
        </w:rPr>
        <w:t>assets</w:t>
      </w:r>
      <w:r w:rsidR="008B5197" w:rsidRPr="00573D8F">
        <w:rPr>
          <w:rFonts w:cstheme="minorHAnsi"/>
          <w:color w:val="404040" w:themeColor="text1" w:themeTint="BF"/>
          <w:spacing w:val="17"/>
          <w:w w:val="105"/>
          <w:sz w:val="28"/>
          <w:szCs w:val="28"/>
        </w:rPr>
        <w:t xml:space="preserve"> </w:t>
      </w:r>
      <w:r w:rsidR="008B5197" w:rsidRPr="00573D8F">
        <w:rPr>
          <w:rFonts w:cstheme="minorHAnsi"/>
          <w:color w:val="404040" w:themeColor="text1" w:themeTint="BF"/>
          <w:w w:val="105"/>
          <w:sz w:val="28"/>
          <w:szCs w:val="28"/>
        </w:rPr>
        <w:t>piecemeal,</w:t>
      </w:r>
      <w:r w:rsidR="008B5197" w:rsidRPr="00573D8F">
        <w:rPr>
          <w:rFonts w:cstheme="minorHAnsi"/>
          <w:color w:val="404040" w:themeColor="text1" w:themeTint="BF"/>
          <w:spacing w:val="14"/>
          <w:w w:val="105"/>
          <w:sz w:val="28"/>
          <w:szCs w:val="28"/>
        </w:rPr>
        <w:t xml:space="preserve"> </w:t>
      </w:r>
      <w:r w:rsidR="008B5197" w:rsidRPr="00573D8F">
        <w:rPr>
          <w:rFonts w:cstheme="minorHAnsi"/>
          <w:color w:val="404040" w:themeColor="text1" w:themeTint="BF"/>
          <w:w w:val="105"/>
          <w:sz w:val="28"/>
          <w:szCs w:val="28"/>
        </w:rPr>
        <w:t>and</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returning</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the</w:t>
      </w:r>
      <w:r w:rsidR="008B5197" w:rsidRPr="00573D8F">
        <w:rPr>
          <w:rFonts w:cstheme="minorHAnsi"/>
          <w:color w:val="404040" w:themeColor="text1" w:themeTint="BF"/>
          <w:spacing w:val="18"/>
          <w:w w:val="105"/>
          <w:sz w:val="28"/>
          <w:szCs w:val="28"/>
        </w:rPr>
        <w:t xml:space="preserve"> </w:t>
      </w:r>
      <w:r w:rsidR="008B5197" w:rsidRPr="00573D8F">
        <w:rPr>
          <w:rFonts w:cstheme="minorHAnsi"/>
          <w:color w:val="404040" w:themeColor="text1" w:themeTint="BF"/>
          <w:w w:val="105"/>
          <w:sz w:val="28"/>
          <w:szCs w:val="28"/>
        </w:rPr>
        <w:t>proceeds</w:t>
      </w:r>
      <w:r w:rsidR="008B5197" w:rsidRPr="00573D8F">
        <w:rPr>
          <w:rFonts w:cstheme="minorHAnsi"/>
          <w:color w:val="404040" w:themeColor="text1" w:themeTint="BF"/>
          <w:spacing w:val="15"/>
          <w:w w:val="105"/>
          <w:sz w:val="28"/>
          <w:szCs w:val="28"/>
        </w:rPr>
        <w:t xml:space="preserve"> </w:t>
      </w:r>
      <w:r w:rsidR="008B5197" w:rsidRPr="00573D8F">
        <w:rPr>
          <w:rFonts w:cstheme="minorHAnsi"/>
          <w:color w:val="404040" w:themeColor="text1" w:themeTint="BF"/>
          <w:w w:val="105"/>
          <w:sz w:val="28"/>
          <w:szCs w:val="28"/>
        </w:rPr>
        <w:t>to</w:t>
      </w:r>
      <w:r w:rsidR="008B5197" w:rsidRPr="00573D8F">
        <w:rPr>
          <w:rFonts w:cstheme="minorHAnsi"/>
          <w:color w:val="404040" w:themeColor="text1" w:themeTint="BF"/>
          <w:spacing w:val="-50"/>
          <w:w w:val="105"/>
          <w:sz w:val="28"/>
          <w:szCs w:val="28"/>
        </w:rPr>
        <w:t xml:space="preserve"> </w:t>
      </w:r>
      <w:r w:rsidR="008B5197" w:rsidRPr="00573D8F">
        <w:rPr>
          <w:rFonts w:cstheme="minorHAnsi"/>
          <w:color w:val="404040" w:themeColor="text1" w:themeTint="BF"/>
          <w:w w:val="105"/>
          <w:sz w:val="28"/>
          <w:szCs w:val="28"/>
        </w:rPr>
        <w:t>creditors,</w:t>
      </w:r>
      <w:r w:rsidR="008B5197" w:rsidRPr="00573D8F">
        <w:rPr>
          <w:rFonts w:cstheme="minorHAnsi"/>
          <w:color w:val="404040" w:themeColor="text1" w:themeTint="BF"/>
          <w:spacing w:val="-2"/>
          <w:w w:val="105"/>
          <w:sz w:val="28"/>
          <w:szCs w:val="28"/>
        </w:rPr>
        <w:t xml:space="preserve"> </w:t>
      </w:r>
      <w:r w:rsidR="008B5197" w:rsidRPr="00573D8F">
        <w:rPr>
          <w:rFonts w:cstheme="minorHAnsi"/>
          <w:color w:val="404040" w:themeColor="text1" w:themeTint="BF"/>
          <w:w w:val="105"/>
          <w:sz w:val="28"/>
          <w:szCs w:val="28"/>
        </w:rPr>
        <w:t>or</w:t>
      </w:r>
    </w:p>
    <w:p w14:paraId="43BB02DA" w14:textId="1A184C71" w:rsidR="008B5197" w:rsidRPr="00573D8F" w:rsidRDefault="00C45184" w:rsidP="00A407E6">
      <w:pPr>
        <w:pStyle w:val="ListParagraph"/>
        <w:widowControl w:val="0"/>
        <w:numPr>
          <w:ilvl w:val="0"/>
          <w:numId w:val="38"/>
        </w:numPr>
        <w:tabs>
          <w:tab w:val="left" w:pos="1128"/>
        </w:tabs>
        <w:autoSpaceDE w:val="0"/>
        <w:autoSpaceDN w:val="0"/>
        <w:spacing w:after="0"/>
        <w:ind w:left="288" w:hanging="288"/>
        <w:jc w:val="both"/>
        <w:rPr>
          <w:rFonts w:cstheme="minorHAnsi"/>
          <w:color w:val="404040" w:themeColor="text1" w:themeTint="BF"/>
          <w:sz w:val="28"/>
          <w:szCs w:val="28"/>
        </w:rPr>
      </w:pPr>
      <w:r w:rsidRPr="00573D8F">
        <w:rPr>
          <w:rFonts w:cstheme="minorHAnsi"/>
          <w:color w:val="404040" w:themeColor="text1" w:themeTint="BF"/>
          <w:w w:val="105"/>
          <w:sz w:val="28"/>
          <w:szCs w:val="28"/>
        </w:rPr>
        <w:t>T</w:t>
      </w:r>
      <w:r w:rsidR="008B5197" w:rsidRPr="00573D8F">
        <w:rPr>
          <w:rFonts w:cstheme="minorHAnsi"/>
          <w:color w:val="404040" w:themeColor="text1" w:themeTint="BF"/>
          <w:w w:val="105"/>
          <w:sz w:val="28"/>
          <w:szCs w:val="28"/>
        </w:rPr>
        <w:t>o</w:t>
      </w:r>
      <w:r w:rsidR="008B5197" w:rsidRPr="00573D8F">
        <w:rPr>
          <w:rFonts w:cstheme="minorHAnsi"/>
          <w:color w:val="404040" w:themeColor="text1" w:themeTint="BF"/>
          <w:spacing w:val="-6"/>
          <w:w w:val="105"/>
          <w:sz w:val="28"/>
          <w:szCs w:val="28"/>
        </w:rPr>
        <w:t xml:space="preserve"> </w:t>
      </w:r>
      <w:r w:rsidR="008B5197" w:rsidRPr="00573D8F">
        <w:rPr>
          <w:rFonts w:cstheme="minorHAnsi"/>
          <w:color w:val="404040" w:themeColor="text1" w:themeTint="BF"/>
          <w:w w:val="105"/>
          <w:sz w:val="28"/>
          <w:szCs w:val="28"/>
        </w:rPr>
        <w:t>restructure</w:t>
      </w:r>
      <w:r w:rsidR="008B5197" w:rsidRPr="00573D8F">
        <w:rPr>
          <w:rFonts w:cstheme="minorHAnsi"/>
          <w:color w:val="404040" w:themeColor="text1" w:themeTint="BF"/>
          <w:spacing w:val="-5"/>
          <w:w w:val="105"/>
          <w:sz w:val="28"/>
          <w:szCs w:val="28"/>
        </w:rPr>
        <w:t xml:space="preserve"> </w:t>
      </w:r>
      <w:r w:rsidR="008B5197" w:rsidRPr="00573D8F">
        <w:rPr>
          <w:rFonts w:cstheme="minorHAnsi"/>
          <w:color w:val="404040" w:themeColor="text1" w:themeTint="BF"/>
          <w:w w:val="105"/>
          <w:sz w:val="28"/>
          <w:szCs w:val="28"/>
        </w:rPr>
        <w:t>its</w:t>
      </w:r>
      <w:r w:rsidR="008B5197" w:rsidRPr="00573D8F">
        <w:rPr>
          <w:rFonts w:cstheme="minorHAnsi"/>
          <w:color w:val="404040" w:themeColor="text1" w:themeTint="BF"/>
          <w:spacing w:val="-5"/>
          <w:w w:val="105"/>
          <w:sz w:val="28"/>
          <w:szCs w:val="28"/>
        </w:rPr>
        <w:t xml:space="preserve"> </w:t>
      </w:r>
      <w:r w:rsidR="008B5197" w:rsidRPr="00573D8F">
        <w:rPr>
          <w:rFonts w:cstheme="minorHAnsi"/>
          <w:color w:val="404040" w:themeColor="text1" w:themeTint="BF"/>
          <w:w w:val="105"/>
          <w:sz w:val="28"/>
          <w:szCs w:val="28"/>
        </w:rPr>
        <w:t>debts</w:t>
      </w:r>
      <w:r w:rsidR="008B5197" w:rsidRPr="00573D8F">
        <w:rPr>
          <w:rFonts w:cstheme="minorHAnsi"/>
          <w:color w:val="404040" w:themeColor="text1" w:themeTint="BF"/>
          <w:spacing w:val="-5"/>
          <w:w w:val="105"/>
          <w:sz w:val="28"/>
          <w:szCs w:val="28"/>
        </w:rPr>
        <w:t xml:space="preserve"> </w:t>
      </w:r>
      <w:r w:rsidR="008B5197" w:rsidRPr="00573D8F">
        <w:rPr>
          <w:rFonts w:cstheme="minorHAnsi"/>
          <w:color w:val="404040" w:themeColor="text1" w:themeTint="BF"/>
          <w:w w:val="105"/>
          <w:sz w:val="28"/>
          <w:szCs w:val="28"/>
        </w:rPr>
        <w:t>to</w:t>
      </w:r>
      <w:r w:rsidR="008B5197" w:rsidRPr="00573D8F">
        <w:rPr>
          <w:rFonts w:cstheme="minorHAnsi"/>
          <w:color w:val="404040" w:themeColor="text1" w:themeTint="BF"/>
          <w:spacing w:val="-3"/>
          <w:w w:val="105"/>
          <w:sz w:val="28"/>
          <w:szCs w:val="28"/>
        </w:rPr>
        <w:t xml:space="preserve"> </w:t>
      </w:r>
      <w:r w:rsidR="008B5197" w:rsidRPr="00573D8F">
        <w:rPr>
          <w:rFonts w:cstheme="minorHAnsi"/>
          <w:color w:val="404040" w:themeColor="text1" w:themeTint="BF"/>
          <w:w w:val="105"/>
          <w:sz w:val="28"/>
          <w:szCs w:val="28"/>
        </w:rPr>
        <w:t>manageable</w:t>
      </w:r>
      <w:r w:rsidR="008B5197" w:rsidRPr="00573D8F">
        <w:rPr>
          <w:rFonts w:cstheme="minorHAnsi"/>
          <w:color w:val="404040" w:themeColor="text1" w:themeTint="BF"/>
          <w:spacing w:val="-4"/>
          <w:w w:val="105"/>
          <w:sz w:val="28"/>
          <w:szCs w:val="28"/>
        </w:rPr>
        <w:t xml:space="preserve"> </w:t>
      </w:r>
      <w:r w:rsidR="008B5197" w:rsidRPr="00573D8F">
        <w:rPr>
          <w:rFonts w:cstheme="minorHAnsi"/>
          <w:color w:val="404040" w:themeColor="text1" w:themeTint="BF"/>
          <w:w w:val="105"/>
          <w:sz w:val="28"/>
          <w:szCs w:val="28"/>
        </w:rPr>
        <w:t>levels</w:t>
      </w:r>
      <w:r w:rsidR="008B5197" w:rsidRPr="00573D8F">
        <w:rPr>
          <w:rFonts w:cstheme="minorHAnsi"/>
          <w:color w:val="404040" w:themeColor="text1" w:themeTint="BF"/>
          <w:spacing w:val="-7"/>
          <w:w w:val="105"/>
          <w:sz w:val="28"/>
          <w:szCs w:val="28"/>
        </w:rPr>
        <w:t xml:space="preserve"> </w:t>
      </w:r>
      <w:r w:rsidR="008B5197" w:rsidRPr="00573D8F">
        <w:rPr>
          <w:rFonts w:cstheme="minorHAnsi"/>
          <w:color w:val="404040" w:themeColor="text1" w:themeTint="BF"/>
          <w:w w:val="105"/>
          <w:sz w:val="28"/>
          <w:szCs w:val="28"/>
        </w:rPr>
        <w:t>and</w:t>
      </w:r>
      <w:r w:rsidR="008B5197" w:rsidRPr="00573D8F">
        <w:rPr>
          <w:rFonts w:cstheme="minorHAnsi"/>
          <w:color w:val="404040" w:themeColor="text1" w:themeTint="BF"/>
          <w:spacing w:val="-3"/>
          <w:w w:val="105"/>
          <w:sz w:val="28"/>
          <w:szCs w:val="28"/>
        </w:rPr>
        <w:t xml:space="preserve"> </w:t>
      </w:r>
      <w:r w:rsidR="008B5197" w:rsidRPr="00573D8F">
        <w:rPr>
          <w:rFonts w:cstheme="minorHAnsi"/>
          <w:color w:val="404040" w:themeColor="text1" w:themeTint="BF"/>
          <w:w w:val="105"/>
          <w:sz w:val="28"/>
          <w:szCs w:val="28"/>
        </w:rPr>
        <w:t>continue</w:t>
      </w:r>
      <w:r w:rsidR="008B5197" w:rsidRPr="00573D8F">
        <w:rPr>
          <w:rFonts w:cstheme="minorHAnsi"/>
          <w:color w:val="404040" w:themeColor="text1" w:themeTint="BF"/>
          <w:spacing w:val="-3"/>
          <w:w w:val="105"/>
          <w:sz w:val="28"/>
          <w:szCs w:val="28"/>
        </w:rPr>
        <w:t xml:space="preserve"> </w:t>
      </w:r>
      <w:r w:rsidR="008B5197" w:rsidRPr="00573D8F">
        <w:rPr>
          <w:rFonts w:cstheme="minorHAnsi"/>
          <w:color w:val="404040" w:themeColor="text1" w:themeTint="BF"/>
          <w:w w:val="105"/>
          <w:sz w:val="28"/>
          <w:szCs w:val="28"/>
        </w:rPr>
        <w:t>as</w:t>
      </w:r>
      <w:r w:rsidR="008B5197" w:rsidRPr="00573D8F">
        <w:rPr>
          <w:rFonts w:cstheme="minorHAnsi"/>
          <w:color w:val="404040" w:themeColor="text1" w:themeTint="BF"/>
          <w:spacing w:val="-5"/>
          <w:w w:val="105"/>
          <w:sz w:val="28"/>
          <w:szCs w:val="28"/>
        </w:rPr>
        <w:t xml:space="preserve"> </w:t>
      </w:r>
      <w:r w:rsidR="008B5197" w:rsidRPr="00573D8F">
        <w:rPr>
          <w:rFonts w:cstheme="minorHAnsi"/>
          <w:color w:val="404040" w:themeColor="text1" w:themeTint="BF"/>
          <w:w w:val="105"/>
          <w:sz w:val="28"/>
          <w:szCs w:val="28"/>
        </w:rPr>
        <w:t>a</w:t>
      </w:r>
      <w:r w:rsidR="008B5197" w:rsidRPr="00573D8F">
        <w:rPr>
          <w:rFonts w:cstheme="minorHAnsi"/>
          <w:color w:val="404040" w:themeColor="text1" w:themeTint="BF"/>
          <w:spacing w:val="-5"/>
          <w:w w:val="105"/>
          <w:sz w:val="28"/>
          <w:szCs w:val="28"/>
        </w:rPr>
        <w:t xml:space="preserve"> </w:t>
      </w:r>
      <w:r w:rsidR="008B5197" w:rsidRPr="00573D8F">
        <w:rPr>
          <w:rFonts w:cstheme="minorHAnsi"/>
          <w:color w:val="404040" w:themeColor="text1" w:themeTint="BF"/>
          <w:w w:val="105"/>
          <w:sz w:val="28"/>
          <w:szCs w:val="28"/>
        </w:rPr>
        <w:t>going</w:t>
      </w:r>
      <w:r w:rsidR="008B5197" w:rsidRPr="00573D8F">
        <w:rPr>
          <w:rFonts w:cstheme="minorHAnsi"/>
          <w:color w:val="404040" w:themeColor="text1" w:themeTint="BF"/>
          <w:spacing w:val="-4"/>
          <w:w w:val="105"/>
          <w:sz w:val="28"/>
          <w:szCs w:val="28"/>
        </w:rPr>
        <w:t xml:space="preserve"> </w:t>
      </w:r>
      <w:r w:rsidR="008B5197" w:rsidRPr="00573D8F">
        <w:rPr>
          <w:rFonts w:cstheme="minorHAnsi"/>
          <w:color w:val="404040" w:themeColor="text1" w:themeTint="BF"/>
          <w:w w:val="105"/>
          <w:sz w:val="28"/>
          <w:szCs w:val="28"/>
        </w:rPr>
        <w:t>concern.</w:t>
      </w:r>
    </w:p>
    <w:p w14:paraId="3C7F9ADC" w14:textId="17B23715" w:rsidR="008B5197" w:rsidRPr="00573D8F" w:rsidRDefault="009E3DCC"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It is a general</w:t>
      </w:r>
      <w:r w:rsidR="00E70B71">
        <w:rPr>
          <w:rFonts w:asciiTheme="minorHAnsi" w:eastAsiaTheme="minorHAnsi" w:hAnsiTheme="minorHAnsi" w:cstheme="minorHAnsi"/>
          <w:color w:val="404040" w:themeColor="text1" w:themeTint="BF"/>
          <w:sz w:val="28"/>
          <w:szCs w:val="28"/>
        </w:rPr>
        <w:t xml:space="preserve">ly </w:t>
      </w:r>
      <w:proofErr w:type="gramStart"/>
      <w:r w:rsidR="00E70B71">
        <w:rPr>
          <w:rFonts w:asciiTheme="minorHAnsi" w:eastAsiaTheme="minorHAnsi" w:hAnsiTheme="minorHAnsi" w:cstheme="minorHAnsi"/>
          <w:color w:val="404040" w:themeColor="text1" w:themeTint="BF"/>
          <w:sz w:val="28"/>
          <w:szCs w:val="28"/>
        </w:rPr>
        <w:t xml:space="preserve">accepted </w:t>
      </w:r>
      <w:r w:rsidRPr="00573D8F">
        <w:rPr>
          <w:rFonts w:asciiTheme="minorHAnsi" w:eastAsiaTheme="minorHAnsi" w:hAnsiTheme="minorHAnsi" w:cstheme="minorHAnsi"/>
          <w:color w:val="404040" w:themeColor="text1" w:themeTint="BF"/>
          <w:sz w:val="28"/>
          <w:szCs w:val="28"/>
        </w:rPr>
        <w:t xml:space="preserve"> context</w:t>
      </w:r>
      <w:proofErr w:type="gramEnd"/>
      <w:r w:rsidRPr="00573D8F">
        <w:rPr>
          <w:rFonts w:asciiTheme="minorHAnsi" w:eastAsiaTheme="minorHAnsi" w:hAnsiTheme="minorHAnsi" w:cstheme="minorHAnsi"/>
          <w:color w:val="404040" w:themeColor="text1" w:themeTint="BF"/>
          <w:sz w:val="28"/>
          <w:szCs w:val="28"/>
        </w:rPr>
        <w:t xml:space="preserve"> both India and US Jurisdictions work</w:t>
      </w:r>
      <w:r w:rsidR="00E70B71">
        <w:rPr>
          <w:rFonts w:asciiTheme="minorHAnsi" w:eastAsiaTheme="minorHAnsi" w:hAnsiTheme="minorHAnsi" w:cstheme="minorHAnsi"/>
          <w:color w:val="404040" w:themeColor="text1" w:themeTint="BF"/>
          <w:sz w:val="28"/>
          <w:szCs w:val="28"/>
        </w:rPr>
        <w:t>s</w:t>
      </w:r>
      <w:r w:rsidRPr="00573D8F">
        <w:rPr>
          <w:rFonts w:asciiTheme="minorHAnsi" w:eastAsiaTheme="minorHAnsi" w:hAnsiTheme="minorHAnsi" w:cstheme="minorHAnsi"/>
          <w:color w:val="404040" w:themeColor="text1" w:themeTint="BF"/>
          <w:sz w:val="28"/>
          <w:szCs w:val="28"/>
        </w:rPr>
        <w:t xml:space="preserve"> to </w:t>
      </w:r>
      <w:r w:rsidR="00E70B71">
        <w:rPr>
          <w:rFonts w:asciiTheme="minorHAnsi" w:eastAsiaTheme="minorHAnsi" w:hAnsiTheme="minorHAnsi" w:cstheme="minorHAnsi"/>
          <w:color w:val="404040" w:themeColor="text1" w:themeTint="BF"/>
          <w:sz w:val="28"/>
          <w:szCs w:val="28"/>
        </w:rPr>
        <w:t>en</w:t>
      </w:r>
      <w:r w:rsidRPr="00573D8F">
        <w:rPr>
          <w:rFonts w:asciiTheme="minorHAnsi" w:eastAsiaTheme="minorHAnsi" w:hAnsiTheme="minorHAnsi" w:cstheme="minorHAnsi"/>
          <w:color w:val="404040" w:themeColor="text1" w:themeTint="BF"/>
          <w:sz w:val="28"/>
          <w:szCs w:val="28"/>
        </w:rPr>
        <w:t xml:space="preserve">sure that a given asset should not be valued at a distressed or foreclosure sale price if it is sold in a going concern sale. There might </w:t>
      </w:r>
      <w:proofErr w:type="gramStart"/>
      <w:r w:rsidRPr="00573D8F">
        <w:rPr>
          <w:rFonts w:asciiTheme="minorHAnsi" w:eastAsiaTheme="minorHAnsi" w:hAnsiTheme="minorHAnsi" w:cstheme="minorHAnsi"/>
          <w:color w:val="404040" w:themeColor="text1" w:themeTint="BF"/>
          <w:sz w:val="28"/>
          <w:szCs w:val="28"/>
        </w:rPr>
        <w:t>a high chances</w:t>
      </w:r>
      <w:proofErr w:type="gramEnd"/>
      <w:r w:rsidRPr="00573D8F">
        <w:rPr>
          <w:rFonts w:asciiTheme="minorHAnsi" w:eastAsiaTheme="minorHAnsi" w:hAnsiTheme="minorHAnsi" w:cstheme="minorHAnsi"/>
          <w:color w:val="404040" w:themeColor="text1" w:themeTint="BF"/>
          <w:sz w:val="28"/>
          <w:szCs w:val="28"/>
        </w:rPr>
        <w:t xml:space="preserve"> of that property having better value for a different use. </w:t>
      </w:r>
    </w:p>
    <w:p w14:paraId="683B056B" w14:textId="77777777" w:rsidR="00A407E6" w:rsidRDefault="00A407E6" w:rsidP="00A407E6">
      <w:pPr>
        <w:spacing w:after="0"/>
        <w:jc w:val="both"/>
        <w:rPr>
          <w:rFonts w:cstheme="minorHAnsi"/>
          <w:b/>
          <w:bCs/>
          <w:color w:val="404040" w:themeColor="text1" w:themeTint="BF"/>
          <w:sz w:val="32"/>
          <w:szCs w:val="32"/>
        </w:rPr>
      </w:pPr>
    </w:p>
    <w:p w14:paraId="25ADE7C7" w14:textId="77E871E5" w:rsidR="005E6A27" w:rsidRPr="00573D8F" w:rsidRDefault="00D34BE5" w:rsidP="00A407E6">
      <w:pPr>
        <w:spacing w:after="0"/>
        <w:jc w:val="both"/>
        <w:rPr>
          <w:rFonts w:cstheme="minorHAnsi"/>
          <w:b/>
          <w:bCs/>
          <w:color w:val="404040" w:themeColor="text1" w:themeTint="BF"/>
          <w:sz w:val="32"/>
          <w:szCs w:val="32"/>
        </w:rPr>
      </w:pPr>
      <w:r w:rsidRPr="00573D8F">
        <w:rPr>
          <w:rFonts w:cstheme="minorHAnsi"/>
          <w:b/>
          <w:bCs/>
          <w:color w:val="404040" w:themeColor="text1" w:themeTint="BF"/>
          <w:sz w:val="32"/>
          <w:szCs w:val="32"/>
        </w:rPr>
        <w:t>PART III</w:t>
      </w:r>
    </w:p>
    <w:p w14:paraId="76321053" w14:textId="77777777" w:rsidR="00194F1A" w:rsidRPr="00573D8F" w:rsidRDefault="00194F1A" w:rsidP="00A407E6">
      <w:pPr>
        <w:spacing w:after="0"/>
        <w:jc w:val="both"/>
        <w:rPr>
          <w:rFonts w:cstheme="minorHAnsi"/>
          <w:b/>
          <w:bCs/>
          <w:color w:val="404040" w:themeColor="text1" w:themeTint="BF"/>
        </w:rPr>
      </w:pPr>
    </w:p>
    <w:p w14:paraId="7E45B84D" w14:textId="53BC65EC" w:rsidR="00C83C3F" w:rsidRPr="004A401C" w:rsidRDefault="00C83C3F" w:rsidP="00A407E6">
      <w:pPr>
        <w:spacing w:after="0"/>
        <w:jc w:val="both"/>
        <w:rPr>
          <w:rFonts w:cstheme="minorHAnsi"/>
          <w:b/>
          <w:bCs/>
          <w:color w:val="0070C0"/>
          <w:sz w:val="28"/>
          <w:szCs w:val="28"/>
        </w:rPr>
      </w:pPr>
      <w:r w:rsidRPr="004A401C">
        <w:rPr>
          <w:rFonts w:cstheme="minorHAnsi"/>
          <w:b/>
          <w:bCs/>
          <w:color w:val="0070C0"/>
          <w:sz w:val="28"/>
          <w:szCs w:val="28"/>
        </w:rPr>
        <w:t xml:space="preserve">JURISDICTIONS CHOSEN: </w:t>
      </w:r>
    </w:p>
    <w:p w14:paraId="7D9EF1DC" w14:textId="77777777" w:rsidR="00C83C3F" w:rsidRPr="00C83C3F" w:rsidRDefault="00C83C3F" w:rsidP="00A407E6">
      <w:pPr>
        <w:spacing w:after="0"/>
        <w:jc w:val="both"/>
        <w:rPr>
          <w:rFonts w:cstheme="minorHAnsi"/>
          <w:color w:val="404040" w:themeColor="text1" w:themeTint="BF"/>
          <w:sz w:val="28"/>
          <w:szCs w:val="28"/>
        </w:rPr>
      </w:pPr>
    </w:p>
    <w:p w14:paraId="07F519C1" w14:textId="77777777" w:rsidR="00C83C3F" w:rsidRPr="00C83C3F" w:rsidRDefault="003147C4" w:rsidP="00A407E6">
      <w:pPr>
        <w:pStyle w:val="ListParagraph"/>
        <w:numPr>
          <w:ilvl w:val="0"/>
          <w:numId w:val="40"/>
        </w:numPr>
        <w:spacing w:after="0"/>
        <w:jc w:val="both"/>
        <w:rPr>
          <w:rFonts w:cstheme="minorHAnsi"/>
          <w:color w:val="404040" w:themeColor="text1" w:themeTint="BF"/>
          <w:sz w:val="28"/>
          <w:szCs w:val="28"/>
        </w:rPr>
      </w:pPr>
      <w:r w:rsidRPr="00C83C3F">
        <w:rPr>
          <w:rFonts w:cstheme="minorHAnsi"/>
          <w:color w:val="404040" w:themeColor="text1" w:themeTint="BF"/>
          <w:sz w:val="28"/>
          <w:szCs w:val="28"/>
        </w:rPr>
        <w:t>India</w:t>
      </w:r>
    </w:p>
    <w:p w14:paraId="112A2803" w14:textId="506AD005" w:rsidR="003147C4" w:rsidRPr="00C83C3F" w:rsidRDefault="00C83C3F" w:rsidP="00A407E6">
      <w:pPr>
        <w:pStyle w:val="ListParagraph"/>
        <w:numPr>
          <w:ilvl w:val="0"/>
          <w:numId w:val="40"/>
        </w:numPr>
        <w:spacing w:after="0"/>
        <w:jc w:val="both"/>
        <w:rPr>
          <w:rFonts w:cstheme="minorHAnsi"/>
          <w:color w:val="404040" w:themeColor="text1" w:themeTint="BF"/>
          <w:sz w:val="28"/>
          <w:szCs w:val="28"/>
        </w:rPr>
      </w:pPr>
      <w:r w:rsidRPr="00C83C3F">
        <w:rPr>
          <w:rFonts w:cstheme="minorHAnsi"/>
          <w:color w:val="404040" w:themeColor="text1" w:themeTint="BF"/>
          <w:sz w:val="28"/>
          <w:szCs w:val="28"/>
        </w:rPr>
        <w:t>United States of America</w:t>
      </w:r>
      <w:r w:rsidR="003147C4" w:rsidRPr="00C83C3F">
        <w:rPr>
          <w:rFonts w:cstheme="minorHAnsi"/>
          <w:color w:val="404040" w:themeColor="text1" w:themeTint="BF"/>
          <w:sz w:val="28"/>
          <w:szCs w:val="28"/>
        </w:rPr>
        <w:t>.</w:t>
      </w:r>
    </w:p>
    <w:p w14:paraId="502A1F83" w14:textId="77777777" w:rsidR="00194F1A" w:rsidRPr="00573D8F" w:rsidRDefault="00194F1A" w:rsidP="00A407E6">
      <w:pPr>
        <w:spacing w:after="0"/>
        <w:jc w:val="both"/>
        <w:rPr>
          <w:rFonts w:cstheme="minorHAnsi"/>
          <w:color w:val="404040" w:themeColor="text1" w:themeTint="BF"/>
        </w:rPr>
      </w:pPr>
    </w:p>
    <w:p w14:paraId="7F98B07E" w14:textId="4367C56E" w:rsidR="00FE7D47" w:rsidRPr="00573D8F" w:rsidRDefault="00C83C3F" w:rsidP="00A407E6">
      <w:pPr>
        <w:spacing w:after="0"/>
        <w:jc w:val="both"/>
        <w:rPr>
          <w:rFonts w:cstheme="minorHAnsi"/>
          <w:b/>
          <w:bCs/>
          <w:color w:val="0070C0"/>
          <w:sz w:val="28"/>
          <w:szCs w:val="28"/>
        </w:rPr>
      </w:pPr>
      <w:r>
        <w:rPr>
          <w:rFonts w:cstheme="minorHAnsi"/>
          <w:b/>
          <w:bCs/>
          <w:color w:val="0070C0"/>
          <w:sz w:val="28"/>
          <w:szCs w:val="28"/>
        </w:rPr>
        <w:t>INDIA JURISDICTION</w:t>
      </w:r>
    </w:p>
    <w:p w14:paraId="53E8484A" w14:textId="77777777" w:rsidR="003147C4" w:rsidRPr="00573D8F" w:rsidRDefault="003147C4" w:rsidP="00A407E6">
      <w:pPr>
        <w:spacing w:after="0"/>
        <w:jc w:val="both"/>
        <w:rPr>
          <w:rFonts w:cstheme="minorHAnsi"/>
          <w:color w:val="404040" w:themeColor="text1" w:themeTint="BF"/>
        </w:rPr>
      </w:pPr>
    </w:p>
    <w:p w14:paraId="70B83D39" w14:textId="48E89338" w:rsidR="00D34BE5" w:rsidRPr="00573D8F" w:rsidRDefault="00D34BE5" w:rsidP="00A407E6">
      <w:pPr>
        <w:spacing w:after="0"/>
        <w:jc w:val="both"/>
        <w:rPr>
          <w:rFonts w:cstheme="minorHAnsi"/>
          <w:i/>
          <w:color w:val="404040" w:themeColor="text1" w:themeTint="BF"/>
          <w:sz w:val="28"/>
          <w:szCs w:val="28"/>
        </w:rPr>
      </w:pPr>
      <w:r w:rsidRPr="00573D8F">
        <w:rPr>
          <w:rFonts w:cstheme="minorHAnsi"/>
          <w:color w:val="404040" w:themeColor="text1" w:themeTint="BF"/>
          <w:sz w:val="28"/>
          <w:szCs w:val="28"/>
        </w:rPr>
        <w:t xml:space="preserve">In India the </w:t>
      </w:r>
      <w:proofErr w:type="gramStart"/>
      <w:r w:rsidRPr="00573D8F">
        <w:rPr>
          <w:rFonts w:cstheme="minorHAnsi"/>
          <w:color w:val="404040" w:themeColor="text1" w:themeTint="BF"/>
          <w:sz w:val="28"/>
          <w:szCs w:val="28"/>
        </w:rPr>
        <w:t>valuation  used</w:t>
      </w:r>
      <w:proofErr w:type="gramEnd"/>
      <w:r w:rsidRPr="00573D8F">
        <w:rPr>
          <w:rFonts w:cstheme="minorHAnsi"/>
          <w:color w:val="404040" w:themeColor="text1" w:themeTint="BF"/>
          <w:sz w:val="28"/>
          <w:szCs w:val="28"/>
        </w:rPr>
        <w:t xml:space="preserve"> to be just a guestimate until the Government of India brought in  a regulation via section 247 in Companies Act 2013. </w:t>
      </w:r>
      <w:proofErr w:type="gramStart"/>
      <w:r w:rsidRPr="00573D8F">
        <w:rPr>
          <w:rFonts w:cstheme="minorHAnsi"/>
          <w:color w:val="404040" w:themeColor="text1" w:themeTint="BF"/>
          <w:sz w:val="28"/>
          <w:szCs w:val="28"/>
        </w:rPr>
        <w:t>Further  a</w:t>
      </w:r>
      <w:proofErr w:type="gramEnd"/>
      <w:r w:rsidRPr="00573D8F">
        <w:rPr>
          <w:rFonts w:cstheme="minorHAnsi"/>
          <w:color w:val="404040" w:themeColor="text1" w:themeTint="BF"/>
          <w:sz w:val="28"/>
          <w:szCs w:val="28"/>
        </w:rPr>
        <w:t xml:space="preserve"> separate class of  professionals were created called Registered Valuers’ (RV)   regulated by government approved agencies, called Registered Valuer Organization (RVO). All the RV’s and RVO’s are in- turn regulated by GOI through Insolvency and Bankruptcy Board of India (IBBI), Hence  the valuation is now  a well- regulated systematic study of business enterprise  based on set guidelines   and governed by  an independent body. </w:t>
      </w:r>
      <w:r w:rsidR="00335AA9" w:rsidRPr="00573D8F">
        <w:rPr>
          <w:rFonts w:cstheme="minorHAnsi"/>
          <w:b/>
          <w:i/>
          <w:color w:val="404040" w:themeColor="text1" w:themeTint="BF"/>
          <w:sz w:val="28"/>
          <w:szCs w:val="28"/>
        </w:rPr>
        <w:t xml:space="preserve">However in US Jurisdiction which is another jurisdiction under consideration, Value and Valuation Methodology is an art and not regulated. I felt it is an open ended system where stake holders negotiate value and fight for a value. </w:t>
      </w:r>
      <w:r w:rsidR="000D4193" w:rsidRPr="00573D8F">
        <w:rPr>
          <w:rFonts w:cstheme="minorHAnsi"/>
          <w:b/>
          <w:i/>
          <w:color w:val="404040" w:themeColor="text1" w:themeTint="BF"/>
          <w:sz w:val="28"/>
          <w:szCs w:val="28"/>
        </w:rPr>
        <w:t xml:space="preserve">Every interested party will </w:t>
      </w:r>
      <w:r w:rsidR="00335AA9" w:rsidRPr="00573D8F">
        <w:rPr>
          <w:rFonts w:cstheme="minorHAnsi"/>
          <w:b/>
          <w:i/>
          <w:color w:val="404040" w:themeColor="text1" w:themeTint="BF"/>
          <w:sz w:val="28"/>
          <w:szCs w:val="28"/>
        </w:rPr>
        <w:t>dispute the value</w:t>
      </w:r>
      <w:r w:rsidR="000D4193" w:rsidRPr="00573D8F">
        <w:rPr>
          <w:rFonts w:cstheme="minorHAnsi"/>
          <w:b/>
          <w:i/>
          <w:color w:val="404040" w:themeColor="text1" w:themeTint="BF"/>
          <w:sz w:val="28"/>
          <w:szCs w:val="28"/>
        </w:rPr>
        <w:t xml:space="preserve"> and finally it gets settled in the court.</w:t>
      </w:r>
    </w:p>
    <w:p w14:paraId="36ABEA76" w14:textId="77777777" w:rsidR="00D34BE5" w:rsidRPr="00573D8F" w:rsidRDefault="00D34BE5" w:rsidP="00A407E6">
      <w:pPr>
        <w:pStyle w:val="BodyText"/>
        <w:spacing w:line="276" w:lineRule="auto"/>
        <w:jc w:val="both"/>
        <w:rPr>
          <w:rFonts w:asciiTheme="minorHAnsi" w:eastAsiaTheme="minorHAnsi" w:hAnsiTheme="minorHAnsi" w:cstheme="minorHAnsi"/>
          <w:color w:val="404040" w:themeColor="text1" w:themeTint="BF"/>
          <w:sz w:val="22"/>
          <w:szCs w:val="22"/>
        </w:rPr>
      </w:pPr>
    </w:p>
    <w:p w14:paraId="5D9F31DC" w14:textId="221E5FC9" w:rsidR="00D34BE5" w:rsidRPr="00573D8F" w:rsidRDefault="00D34BE5"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In India, The enactment of IBC has created an efficient market for resolution of distressed assets.  It has put in place a legal structure well defined processes, responsibilities and timelines. The maturity of the proceedings have </w:t>
      </w:r>
      <w:proofErr w:type="gramStart"/>
      <w:r w:rsidRPr="00573D8F">
        <w:rPr>
          <w:rFonts w:cstheme="minorHAnsi"/>
          <w:color w:val="404040" w:themeColor="text1" w:themeTint="BF"/>
          <w:sz w:val="28"/>
          <w:szCs w:val="28"/>
        </w:rPr>
        <w:t>helped  investors</w:t>
      </w:r>
      <w:proofErr w:type="gramEnd"/>
      <w:r w:rsidRPr="00573D8F">
        <w:rPr>
          <w:rFonts w:cstheme="minorHAnsi"/>
          <w:color w:val="404040" w:themeColor="text1" w:themeTint="BF"/>
          <w:sz w:val="28"/>
          <w:szCs w:val="28"/>
        </w:rPr>
        <w:t xml:space="preserve"> to pick up value assets. </w:t>
      </w:r>
      <w:r w:rsidR="009F48B6" w:rsidRPr="00573D8F">
        <w:rPr>
          <w:rFonts w:cstheme="minorHAnsi"/>
          <w:color w:val="404040" w:themeColor="text1" w:themeTint="BF"/>
          <w:sz w:val="28"/>
          <w:szCs w:val="28"/>
        </w:rPr>
        <w:t xml:space="preserve">The purpose of IBC </w:t>
      </w:r>
      <w:r w:rsidRPr="00573D8F">
        <w:rPr>
          <w:rFonts w:cstheme="minorHAnsi"/>
          <w:color w:val="404040" w:themeColor="text1" w:themeTint="BF"/>
          <w:sz w:val="28"/>
          <w:szCs w:val="28"/>
        </w:rPr>
        <w:t>regulation is to maximize the value of the asset that is in distress</w:t>
      </w:r>
      <w:r w:rsidR="009F48B6" w:rsidRPr="00573D8F">
        <w:rPr>
          <w:rFonts w:cstheme="minorHAnsi"/>
          <w:color w:val="404040" w:themeColor="text1" w:themeTint="BF"/>
          <w:sz w:val="28"/>
          <w:szCs w:val="28"/>
        </w:rPr>
        <w:t xml:space="preserve"> and not to maximize the price</w:t>
      </w:r>
      <w:r w:rsidRPr="00573D8F">
        <w:rPr>
          <w:rFonts w:cstheme="minorHAnsi"/>
          <w:color w:val="404040" w:themeColor="text1" w:themeTint="BF"/>
          <w:sz w:val="28"/>
          <w:szCs w:val="28"/>
        </w:rPr>
        <w:t>. The critical element here is a transparent and credible determination of value of assets to facilitate comparison and informed decision making</w:t>
      </w:r>
      <w:r w:rsidR="00E70B71">
        <w:rPr>
          <w:rFonts w:cstheme="minorHAnsi"/>
          <w:color w:val="404040" w:themeColor="text1" w:themeTint="BF"/>
          <w:sz w:val="28"/>
          <w:szCs w:val="28"/>
        </w:rPr>
        <w:t xml:space="preserve"> process</w:t>
      </w:r>
      <w:r w:rsidRPr="00573D8F">
        <w:rPr>
          <w:rFonts w:cstheme="minorHAnsi"/>
          <w:color w:val="404040" w:themeColor="text1" w:themeTint="BF"/>
          <w:sz w:val="28"/>
          <w:szCs w:val="28"/>
        </w:rPr>
        <w:t xml:space="preserve">. Valuations serve as reference for valuation choices, including liquidation, and selection of choice that decides the fate of firm and consequently shareholders. If the valuation is not right viable firm can be liquidated and unviable firm can be rehabilitated, which is </w:t>
      </w:r>
      <w:r w:rsidRPr="00573D8F">
        <w:rPr>
          <w:rFonts w:cstheme="minorHAnsi"/>
          <w:color w:val="404040" w:themeColor="text1" w:themeTint="BF"/>
          <w:sz w:val="28"/>
          <w:szCs w:val="28"/>
        </w:rPr>
        <w:lastRenderedPageBreak/>
        <w:t xml:space="preserve">disastrous to economy. </w:t>
      </w:r>
      <w:r w:rsidR="000D4193" w:rsidRPr="00573D8F">
        <w:rPr>
          <w:rFonts w:cstheme="minorHAnsi"/>
          <w:color w:val="404040" w:themeColor="text1" w:themeTint="BF"/>
          <w:sz w:val="28"/>
          <w:szCs w:val="28"/>
        </w:rPr>
        <w:t xml:space="preserve"> </w:t>
      </w:r>
      <w:r w:rsidR="000D4193" w:rsidRPr="00573D8F">
        <w:rPr>
          <w:rFonts w:cstheme="minorHAnsi"/>
          <w:b/>
          <w:i/>
          <w:color w:val="404040" w:themeColor="text1" w:themeTint="BF"/>
          <w:sz w:val="28"/>
          <w:szCs w:val="28"/>
        </w:rPr>
        <w:t>In United States, Stressed asset is a matured market. The market and the concept</w:t>
      </w:r>
      <w:r w:rsidR="00E70B71">
        <w:rPr>
          <w:rFonts w:cstheme="minorHAnsi"/>
          <w:b/>
          <w:i/>
          <w:color w:val="404040" w:themeColor="text1" w:themeTint="BF"/>
          <w:sz w:val="28"/>
          <w:szCs w:val="28"/>
        </w:rPr>
        <w:t>s</w:t>
      </w:r>
      <w:r w:rsidR="000D4193" w:rsidRPr="00573D8F">
        <w:rPr>
          <w:rFonts w:cstheme="minorHAnsi"/>
          <w:b/>
          <w:i/>
          <w:color w:val="404040" w:themeColor="text1" w:themeTint="BF"/>
          <w:sz w:val="28"/>
          <w:szCs w:val="28"/>
        </w:rPr>
        <w:t xml:space="preserve"> ha</w:t>
      </w:r>
      <w:r w:rsidR="00A07DA3">
        <w:rPr>
          <w:rFonts w:cstheme="minorHAnsi"/>
          <w:b/>
          <w:i/>
          <w:color w:val="404040" w:themeColor="text1" w:themeTint="BF"/>
          <w:sz w:val="28"/>
          <w:szCs w:val="28"/>
        </w:rPr>
        <w:t>ve</w:t>
      </w:r>
      <w:r w:rsidR="000D4193" w:rsidRPr="00573D8F">
        <w:rPr>
          <w:rFonts w:cstheme="minorHAnsi"/>
          <w:b/>
          <w:i/>
          <w:color w:val="404040" w:themeColor="text1" w:themeTint="BF"/>
          <w:sz w:val="28"/>
          <w:szCs w:val="28"/>
        </w:rPr>
        <w:t xml:space="preserve"> evolved over the decades and one can see purity and maturity in handling insolvency matters. India is an emerging market.  All the concerned persons </w:t>
      </w:r>
      <w:r w:rsidR="00B4636B" w:rsidRPr="00573D8F">
        <w:rPr>
          <w:rFonts w:cstheme="minorHAnsi"/>
          <w:b/>
          <w:i/>
          <w:color w:val="404040" w:themeColor="text1" w:themeTint="BF"/>
          <w:sz w:val="28"/>
          <w:szCs w:val="28"/>
        </w:rPr>
        <w:t>may be shareholders or may be creditors are still dancing based on the loop holes and gaps in the system.</w:t>
      </w:r>
    </w:p>
    <w:p w14:paraId="4927FDE5" w14:textId="77777777" w:rsidR="00D92BCE" w:rsidRPr="00573D8F" w:rsidRDefault="00D92BCE" w:rsidP="00A407E6">
      <w:pPr>
        <w:spacing w:after="0"/>
        <w:jc w:val="both"/>
        <w:rPr>
          <w:rFonts w:cstheme="minorHAnsi"/>
          <w:color w:val="404040" w:themeColor="text1" w:themeTint="BF"/>
          <w:sz w:val="24"/>
          <w:szCs w:val="24"/>
        </w:rPr>
      </w:pPr>
    </w:p>
    <w:p w14:paraId="7769C5AD" w14:textId="7CCF7D11" w:rsidR="00B710DC" w:rsidRPr="00573D8F" w:rsidRDefault="00FD704F"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IBC is a creditor in control procedure and in</w:t>
      </w:r>
      <w:r w:rsidR="00D34BE5" w:rsidRPr="00573D8F">
        <w:rPr>
          <w:rFonts w:cstheme="minorHAnsi"/>
          <w:color w:val="404040" w:themeColor="text1" w:themeTint="BF"/>
          <w:sz w:val="28"/>
          <w:szCs w:val="28"/>
        </w:rPr>
        <w:t xml:space="preserve"> the resolution process the Creditors are in possession of the company</w:t>
      </w:r>
      <w:r w:rsidR="00E70B71">
        <w:rPr>
          <w:rFonts w:cstheme="minorHAnsi"/>
          <w:color w:val="404040" w:themeColor="text1" w:themeTint="BF"/>
          <w:sz w:val="28"/>
          <w:szCs w:val="28"/>
        </w:rPr>
        <w:t xml:space="preserve">. They </w:t>
      </w:r>
      <w:r w:rsidR="00D34BE5" w:rsidRPr="00573D8F">
        <w:rPr>
          <w:rFonts w:cstheme="minorHAnsi"/>
          <w:color w:val="404040" w:themeColor="text1" w:themeTint="BF"/>
          <w:sz w:val="28"/>
          <w:szCs w:val="28"/>
        </w:rPr>
        <w:t xml:space="preserve">have to face the duality as to </w:t>
      </w:r>
      <w:proofErr w:type="gramStart"/>
      <w:r w:rsidR="00D34BE5" w:rsidRPr="00573D8F">
        <w:rPr>
          <w:rFonts w:cstheme="minorHAnsi"/>
          <w:color w:val="404040" w:themeColor="text1" w:themeTint="BF"/>
          <w:sz w:val="28"/>
          <w:szCs w:val="28"/>
        </w:rPr>
        <w:t>whether  to</w:t>
      </w:r>
      <w:proofErr w:type="gramEnd"/>
      <w:r w:rsidR="00D34BE5" w:rsidRPr="00573D8F">
        <w:rPr>
          <w:rFonts w:cstheme="minorHAnsi"/>
          <w:color w:val="404040" w:themeColor="text1" w:themeTint="BF"/>
          <w:sz w:val="28"/>
          <w:szCs w:val="28"/>
        </w:rPr>
        <w:t xml:space="preserve"> look at recovery or look at the maximization of the value of assets.</w:t>
      </w:r>
      <w:r w:rsidR="003147C4" w:rsidRPr="00573D8F">
        <w:rPr>
          <w:rFonts w:cstheme="minorHAnsi"/>
          <w:color w:val="404040" w:themeColor="text1" w:themeTint="BF"/>
          <w:sz w:val="28"/>
          <w:szCs w:val="28"/>
        </w:rPr>
        <w:t xml:space="preserve"> </w:t>
      </w:r>
      <w:r w:rsidR="00D34BE5" w:rsidRPr="00573D8F">
        <w:rPr>
          <w:rFonts w:cstheme="minorHAnsi"/>
          <w:color w:val="404040" w:themeColor="text1" w:themeTint="BF"/>
          <w:sz w:val="28"/>
          <w:szCs w:val="28"/>
        </w:rPr>
        <w:t xml:space="preserve">Further how to give </w:t>
      </w:r>
      <w:r w:rsidR="00E70B71">
        <w:rPr>
          <w:rFonts w:cstheme="minorHAnsi"/>
          <w:color w:val="404040" w:themeColor="text1" w:themeTint="BF"/>
          <w:sz w:val="28"/>
          <w:szCs w:val="28"/>
        </w:rPr>
        <w:t xml:space="preserve">apportion </w:t>
      </w:r>
      <w:r w:rsidR="00D34BE5" w:rsidRPr="00573D8F">
        <w:rPr>
          <w:rFonts w:cstheme="minorHAnsi"/>
          <w:color w:val="404040" w:themeColor="text1" w:themeTint="BF"/>
          <w:sz w:val="28"/>
          <w:szCs w:val="28"/>
        </w:rPr>
        <w:t xml:space="preserve">assets but also </w:t>
      </w:r>
      <w:r w:rsidR="00E70B71">
        <w:rPr>
          <w:rFonts w:cstheme="minorHAnsi"/>
          <w:color w:val="404040" w:themeColor="text1" w:themeTint="BF"/>
          <w:sz w:val="28"/>
          <w:szCs w:val="28"/>
        </w:rPr>
        <w:t xml:space="preserve">to </w:t>
      </w:r>
      <w:r w:rsidR="00D34BE5" w:rsidRPr="00573D8F">
        <w:rPr>
          <w:rFonts w:cstheme="minorHAnsi"/>
          <w:color w:val="404040" w:themeColor="text1" w:themeTint="BF"/>
          <w:sz w:val="28"/>
          <w:szCs w:val="28"/>
        </w:rPr>
        <w:t>different class of stakeholders including creditors</w:t>
      </w:r>
      <w:r w:rsidR="00E70B71">
        <w:rPr>
          <w:rFonts w:cstheme="minorHAnsi"/>
          <w:color w:val="404040" w:themeColor="text1" w:themeTint="BF"/>
          <w:sz w:val="28"/>
          <w:szCs w:val="28"/>
        </w:rPr>
        <w:t xml:space="preserve">. </w:t>
      </w:r>
      <w:r w:rsidR="00415733" w:rsidRPr="00573D8F">
        <w:rPr>
          <w:rFonts w:cstheme="minorHAnsi"/>
          <w:color w:val="404040" w:themeColor="text1" w:themeTint="BF"/>
          <w:sz w:val="28"/>
          <w:szCs w:val="28"/>
        </w:rPr>
        <w:t xml:space="preserve">Though the creditors are in control </w:t>
      </w:r>
      <w:r w:rsidR="00A07DA3">
        <w:rPr>
          <w:rFonts w:cstheme="minorHAnsi"/>
          <w:color w:val="404040" w:themeColor="text1" w:themeTint="BF"/>
          <w:sz w:val="28"/>
          <w:szCs w:val="28"/>
        </w:rPr>
        <w:t xml:space="preserve">the impression of an independent observer is that </w:t>
      </w:r>
      <w:r w:rsidR="00415733" w:rsidRPr="00573D8F">
        <w:rPr>
          <w:rFonts w:cstheme="minorHAnsi"/>
          <w:color w:val="404040" w:themeColor="text1" w:themeTint="BF"/>
          <w:sz w:val="28"/>
          <w:szCs w:val="28"/>
        </w:rPr>
        <w:t>the Secure</w:t>
      </w:r>
      <w:r w:rsidR="00F54B9A">
        <w:rPr>
          <w:rFonts w:cstheme="minorHAnsi"/>
          <w:color w:val="404040" w:themeColor="text1" w:themeTint="BF"/>
          <w:sz w:val="28"/>
          <w:szCs w:val="28"/>
        </w:rPr>
        <w:t>d Financial creditors and also J</w:t>
      </w:r>
      <w:r w:rsidR="00415733" w:rsidRPr="00573D8F">
        <w:rPr>
          <w:rFonts w:cstheme="minorHAnsi"/>
          <w:color w:val="404040" w:themeColor="text1" w:themeTint="BF"/>
          <w:sz w:val="28"/>
          <w:szCs w:val="28"/>
        </w:rPr>
        <w:t>udici</w:t>
      </w:r>
      <w:r w:rsidR="00A07DA3">
        <w:rPr>
          <w:rFonts w:cstheme="minorHAnsi"/>
          <w:color w:val="404040" w:themeColor="text1" w:themeTint="BF"/>
          <w:sz w:val="28"/>
          <w:szCs w:val="28"/>
        </w:rPr>
        <w:t xml:space="preserve">ary have </w:t>
      </w:r>
      <w:r w:rsidR="00415733" w:rsidRPr="00573D8F">
        <w:rPr>
          <w:rFonts w:cstheme="minorHAnsi"/>
          <w:color w:val="404040" w:themeColor="text1" w:themeTint="BF"/>
          <w:sz w:val="28"/>
          <w:szCs w:val="28"/>
        </w:rPr>
        <w:t xml:space="preserve">soft corner towards the </w:t>
      </w:r>
      <w:r w:rsidR="00A07DA3">
        <w:rPr>
          <w:rFonts w:cstheme="minorHAnsi"/>
          <w:color w:val="404040" w:themeColor="text1" w:themeTint="BF"/>
          <w:sz w:val="28"/>
          <w:szCs w:val="28"/>
        </w:rPr>
        <w:t xml:space="preserve">revival of the </w:t>
      </w:r>
      <w:r w:rsidR="00415733" w:rsidRPr="00573D8F">
        <w:rPr>
          <w:rFonts w:cstheme="minorHAnsi"/>
          <w:color w:val="404040" w:themeColor="text1" w:themeTint="BF"/>
          <w:sz w:val="28"/>
          <w:szCs w:val="28"/>
        </w:rPr>
        <w:t xml:space="preserve">Corporate Debtor </w:t>
      </w:r>
      <w:r w:rsidR="00A07DA3">
        <w:rPr>
          <w:rFonts w:cstheme="minorHAnsi"/>
          <w:color w:val="404040" w:themeColor="text1" w:themeTint="BF"/>
          <w:sz w:val="28"/>
          <w:szCs w:val="28"/>
        </w:rPr>
        <w:t xml:space="preserve">by </w:t>
      </w:r>
      <w:r w:rsidR="00415733" w:rsidRPr="00573D8F">
        <w:rPr>
          <w:rFonts w:cstheme="minorHAnsi"/>
          <w:color w:val="404040" w:themeColor="text1" w:themeTint="BF"/>
          <w:sz w:val="28"/>
          <w:szCs w:val="28"/>
        </w:rPr>
        <w:t>giving another opportunity</w:t>
      </w:r>
      <w:r w:rsidR="00A07DA3">
        <w:rPr>
          <w:rFonts w:cstheme="minorHAnsi"/>
          <w:color w:val="404040" w:themeColor="text1" w:themeTint="BF"/>
          <w:sz w:val="28"/>
          <w:szCs w:val="28"/>
        </w:rPr>
        <w:t>.</w:t>
      </w:r>
    </w:p>
    <w:p w14:paraId="4CCDEC17" w14:textId="77777777" w:rsidR="00D30EE8" w:rsidRPr="00573D8F" w:rsidRDefault="00D30EE8" w:rsidP="00A407E6">
      <w:pPr>
        <w:spacing w:after="0"/>
        <w:jc w:val="both"/>
        <w:rPr>
          <w:rFonts w:cstheme="minorHAnsi"/>
          <w:color w:val="404040" w:themeColor="text1" w:themeTint="BF"/>
          <w:sz w:val="28"/>
          <w:szCs w:val="28"/>
        </w:rPr>
      </w:pPr>
    </w:p>
    <w:p w14:paraId="593A2053" w14:textId="2691DC3E" w:rsidR="00D92BCE" w:rsidRPr="00573D8F" w:rsidRDefault="00415733" w:rsidP="00A407E6">
      <w:pPr>
        <w:spacing w:after="0"/>
        <w:jc w:val="both"/>
        <w:rPr>
          <w:rFonts w:cstheme="minorHAnsi"/>
          <w:b/>
          <w:i/>
          <w:color w:val="404040" w:themeColor="text1" w:themeTint="BF"/>
          <w:sz w:val="28"/>
          <w:szCs w:val="28"/>
        </w:rPr>
      </w:pPr>
      <w:r w:rsidRPr="00573D8F">
        <w:rPr>
          <w:rFonts w:cstheme="minorHAnsi"/>
          <w:color w:val="404040" w:themeColor="text1" w:themeTint="BF"/>
          <w:sz w:val="28"/>
          <w:szCs w:val="28"/>
        </w:rPr>
        <w:t>IBC provides for t</w:t>
      </w:r>
      <w:r w:rsidR="00D92BCE" w:rsidRPr="00573D8F">
        <w:rPr>
          <w:rFonts w:cstheme="minorHAnsi"/>
          <w:color w:val="404040" w:themeColor="text1" w:themeTint="BF"/>
          <w:sz w:val="28"/>
          <w:szCs w:val="28"/>
        </w:rPr>
        <w:t xml:space="preserve">he resolution process </w:t>
      </w:r>
      <w:r w:rsidRPr="00573D8F">
        <w:rPr>
          <w:rFonts w:cstheme="minorHAnsi"/>
          <w:color w:val="404040" w:themeColor="text1" w:themeTint="BF"/>
          <w:sz w:val="28"/>
          <w:szCs w:val="28"/>
        </w:rPr>
        <w:t xml:space="preserve">which </w:t>
      </w:r>
      <w:r w:rsidR="00D92BCE" w:rsidRPr="00573D8F">
        <w:rPr>
          <w:rFonts w:cstheme="minorHAnsi"/>
          <w:color w:val="404040" w:themeColor="text1" w:themeTint="BF"/>
          <w:sz w:val="28"/>
          <w:szCs w:val="28"/>
        </w:rPr>
        <w:t xml:space="preserve">is fundamental theme of keeping the value of the company alive, where in stake holders make decisions to rescue the company than going into liquidation. Also recovery is not the main agenda where in the claimants are settled </w:t>
      </w:r>
      <w:proofErr w:type="gramStart"/>
      <w:r w:rsidR="00D92BCE" w:rsidRPr="00573D8F">
        <w:rPr>
          <w:rFonts w:cstheme="minorHAnsi"/>
          <w:color w:val="404040" w:themeColor="text1" w:themeTint="BF"/>
          <w:sz w:val="28"/>
          <w:szCs w:val="28"/>
        </w:rPr>
        <w:t>off  and</w:t>
      </w:r>
      <w:proofErr w:type="gramEnd"/>
      <w:r w:rsidR="00D92BCE" w:rsidRPr="00573D8F">
        <w:rPr>
          <w:rFonts w:cstheme="minorHAnsi"/>
          <w:color w:val="404040" w:themeColor="text1" w:themeTint="BF"/>
          <w:sz w:val="28"/>
          <w:szCs w:val="28"/>
        </w:rPr>
        <w:t xml:space="preserve"> company is knocked to death. IBC helps to resolve a company as a going concern rather than liquidation to help to benefit the surplus of the going concern value. Hence no essential supplies are suspended or terminated, all the licenses, permits and grants are continued moratorium on all the legal issues and interest payments and helps to raise the interim finance. It helps to resolve the stress through market mechanism which is transparent and brings out the best value of the stressed asset.  </w:t>
      </w:r>
      <w:r w:rsidR="00A07DA3">
        <w:rPr>
          <w:rFonts w:cstheme="minorHAnsi"/>
          <w:color w:val="404040" w:themeColor="text1" w:themeTint="BF"/>
          <w:sz w:val="28"/>
          <w:szCs w:val="28"/>
        </w:rPr>
        <w:t xml:space="preserve">It has been officially reported by IBBI, that this process has </w:t>
      </w:r>
      <w:r w:rsidR="00D92BCE" w:rsidRPr="00573D8F">
        <w:rPr>
          <w:rFonts w:cstheme="minorHAnsi"/>
          <w:color w:val="404040" w:themeColor="text1" w:themeTint="BF"/>
          <w:sz w:val="28"/>
          <w:szCs w:val="28"/>
        </w:rPr>
        <w:t xml:space="preserve">yielded over 200% </w:t>
      </w:r>
      <w:r w:rsidR="00A07DA3">
        <w:rPr>
          <w:rFonts w:cstheme="minorHAnsi"/>
          <w:color w:val="404040" w:themeColor="text1" w:themeTint="BF"/>
          <w:sz w:val="28"/>
          <w:szCs w:val="28"/>
        </w:rPr>
        <w:t xml:space="preserve">of </w:t>
      </w:r>
      <w:r w:rsidR="00D92BCE" w:rsidRPr="00573D8F">
        <w:rPr>
          <w:rFonts w:cstheme="minorHAnsi"/>
          <w:color w:val="404040" w:themeColor="text1" w:themeTint="BF"/>
          <w:sz w:val="28"/>
          <w:szCs w:val="28"/>
        </w:rPr>
        <w:t xml:space="preserve">liquidation value </w:t>
      </w:r>
      <w:r w:rsidR="00A07DA3">
        <w:rPr>
          <w:rFonts w:cstheme="minorHAnsi"/>
          <w:color w:val="404040" w:themeColor="text1" w:themeTint="BF"/>
          <w:sz w:val="28"/>
          <w:szCs w:val="28"/>
        </w:rPr>
        <w:t xml:space="preserve">and considered as a </w:t>
      </w:r>
      <w:r w:rsidR="00D92BCE" w:rsidRPr="00573D8F">
        <w:rPr>
          <w:rFonts w:cstheme="minorHAnsi"/>
          <w:color w:val="404040" w:themeColor="text1" w:themeTint="BF"/>
          <w:sz w:val="28"/>
          <w:szCs w:val="28"/>
        </w:rPr>
        <w:t xml:space="preserve">good sign of success of IBC. </w:t>
      </w:r>
      <w:r w:rsidR="00A07DA3">
        <w:rPr>
          <w:rFonts w:cstheme="minorHAnsi"/>
          <w:color w:val="404040" w:themeColor="text1" w:themeTint="BF"/>
          <w:sz w:val="28"/>
          <w:szCs w:val="28"/>
        </w:rPr>
        <w:t>Without going into the debate about its relative success it can’t be denied that IBC has proved to be watershed moment in the revival of Indian economy riddled with distress.</w:t>
      </w:r>
      <w:r w:rsidR="00A07DA3" w:rsidRPr="00573D8F">
        <w:rPr>
          <w:rFonts w:cstheme="minorHAnsi"/>
          <w:color w:val="404040" w:themeColor="text1" w:themeTint="BF"/>
          <w:sz w:val="28"/>
          <w:szCs w:val="28"/>
        </w:rPr>
        <w:t xml:space="preserve"> </w:t>
      </w:r>
      <w:r w:rsidR="00D92BCE" w:rsidRPr="00573D8F">
        <w:rPr>
          <w:rFonts w:cstheme="minorHAnsi"/>
          <w:color w:val="404040" w:themeColor="text1" w:themeTint="BF"/>
          <w:sz w:val="28"/>
          <w:szCs w:val="28"/>
        </w:rPr>
        <w:t>Even during liquidation, the company is at best attempted to be sold as a going concern.  This process helps to maximize the value of the company even during liquidation.</w:t>
      </w:r>
      <w:r w:rsidR="000D4193" w:rsidRPr="00573D8F">
        <w:rPr>
          <w:rFonts w:cstheme="minorHAnsi"/>
          <w:color w:val="404040" w:themeColor="text1" w:themeTint="BF"/>
          <w:sz w:val="28"/>
          <w:szCs w:val="28"/>
        </w:rPr>
        <w:t xml:space="preserve"> </w:t>
      </w:r>
      <w:r w:rsidR="000D4193" w:rsidRPr="00573D8F">
        <w:rPr>
          <w:rFonts w:cstheme="minorHAnsi"/>
          <w:b/>
          <w:i/>
          <w:color w:val="404040" w:themeColor="text1" w:themeTint="BF"/>
          <w:sz w:val="28"/>
          <w:szCs w:val="28"/>
        </w:rPr>
        <w:t xml:space="preserve">This is also similar in US context where in standstill come into picture and executory contracts are validated and essential services and supplied are </w:t>
      </w:r>
      <w:r w:rsidR="000D4193" w:rsidRPr="00573D8F">
        <w:rPr>
          <w:rFonts w:cstheme="minorHAnsi"/>
          <w:b/>
          <w:i/>
          <w:color w:val="404040" w:themeColor="text1" w:themeTint="BF"/>
          <w:sz w:val="28"/>
          <w:szCs w:val="28"/>
        </w:rPr>
        <w:lastRenderedPageBreak/>
        <w:t xml:space="preserve">not stopped and many a times made a mandatory and </w:t>
      </w:r>
      <w:r w:rsidR="00A07DA3">
        <w:rPr>
          <w:rFonts w:cstheme="minorHAnsi"/>
          <w:b/>
          <w:i/>
          <w:color w:val="404040" w:themeColor="text1" w:themeTint="BF"/>
          <w:sz w:val="28"/>
          <w:szCs w:val="28"/>
        </w:rPr>
        <w:t xml:space="preserve">these services stand as </w:t>
      </w:r>
      <w:r w:rsidR="000D4193" w:rsidRPr="00573D8F">
        <w:rPr>
          <w:rFonts w:cstheme="minorHAnsi"/>
          <w:b/>
          <w:i/>
          <w:color w:val="404040" w:themeColor="text1" w:themeTint="BF"/>
          <w:sz w:val="28"/>
          <w:szCs w:val="28"/>
        </w:rPr>
        <w:t>priority payments.</w:t>
      </w:r>
    </w:p>
    <w:p w14:paraId="6C90F19D" w14:textId="77777777" w:rsidR="00D92BCE" w:rsidRPr="00573D8F" w:rsidRDefault="00D92BCE" w:rsidP="00A407E6">
      <w:pPr>
        <w:spacing w:after="0"/>
        <w:jc w:val="both"/>
        <w:rPr>
          <w:rFonts w:cstheme="minorHAnsi"/>
          <w:color w:val="404040" w:themeColor="text1" w:themeTint="BF"/>
          <w:sz w:val="28"/>
          <w:szCs w:val="28"/>
        </w:rPr>
      </w:pPr>
    </w:p>
    <w:p w14:paraId="33BA653F" w14:textId="70E9D3A7" w:rsidR="00D34BE5" w:rsidRPr="00573D8F" w:rsidRDefault="00786E70"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There has been an effort, either during Resolution Process or during liquidation </w:t>
      </w:r>
      <w:r w:rsidR="00D34BE5" w:rsidRPr="00573D8F">
        <w:rPr>
          <w:rFonts w:cstheme="minorHAnsi"/>
          <w:color w:val="404040" w:themeColor="text1" w:themeTint="BF"/>
          <w:sz w:val="28"/>
          <w:szCs w:val="28"/>
        </w:rPr>
        <w:t xml:space="preserve">to claw back the value by holding into account for preferential undervalued extortionate or fraudulent transactions, with all the related party transactions for 2 years and for Non-Related parties for one year. Further IBC envisages the loss of value due to lack of due diligence, This time zone which begins from the time when a director knew or ought to have known that there was no reasonable prospect of avoiding the commencement of resolution process of the company till the company enters resolution process.  IN this time zone the director has to have proper due diligence to make sure no creditor is under loss. IN case loss takes place director has to make good for the losses. </w:t>
      </w:r>
      <w:r w:rsidR="00B4636B" w:rsidRPr="00573D8F">
        <w:rPr>
          <w:rFonts w:cstheme="minorHAnsi"/>
          <w:color w:val="404040" w:themeColor="text1" w:themeTint="BF"/>
          <w:sz w:val="28"/>
          <w:szCs w:val="28"/>
        </w:rPr>
        <w:t>Else there is the concept of Claw back gets activated and the directors have to make good for the transactions happened. The US Chapter 11 too has a similar concept of claw back period however period covered here is only 90 days prior to the bankruptcy case.</w:t>
      </w:r>
    </w:p>
    <w:p w14:paraId="3EB9CA20" w14:textId="77777777" w:rsidR="00415733" w:rsidRPr="00573D8F" w:rsidRDefault="00415733" w:rsidP="00A407E6">
      <w:pPr>
        <w:pStyle w:val="BodyText"/>
        <w:spacing w:line="276" w:lineRule="auto"/>
        <w:jc w:val="both"/>
        <w:rPr>
          <w:rFonts w:asciiTheme="minorHAnsi" w:eastAsiaTheme="minorHAnsi" w:hAnsiTheme="minorHAnsi" w:cstheme="minorHAnsi"/>
          <w:color w:val="404040" w:themeColor="text1" w:themeTint="BF"/>
          <w:sz w:val="28"/>
          <w:szCs w:val="28"/>
        </w:rPr>
      </w:pPr>
    </w:p>
    <w:p w14:paraId="032EB468" w14:textId="799C852F" w:rsidR="00FB32EC" w:rsidRDefault="0009285A" w:rsidP="00A407E6">
      <w:pPr>
        <w:pStyle w:val="BodyText"/>
        <w:spacing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Despite the avowed objective of IBC aimed at maximization of assets value, the experience so far has been rather mixed with less than satisfactory realization of assets value compared to the total liability or even the fair value contemplated. The judicial wisdom that would have added a supervisory overview on the resolution has been supplanted with commercial wisdom, often resulting in backdoor negotiations and stripping down the actual valuations of the assets.    The creditors in possession of the stressed assets have the liberty of excising commercial wisdom to make decisions and keeps the decisions beyond the reach of</w:t>
      </w:r>
      <w:r w:rsidR="006B086B" w:rsidRPr="00573D8F">
        <w:rPr>
          <w:rFonts w:asciiTheme="minorHAnsi" w:eastAsiaTheme="minorHAnsi" w:hAnsiTheme="minorHAnsi" w:cstheme="minorHAnsi"/>
          <w:color w:val="404040" w:themeColor="text1" w:themeTint="BF"/>
          <w:sz w:val="28"/>
          <w:szCs w:val="28"/>
        </w:rPr>
        <w:t xml:space="preserve"> Judiciary. </w:t>
      </w:r>
      <w:r w:rsidR="007D379D">
        <w:rPr>
          <w:rFonts w:asciiTheme="minorHAnsi" w:eastAsiaTheme="minorHAnsi" w:hAnsiTheme="minorHAnsi" w:cstheme="minorHAnsi"/>
          <w:color w:val="404040" w:themeColor="text1" w:themeTint="BF"/>
          <w:sz w:val="28"/>
          <w:szCs w:val="28"/>
        </w:rPr>
        <w:t>Below are couple of cases where in the Resolution Plans have been proposed negotiated and concluded in the context of Indian Jurisprudence.</w:t>
      </w:r>
    </w:p>
    <w:p w14:paraId="04AE6220" w14:textId="37F3D233" w:rsidR="007D379D" w:rsidRPr="00573D8F" w:rsidRDefault="000C42B2" w:rsidP="00A407E6">
      <w:pPr>
        <w:pStyle w:val="BodyText"/>
        <w:spacing w:line="276" w:lineRule="auto"/>
        <w:jc w:val="both"/>
        <w:rPr>
          <w:rFonts w:asciiTheme="minorHAnsi" w:eastAsiaTheme="minorHAnsi" w:hAnsiTheme="minorHAnsi" w:cstheme="minorHAnsi"/>
          <w:color w:val="404040" w:themeColor="text1" w:themeTint="BF"/>
          <w:sz w:val="28"/>
          <w:szCs w:val="28"/>
        </w:rPr>
      </w:pPr>
      <w:r>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53120" behindDoc="0" locked="0" layoutInCell="1" allowOverlap="1" wp14:anchorId="65D4BEEC" wp14:editId="166E8F44">
                <wp:simplePos x="0" y="0"/>
                <wp:positionH relativeFrom="column">
                  <wp:posOffset>6177</wp:posOffset>
                </wp:positionH>
                <wp:positionV relativeFrom="paragraph">
                  <wp:posOffset>243840</wp:posOffset>
                </wp:positionV>
                <wp:extent cx="346526" cy="227965"/>
                <wp:effectExtent l="0" t="0" r="0" b="635"/>
                <wp:wrapNone/>
                <wp:docPr id="8" name="Arrow: Striped Right 8"/>
                <wp:cNvGraphicFramePr/>
                <a:graphic xmlns:a="http://schemas.openxmlformats.org/drawingml/2006/main">
                  <a:graphicData uri="http://schemas.microsoft.com/office/word/2010/wordprocessingShape">
                    <wps:wsp>
                      <wps:cNvSpPr/>
                      <wps:spPr>
                        <a:xfrm>
                          <a:off x="0" y="0"/>
                          <a:ext cx="346526" cy="227965"/>
                        </a:xfrm>
                        <a:prstGeom prst="striped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7A037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8" o:spid="_x0000_s1026" type="#_x0000_t93" style="position:absolute;margin-left:.5pt;margin-top:19.2pt;width:27.3pt;height:1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gGhgIAAGsFAAAOAAAAZHJzL2Uyb0RvYy54bWysVMFu2zAMvQ/YPwi6r3ayJF2DOkWQosOA&#10;oivaDj0rshwLkEWNUuJkXz9KdpyuLXYYloNCieQj+Uzy8mrfGLZT6DXYgo/Ocs6UlVBquyn4j6eb&#10;T18480HYUhiwquAH5fnV4uOHy9bN1RhqMKVCRiDWz1tX8DoEN88yL2vVCH8GTllSVoCNCHTFTVai&#10;aAm9Mdk4z2dZC1g6BKm8p9frTskXCb+qlAzfq8qrwEzBKbeQTkznOp7Z4lLMNyhcrWWfhviHLBqh&#10;LQUdoK5FEGyL+g1UoyWChyqcSWgyqCotVaqBqhnlr6p5rIVTqRYix7uBJv//YOXd7tHdI9HQOj/3&#10;JMYq9hU28Z/yY/tE1mEgS+0Dk/T4eTKbjmecSVKNx+cXs2kkMzs5O/Thq4KGRaHgPqB2qnzQmzos&#10;EaFNfIndrQ+d39E+BvZgdHmjjUkX3KxXBtlOxI+Yn+er9N0o1B9mxkZjC9GtQ4wv2amuJIWDUdHO&#10;2AdVMV1SJeOUSWo5NcQRUiobRp2qFqXqwk9z+vWFDh6p7AQYkSuKP2D3ALGd32J3Wfb20VWljh2c&#10;878l1jkPHiky2DA4N9oCvgdgqKo+cmd/JKmjJrK0hvJwjwyhmxfv5I2mj3grfLgXSANCo0RDH77T&#10;URloCw69xFkN+Ou992hPfUtazloaOOqIn1uBijPzzVJHX4wmkzih6TKZno/pgi8165cau21WQO0w&#10;ovXiZBKjfTBHsUJonmk3LGNUUgkrKXbBZcDjZRW6RUDbRarlMpnRVDoRbu2jkxE8shr78mn/LND1&#10;nRxoBO7gOJxi/qqHO9voaWG5DVDp1OAnXnu+aaJT4/TbJ66Ml/dkddqRi98AAAD//wMAUEsDBBQA&#10;BgAIAAAAIQBeh4ZX3AAAAAYBAAAPAAAAZHJzL2Rvd25yZXYueG1sTI9BT8JAFITvJv6HzSPxJluE&#10;VlK7JcaEGDkJGLhuu4+2sfu22V2g/nueJz1OZjLzTbEabS8u6EPnSMFsmoBAqp3pqFHwtV8/LkGE&#10;qMno3hEq+MEAq/L+rtC5cVfa4mUXG8ElFHKtoI1xyKUMdYtWh6kbkNg7OW91ZOkbaby+crnt5VOS&#10;ZNLqjnih1QO+tVh/785WwXoTtl0zpuZzb4/vJ/RDlR0+lHqYjK8vICKO8S8Mv/iMDiUzVe5MJoie&#10;NT+JCubLBQi20zQDUSl4XsxBloX8j1/eAAAA//8DAFBLAQItABQABgAIAAAAIQC2gziS/gAAAOEB&#10;AAATAAAAAAAAAAAAAAAAAAAAAABbQ29udGVudF9UeXBlc10ueG1sUEsBAi0AFAAGAAgAAAAhADj9&#10;If/WAAAAlAEAAAsAAAAAAAAAAAAAAAAALwEAAF9yZWxzLy5yZWxzUEsBAi0AFAAGAAgAAAAhAFpX&#10;2AaGAgAAawUAAA4AAAAAAAAAAAAAAAAALgIAAGRycy9lMm9Eb2MueG1sUEsBAi0AFAAGAAgAAAAh&#10;AF6HhlfcAAAABgEAAA8AAAAAAAAAAAAAAAAA4AQAAGRycy9kb3ducmV2LnhtbFBLBQYAAAAABAAE&#10;APMAAADpBQAAAAA=&#10;" adj="14495" fillcolor="#0070c0" stroked="f" strokeweight="2pt"/>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C42B2" w:rsidRPr="000C42B2" w14:paraId="27EE2255" w14:textId="77777777" w:rsidTr="000C42B2">
        <w:tc>
          <w:tcPr>
            <w:tcW w:w="9468" w:type="dxa"/>
          </w:tcPr>
          <w:p w14:paraId="43FEFAF3" w14:textId="6F01ED27" w:rsidR="00415733" w:rsidRPr="000C42B2" w:rsidRDefault="000C42B2" w:rsidP="00A407E6">
            <w:pPr>
              <w:pStyle w:val="BodyText"/>
              <w:spacing w:line="276" w:lineRule="auto"/>
              <w:jc w:val="both"/>
              <w:rPr>
                <w:rFonts w:asciiTheme="minorHAnsi" w:eastAsiaTheme="minorHAnsi" w:hAnsiTheme="minorHAnsi" w:cstheme="minorHAnsi"/>
                <w:b/>
                <w:bCs/>
                <w:color w:val="0070C0"/>
                <w:sz w:val="28"/>
                <w:szCs w:val="28"/>
              </w:rPr>
            </w:pPr>
            <w:r>
              <w:rPr>
                <w:rFonts w:asciiTheme="minorHAnsi" w:eastAsiaTheme="minorHAnsi" w:hAnsiTheme="minorHAnsi" w:cstheme="minorHAnsi"/>
                <w:b/>
                <w:bCs/>
                <w:color w:val="0070C0"/>
                <w:sz w:val="28"/>
                <w:szCs w:val="28"/>
              </w:rPr>
              <w:t xml:space="preserve">          </w:t>
            </w:r>
            <w:r w:rsidR="00415733" w:rsidRPr="000C42B2">
              <w:rPr>
                <w:rFonts w:asciiTheme="minorHAnsi" w:eastAsiaTheme="minorHAnsi" w:hAnsiTheme="minorHAnsi" w:cstheme="minorHAnsi"/>
                <w:b/>
                <w:bCs/>
                <w:color w:val="0070C0"/>
                <w:sz w:val="28"/>
                <w:szCs w:val="28"/>
              </w:rPr>
              <w:t xml:space="preserve">K. Shashidhar Vs. Indian Overseas Bank and </w:t>
            </w:r>
            <w:proofErr w:type="spellStart"/>
            <w:r w:rsidR="00415733" w:rsidRPr="000C42B2">
              <w:rPr>
                <w:rFonts w:asciiTheme="minorHAnsi" w:eastAsiaTheme="minorHAnsi" w:hAnsiTheme="minorHAnsi" w:cstheme="minorHAnsi"/>
                <w:b/>
                <w:bCs/>
                <w:color w:val="0070C0"/>
                <w:sz w:val="28"/>
                <w:szCs w:val="28"/>
              </w:rPr>
              <w:t>Ors</w:t>
            </w:r>
            <w:proofErr w:type="spellEnd"/>
          </w:p>
        </w:tc>
      </w:tr>
      <w:tr w:rsidR="00415733" w:rsidRPr="000C42B2" w14:paraId="2A3B90E0" w14:textId="77777777" w:rsidTr="000C42B2">
        <w:tc>
          <w:tcPr>
            <w:tcW w:w="9468" w:type="dxa"/>
          </w:tcPr>
          <w:p w14:paraId="13BC20BB" w14:textId="77777777" w:rsidR="00415733" w:rsidRPr="000C42B2" w:rsidRDefault="00415733" w:rsidP="00A407E6">
            <w:pPr>
              <w:pStyle w:val="BodyText"/>
              <w:spacing w:line="276" w:lineRule="auto"/>
              <w:jc w:val="both"/>
              <w:rPr>
                <w:rFonts w:asciiTheme="minorHAnsi" w:eastAsiaTheme="minorHAnsi" w:hAnsiTheme="minorHAnsi" w:cstheme="minorHAnsi"/>
                <w:i/>
                <w:iCs/>
                <w:color w:val="404040" w:themeColor="text1" w:themeTint="BF"/>
                <w:sz w:val="28"/>
                <w:szCs w:val="28"/>
              </w:rPr>
            </w:pPr>
          </w:p>
          <w:p w14:paraId="001A3D6A" w14:textId="25BCA6E8" w:rsidR="00415733" w:rsidRPr="000C42B2" w:rsidRDefault="00415733" w:rsidP="004A401C">
            <w:pPr>
              <w:pStyle w:val="BodyText"/>
              <w:spacing w:line="276" w:lineRule="auto"/>
              <w:jc w:val="both"/>
              <w:rPr>
                <w:rFonts w:asciiTheme="minorHAnsi" w:eastAsiaTheme="minorHAnsi" w:hAnsiTheme="minorHAnsi" w:cstheme="minorHAnsi"/>
                <w:i/>
                <w:iCs/>
                <w:color w:val="404040" w:themeColor="text1" w:themeTint="BF"/>
                <w:sz w:val="28"/>
                <w:szCs w:val="28"/>
              </w:rPr>
            </w:pPr>
            <w:r w:rsidRPr="000C42B2">
              <w:rPr>
                <w:rFonts w:asciiTheme="minorHAnsi" w:eastAsiaTheme="minorHAnsi" w:hAnsiTheme="minorHAnsi" w:cstheme="minorHAnsi"/>
                <w:i/>
                <w:iCs/>
                <w:color w:val="404040" w:themeColor="text1" w:themeTint="BF"/>
                <w:sz w:val="28"/>
                <w:szCs w:val="28"/>
              </w:rPr>
              <w:t xml:space="preserve">Approval of Resolution Plan is a business decision taken by the Committee of Creditors with requisite majority based on their commercial wisdom and the </w:t>
            </w:r>
            <w:r w:rsidRPr="000C42B2">
              <w:rPr>
                <w:rFonts w:asciiTheme="minorHAnsi" w:eastAsiaTheme="minorHAnsi" w:hAnsiTheme="minorHAnsi" w:cstheme="minorHAnsi"/>
                <w:i/>
                <w:iCs/>
                <w:color w:val="404040" w:themeColor="text1" w:themeTint="BF"/>
                <w:sz w:val="28"/>
                <w:szCs w:val="28"/>
              </w:rPr>
              <w:lastRenderedPageBreak/>
              <w:t xml:space="preserve">same is non-justiciable. While dealing with approval of Resolution Plan, the Hon’ble Apex Court in ‘K. Shashidhar Vs. Indian Overseas Bank and </w:t>
            </w:r>
            <w:proofErr w:type="spellStart"/>
            <w:r w:rsidRPr="000C42B2">
              <w:rPr>
                <w:rFonts w:asciiTheme="minorHAnsi" w:eastAsiaTheme="minorHAnsi" w:hAnsiTheme="minorHAnsi" w:cstheme="minorHAnsi"/>
                <w:i/>
                <w:iCs/>
                <w:color w:val="404040" w:themeColor="text1" w:themeTint="BF"/>
                <w:sz w:val="28"/>
                <w:szCs w:val="28"/>
              </w:rPr>
              <w:t>Ors</w:t>
            </w:r>
            <w:proofErr w:type="spellEnd"/>
            <w:r w:rsidRPr="000C42B2">
              <w:rPr>
                <w:rFonts w:asciiTheme="minorHAnsi" w:eastAsiaTheme="minorHAnsi" w:hAnsiTheme="minorHAnsi" w:cstheme="minorHAnsi"/>
                <w:i/>
                <w:iCs/>
                <w:color w:val="404040" w:themeColor="text1" w:themeTint="BF"/>
                <w:sz w:val="28"/>
                <w:szCs w:val="28"/>
              </w:rPr>
              <w:t>. </w:t>
            </w:r>
            <w:hyperlink r:id="rId11" w:history="1">
              <w:r w:rsidRPr="000C42B2">
                <w:rPr>
                  <w:rFonts w:asciiTheme="minorHAnsi" w:eastAsiaTheme="minorHAnsi" w:hAnsiTheme="minorHAnsi" w:cstheme="minorHAnsi"/>
                  <w:i/>
                  <w:iCs/>
                  <w:color w:val="404040" w:themeColor="text1" w:themeTint="BF"/>
                  <w:sz w:val="28"/>
                  <w:szCs w:val="28"/>
                </w:rPr>
                <w:t xml:space="preserve">  </w:t>
              </w:r>
            </w:hyperlink>
            <w:r w:rsidRPr="000C42B2">
              <w:rPr>
                <w:rFonts w:asciiTheme="minorHAnsi" w:eastAsiaTheme="minorHAnsi" w:hAnsiTheme="minorHAnsi" w:cstheme="minorHAnsi"/>
                <w:i/>
                <w:iCs/>
                <w:color w:val="404040" w:themeColor="text1" w:themeTint="BF"/>
                <w:sz w:val="28"/>
                <w:szCs w:val="28"/>
              </w:rPr>
              <w:t xml:space="preserve">observed that the commercial wisdom of the Committee of Creditors has been given paramount status without any judicial intervention for ensuring completion of the stated processes within the timelines prescribed by the I&amp;B Code. </w:t>
            </w:r>
          </w:p>
        </w:tc>
      </w:tr>
    </w:tbl>
    <w:p w14:paraId="1971F7F2" w14:textId="77777777" w:rsidR="00415733" w:rsidRPr="00573D8F" w:rsidRDefault="00415733" w:rsidP="00A407E6">
      <w:pPr>
        <w:pStyle w:val="BodyText"/>
        <w:spacing w:line="276" w:lineRule="auto"/>
        <w:jc w:val="both"/>
        <w:rPr>
          <w:rFonts w:asciiTheme="minorHAnsi" w:eastAsiaTheme="minorHAnsi" w:hAnsiTheme="minorHAnsi" w:cstheme="minorHAnsi"/>
          <w:color w:val="404040" w:themeColor="text1" w:themeTint="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5733" w:rsidRPr="00573D8F" w14:paraId="7FCD2166" w14:textId="77777777" w:rsidTr="000C42B2">
        <w:tc>
          <w:tcPr>
            <w:tcW w:w="9576" w:type="dxa"/>
          </w:tcPr>
          <w:p w14:paraId="51440045" w14:textId="430B56D9" w:rsidR="00415733" w:rsidRPr="000C42B2" w:rsidRDefault="000C42B2" w:rsidP="00A407E6">
            <w:pPr>
              <w:pStyle w:val="BodyText"/>
              <w:spacing w:line="276" w:lineRule="auto"/>
              <w:jc w:val="both"/>
              <w:rPr>
                <w:rFonts w:asciiTheme="minorHAnsi" w:eastAsiaTheme="minorHAnsi" w:hAnsiTheme="minorHAnsi" w:cstheme="minorHAnsi"/>
                <w:b/>
                <w:iCs/>
                <w:color w:val="0070C0"/>
                <w:sz w:val="28"/>
                <w:szCs w:val="28"/>
              </w:rPr>
            </w:pPr>
            <w:r>
              <w:rPr>
                <w:rFonts w:asciiTheme="minorHAnsi" w:eastAsiaTheme="minorHAnsi" w:hAnsiTheme="minorHAnsi" w:cstheme="minorHAnsi"/>
                <w:noProof/>
                <w:color w:val="404040" w:themeColor="text1" w:themeTint="BF"/>
                <w:sz w:val="28"/>
                <w:szCs w:val="28"/>
              </w:rPr>
              <mc:AlternateContent>
                <mc:Choice Requires="wps">
                  <w:drawing>
                    <wp:anchor distT="0" distB="0" distL="114300" distR="114300" simplePos="0" relativeHeight="251655168" behindDoc="0" locked="0" layoutInCell="1" allowOverlap="1" wp14:anchorId="07815F2D" wp14:editId="092CF3B4">
                      <wp:simplePos x="0" y="0"/>
                      <wp:positionH relativeFrom="column">
                        <wp:posOffset>-635</wp:posOffset>
                      </wp:positionH>
                      <wp:positionV relativeFrom="paragraph">
                        <wp:posOffset>5080</wp:posOffset>
                      </wp:positionV>
                      <wp:extent cx="346526" cy="227965"/>
                      <wp:effectExtent l="0" t="0" r="0" b="635"/>
                      <wp:wrapNone/>
                      <wp:docPr id="15" name="Arrow: Striped Right 15"/>
                      <wp:cNvGraphicFramePr/>
                      <a:graphic xmlns:a="http://schemas.openxmlformats.org/drawingml/2006/main">
                        <a:graphicData uri="http://schemas.microsoft.com/office/word/2010/wordprocessingShape">
                          <wps:wsp>
                            <wps:cNvSpPr/>
                            <wps:spPr>
                              <a:xfrm>
                                <a:off x="0" y="0"/>
                                <a:ext cx="346526" cy="227965"/>
                              </a:xfrm>
                              <a:prstGeom prst="striped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D60CC9" id="Arrow: Striped Right 15" o:spid="_x0000_s1026" type="#_x0000_t93" style="position:absolute;margin-left:-.05pt;margin-top:.4pt;width:27.3pt;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gGhgIAAGsFAAAOAAAAZHJzL2Uyb0RvYy54bWysVMFu2zAMvQ/YPwi6r3ayJF2DOkWQosOA&#10;oivaDj0rshwLkEWNUuJkXz9KdpyuLXYYloNCieQj+Uzy8mrfGLZT6DXYgo/Ocs6UlVBquyn4j6eb&#10;T18480HYUhiwquAH5fnV4uOHy9bN1RhqMKVCRiDWz1tX8DoEN88yL2vVCH8GTllSVoCNCHTFTVai&#10;aAm9Mdk4z2dZC1g6BKm8p9frTskXCb+qlAzfq8qrwEzBKbeQTkznOp7Z4lLMNyhcrWWfhviHLBqh&#10;LQUdoK5FEGyL+g1UoyWChyqcSWgyqCotVaqBqhnlr6p5rIVTqRYix7uBJv//YOXd7tHdI9HQOj/3&#10;JMYq9hU28Z/yY/tE1mEgS+0Dk/T4eTKbjmecSVKNx+cXs2kkMzs5O/Thq4KGRaHgPqB2qnzQmzos&#10;EaFNfIndrQ+d39E+BvZgdHmjjUkX3KxXBtlOxI+Yn+er9N0o1B9mxkZjC9GtQ4wv2amuJIWDUdHO&#10;2AdVMV1SJeOUSWo5NcQRUiobRp2qFqXqwk9z+vWFDh6p7AQYkSuKP2D3ALGd32J3Wfb20VWljh2c&#10;878l1jkPHiky2DA4N9oCvgdgqKo+cmd/JKmjJrK0hvJwjwyhmxfv5I2mj3grfLgXSANCo0RDH77T&#10;URloCw69xFkN+Ou992hPfUtazloaOOqIn1uBijPzzVJHX4wmkzih6TKZno/pgi8165cau21WQO0w&#10;ovXiZBKjfTBHsUJonmk3LGNUUgkrKXbBZcDjZRW6RUDbRarlMpnRVDoRbu2jkxE8shr78mn/LND1&#10;nRxoBO7gOJxi/qqHO9voaWG5DVDp1OAnXnu+aaJT4/TbJ66Ml/dkddqRi98AAAD//wMAUEsDBBQA&#10;BgAIAAAAIQB9D+0c2gAAAAQBAAAPAAAAZHJzL2Rvd25yZXYueG1sTM5BS8NAEAXgu+B/WEbw1m6q&#10;JpaYSRGhiJ5sK/a6yU6TYHY2ZLdt/PeOp3oc3uPNV6wm16sTjaHzjLCYJ6CIa287bhA+d+vZElSI&#10;hq3pPRPCDwVYlddXhcmtP/OGTtvYKBnhkBuENsYh1zrULTkT5n4gluzgR2einGOj7WjOMu56fZck&#10;mXamY/nQmoFeWqq/t0eHsH4Pm66ZUvuxc/vXA41DlX29Id7eTM9PoCJN8VKGP77QoRRT5Y9sg+oR&#10;ZgspIghfwvQhBVUh3GePoMtC/8eXvwAAAP//AwBQSwECLQAUAAYACAAAACEAtoM4kv4AAADhAQAA&#10;EwAAAAAAAAAAAAAAAAAAAAAAW0NvbnRlbnRfVHlwZXNdLnhtbFBLAQItABQABgAIAAAAIQA4/SH/&#10;1gAAAJQBAAALAAAAAAAAAAAAAAAAAC8BAABfcmVscy8ucmVsc1BLAQItABQABgAIAAAAIQBaV9gG&#10;hgIAAGsFAAAOAAAAAAAAAAAAAAAAAC4CAABkcnMvZTJvRG9jLnhtbFBLAQItABQABgAIAAAAIQB9&#10;D+0c2gAAAAQBAAAPAAAAAAAAAAAAAAAAAOAEAABkcnMvZG93bnJldi54bWxQSwUGAAAAAAQABADz&#10;AAAA5wUAAAAA&#10;" adj="14495" fillcolor="#0070c0" stroked="f" strokeweight="2pt"/>
                  </w:pict>
                </mc:Fallback>
              </mc:AlternateContent>
            </w:r>
            <w:r>
              <w:rPr>
                <w:rFonts w:asciiTheme="minorHAnsi" w:eastAsiaTheme="minorHAnsi" w:hAnsiTheme="minorHAnsi" w:cstheme="minorHAnsi"/>
                <w:b/>
                <w:iCs/>
                <w:color w:val="0070C0"/>
                <w:sz w:val="28"/>
                <w:szCs w:val="28"/>
              </w:rPr>
              <w:t xml:space="preserve">            </w:t>
            </w:r>
            <w:r w:rsidR="00415733" w:rsidRPr="000C42B2">
              <w:rPr>
                <w:rFonts w:asciiTheme="minorHAnsi" w:eastAsiaTheme="minorHAnsi" w:hAnsiTheme="minorHAnsi" w:cstheme="minorHAnsi"/>
                <w:b/>
                <w:iCs/>
                <w:color w:val="0070C0"/>
                <w:sz w:val="28"/>
                <w:szCs w:val="28"/>
              </w:rPr>
              <w:t xml:space="preserve">Maharashtra Seamless Limited   Vs. </w:t>
            </w:r>
            <w:proofErr w:type="spellStart"/>
            <w:r w:rsidR="00415733" w:rsidRPr="000C42B2">
              <w:rPr>
                <w:rFonts w:asciiTheme="minorHAnsi" w:eastAsiaTheme="minorHAnsi" w:hAnsiTheme="minorHAnsi" w:cstheme="minorHAnsi"/>
                <w:b/>
                <w:iCs/>
                <w:color w:val="0070C0"/>
                <w:sz w:val="28"/>
                <w:szCs w:val="28"/>
              </w:rPr>
              <w:t>Padmanabhan</w:t>
            </w:r>
            <w:proofErr w:type="spellEnd"/>
            <w:r w:rsidR="00415733" w:rsidRPr="000C42B2">
              <w:rPr>
                <w:rFonts w:asciiTheme="minorHAnsi" w:eastAsiaTheme="minorHAnsi" w:hAnsiTheme="minorHAnsi" w:cstheme="minorHAnsi"/>
                <w:b/>
                <w:iCs/>
                <w:color w:val="0070C0"/>
                <w:sz w:val="28"/>
                <w:szCs w:val="28"/>
              </w:rPr>
              <w:t xml:space="preserve"> </w:t>
            </w:r>
            <w:proofErr w:type="spellStart"/>
            <w:r w:rsidR="00415733" w:rsidRPr="000C42B2">
              <w:rPr>
                <w:rFonts w:asciiTheme="minorHAnsi" w:eastAsiaTheme="minorHAnsi" w:hAnsiTheme="minorHAnsi" w:cstheme="minorHAnsi"/>
                <w:b/>
                <w:iCs/>
                <w:color w:val="0070C0"/>
                <w:sz w:val="28"/>
                <w:szCs w:val="28"/>
              </w:rPr>
              <w:t>Venkatesh</w:t>
            </w:r>
            <w:proofErr w:type="spellEnd"/>
            <w:r w:rsidR="00415733" w:rsidRPr="000C42B2">
              <w:rPr>
                <w:rFonts w:asciiTheme="minorHAnsi" w:eastAsiaTheme="minorHAnsi" w:hAnsiTheme="minorHAnsi" w:cstheme="minorHAnsi"/>
                <w:b/>
                <w:iCs/>
                <w:color w:val="0070C0"/>
                <w:sz w:val="28"/>
                <w:szCs w:val="28"/>
              </w:rPr>
              <w:t xml:space="preserve"> &amp; </w:t>
            </w:r>
            <w:proofErr w:type="spellStart"/>
            <w:r w:rsidR="00415733" w:rsidRPr="000C42B2">
              <w:rPr>
                <w:rFonts w:asciiTheme="minorHAnsi" w:eastAsiaTheme="minorHAnsi" w:hAnsiTheme="minorHAnsi" w:cstheme="minorHAnsi"/>
                <w:b/>
                <w:iCs/>
                <w:color w:val="0070C0"/>
                <w:sz w:val="28"/>
                <w:szCs w:val="28"/>
              </w:rPr>
              <w:t>Ors</w:t>
            </w:r>
            <w:proofErr w:type="spellEnd"/>
          </w:p>
          <w:p w14:paraId="61867F43" w14:textId="77777777" w:rsidR="00415733" w:rsidRPr="00573D8F" w:rsidRDefault="00415733" w:rsidP="00A407E6">
            <w:pPr>
              <w:pStyle w:val="BodyText"/>
              <w:spacing w:line="276" w:lineRule="auto"/>
              <w:jc w:val="both"/>
              <w:rPr>
                <w:rFonts w:asciiTheme="minorHAnsi" w:eastAsiaTheme="minorHAnsi" w:hAnsiTheme="minorHAnsi" w:cstheme="minorHAnsi"/>
                <w:color w:val="404040" w:themeColor="text1" w:themeTint="BF"/>
                <w:sz w:val="28"/>
                <w:szCs w:val="28"/>
              </w:rPr>
            </w:pPr>
          </w:p>
        </w:tc>
      </w:tr>
      <w:tr w:rsidR="00415733" w:rsidRPr="000C42B2" w14:paraId="11B2EBBA" w14:textId="77777777" w:rsidTr="000C42B2">
        <w:tc>
          <w:tcPr>
            <w:tcW w:w="9576" w:type="dxa"/>
          </w:tcPr>
          <w:p w14:paraId="7B87541E" w14:textId="428E74AF" w:rsidR="00415733" w:rsidRPr="000C42B2" w:rsidRDefault="00415733" w:rsidP="00A407E6">
            <w:pPr>
              <w:pStyle w:val="BodyText"/>
              <w:spacing w:line="276" w:lineRule="auto"/>
              <w:jc w:val="both"/>
              <w:rPr>
                <w:rFonts w:asciiTheme="minorHAnsi" w:eastAsiaTheme="minorHAnsi" w:hAnsiTheme="minorHAnsi" w:cstheme="minorHAnsi"/>
                <w:i/>
                <w:iCs/>
                <w:color w:val="404040" w:themeColor="text1" w:themeTint="BF"/>
                <w:sz w:val="28"/>
                <w:szCs w:val="28"/>
              </w:rPr>
            </w:pPr>
            <w:r w:rsidRPr="000C42B2">
              <w:rPr>
                <w:rFonts w:asciiTheme="minorHAnsi" w:eastAsiaTheme="minorHAnsi" w:hAnsiTheme="minorHAnsi" w:cstheme="minorHAnsi"/>
                <w:i/>
                <w:iCs/>
                <w:color w:val="404040" w:themeColor="text1" w:themeTint="BF"/>
                <w:sz w:val="28"/>
                <w:szCs w:val="28"/>
              </w:rPr>
              <w:t xml:space="preserve">The Code does not provide that the value given by the Resolution Applicant should match the fair value or the liquidation value. The law in this regard has been settled in Maharashtra Seamless Limited   Vs. </w:t>
            </w:r>
            <w:proofErr w:type="spellStart"/>
            <w:r w:rsidRPr="000C42B2">
              <w:rPr>
                <w:rFonts w:asciiTheme="minorHAnsi" w:eastAsiaTheme="minorHAnsi" w:hAnsiTheme="minorHAnsi" w:cstheme="minorHAnsi"/>
                <w:i/>
                <w:iCs/>
                <w:color w:val="404040" w:themeColor="text1" w:themeTint="BF"/>
                <w:sz w:val="28"/>
                <w:szCs w:val="28"/>
              </w:rPr>
              <w:t>Padmanabhan</w:t>
            </w:r>
            <w:proofErr w:type="spellEnd"/>
            <w:r w:rsidRPr="000C42B2">
              <w:rPr>
                <w:rFonts w:asciiTheme="minorHAnsi" w:eastAsiaTheme="minorHAnsi" w:hAnsiTheme="minorHAnsi" w:cstheme="minorHAnsi"/>
                <w:i/>
                <w:iCs/>
                <w:color w:val="404040" w:themeColor="text1" w:themeTint="BF"/>
                <w:sz w:val="28"/>
                <w:szCs w:val="28"/>
              </w:rPr>
              <w:t xml:space="preserve"> </w:t>
            </w:r>
            <w:proofErr w:type="spellStart"/>
            <w:r w:rsidRPr="000C42B2">
              <w:rPr>
                <w:rFonts w:asciiTheme="minorHAnsi" w:eastAsiaTheme="minorHAnsi" w:hAnsiTheme="minorHAnsi" w:cstheme="minorHAnsi"/>
                <w:i/>
                <w:iCs/>
                <w:color w:val="404040" w:themeColor="text1" w:themeTint="BF"/>
                <w:sz w:val="28"/>
                <w:szCs w:val="28"/>
              </w:rPr>
              <w:t>Venkatesh</w:t>
            </w:r>
            <w:proofErr w:type="spellEnd"/>
            <w:r w:rsidRPr="000C42B2">
              <w:rPr>
                <w:rFonts w:asciiTheme="minorHAnsi" w:eastAsiaTheme="minorHAnsi" w:hAnsiTheme="minorHAnsi" w:cstheme="minorHAnsi"/>
                <w:i/>
                <w:iCs/>
                <w:color w:val="404040" w:themeColor="text1" w:themeTint="BF"/>
                <w:sz w:val="28"/>
                <w:szCs w:val="28"/>
              </w:rPr>
              <w:t xml:space="preserve"> &amp; </w:t>
            </w:r>
            <w:proofErr w:type="spellStart"/>
            <w:r w:rsidRPr="000C42B2">
              <w:rPr>
                <w:rFonts w:asciiTheme="minorHAnsi" w:eastAsiaTheme="minorHAnsi" w:hAnsiTheme="minorHAnsi" w:cstheme="minorHAnsi"/>
                <w:i/>
                <w:iCs/>
                <w:color w:val="404040" w:themeColor="text1" w:themeTint="BF"/>
                <w:sz w:val="28"/>
                <w:szCs w:val="28"/>
              </w:rPr>
              <w:t>Ors</w:t>
            </w:r>
            <w:proofErr w:type="spellEnd"/>
            <w:r w:rsidRPr="000C42B2">
              <w:rPr>
                <w:rFonts w:asciiTheme="minorHAnsi" w:eastAsiaTheme="minorHAnsi" w:hAnsiTheme="minorHAnsi" w:cstheme="minorHAnsi"/>
                <w:i/>
                <w:iCs/>
                <w:color w:val="404040" w:themeColor="text1" w:themeTint="BF"/>
                <w:sz w:val="28"/>
                <w:szCs w:val="28"/>
              </w:rPr>
              <w:t xml:space="preserve">. While IBC has shown a way for resolution of bad and sometimes unsustainably high debt-ridden assets, the net result has not been too flattering. </w:t>
            </w:r>
          </w:p>
        </w:tc>
      </w:tr>
    </w:tbl>
    <w:p w14:paraId="4441D0F6" w14:textId="77777777" w:rsidR="00415733" w:rsidRPr="000C42B2" w:rsidRDefault="00415733" w:rsidP="00A407E6">
      <w:pPr>
        <w:pStyle w:val="BodyText"/>
        <w:spacing w:line="276" w:lineRule="auto"/>
        <w:jc w:val="both"/>
        <w:rPr>
          <w:rFonts w:asciiTheme="minorHAnsi" w:eastAsiaTheme="minorHAnsi" w:hAnsiTheme="minorHAnsi" w:cstheme="minorHAnsi"/>
          <w:i/>
          <w:iCs/>
          <w:color w:val="404040" w:themeColor="text1" w:themeTint="BF"/>
          <w:sz w:val="28"/>
          <w:szCs w:val="28"/>
        </w:rPr>
      </w:pPr>
    </w:p>
    <w:p w14:paraId="66080903" w14:textId="0C09AC08" w:rsidR="00B650CC" w:rsidRPr="00573D8F" w:rsidRDefault="00A07DA3" w:rsidP="00A407E6">
      <w:pPr>
        <w:pStyle w:val="BodyText"/>
        <w:spacing w:line="276" w:lineRule="auto"/>
        <w:jc w:val="both"/>
        <w:rPr>
          <w:rFonts w:asciiTheme="minorHAnsi" w:eastAsiaTheme="minorHAnsi" w:hAnsiTheme="minorHAnsi" w:cstheme="minorHAnsi"/>
          <w:b/>
          <w:i/>
          <w:color w:val="404040" w:themeColor="text1" w:themeTint="BF"/>
          <w:sz w:val="28"/>
          <w:szCs w:val="28"/>
        </w:rPr>
      </w:pPr>
      <w:r>
        <w:rPr>
          <w:rFonts w:asciiTheme="minorHAnsi" w:eastAsiaTheme="minorHAnsi" w:hAnsiTheme="minorHAnsi" w:cstheme="minorHAnsi"/>
          <w:b/>
          <w:i/>
          <w:color w:val="404040" w:themeColor="text1" w:themeTint="BF"/>
          <w:sz w:val="28"/>
          <w:szCs w:val="28"/>
        </w:rPr>
        <w:t xml:space="preserve">It is my humble observation </w:t>
      </w:r>
      <w:r w:rsidR="00B650CC" w:rsidRPr="00573D8F">
        <w:rPr>
          <w:rFonts w:asciiTheme="minorHAnsi" w:eastAsiaTheme="minorHAnsi" w:hAnsiTheme="minorHAnsi" w:cstheme="minorHAnsi"/>
          <w:b/>
          <w:i/>
          <w:color w:val="404040" w:themeColor="text1" w:themeTint="BF"/>
          <w:sz w:val="28"/>
          <w:szCs w:val="28"/>
        </w:rPr>
        <w:t>that US Jurisdiction too is not harsh on price and value and does not hesitate to cramp down dissenting creditors for the benefit of the larger interest</w:t>
      </w:r>
      <w:r>
        <w:rPr>
          <w:rFonts w:asciiTheme="minorHAnsi" w:eastAsiaTheme="minorHAnsi" w:hAnsiTheme="minorHAnsi" w:cstheme="minorHAnsi"/>
          <w:b/>
          <w:i/>
          <w:color w:val="404040" w:themeColor="text1" w:themeTint="BF"/>
          <w:sz w:val="28"/>
          <w:szCs w:val="28"/>
        </w:rPr>
        <w:t>.</w:t>
      </w:r>
    </w:p>
    <w:p w14:paraId="4336AA86" w14:textId="77777777" w:rsidR="0009285A" w:rsidRPr="00573D8F" w:rsidRDefault="0009285A" w:rsidP="00A407E6">
      <w:pPr>
        <w:spacing w:after="0"/>
        <w:jc w:val="both"/>
        <w:rPr>
          <w:rFonts w:cstheme="minorHAnsi"/>
          <w:color w:val="404040" w:themeColor="text1" w:themeTint="BF"/>
          <w:sz w:val="32"/>
          <w:szCs w:val="32"/>
        </w:rPr>
      </w:pPr>
    </w:p>
    <w:p w14:paraId="16A5A134" w14:textId="4692C622" w:rsidR="00333B2B" w:rsidRPr="00573D8F" w:rsidRDefault="00333B2B"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 xml:space="preserve">Incidentally the resolution/disinvestment of Air India, a 100% Government Enterprise </w:t>
      </w:r>
      <w:r w:rsidR="00573D8F" w:rsidRPr="00573D8F">
        <w:rPr>
          <w:rFonts w:cstheme="minorHAnsi"/>
          <w:color w:val="404040" w:themeColor="text1" w:themeTint="BF"/>
          <w:sz w:val="28"/>
          <w:szCs w:val="28"/>
        </w:rPr>
        <w:t>which had been bleeding the country</w:t>
      </w:r>
      <w:r w:rsidRPr="00573D8F">
        <w:rPr>
          <w:rFonts w:cstheme="minorHAnsi"/>
          <w:color w:val="404040" w:themeColor="text1" w:themeTint="BF"/>
          <w:sz w:val="28"/>
          <w:szCs w:val="28"/>
        </w:rPr>
        <w:t xml:space="preserve">, has been </w:t>
      </w:r>
      <w:proofErr w:type="gramStart"/>
      <w:r w:rsidRPr="00573D8F">
        <w:rPr>
          <w:rFonts w:cstheme="minorHAnsi"/>
          <w:color w:val="404040" w:themeColor="text1" w:themeTint="BF"/>
          <w:sz w:val="28"/>
          <w:szCs w:val="28"/>
        </w:rPr>
        <w:t>a</w:t>
      </w:r>
      <w:proofErr w:type="gramEnd"/>
      <w:r w:rsidRPr="00573D8F">
        <w:rPr>
          <w:rFonts w:cstheme="minorHAnsi"/>
          <w:color w:val="404040" w:themeColor="text1" w:themeTint="BF"/>
          <w:sz w:val="28"/>
          <w:szCs w:val="28"/>
        </w:rPr>
        <w:t xml:space="preserve"> unqualified success outside the IBC fold. At stake </w:t>
      </w:r>
      <w:proofErr w:type="gramStart"/>
      <w:r w:rsidRPr="00573D8F">
        <w:rPr>
          <w:rFonts w:cstheme="minorHAnsi"/>
          <w:color w:val="404040" w:themeColor="text1" w:themeTint="BF"/>
          <w:sz w:val="28"/>
          <w:szCs w:val="28"/>
        </w:rPr>
        <w:t>was</w:t>
      </w:r>
      <w:proofErr w:type="gramEnd"/>
      <w:r w:rsidRPr="00573D8F">
        <w:rPr>
          <w:rFonts w:cstheme="minorHAnsi"/>
          <w:color w:val="404040" w:themeColor="text1" w:themeTint="BF"/>
          <w:sz w:val="28"/>
          <w:szCs w:val="28"/>
        </w:rPr>
        <w:t xml:space="preserve"> not just the huge assets and intangibles like goodwill and operating rights but also the prestige of the Government of India backed up by equally huge tax payers money.  Hiving off huge debts and non- core assets to a separate entity and selling the new look trimmed outfit to a prospective buyers is something that can be emulated by IBC as well.</w:t>
      </w:r>
    </w:p>
    <w:p w14:paraId="0EDEDBDF" w14:textId="77777777" w:rsidR="00333B2B" w:rsidRDefault="00333B2B" w:rsidP="00A407E6">
      <w:pPr>
        <w:spacing w:after="0"/>
        <w:jc w:val="both"/>
        <w:rPr>
          <w:rFonts w:cstheme="minorHAnsi"/>
          <w:color w:val="404040" w:themeColor="text1" w:themeTint="BF"/>
          <w:sz w:val="32"/>
          <w:szCs w:val="32"/>
        </w:rPr>
      </w:pPr>
    </w:p>
    <w:p w14:paraId="11B89D1E" w14:textId="01BA598F" w:rsidR="00F54B9A" w:rsidRPr="00F54B9A" w:rsidRDefault="00F54B9A" w:rsidP="00A407E6">
      <w:pPr>
        <w:spacing w:after="0"/>
        <w:jc w:val="both"/>
        <w:rPr>
          <w:rFonts w:cstheme="minorHAnsi"/>
          <w:b/>
          <w:i/>
          <w:color w:val="404040" w:themeColor="text1" w:themeTint="BF"/>
          <w:sz w:val="32"/>
          <w:szCs w:val="32"/>
        </w:rPr>
      </w:pPr>
      <w:r w:rsidRPr="00F54B9A">
        <w:rPr>
          <w:rFonts w:cstheme="minorHAnsi"/>
          <w:color w:val="404040" w:themeColor="text1" w:themeTint="BF"/>
          <w:sz w:val="28"/>
          <w:szCs w:val="28"/>
        </w:rPr>
        <w:t xml:space="preserve">As per the Liquidation Regulations under IBC 2016, the Insolvency Professional has to appoint 2 Registered Valuers’ and take a valuation of the stressed asset. In case the two Registered Valuers’ give two varying reports then the Insolvency Professional has to appoint another value </w:t>
      </w:r>
      <w:bookmarkStart w:id="0" w:name="_GoBack"/>
      <w:bookmarkEnd w:id="0"/>
      <w:r w:rsidRPr="00F54B9A">
        <w:rPr>
          <w:rFonts w:cstheme="minorHAnsi"/>
          <w:color w:val="404040" w:themeColor="text1" w:themeTint="BF"/>
          <w:sz w:val="28"/>
          <w:szCs w:val="28"/>
        </w:rPr>
        <w:t xml:space="preserve">and consider the average of two nearest values. </w:t>
      </w:r>
    </w:p>
    <w:p w14:paraId="30F71774" w14:textId="77777777" w:rsidR="007D379D" w:rsidRDefault="007D379D" w:rsidP="00A407E6">
      <w:pPr>
        <w:spacing w:after="0"/>
        <w:jc w:val="both"/>
        <w:rPr>
          <w:rFonts w:cstheme="minorHAnsi"/>
          <w:color w:val="0070C0"/>
          <w:sz w:val="28"/>
          <w:szCs w:val="28"/>
        </w:rPr>
      </w:pPr>
    </w:p>
    <w:p w14:paraId="5358E876" w14:textId="7044EF51" w:rsidR="004B1797" w:rsidRPr="004A401C" w:rsidRDefault="004B1797" w:rsidP="00A407E6">
      <w:pPr>
        <w:spacing w:after="0"/>
        <w:jc w:val="both"/>
        <w:rPr>
          <w:rFonts w:cstheme="minorHAnsi"/>
          <w:b/>
          <w:color w:val="0070C0"/>
          <w:sz w:val="28"/>
          <w:szCs w:val="28"/>
        </w:rPr>
      </w:pPr>
      <w:proofErr w:type="gramStart"/>
      <w:r w:rsidRPr="004A401C">
        <w:rPr>
          <w:rFonts w:cstheme="minorHAnsi"/>
          <w:b/>
          <w:color w:val="0070C0"/>
          <w:sz w:val="28"/>
          <w:szCs w:val="28"/>
        </w:rPr>
        <w:t>US JURISDICTION.</w:t>
      </w:r>
      <w:proofErr w:type="gramEnd"/>
    </w:p>
    <w:p w14:paraId="1F9DF98D" w14:textId="77777777" w:rsidR="00D92BCE" w:rsidRPr="00573D8F" w:rsidRDefault="00D92BCE" w:rsidP="00A407E6">
      <w:pPr>
        <w:spacing w:after="0"/>
        <w:jc w:val="both"/>
        <w:rPr>
          <w:rFonts w:cstheme="minorHAnsi"/>
          <w:color w:val="404040" w:themeColor="text1" w:themeTint="BF"/>
          <w:sz w:val="28"/>
          <w:szCs w:val="28"/>
        </w:rPr>
      </w:pPr>
    </w:p>
    <w:p w14:paraId="587513A5" w14:textId="650A85B5" w:rsidR="00425B09" w:rsidRPr="00573D8F" w:rsidRDefault="00425B09" w:rsidP="00A407E6">
      <w:pPr>
        <w:jc w:val="both"/>
        <w:rPr>
          <w:rFonts w:cstheme="minorHAnsi"/>
          <w:sz w:val="28"/>
          <w:szCs w:val="28"/>
        </w:rPr>
      </w:pPr>
      <w:r w:rsidRPr="00573D8F">
        <w:rPr>
          <w:rFonts w:cstheme="minorHAnsi"/>
          <w:color w:val="404040" w:themeColor="text1" w:themeTint="BF"/>
          <w:sz w:val="28"/>
          <w:szCs w:val="28"/>
        </w:rPr>
        <w:t>Valuation plays a central role in Chapter 11 bankruptcy negotiations, U.S. bankruptcy law resolves valuation through negotiation.</w:t>
      </w:r>
      <w:r w:rsidRPr="00573D8F">
        <w:rPr>
          <w:rFonts w:cstheme="minorHAnsi"/>
        </w:rPr>
        <w:t xml:space="preserve"> </w:t>
      </w:r>
      <w:r w:rsidRPr="00573D8F">
        <w:rPr>
          <w:rFonts w:cstheme="minorHAnsi"/>
          <w:sz w:val="28"/>
          <w:szCs w:val="28"/>
        </w:rPr>
        <w:t>Creditors who disagree can vote against the plan or acquire more claims to influence the vote. Creditors can also lobby for an alternative value, join an official committee, or align themselves with management to develop a plan that best serves their inter</w:t>
      </w:r>
      <w:r w:rsidR="00573D8F">
        <w:rPr>
          <w:rFonts w:cstheme="minorHAnsi"/>
          <w:sz w:val="28"/>
          <w:szCs w:val="28"/>
        </w:rPr>
        <w:t>ests. In US it is the Debtors in Possession unless it goes to liquidation where in bankruptcy trustee is appointed.</w:t>
      </w:r>
      <w:r w:rsidR="005D75C5">
        <w:rPr>
          <w:rFonts w:cstheme="minorHAnsi"/>
          <w:sz w:val="28"/>
          <w:szCs w:val="28"/>
        </w:rPr>
        <w:t xml:space="preserve"> </w:t>
      </w:r>
      <w:r w:rsidR="005D75C5">
        <w:rPr>
          <w:rFonts w:cstheme="minorHAnsi"/>
          <w:b/>
          <w:i/>
          <w:sz w:val="28"/>
          <w:szCs w:val="28"/>
        </w:rPr>
        <w:t xml:space="preserve">Because of DIP in US, </w:t>
      </w:r>
      <w:r w:rsidR="005D75C5" w:rsidRPr="005D75C5">
        <w:rPr>
          <w:rFonts w:cstheme="minorHAnsi"/>
          <w:b/>
          <w:i/>
          <w:sz w:val="28"/>
          <w:szCs w:val="28"/>
        </w:rPr>
        <w:t>Value is retained unlike India where value is lost</w:t>
      </w:r>
      <w:r w:rsidR="00880462">
        <w:rPr>
          <w:rFonts w:cstheme="minorHAnsi"/>
          <w:b/>
          <w:i/>
          <w:sz w:val="28"/>
          <w:szCs w:val="28"/>
        </w:rPr>
        <w:t xml:space="preserve"> as it is creditor in Possession</w:t>
      </w:r>
      <w:r w:rsidR="005D75C5" w:rsidRPr="005D75C5">
        <w:rPr>
          <w:rFonts w:cstheme="minorHAnsi"/>
          <w:b/>
          <w:i/>
          <w:sz w:val="28"/>
          <w:szCs w:val="28"/>
        </w:rPr>
        <w:t>.</w:t>
      </w:r>
    </w:p>
    <w:p w14:paraId="3F29EFAB" w14:textId="77777777" w:rsidR="000B5D27" w:rsidRPr="00573D8F" w:rsidRDefault="000B5D27" w:rsidP="00A407E6">
      <w:pPr>
        <w:jc w:val="both"/>
        <w:rPr>
          <w:rFonts w:cstheme="minorHAnsi"/>
          <w:color w:val="404040" w:themeColor="text1" w:themeTint="BF"/>
          <w:sz w:val="28"/>
          <w:szCs w:val="28"/>
        </w:rPr>
      </w:pPr>
      <w:r w:rsidRPr="00573D8F">
        <w:rPr>
          <w:rFonts w:cstheme="minorHAnsi"/>
          <w:color w:val="404040" w:themeColor="text1" w:themeTint="BF"/>
          <w:sz w:val="28"/>
          <w:szCs w:val="28"/>
        </w:rPr>
        <w:t>The legislative history indicates that "value" may be liquidation value, going concern value, or something in between, based on "the facts of each case and the competing interests in the case."'</w:t>
      </w:r>
    </w:p>
    <w:p w14:paraId="339CD994" w14:textId="270E9D95" w:rsidR="00425B09" w:rsidRPr="00573D8F" w:rsidRDefault="00425B09" w:rsidP="00A407E6">
      <w:pPr>
        <w:jc w:val="both"/>
        <w:rPr>
          <w:rFonts w:cstheme="minorHAnsi"/>
          <w:sz w:val="28"/>
          <w:szCs w:val="28"/>
        </w:rPr>
      </w:pPr>
      <w:r w:rsidRPr="00573D8F">
        <w:rPr>
          <w:rFonts w:cstheme="minorHAnsi"/>
          <w:sz w:val="28"/>
          <w:szCs w:val="28"/>
        </w:rPr>
        <w:t xml:space="preserve">Valuation in chapter 11 might have errors such as underestimating value which benefits the claimants who receive shares in the reorganization and managers and CEO’s who receive shares or stock options. For the junior claimants, overestimating value increases their recovery. </w:t>
      </w:r>
      <w:r w:rsidR="00733385" w:rsidRPr="00573D8F">
        <w:rPr>
          <w:rFonts w:cstheme="minorHAnsi"/>
          <w:sz w:val="28"/>
          <w:szCs w:val="28"/>
        </w:rPr>
        <w:t xml:space="preserve">Hence Valuations actually </w:t>
      </w:r>
      <w:r w:rsidRPr="00573D8F">
        <w:rPr>
          <w:rFonts w:cstheme="minorHAnsi"/>
          <w:sz w:val="28"/>
          <w:szCs w:val="28"/>
        </w:rPr>
        <w:t xml:space="preserve">help out the </w:t>
      </w:r>
      <w:r w:rsidR="00733385" w:rsidRPr="00573D8F">
        <w:rPr>
          <w:rFonts w:cstheme="minorHAnsi"/>
          <w:sz w:val="28"/>
          <w:szCs w:val="28"/>
        </w:rPr>
        <w:t xml:space="preserve">different competing </w:t>
      </w:r>
      <w:r w:rsidRPr="00573D8F">
        <w:rPr>
          <w:rFonts w:cstheme="minorHAnsi"/>
          <w:sz w:val="28"/>
          <w:szCs w:val="28"/>
        </w:rPr>
        <w:t xml:space="preserve">financial interests and </w:t>
      </w:r>
      <w:r w:rsidR="00733385" w:rsidRPr="00573D8F">
        <w:rPr>
          <w:rFonts w:cstheme="minorHAnsi"/>
          <w:sz w:val="28"/>
          <w:szCs w:val="28"/>
        </w:rPr>
        <w:t xml:space="preserve">also give </w:t>
      </w:r>
      <w:r w:rsidRPr="00573D8F">
        <w:rPr>
          <w:rFonts w:cstheme="minorHAnsi"/>
          <w:sz w:val="28"/>
          <w:szCs w:val="28"/>
        </w:rPr>
        <w:t xml:space="preserve">bargaining strengths </w:t>
      </w:r>
      <w:r w:rsidR="00733385" w:rsidRPr="00573D8F">
        <w:rPr>
          <w:rFonts w:cstheme="minorHAnsi"/>
          <w:sz w:val="28"/>
          <w:szCs w:val="28"/>
        </w:rPr>
        <w:t xml:space="preserve">to </w:t>
      </w:r>
      <w:r w:rsidRPr="00573D8F">
        <w:rPr>
          <w:rFonts w:cstheme="minorHAnsi"/>
          <w:sz w:val="28"/>
          <w:szCs w:val="28"/>
        </w:rPr>
        <w:t>the participant</w:t>
      </w:r>
      <w:r w:rsidR="00733385" w:rsidRPr="00573D8F">
        <w:rPr>
          <w:rFonts w:cstheme="minorHAnsi"/>
          <w:sz w:val="28"/>
          <w:szCs w:val="28"/>
        </w:rPr>
        <w:t>.</w:t>
      </w:r>
    </w:p>
    <w:p w14:paraId="6A805BD2" w14:textId="754F0D37" w:rsidR="009C49EE" w:rsidRDefault="009C49EE" w:rsidP="009C49EE">
      <w:pPr>
        <w:spacing w:after="0"/>
        <w:jc w:val="both"/>
        <w:rPr>
          <w:rFonts w:cstheme="minorHAnsi"/>
          <w:color w:val="404040" w:themeColor="text1" w:themeTint="BF"/>
          <w:sz w:val="28"/>
          <w:szCs w:val="28"/>
        </w:rPr>
      </w:pPr>
      <w:r w:rsidRPr="009C49EE">
        <w:rPr>
          <w:rFonts w:cstheme="minorHAnsi"/>
          <w:color w:val="404040" w:themeColor="text1" w:themeTint="BF"/>
          <w:sz w:val="28"/>
          <w:szCs w:val="28"/>
        </w:rPr>
        <w:t xml:space="preserve">Chapter 11 </w:t>
      </w:r>
      <w:r>
        <w:rPr>
          <w:rFonts w:cstheme="minorHAnsi"/>
          <w:color w:val="404040" w:themeColor="text1" w:themeTint="BF"/>
          <w:sz w:val="28"/>
          <w:szCs w:val="28"/>
        </w:rPr>
        <w:t xml:space="preserve">has a concept of </w:t>
      </w:r>
      <w:r w:rsidRPr="009C49EE">
        <w:rPr>
          <w:rFonts w:cstheme="minorHAnsi"/>
          <w:color w:val="404040" w:themeColor="text1" w:themeTint="BF"/>
          <w:sz w:val="28"/>
          <w:szCs w:val="28"/>
        </w:rPr>
        <w:t>DIP financing which will help to sell the unit as a going concern, were by the Debtor is in a position to hold on to a good Enterprise Valua</w:t>
      </w:r>
      <w:r>
        <w:rPr>
          <w:rFonts w:cstheme="minorHAnsi"/>
          <w:color w:val="404040" w:themeColor="text1" w:themeTint="BF"/>
          <w:sz w:val="28"/>
          <w:szCs w:val="28"/>
        </w:rPr>
        <w:t>tion or going concern Valuation, else it would have become Liquidation valuation.</w:t>
      </w:r>
    </w:p>
    <w:p w14:paraId="5FB86AE3" w14:textId="77777777" w:rsidR="00880462" w:rsidRDefault="00880462" w:rsidP="00A407E6">
      <w:pPr>
        <w:jc w:val="both"/>
        <w:rPr>
          <w:rFonts w:cstheme="minorHAnsi"/>
          <w:color w:val="404040" w:themeColor="text1" w:themeTint="BF"/>
          <w:sz w:val="28"/>
          <w:szCs w:val="28"/>
        </w:rPr>
      </w:pPr>
    </w:p>
    <w:p w14:paraId="71E294D3" w14:textId="7305219D" w:rsidR="00573D8F" w:rsidRPr="00573D8F" w:rsidRDefault="004D524F" w:rsidP="00A407E6">
      <w:pPr>
        <w:jc w:val="both"/>
        <w:rPr>
          <w:rFonts w:cstheme="minorHAnsi"/>
          <w:color w:val="404040" w:themeColor="text1" w:themeTint="BF"/>
          <w:sz w:val="28"/>
          <w:szCs w:val="28"/>
        </w:rPr>
      </w:pPr>
      <w:r w:rsidRPr="00573D8F">
        <w:rPr>
          <w:rFonts w:cstheme="minorHAnsi"/>
          <w:color w:val="404040" w:themeColor="text1" w:themeTint="BF"/>
          <w:sz w:val="28"/>
          <w:szCs w:val="28"/>
        </w:rPr>
        <w:t xml:space="preserve">The application of the "best interests" </w:t>
      </w:r>
      <w:proofErr w:type="gramStart"/>
      <w:r w:rsidRPr="00573D8F">
        <w:rPr>
          <w:rFonts w:cstheme="minorHAnsi"/>
          <w:color w:val="404040" w:themeColor="text1" w:themeTint="BF"/>
          <w:sz w:val="28"/>
          <w:szCs w:val="28"/>
        </w:rPr>
        <w:t>test,</w:t>
      </w:r>
      <w:proofErr w:type="gramEnd"/>
      <w:r w:rsidRPr="00573D8F">
        <w:rPr>
          <w:rFonts w:cstheme="minorHAnsi"/>
          <w:color w:val="404040" w:themeColor="text1" w:themeTint="BF"/>
          <w:sz w:val="28"/>
          <w:szCs w:val="28"/>
        </w:rPr>
        <w:t xml:space="preserve"> and the special test for creditors who have </w:t>
      </w:r>
      <w:r w:rsidR="00A07DA3">
        <w:rPr>
          <w:rFonts w:cstheme="minorHAnsi"/>
          <w:color w:val="404040" w:themeColor="text1" w:themeTint="BF"/>
          <w:sz w:val="28"/>
          <w:szCs w:val="28"/>
        </w:rPr>
        <w:t xml:space="preserve">opted </w:t>
      </w:r>
      <w:r w:rsidRPr="00573D8F">
        <w:rPr>
          <w:rFonts w:cstheme="minorHAnsi"/>
          <w:color w:val="404040" w:themeColor="text1" w:themeTint="BF"/>
          <w:sz w:val="28"/>
          <w:szCs w:val="28"/>
        </w:rPr>
        <w:t xml:space="preserve">to the proposed distribution to </w:t>
      </w:r>
      <w:r w:rsidR="00A07DA3">
        <w:rPr>
          <w:rFonts w:cstheme="minorHAnsi"/>
          <w:color w:val="404040" w:themeColor="text1" w:themeTint="BF"/>
          <w:sz w:val="28"/>
          <w:szCs w:val="28"/>
        </w:rPr>
        <w:t xml:space="preserve">compared to </w:t>
      </w:r>
      <w:r w:rsidRPr="00573D8F">
        <w:rPr>
          <w:rFonts w:cstheme="minorHAnsi"/>
          <w:color w:val="404040" w:themeColor="text1" w:themeTint="BF"/>
          <w:sz w:val="28"/>
          <w:szCs w:val="28"/>
        </w:rPr>
        <w:t xml:space="preserve">dissenting claim holders and interest holders will </w:t>
      </w:r>
      <w:r w:rsidR="00A07DA3">
        <w:rPr>
          <w:rFonts w:cstheme="minorHAnsi"/>
          <w:color w:val="404040" w:themeColor="text1" w:themeTint="BF"/>
          <w:sz w:val="28"/>
          <w:szCs w:val="28"/>
        </w:rPr>
        <w:t xml:space="preserve">necessitate better </w:t>
      </w:r>
      <w:r w:rsidRPr="00573D8F">
        <w:rPr>
          <w:rFonts w:cstheme="minorHAnsi"/>
          <w:color w:val="404040" w:themeColor="text1" w:themeTint="BF"/>
          <w:sz w:val="28"/>
          <w:szCs w:val="28"/>
        </w:rPr>
        <w:t xml:space="preserve">valuation </w:t>
      </w:r>
      <w:r w:rsidR="00A07DA3">
        <w:rPr>
          <w:rFonts w:cstheme="minorHAnsi"/>
          <w:color w:val="404040" w:themeColor="text1" w:themeTint="BF"/>
          <w:sz w:val="28"/>
          <w:szCs w:val="28"/>
        </w:rPr>
        <w:t xml:space="preserve">and more </w:t>
      </w:r>
      <w:r w:rsidRPr="00573D8F">
        <w:rPr>
          <w:rFonts w:cstheme="minorHAnsi"/>
          <w:color w:val="404040" w:themeColor="text1" w:themeTint="BF"/>
          <w:sz w:val="28"/>
          <w:szCs w:val="28"/>
        </w:rPr>
        <w:t>distribution to the dissenters</w:t>
      </w:r>
      <w:r w:rsidR="005C0F77">
        <w:rPr>
          <w:rFonts w:cstheme="minorHAnsi"/>
          <w:color w:val="404040" w:themeColor="text1" w:themeTint="BF"/>
          <w:sz w:val="28"/>
          <w:szCs w:val="28"/>
        </w:rPr>
        <w:t xml:space="preserve">. In the </w:t>
      </w:r>
      <w:r w:rsidRPr="00573D8F">
        <w:rPr>
          <w:rFonts w:cstheme="minorHAnsi"/>
          <w:color w:val="404040" w:themeColor="text1" w:themeTint="BF"/>
          <w:sz w:val="28"/>
          <w:szCs w:val="28"/>
        </w:rPr>
        <w:t>case of a dissenting secured creditor, a valuation of the credito</w:t>
      </w:r>
      <w:r w:rsidR="00573D8F">
        <w:rPr>
          <w:rFonts w:cstheme="minorHAnsi"/>
          <w:color w:val="404040" w:themeColor="text1" w:themeTint="BF"/>
          <w:sz w:val="28"/>
          <w:szCs w:val="28"/>
        </w:rPr>
        <w:t xml:space="preserve">r's interest in the collateral, can be </w:t>
      </w:r>
      <w:r w:rsidR="005C0F77">
        <w:rPr>
          <w:rFonts w:cstheme="minorHAnsi"/>
          <w:color w:val="404040" w:themeColor="text1" w:themeTint="BF"/>
          <w:sz w:val="28"/>
          <w:szCs w:val="28"/>
        </w:rPr>
        <w:t xml:space="preserve">further </w:t>
      </w:r>
      <w:r w:rsidR="00573D8F" w:rsidRPr="00573D8F">
        <w:rPr>
          <w:rFonts w:cstheme="minorHAnsi"/>
          <w:color w:val="404040" w:themeColor="text1" w:themeTint="BF"/>
          <w:sz w:val="28"/>
          <w:szCs w:val="28"/>
        </w:rPr>
        <w:t xml:space="preserve">crammed down "if the plan </w:t>
      </w:r>
      <w:r w:rsidR="00573D8F" w:rsidRPr="00573D8F">
        <w:rPr>
          <w:rFonts w:cstheme="minorHAnsi"/>
          <w:color w:val="404040" w:themeColor="text1" w:themeTint="BF"/>
          <w:sz w:val="28"/>
          <w:szCs w:val="28"/>
        </w:rPr>
        <w:lastRenderedPageBreak/>
        <w:t xml:space="preserve">does not discriminate unfairly, and is fair and equitable, with respect to each class of claims or interests that is impaired under. </w:t>
      </w:r>
    </w:p>
    <w:p w14:paraId="28A094B6" w14:textId="26E78570" w:rsidR="00300656" w:rsidRPr="00573D8F" w:rsidRDefault="00300656" w:rsidP="00A407E6">
      <w:pPr>
        <w:pStyle w:val="NormalWeb"/>
        <w:shd w:val="clear" w:color="auto" w:fill="FFFFFF"/>
        <w:spacing w:before="0" w:beforeAutospacing="0" w:after="360" w:afterAutospacing="0"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During the reorganization proceeding, different stakeholders may independently develop distinct estimates of the reorganization value to facilitate negotiations or litigations. The confirmed reorganization plan, however, reflects the terms agreed upon by the consenting stakeholders and specifies either </w:t>
      </w:r>
      <w:r w:rsidR="005C0F77">
        <w:rPr>
          <w:rFonts w:asciiTheme="minorHAnsi" w:eastAsiaTheme="minorHAnsi" w:hAnsiTheme="minorHAnsi" w:cstheme="minorHAnsi"/>
          <w:color w:val="404040" w:themeColor="text1" w:themeTint="BF"/>
          <w:sz w:val="28"/>
          <w:szCs w:val="28"/>
        </w:rPr>
        <w:t xml:space="preserve">to </w:t>
      </w:r>
      <w:r w:rsidRPr="00573D8F">
        <w:rPr>
          <w:rFonts w:asciiTheme="minorHAnsi" w:eastAsiaTheme="minorHAnsi" w:hAnsiTheme="minorHAnsi" w:cstheme="minorHAnsi"/>
          <w:color w:val="404040" w:themeColor="text1" w:themeTint="BF"/>
          <w:sz w:val="28"/>
          <w:szCs w:val="28"/>
        </w:rPr>
        <w:t>a single range of reorganization values or a single point estimate.</w:t>
      </w:r>
    </w:p>
    <w:p w14:paraId="1140ADD9" w14:textId="77777777" w:rsidR="00300656" w:rsidRPr="00573D8F" w:rsidRDefault="00300656" w:rsidP="00A407E6">
      <w:pPr>
        <w:pStyle w:val="NormalWeb"/>
        <w:shd w:val="clear" w:color="auto" w:fill="FFFFFF"/>
        <w:spacing w:before="0" w:beforeAutospacing="0" w:after="360" w:afterAutospacing="0" w:line="276" w:lineRule="auto"/>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The reorganization value is the value of the total assets of the emerging entity and represents all of the resources available to meet the </w:t>
      </w:r>
      <w:proofErr w:type="spellStart"/>
      <w:r w:rsidRPr="00573D8F">
        <w:rPr>
          <w:rFonts w:asciiTheme="minorHAnsi" w:eastAsiaTheme="minorHAnsi" w:hAnsiTheme="minorHAnsi" w:cstheme="minorHAnsi"/>
          <w:color w:val="404040" w:themeColor="text1" w:themeTint="BF"/>
          <w:sz w:val="28"/>
          <w:szCs w:val="28"/>
        </w:rPr>
        <w:t>post petition</w:t>
      </w:r>
      <w:proofErr w:type="spellEnd"/>
      <w:r w:rsidRPr="00573D8F">
        <w:rPr>
          <w:rFonts w:asciiTheme="minorHAnsi" w:eastAsiaTheme="minorHAnsi" w:hAnsiTheme="minorHAnsi" w:cstheme="minorHAnsi"/>
          <w:color w:val="404040" w:themeColor="text1" w:themeTint="BF"/>
          <w:sz w:val="28"/>
          <w:szCs w:val="28"/>
        </w:rPr>
        <w:t xml:space="preserve"> liabilities, and allowed claims and interests called for in the confirmed reorganization plan.</w:t>
      </w:r>
    </w:p>
    <w:p w14:paraId="1070BE54" w14:textId="1A97B88C" w:rsidR="004D524F" w:rsidRPr="00573D8F" w:rsidRDefault="004D524F" w:rsidP="00A407E6">
      <w:pPr>
        <w:jc w:val="both"/>
        <w:rPr>
          <w:rFonts w:cstheme="minorHAnsi"/>
          <w:color w:val="404040" w:themeColor="text1" w:themeTint="BF"/>
          <w:sz w:val="28"/>
          <w:szCs w:val="28"/>
        </w:rPr>
      </w:pPr>
      <w:r w:rsidRPr="00573D8F">
        <w:rPr>
          <w:rFonts w:cstheme="minorHAnsi"/>
          <w:color w:val="404040" w:themeColor="text1" w:themeTint="BF"/>
          <w:sz w:val="28"/>
          <w:szCs w:val="28"/>
        </w:rPr>
        <w:t>A valuation of the debtor and of the proposed distribution to each class is a pre requisite before the reorganization court could determine whether the proposed distribution under a plan was "fair and equitable.”</w:t>
      </w:r>
    </w:p>
    <w:p w14:paraId="2B73FEE5" w14:textId="5505959B" w:rsidR="004D524F" w:rsidRPr="00573D8F" w:rsidRDefault="004D524F" w:rsidP="00A407E6">
      <w:pPr>
        <w:jc w:val="both"/>
        <w:rPr>
          <w:rFonts w:cstheme="minorHAnsi"/>
          <w:color w:val="404040" w:themeColor="text1" w:themeTint="BF"/>
          <w:sz w:val="28"/>
          <w:szCs w:val="28"/>
        </w:rPr>
      </w:pPr>
      <w:r w:rsidRPr="00573D8F">
        <w:rPr>
          <w:rFonts w:cstheme="minorHAnsi"/>
          <w:color w:val="404040" w:themeColor="text1" w:themeTint="BF"/>
          <w:sz w:val="28"/>
          <w:szCs w:val="28"/>
        </w:rPr>
        <w:t>The method of valuation adopted by the courts for determining, the business debtor's "reorganization value ' is "going concern" value based on a capitalization of prospective earnings, which avoids a forced sale. The best value during reorganization comes when the debtor is preserved as going concern rather than a piecemeal distribution.</w:t>
      </w:r>
    </w:p>
    <w:p w14:paraId="56ECC900" w14:textId="77777777" w:rsidR="00573D8F" w:rsidRPr="00573D8F" w:rsidRDefault="00573D8F" w:rsidP="00A407E6">
      <w:pPr>
        <w:jc w:val="both"/>
        <w:rPr>
          <w:rFonts w:cstheme="minorHAnsi"/>
          <w:sz w:val="28"/>
          <w:szCs w:val="28"/>
        </w:rPr>
      </w:pPr>
      <w:r w:rsidRPr="00573D8F">
        <w:rPr>
          <w:rFonts w:cstheme="minorHAnsi"/>
          <w:sz w:val="28"/>
          <w:szCs w:val="28"/>
        </w:rPr>
        <w:t>The methods used by bankruptcy practitioners and investors and the interested parties are predominantly discounted Cash flow method and comparable company multiples method.</w:t>
      </w:r>
    </w:p>
    <w:p w14:paraId="1866A2BC" w14:textId="5037E209" w:rsidR="00300656" w:rsidRPr="005C0F77" w:rsidRDefault="00300656" w:rsidP="00A407E6">
      <w:pPr>
        <w:pStyle w:val="NormalWeb"/>
        <w:shd w:val="clear" w:color="auto" w:fill="FFFFFF"/>
        <w:spacing w:before="0" w:beforeAutospacing="0" w:after="360" w:afterAutospacing="0" w:line="276" w:lineRule="auto"/>
        <w:jc w:val="both"/>
        <w:rPr>
          <w:rFonts w:asciiTheme="minorHAnsi" w:eastAsiaTheme="minorHAnsi" w:hAnsiTheme="minorHAnsi" w:cstheme="minorHAnsi"/>
          <w:b/>
          <w: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Actually </w:t>
      </w:r>
      <w:r w:rsidR="00333B2B" w:rsidRPr="00573D8F">
        <w:rPr>
          <w:rFonts w:asciiTheme="minorHAnsi" w:eastAsiaTheme="minorHAnsi" w:hAnsiTheme="minorHAnsi" w:cstheme="minorHAnsi"/>
          <w:color w:val="404040" w:themeColor="text1" w:themeTint="BF"/>
          <w:sz w:val="28"/>
          <w:szCs w:val="28"/>
        </w:rPr>
        <w:t xml:space="preserve">in United State </w:t>
      </w:r>
      <w:r w:rsidRPr="00573D8F">
        <w:rPr>
          <w:rFonts w:asciiTheme="minorHAnsi" w:eastAsiaTheme="minorHAnsi" w:hAnsiTheme="minorHAnsi" w:cstheme="minorHAnsi"/>
          <w:color w:val="404040" w:themeColor="text1" w:themeTint="BF"/>
          <w:sz w:val="28"/>
          <w:szCs w:val="28"/>
        </w:rPr>
        <w:t xml:space="preserve">Valuation </w:t>
      </w:r>
      <w:r w:rsidR="00333B2B" w:rsidRPr="00573D8F">
        <w:rPr>
          <w:rFonts w:asciiTheme="minorHAnsi" w:eastAsiaTheme="minorHAnsi" w:hAnsiTheme="minorHAnsi" w:cstheme="minorHAnsi"/>
          <w:color w:val="404040" w:themeColor="text1" w:themeTint="BF"/>
          <w:sz w:val="28"/>
          <w:szCs w:val="28"/>
        </w:rPr>
        <w:t xml:space="preserve">experts </w:t>
      </w:r>
      <w:r w:rsidRPr="00573D8F">
        <w:rPr>
          <w:rFonts w:asciiTheme="minorHAnsi" w:eastAsiaTheme="minorHAnsi" w:hAnsiTheme="minorHAnsi" w:cstheme="minorHAnsi"/>
          <w:color w:val="404040" w:themeColor="text1" w:themeTint="BF"/>
          <w:sz w:val="28"/>
          <w:szCs w:val="28"/>
        </w:rPr>
        <w:t xml:space="preserve">help to get the reorganization plan approved by the bankruptcy court </w:t>
      </w:r>
      <w:r w:rsidR="00333B2B" w:rsidRPr="00573D8F">
        <w:rPr>
          <w:rFonts w:asciiTheme="minorHAnsi" w:eastAsiaTheme="minorHAnsi" w:hAnsiTheme="minorHAnsi" w:cstheme="minorHAnsi"/>
          <w:color w:val="404040" w:themeColor="text1" w:themeTint="BF"/>
          <w:sz w:val="28"/>
          <w:szCs w:val="28"/>
        </w:rPr>
        <w:t xml:space="preserve">by preparation </w:t>
      </w:r>
      <w:r w:rsidRPr="00573D8F">
        <w:rPr>
          <w:rFonts w:asciiTheme="minorHAnsi" w:eastAsiaTheme="minorHAnsi" w:hAnsiTheme="minorHAnsi" w:cstheme="minorHAnsi"/>
          <w:color w:val="404040" w:themeColor="text1" w:themeTint="BF"/>
          <w:sz w:val="28"/>
          <w:szCs w:val="28"/>
        </w:rPr>
        <w:t>the valuation</w:t>
      </w:r>
      <w:r w:rsidR="00333B2B" w:rsidRPr="00573D8F">
        <w:rPr>
          <w:rFonts w:asciiTheme="minorHAnsi" w:eastAsiaTheme="minorHAnsi" w:hAnsiTheme="minorHAnsi" w:cstheme="minorHAnsi"/>
          <w:color w:val="404040" w:themeColor="text1" w:themeTint="BF"/>
          <w:sz w:val="28"/>
          <w:szCs w:val="28"/>
        </w:rPr>
        <w:t xml:space="preserve">. </w:t>
      </w:r>
      <w:r w:rsidRPr="00573D8F">
        <w:rPr>
          <w:rFonts w:asciiTheme="minorHAnsi" w:eastAsiaTheme="minorHAnsi" w:hAnsiTheme="minorHAnsi" w:cstheme="minorHAnsi"/>
          <w:color w:val="404040" w:themeColor="text1" w:themeTint="BF"/>
          <w:sz w:val="28"/>
          <w:szCs w:val="28"/>
        </w:rPr>
        <w:t xml:space="preserve"> </w:t>
      </w:r>
      <w:r w:rsidR="00333B2B" w:rsidRPr="00573D8F">
        <w:rPr>
          <w:rFonts w:asciiTheme="minorHAnsi" w:eastAsiaTheme="minorHAnsi" w:hAnsiTheme="minorHAnsi" w:cstheme="minorHAnsi"/>
          <w:b/>
          <w:i/>
          <w:color w:val="404040" w:themeColor="text1" w:themeTint="BF"/>
          <w:sz w:val="28"/>
          <w:szCs w:val="28"/>
        </w:rPr>
        <w:t>However</w:t>
      </w:r>
      <w:r w:rsidR="00333B2B" w:rsidRPr="00573D8F">
        <w:rPr>
          <w:rFonts w:asciiTheme="minorHAnsi" w:eastAsiaTheme="minorHAnsi" w:hAnsiTheme="minorHAnsi" w:cstheme="minorHAnsi"/>
          <w:color w:val="404040" w:themeColor="text1" w:themeTint="BF"/>
          <w:sz w:val="28"/>
          <w:szCs w:val="28"/>
        </w:rPr>
        <w:t xml:space="preserve"> </w:t>
      </w:r>
      <w:r w:rsidR="00333B2B" w:rsidRPr="00573D8F">
        <w:rPr>
          <w:rFonts w:asciiTheme="minorHAnsi" w:eastAsiaTheme="minorHAnsi" w:hAnsiTheme="minorHAnsi" w:cstheme="minorHAnsi"/>
          <w:b/>
          <w:i/>
          <w:color w:val="404040" w:themeColor="text1" w:themeTint="BF"/>
          <w:sz w:val="28"/>
          <w:szCs w:val="28"/>
        </w:rPr>
        <w:t xml:space="preserve">In India, </w:t>
      </w:r>
      <w:r w:rsidR="005C0F77">
        <w:rPr>
          <w:rFonts w:asciiTheme="minorHAnsi" w:eastAsiaTheme="minorHAnsi" w:hAnsiTheme="minorHAnsi" w:cstheme="minorHAnsi"/>
          <w:b/>
          <w:i/>
          <w:color w:val="404040" w:themeColor="text1" w:themeTint="BF"/>
          <w:sz w:val="28"/>
          <w:szCs w:val="28"/>
        </w:rPr>
        <w:t xml:space="preserve">Registered </w:t>
      </w:r>
      <w:r w:rsidR="00333B2B" w:rsidRPr="00573D8F">
        <w:rPr>
          <w:rFonts w:asciiTheme="minorHAnsi" w:eastAsiaTheme="minorHAnsi" w:hAnsiTheme="minorHAnsi" w:cstheme="minorHAnsi"/>
          <w:b/>
          <w:i/>
          <w:color w:val="404040" w:themeColor="text1" w:themeTint="BF"/>
          <w:sz w:val="28"/>
          <w:szCs w:val="28"/>
        </w:rPr>
        <w:t>Valuer</w:t>
      </w:r>
      <w:r w:rsidR="005C0F77">
        <w:rPr>
          <w:rFonts w:asciiTheme="minorHAnsi" w:eastAsiaTheme="minorHAnsi" w:hAnsiTheme="minorHAnsi" w:cstheme="minorHAnsi"/>
          <w:b/>
          <w:i/>
          <w:color w:val="404040" w:themeColor="text1" w:themeTint="BF"/>
          <w:sz w:val="28"/>
          <w:szCs w:val="28"/>
        </w:rPr>
        <w:t>s’</w:t>
      </w:r>
      <w:r w:rsidR="00333B2B" w:rsidRPr="00573D8F">
        <w:rPr>
          <w:rFonts w:asciiTheme="minorHAnsi" w:eastAsiaTheme="minorHAnsi" w:hAnsiTheme="minorHAnsi" w:cstheme="minorHAnsi"/>
          <w:b/>
          <w:i/>
          <w:color w:val="404040" w:themeColor="text1" w:themeTint="BF"/>
          <w:sz w:val="28"/>
          <w:szCs w:val="28"/>
        </w:rPr>
        <w:t xml:space="preserve"> are appointed by the Resolution Professional, to arrive at a valuation of the enterprise which in</w:t>
      </w:r>
      <w:r w:rsidR="005C0F77">
        <w:rPr>
          <w:rFonts w:asciiTheme="minorHAnsi" w:eastAsiaTheme="minorHAnsi" w:hAnsiTheme="minorHAnsi" w:cstheme="minorHAnsi"/>
          <w:b/>
          <w:i/>
          <w:color w:val="404040" w:themeColor="text1" w:themeTint="BF"/>
          <w:sz w:val="28"/>
          <w:szCs w:val="28"/>
        </w:rPr>
        <w:t xml:space="preserve"> </w:t>
      </w:r>
      <w:r w:rsidR="00333B2B" w:rsidRPr="00573D8F">
        <w:rPr>
          <w:rFonts w:asciiTheme="minorHAnsi" w:eastAsiaTheme="minorHAnsi" w:hAnsiTheme="minorHAnsi" w:cstheme="minorHAnsi"/>
          <w:b/>
          <w:i/>
          <w:color w:val="404040" w:themeColor="text1" w:themeTint="BF"/>
          <w:sz w:val="28"/>
          <w:szCs w:val="28"/>
        </w:rPr>
        <w:t xml:space="preserve">turn he will evaluate </w:t>
      </w:r>
      <w:r w:rsidR="005C0F77">
        <w:rPr>
          <w:rFonts w:asciiTheme="minorHAnsi" w:eastAsiaTheme="minorHAnsi" w:hAnsiTheme="minorHAnsi" w:cstheme="minorHAnsi"/>
          <w:b/>
          <w:i/>
          <w:color w:val="404040" w:themeColor="text1" w:themeTint="BF"/>
          <w:sz w:val="28"/>
          <w:szCs w:val="28"/>
        </w:rPr>
        <w:t xml:space="preserve">against </w:t>
      </w:r>
      <w:r w:rsidR="00333B2B" w:rsidRPr="00573D8F">
        <w:rPr>
          <w:rFonts w:asciiTheme="minorHAnsi" w:eastAsiaTheme="minorHAnsi" w:hAnsiTheme="minorHAnsi" w:cstheme="minorHAnsi"/>
          <w:b/>
          <w:i/>
          <w:color w:val="404040" w:themeColor="text1" w:themeTint="BF"/>
          <w:sz w:val="28"/>
          <w:szCs w:val="28"/>
        </w:rPr>
        <w:t xml:space="preserve">the resolution plan </w:t>
      </w:r>
      <w:r w:rsidR="005C0F77" w:rsidRPr="00573D8F">
        <w:rPr>
          <w:rFonts w:asciiTheme="minorHAnsi" w:eastAsiaTheme="minorHAnsi" w:hAnsiTheme="minorHAnsi" w:cstheme="minorHAnsi"/>
          <w:b/>
          <w:i/>
          <w:color w:val="404040" w:themeColor="text1" w:themeTint="BF"/>
          <w:sz w:val="28"/>
          <w:szCs w:val="28"/>
        </w:rPr>
        <w:t xml:space="preserve">received </w:t>
      </w:r>
      <w:r w:rsidR="00333B2B" w:rsidRPr="00573D8F">
        <w:rPr>
          <w:rFonts w:asciiTheme="minorHAnsi" w:eastAsiaTheme="minorHAnsi" w:hAnsiTheme="minorHAnsi" w:cstheme="minorHAnsi"/>
          <w:b/>
          <w:i/>
          <w:color w:val="404040" w:themeColor="text1" w:themeTint="BF"/>
          <w:sz w:val="28"/>
          <w:szCs w:val="28"/>
        </w:rPr>
        <w:t xml:space="preserve">and update the Committee of Creditors </w:t>
      </w:r>
      <w:r w:rsidR="005C0F77">
        <w:rPr>
          <w:rFonts w:asciiTheme="minorHAnsi" w:eastAsiaTheme="minorHAnsi" w:hAnsiTheme="minorHAnsi" w:cstheme="minorHAnsi"/>
          <w:b/>
          <w:i/>
          <w:color w:val="404040" w:themeColor="text1" w:themeTint="BF"/>
          <w:sz w:val="28"/>
          <w:szCs w:val="28"/>
        </w:rPr>
        <w:t>who are believed to be credited with Commercial wisdom to evaluate</w:t>
      </w:r>
      <w:r w:rsidR="005C0F77" w:rsidRPr="00573D8F">
        <w:rPr>
          <w:rFonts w:asciiTheme="minorHAnsi" w:eastAsiaTheme="minorHAnsi" w:hAnsiTheme="minorHAnsi" w:cstheme="minorHAnsi"/>
          <w:b/>
          <w:i/>
          <w:color w:val="404040" w:themeColor="text1" w:themeTint="BF"/>
          <w:sz w:val="28"/>
          <w:szCs w:val="28"/>
        </w:rPr>
        <w:t xml:space="preserve"> </w:t>
      </w:r>
      <w:r w:rsidR="00333B2B" w:rsidRPr="00573D8F">
        <w:rPr>
          <w:rFonts w:asciiTheme="minorHAnsi" w:eastAsiaTheme="minorHAnsi" w:hAnsiTheme="minorHAnsi" w:cstheme="minorHAnsi"/>
          <w:b/>
          <w:i/>
          <w:color w:val="404040" w:themeColor="text1" w:themeTint="BF"/>
          <w:sz w:val="28"/>
          <w:szCs w:val="28"/>
        </w:rPr>
        <w:t>resolution process</w:t>
      </w:r>
      <w:r w:rsidR="005C0F77" w:rsidRPr="005C0F77">
        <w:rPr>
          <w:rFonts w:asciiTheme="minorHAnsi" w:eastAsiaTheme="minorHAnsi" w:hAnsiTheme="minorHAnsi" w:cstheme="minorHAnsi"/>
          <w:b/>
          <w:i/>
          <w:color w:val="404040" w:themeColor="text1" w:themeTint="BF"/>
          <w:sz w:val="28"/>
          <w:szCs w:val="28"/>
        </w:rPr>
        <w:t xml:space="preserve"> in toto.</w:t>
      </w:r>
    </w:p>
    <w:p w14:paraId="5169EA97" w14:textId="076A44A7" w:rsidR="00023E4D" w:rsidRPr="00573D8F" w:rsidRDefault="00733385"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lastRenderedPageBreak/>
        <w:t xml:space="preserve">US Jurisdiction has been chosen </w:t>
      </w:r>
      <w:r w:rsidR="00023E4D" w:rsidRPr="00573D8F">
        <w:rPr>
          <w:rFonts w:cstheme="minorHAnsi"/>
          <w:color w:val="404040" w:themeColor="text1" w:themeTint="BF"/>
          <w:sz w:val="28"/>
          <w:szCs w:val="28"/>
        </w:rPr>
        <w:t xml:space="preserve">to get global perspective of Valuation and its relevance in the context of emerging Indian </w:t>
      </w:r>
      <w:r w:rsidR="00D24CE9" w:rsidRPr="00573D8F">
        <w:rPr>
          <w:rFonts w:cstheme="minorHAnsi"/>
          <w:color w:val="404040" w:themeColor="text1" w:themeTint="BF"/>
          <w:sz w:val="28"/>
          <w:szCs w:val="28"/>
        </w:rPr>
        <w:t>conditions.</w:t>
      </w:r>
      <w:r w:rsidR="00023E4D" w:rsidRPr="00573D8F">
        <w:rPr>
          <w:rFonts w:cstheme="minorHAnsi"/>
          <w:color w:val="404040" w:themeColor="text1" w:themeTint="BF"/>
          <w:sz w:val="28"/>
          <w:szCs w:val="28"/>
        </w:rPr>
        <w:t xml:space="preserve"> The United States has been a pioneer in the field </w:t>
      </w:r>
      <w:r w:rsidR="00D24CE9" w:rsidRPr="00573D8F">
        <w:rPr>
          <w:rFonts w:cstheme="minorHAnsi"/>
          <w:color w:val="404040" w:themeColor="text1" w:themeTint="BF"/>
          <w:sz w:val="28"/>
          <w:szCs w:val="28"/>
        </w:rPr>
        <w:t>of innovation</w:t>
      </w:r>
      <w:r w:rsidR="00023E4D" w:rsidRPr="00573D8F">
        <w:rPr>
          <w:rFonts w:cstheme="minorHAnsi"/>
          <w:color w:val="404040" w:themeColor="text1" w:themeTint="BF"/>
          <w:sz w:val="28"/>
          <w:szCs w:val="28"/>
        </w:rPr>
        <w:t xml:space="preserve"> and developing innovative techniques in developing the thought process of valuation, management and insolvency process for others to emulate.</w:t>
      </w:r>
      <w:r w:rsidR="005D75C5">
        <w:rPr>
          <w:rFonts w:cstheme="minorHAnsi"/>
          <w:color w:val="404040" w:themeColor="text1" w:themeTint="BF"/>
          <w:sz w:val="28"/>
          <w:szCs w:val="28"/>
        </w:rPr>
        <w:t xml:space="preserve"> </w:t>
      </w:r>
      <w:r w:rsidR="005D75C5" w:rsidRPr="005D75C5">
        <w:rPr>
          <w:rFonts w:cstheme="minorHAnsi"/>
          <w:b/>
          <w:i/>
          <w:color w:val="404040" w:themeColor="text1" w:themeTint="BF"/>
          <w:sz w:val="28"/>
          <w:szCs w:val="28"/>
        </w:rPr>
        <w:t>India is an emerging market.</w:t>
      </w:r>
    </w:p>
    <w:p w14:paraId="34057BC4" w14:textId="77777777" w:rsidR="00023E4D" w:rsidRPr="00573D8F" w:rsidRDefault="00023E4D" w:rsidP="00A407E6">
      <w:pPr>
        <w:pStyle w:val="ListParagraph"/>
        <w:spacing w:after="0"/>
        <w:ind w:left="0"/>
        <w:jc w:val="both"/>
        <w:rPr>
          <w:rFonts w:cstheme="minorHAnsi"/>
          <w:color w:val="404040" w:themeColor="text1" w:themeTint="BF"/>
        </w:rPr>
      </w:pPr>
    </w:p>
    <w:p w14:paraId="16ECC4E1" w14:textId="79EC7663" w:rsidR="0009285A" w:rsidRPr="00573D8F" w:rsidRDefault="00D24CE9" w:rsidP="00A407E6">
      <w:pPr>
        <w:spacing w:after="0"/>
        <w:jc w:val="both"/>
        <w:rPr>
          <w:rFonts w:cstheme="minorHAnsi"/>
          <w:color w:val="404040" w:themeColor="text1" w:themeTint="BF"/>
          <w:sz w:val="28"/>
          <w:szCs w:val="28"/>
        </w:rPr>
      </w:pPr>
      <w:r w:rsidRPr="00573D8F">
        <w:rPr>
          <w:rFonts w:cstheme="minorHAnsi"/>
          <w:color w:val="404040" w:themeColor="text1" w:themeTint="BF"/>
          <w:sz w:val="28"/>
          <w:szCs w:val="28"/>
        </w:rPr>
        <w:t>Under the</w:t>
      </w:r>
      <w:r w:rsidR="0009285A" w:rsidRPr="00573D8F">
        <w:rPr>
          <w:rFonts w:cstheme="minorHAnsi"/>
          <w:color w:val="404040" w:themeColor="text1" w:themeTint="BF"/>
          <w:sz w:val="28"/>
          <w:szCs w:val="28"/>
        </w:rPr>
        <w:t xml:space="preserve"> US law a defined reorganization value is the same as enterprise value. Here the applicant acquires the ownership and control of assets of the stressed company as a going concern. Hence Restructured Asset can be concluded as the value which an applicant brings to for the resolution of a stressed assets. In a re- organizational value there are higher chances of the share- holders continuing to hold shares even after the restructuring. In a reorganizational value, the investor not only considers the enterprise value but also considers settlement of claims, infusion of funds, expansion of business and upgrading of technology.</w:t>
      </w:r>
      <w:r w:rsidR="0009285A" w:rsidRPr="00F54B9A">
        <w:rPr>
          <w:rFonts w:cstheme="minorHAnsi"/>
          <w:b/>
          <w:i/>
          <w:color w:val="404040" w:themeColor="text1" w:themeTint="BF"/>
          <w:sz w:val="28"/>
          <w:szCs w:val="28"/>
        </w:rPr>
        <w:t xml:space="preserve"> </w:t>
      </w:r>
      <w:r w:rsidR="00F54B9A" w:rsidRPr="00F54B9A">
        <w:rPr>
          <w:rFonts w:cstheme="minorHAnsi"/>
          <w:b/>
          <w:i/>
          <w:color w:val="404040" w:themeColor="text1" w:themeTint="BF"/>
          <w:sz w:val="28"/>
          <w:szCs w:val="28"/>
        </w:rPr>
        <w:t>In India there are many qualifications and conditions for the same shareholders to continue being in the company after approval of the Resolution Process.</w:t>
      </w:r>
    </w:p>
    <w:p w14:paraId="1449A1D7" w14:textId="41B5D1F1" w:rsidR="0009285A" w:rsidRPr="00573D8F" w:rsidRDefault="0009285A" w:rsidP="00A407E6">
      <w:pPr>
        <w:pStyle w:val="Title"/>
        <w:spacing w:before="0" w:line="276" w:lineRule="auto"/>
        <w:ind w:left="0" w:right="0"/>
        <w:jc w:val="both"/>
        <w:rPr>
          <w:rFonts w:asciiTheme="minorHAnsi" w:eastAsiaTheme="minorHAnsi" w:hAnsiTheme="minorHAnsi" w:cstheme="minorHAnsi"/>
          <w:color w:val="404040" w:themeColor="text1" w:themeTint="BF"/>
          <w:sz w:val="28"/>
          <w:szCs w:val="28"/>
        </w:rPr>
      </w:pPr>
      <w:r w:rsidRPr="00573D8F">
        <w:rPr>
          <w:rFonts w:asciiTheme="minorHAnsi" w:eastAsiaTheme="minorHAnsi" w:hAnsiTheme="minorHAnsi" w:cstheme="minorHAnsi"/>
          <w:color w:val="404040" w:themeColor="text1" w:themeTint="BF"/>
          <w:sz w:val="28"/>
          <w:szCs w:val="28"/>
        </w:rPr>
        <w:t xml:space="preserve"> </w:t>
      </w:r>
    </w:p>
    <w:p w14:paraId="37D29B18" w14:textId="77777777" w:rsidR="00D30EE8" w:rsidRPr="00573D8F" w:rsidRDefault="00D30EE8" w:rsidP="00A407E6">
      <w:pPr>
        <w:pStyle w:val="Title"/>
        <w:spacing w:before="0" w:line="276" w:lineRule="auto"/>
        <w:ind w:left="0" w:right="0"/>
        <w:jc w:val="both"/>
        <w:rPr>
          <w:rFonts w:asciiTheme="minorHAnsi" w:eastAsiaTheme="minorHAnsi" w:hAnsiTheme="minorHAnsi" w:cstheme="minorHAnsi"/>
          <w:color w:val="404040" w:themeColor="text1" w:themeTint="BF"/>
          <w:sz w:val="22"/>
          <w:szCs w:val="22"/>
        </w:rPr>
      </w:pPr>
    </w:p>
    <w:p w14:paraId="70062E06" w14:textId="68EF471B" w:rsidR="00316E2F" w:rsidRPr="002A2AD4" w:rsidRDefault="0009285A" w:rsidP="00D03230">
      <w:pPr>
        <w:pStyle w:val="Title"/>
        <w:spacing w:before="0" w:line="276" w:lineRule="auto"/>
        <w:ind w:left="0" w:right="0"/>
        <w:jc w:val="both"/>
        <w:rPr>
          <w:rFonts w:asciiTheme="minorHAnsi" w:eastAsiaTheme="minorHAnsi" w:hAnsiTheme="minorHAnsi" w:cstheme="minorHAnsi"/>
          <w:color w:val="404040" w:themeColor="text1" w:themeTint="BF"/>
          <w:sz w:val="22"/>
          <w:szCs w:val="22"/>
          <w:highlight w:val="yellow"/>
        </w:rPr>
      </w:pPr>
      <w:r w:rsidRPr="00CD66D6">
        <w:rPr>
          <w:rFonts w:asciiTheme="minorHAnsi" w:eastAsiaTheme="minorHAnsi" w:hAnsiTheme="minorHAnsi" w:cstheme="minorHAnsi"/>
          <w:color w:val="404040" w:themeColor="text1" w:themeTint="BF"/>
          <w:sz w:val="28"/>
          <w:szCs w:val="28"/>
        </w:rPr>
        <w:t>Restructuring, in respect of an enterprise, means one or both of a financial restructuring, fundamentally adjusting the liabilities of the enterprise (also referred to as a debt restructuring or balance-sheet restructuring); and an operational restructuring, a significant adjustment to the assets or operations of the enterprise (also referred to as a turnaround).</w:t>
      </w:r>
      <w:r w:rsidR="00D03230" w:rsidRPr="002A2AD4">
        <w:rPr>
          <w:rFonts w:asciiTheme="minorHAnsi" w:eastAsiaTheme="minorHAnsi" w:hAnsiTheme="minorHAnsi" w:cstheme="minorHAnsi"/>
          <w:color w:val="404040" w:themeColor="text1" w:themeTint="BF"/>
          <w:sz w:val="22"/>
          <w:szCs w:val="22"/>
          <w:highlight w:val="yellow"/>
        </w:rPr>
        <w:t xml:space="preserve"> </w:t>
      </w:r>
    </w:p>
    <w:p w14:paraId="45A66E1B" w14:textId="77777777" w:rsidR="00437BE1" w:rsidRPr="002A2AD4" w:rsidRDefault="00437BE1" w:rsidP="00A407E6">
      <w:pPr>
        <w:pStyle w:val="Title"/>
        <w:spacing w:before="0" w:line="276" w:lineRule="auto"/>
        <w:ind w:left="0" w:right="0"/>
        <w:jc w:val="both"/>
        <w:rPr>
          <w:rFonts w:asciiTheme="minorHAnsi" w:eastAsiaTheme="minorHAnsi" w:hAnsiTheme="minorHAnsi" w:cstheme="minorHAnsi"/>
          <w:color w:val="404040" w:themeColor="text1" w:themeTint="BF"/>
          <w:sz w:val="22"/>
          <w:szCs w:val="22"/>
          <w:highlight w:val="yellow"/>
        </w:rPr>
      </w:pPr>
    </w:p>
    <w:p w14:paraId="1CDAE158" w14:textId="77777777" w:rsidR="00437BE1" w:rsidRPr="00857C71" w:rsidRDefault="00437BE1" w:rsidP="00A407E6">
      <w:pPr>
        <w:pStyle w:val="Title"/>
        <w:spacing w:before="0" w:line="276" w:lineRule="auto"/>
        <w:ind w:left="0" w:right="0"/>
        <w:jc w:val="both"/>
        <w:rPr>
          <w:rFonts w:asciiTheme="minorHAnsi" w:eastAsiaTheme="minorHAnsi" w:hAnsiTheme="minorHAnsi" w:cstheme="minorHAnsi"/>
          <w:color w:val="404040" w:themeColor="text1" w:themeTint="BF"/>
          <w:sz w:val="22"/>
          <w:szCs w:val="22"/>
        </w:rPr>
      </w:pPr>
    </w:p>
    <w:p w14:paraId="51C91103" w14:textId="51799608" w:rsidR="009C49EE" w:rsidRPr="00857C71" w:rsidRDefault="00857C71" w:rsidP="009C49EE">
      <w:pPr>
        <w:spacing w:after="0"/>
        <w:jc w:val="both"/>
        <w:rPr>
          <w:rFonts w:cstheme="minorHAnsi"/>
          <w:color w:val="404040" w:themeColor="text1" w:themeTint="BF"/>
          <w:sz w:val="28"/>
          <w:szCs w:val="28"/>
        </w:rPr>
      </w:pPr>
      <w:r w:rsidRPr="00857C71">
        <w:rPr>
          <w:rFonts w:cstheme="minorHAnsi"/>
          <w:color w:val="404040" w:themeColor="text1" w:themeTint="BF"/>
          <w:sz w:val="28"/>
          <w:szCs w:val="28"/>
        </w:rPr>
        <w:t xml:space="preserve">Further </w:t>
      </w:r>
      <w:r w:rsidR="009C49EE" w:rsidRPr="00857C71">
        <w:rPr>
          <w:rFonts w:cstheme="minorHAnsi"/>
          <w:color w:val="404040" w:themeColor="text1" w:themeTint="BF"/>
          <w:sz w:val="28"/>
          <w:szCs w:val="28"/>
        </w:rPr>
        <w:t xml:space="preserve">in Chapter 11, the court or the administrative authority may have to carry out a valuation exercise putting a value on the debtor’s business where the restructuring plan is challenged on the basis that either the “best interests of creditors” test or more general cram-down conditions have not been met. In this scenario, the court may be assisted by properly appointed experts. Each of the relevant creditor classes will be armed by their own experts with a plausible value to put on the business and making use of standard valuation methodology in the form of comparable transactions, discounted cash flow and leveraged buyout </w:t>
      </w:r>
      <w:r w:rsidR="009C49EE" w:rsidRPr="00857C71">
        <w:rPr>
          <w:rFonts w:cstheme="minorHAnsi"/>
          <w:color w:val="404040" w:themeColor="text1" w:themeTint="BF"/>
          <w:sz w:val="28"/>
          <w:szCs w:val="28"/>
        </w:rPr>
        <w:lastRenderedPageBreak/>
        <w:t xml:space="preserve">pricing models. The approach adopted may feel very subjective so that the result is somewhat unpredictable, and the judge hearing the valuation dispute may “feel fixed”. It is the case, however, that unless the judge at the valuation hearing takes a particularly optimistic view of the company’s prospects, those lower down the priority hierarchy may be left with </w:t>
      </w:r>
      <w:r>
        <w:rPr>
          <w:rFonts w:cstheme="minorHAnsi"/>
          <w:color w:val="404040" w:themeColor="text1" w:themeTint="BF"/>
          <w:sz w:val="28"/>
          <w:szCs w:val="28"/>
        </w:rPr>
        <w:t>nothing or a belittle something.</w:t>
      </w:r>
      <w:r w:rsidR="009C49EE" w:rsidRPr="00857C71">
        <w:rPr>
          <w:rFonts w:cstheme="minorHAnsi"/>
          <w:color w:val="404040" w:themeColor="text1" w:themeTint="BF"/>
          <w:sz w:val="28"/>
          <w:szCs w:val="28"/>
        </w:rPr>
        <w:t xml:space="preserve"> </w:t>
      </w:r>
    </w:p>
    <w:p w14:paraId="41F19787" w14:textId="77777777" w:rsidR="009C49EE" w:rsidRPr="00857C71" w:rsidRDefault="009C49EE" w:rsidP="00A407E6">
      <w:pPr>
        <w:pStyle w:val="Title"/>
        <w:spacing w:before="0" w:line="276" w:lineRule="auto"/>
        <w:ind w:left="0" w:right="0"/>
        <w:jc w:val="both"/>
        <w:rPr>
          <w:rFonts w:asciiTheme="minorHAnsi" w:eastAsiaTheme="minorHAnsi" w:hAnsiTheme="minorHAnsi" w:cstheme="minorHAnsi"/>
          <w:color w:val="404040" w:themeColor="text1" w:themeTint="BF"/>
          <w:sz w:val="28"/>
          <w:szCs w:val="28"/>
        </w:rPr>
      </w:pPr>
    </w:p>
    <w:p w14:paraId="6D335285" w14:textId="55BEE73E" w:rsidR="0009285A" w:rsidRPr="00857C71" w:rsidRDefault="0009285A" w:rsidP="00A407E6">
      <w:pPr>
        <w:pStyle w:val="Title"/>
        <w:spacing w:before="0" w:line="276" w:lineRule="auto"/>
        <w:ind w:left="0" w:right="0"/>
        <w:jc w:val="both"/>
        <w:rPr>
          <w:rFonts w:asciiTheme="minorHAnsi" w:eastAsiaTheme="minorHAnsi" w:hAnsiTheme="minorHAnsi" w:cstheme="minorHAnsi"/>
          <w:color w:val="404040" w:themeColor="text1" w:themeTint="BF"/>
          <w:sz w:val="28"/>
          <w:szCs w:val="28"/>
        </w:rPr>
      </w:pPr>
      <w:r w:rsidRPr="00857C71">
        <w:rPr>
          <w:rFonts w:asciiTheme="minorHAnsi" w:eastAsiaTheme="minorHAnsi" w:hAnsiTheme="minorHAnsi" w:cstheme="minorHAnsi"/>
          <w:color w:val="404040" w:themeColor="text1" w:themeTint="BF"/>
          <w:sz w:val="28"/>
          <w:szCs w:val="28"/>
        </w:rPr>
        <w:t>The 2014 report of ABI on Chapter 11 has made a remark on the valuation of the business enterprise,</w:t>
      </w:r>
      <w:r w:rsidR="00316E2F" w:rsidRPr="00857C71">
        <w:rPr>
          <w:rFonts w:asciiTheme="minorHAnsi" w:eastAsiaTheme="minorHAnsi" w:hAnsiTheme="minorHAnsi" w:cstheme="minorHAnsi"/>
          <w:color w:val="404040" w:themeColor="text1" w:themeTint="BF"/>
          <w:sz w:val="28"/>
          <w:szCs w:val="28"/>
        </w:rPr>
        <w:t xml:space="preserve"> </w:t>
      </w:r>
      <w:r w:rsidRPr="00857C71">
        <w:rPr>
          <w:rFonts w:asciiTheme="minorHAnsi" w:eastAsiaTheme="minorHAnsi" w:hAnsiTheme="minorHAnsi" w:cstheme="minorHAnsi"/>
          <w:color w:val="404040" w:themeColor="text1" w:themeTint="BF"/>
          <w:sz w:val="28"/>
          <w:szCs w:val="28"/>
        </w:rPr>
        <w:t xml:space="preserve">having a deep impact on the junior stake holders. The report pointed out that “valuation may occur during a trough in the debtor’s business cycle or the economy as a </w:t>
      </w:r>
      <w:r w:rsidR="00D24CE9" w:rsidRPr="00857C71">
        <w:rPr>
          <w:rFonts w:asciiTheme="minorHAnsi" w:eastAsiaTheme="minorHAnsi" w:hAnsiTheme="minorHAnsi" w:cstheme="minorHAnsi"/>
          <w:color w:val="404040" w:themeColor="text1" w:themeTint="BF"/>
          <w:sz w:val="28"/>
          <w:szCs w:val="28"/>
        </w:rPr>
        <w:t>whole and</w:t>
      </w:r>
      <w:r w:rsidRPr="00857C71">
        <w:rPr>
          <w:rFonts w:asciiTheme="minorHAnsi" w:eastAsiaTheme="minorHAnsi" w:hAnsiTheme="minorHAnsi" w:cstheme="minorHAnsi"/>
          <w:color w:val="404040" w:themeColor="text1" w:themeTint="BF"/>
          <w:sz w:val="28"/>
          <w:szCs w:val="28"/>
        </w:rPr>
        <w:t xml:space="preserve"> relying on a valuation at such a time may result in a reallocation of the reorganized firm’s future value in </w:t>
      </w:r>
      <w:proofErr w:type="spellStart"/>
      <w:r w:rsidRPr="00857C71">
        <w:rPr>
          <w:rFonts w:asciiTheme="minorHAnsi" w:eastAsiaTheme="minorHAnsi" w:hAnsiTheme="minorHAnsi" w:cstheme="minorHAnsi"/>
          <w:color w:val="404040" w:themeColor="text1" w:themeTint="BF"/>
          <w:sz w:val="28"/>
          <w:szCs w:val="28"/>
        </w:rPr>
        <w:t>favour</w:t>
      </w:r>
      <w:proofErr w:type="spellEnd"/>
      <w:r w:rsidRPr="00857C71">
        <w:rPr>
          <w:rFonts w:asciiTheme="minorHAnsi" w:eastAsiaTheme="minorHAnsi" w:hAnsiTheme="minorHAnsi" w:cstheme="minorHAnsi"/>
          <w:color w:val="404040" w:themeColor="text1" w:themeTint="BF"/>
          <w:sz w:val="28"/>
          <w:szCs w:val="28"/>
        </w:rPr>
        <w:t xml:space="preserve"> of senior stakeholders and away from junior stakeholders in a manner that is subjectively unfair and inconsistent with the Bankruptcy Code’s principle of providing a breathing spell from business adversity.</w:t>
      </w:r>
    </w:p>
    <w:p w14:paraId="55B1E923" w14:textId="77777777" w:rsidR="00316E2F" w:rsidRPr="002A2AD4" w:rsidRDefault="00316E2F" w:rsidP="00A407E6">
      <w:pPr>
        <w:spacing w:after="0"/>
        <w:jc w:val="both"/>
        <w:rPr>
          <w:rFonts w:cstheme="minorHAnsi"/>
          <w:highlight w:val="yellow"/>
        </w:rPr>
      </w:pPr>
    </w:p>
    <w:p w14:paraId="6F258327" w14:textId="77777777" w:rsidR="00595E6F" w:rsidRDefault="00595E6F" w:rsidP="00A407E6">
      <w:pPr>
        <w:spacing w:after="0"/>
        <w:jc w:val="both"/>
        <w:rPr>
          <w:rFonts w:cstheme="minorHAnsi"/>
          <w:color w:val="404040" w:themeColor="text1" w:themeTint="BF"/>
          <w:sz w:val="28"/>
          <w:szCs w:val="28"/>
          <w:highlight w:val="yellow"/>
        </w:rPr>
      </w:pPr>
    </w:p>
    <w:p w14:paraId="2A81AFBB" w14:textId="37DB3658" w:rsidR="000C42B2" w:rsidRDefault="005D75C5" w:rsidP="00A407E6">
      <w:pPr>
        <w:spacing w:after="0"/>
        <w:jc w:val="both"/>
        <w:rPr>
          <w:rFonts w:cstheme="minorHAnsi"/>
          <w:b/>
          <w:i/>
          <w:color w:val="404040" w:themeColor="text1" w:themeTint="BF"/>
          <w:sz w:val="28"/>
          <w:szCs w:val="28"/>
        </w:rPr>
      </w:pPr>
      <w:r w:rsidRPr="00573D8F">
        <w:rPr>
          <w:rFonts w:cstheme="minorHAnsi"/>
          <w:color w:val="404040" w:themeColor="text1" w:themeTint="BF"/>
          <w:sz w:val="28"/>
          <w:szCs w:val="28"/>
        </w:rPr>
        <w:t>In the US, valuation disputes are a significant part of the Chapter 11 landscape</w:t>
      </w:r>
      <w:r>
        <w:rPr>
          <w:rFonts w:cstheme="minorHAnsi"/>
          <w:color w:val="404040" w:themeColor="text1" w:themeTint="BF"/>
          <w:sz w:val="28"/>
          <w:szCs w:val="28"/>
        </w:rPr>
        <w:t xml:space="preserve">. </w:t>
      </w:r>
      <w:r w:rsidRPr="005D75C5">
        <w:rPr>
          <w:rFonts w:cstheme="minorHAnsi"/>
          <w:b/>
          <w:i/>
          <w:color w:val="404040" w:themeColor="text1" w:themeTint="BF"/>
          <w:sz w:val="28"/>
          <w:szCs w:val="28"/>
        </w:rPr>
        <w:t>In India Valuations are yet to reach a maturity of disputes and accepted on many occasions at face value.</w:t>
      </w:r>
    </w:p>
    <w:p w14:paraId="6FC0B0CC" w14:textId="77777777" w:rsidR="000C42B2" w:rsidRDefault="000C42B2" w:rsidP="00A407E6">
      <w:pPr>
        <w:spacing w:after="0"/>
        <w:jc w:val="both"/>
        <w:rPr>
          <w:rFonts w:cstheme="minorHAnsi"/>
          <w:b/>
          <w:i/>
          <w:color w:val="404040" w:themeColor="text1" w:themeTint="BF"/>
          <w:sz w:val="28"/>
          <w:szCs w:val="28"/>
        </w:rPr>
      </w:pPr>
    </w:p>
    <w:p w14:paraId="1E1472F1" w14:textId="7B1121BB" w:rsidR="002A2AD4" w:rsidRDefault="007D379D" w:rsidP="00A407E6">
      <w:pPr>
        <w:spacing w:after="0"/>
        <w:jc w:val="both"/>
        <w:rPr>
          <w:rFonts w:cstheme="minorHAnsi"/>
          <w:color w:val="404040" w:themeColor="text1" w:themeTint="BF"/>
          <w:sz w:val="28"/>
          <w:szCs w:val="28"/>
        </w:rPr>
      </w:pPr>
      <w:r w:rsidRPr="007D379D">
        <w:rPr>
          <w:rFonts w:cstheme="minorHAnsi"/>
          <w:color w:val="404040" w:themeColor="text1" w:themeTint="BF"/>
          <w:sz w:val="28"/>
          <w:szCs w:val="28"/>
        </w:rPr>
        <w:t>Few cases where inside the US Jurisprudence where in the restructuring has been proposed negotiated and concluded.</w:t>
      </w:r>
    </w:p>
    <w:p w14:paraId="02EB2F38" w14:textId="77777777" w:rsidR="009C49EE" w:rsidRPr="007D379D" w:rsidRDefault="009C49EE" w:rsidP="00A407E6">
      <w:pPr>
        <w:spacing w:after="0"/>
        <w:jc w:val="both"/>
        <w:rPr>
          <w:rFonts w:cstheme="minorHAnsi"/>
          <w:color w:val="404040" w:themeColor="text1" w:themeTint="BF"/>
          <w:sz w:val="28"/>
          <w:szCs w:val="28"/>
        </w:r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5D75C5" w:rsidRPr="00857C71" w14:paraId="3BE9CC43" w14:textId="77777777" w:rsidTr="000C42B2">
        <w:tc>
          <w:tcPr>
            <w:tcW w:w="9900" w:type="dxa"/>
          </w:tcPr>
          <w:p w14:paraId="04BF59EF" w14:textId="0C6E7530" w:rsidR="005D75C5" w:rsidRPr="000C42B2" w:rsidRDefault="000C42B2" w:rsidP="00A407E6">
            <w:pPr>
              <w:spacing w:line="276" w:lineRule="auto"/>
              <w:jc w:val="both"/>
              <w:rPr>
                <w:rFonts w:cstheme="minorHAnsi"/>
                <w:b/>
                <w:bCs/>
                <w:sz w:val="28"/>
                <w:szCs w:val="28"/>
              </w:rPr>
            </w:pPr>
            <w:r>
              <w:rPr>
                <w:rFonts w:cstheme="minorHAnsi"/>
                <w:b/>
                <w:bCs/>
                <w:color w:val="0070C0"/>
                <w:sz w:val="28"/>
                <w:szCs w:val="28"/>
              </w:rPr>
              <w:t xml:space="preserve">           </w:t>
            </w:r>
            <w:r>
              <w:rPr>
                <w:rFonts w:cstheme="minorHAnsi"/>
                <w:noProof/>
                <w:color w:val="404040" w:themeColor="text1" w:themeTint="BF"/>
                <w:sz w:val="28"/>
                <w:szCs w:val="28"/>
              </w:rPr>
              <mc:AlternateContent>
                <mc:Choice Requires="wps">
                  <w:drawing>
                    <wp:anchor distT="0" distB="0" distL="114300" distR="114300" simplePos="0" relativeHeight="251658240" behindDoc="0" locked="0" layoutInCell="1" allowOverlap="1" wp14:anchorId="04926A0A" wp14:editId="7FFAAC90">
                      <wp:simplePos x="0" y="0"/>
                      <wp:positionH relativeFrom="column">
                        <wp:posOffset>-5080</wp:posOffset>
                      </wp:positionH>
                      <wp:positionV relativeFrom="paragraph">
                        <wp:posOffset>10795</wp:posOffset>
                      </wp:positionV>
                      <wp:extent cx="346526" cy="227965"/>
                      <wp:effectExtent l="0" t="0" r="0" b="635"/>
                      <wp:wrapNone/>
                      <wp:docPr id="46" name="Arrow: Striped Right 46"/>
                      <wp:cNvGraphicFramePr/>
                      <a:graphic xmlns:a="http://schemas.openxmlformats.org/drawingml/2006/main">
                        <a:graphicData uri="http://schemas.microsoft.com/office/word/2010/wordprocessingShape">
                          <wps:wsp>
                            <wps:cNvSpPr/>
                            <wps:spPr>
                              <a:xfrm>
                                <a:off x="0" y="0"/>
                                <a:ext cx="346526" cy="227965"/>
                              </a:xfrm>
                              <a:prstGeom prst="striped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949DB5" id="Arrow: Striped Right 46" o:spid="_x0000_s1026" type="#_x0000_t93" style="position:absolute;margin-left:-.4pt;margin-top:.85pt;width:27.3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gGhgIAAGsFAAAOAAAAZHJzL2Uyb0RvYy54bWysVMFu2zAMvQ/YPwi6r3ayJF2DOkWQosOA&#10;oivaDj0rshwLkEWNUuJkXz9KdpyuLXYYloNCieQj+Uzy8mrfGLZT6DXYgo/Ocs6UlVBquyn4j6eb&#10;T18480HYUhiwquAH5fnV4uOHy9bN1RhqMKVCRiDWz1tX8DoEN88yL2vVCH8GTllSVoCNCHTFTVai&#10;aAm9Mdk4z2dZC1g6BKm8p9frTskXCb+qlAzfq8qrwEzBKbeQTkznOp7Z4lLMNyhcrWWfhviHLBqh&#10;LQUdoK5FEGyL+g1UoyWChyqcSWgyqCotVaqBqhnlr6p5rIVTqRYix7uBJv//YOXd7tHdI9HQOj/3&#10;JMYq9hU28Z/yY/tE1mEgS+0Dk/T4eTKbjmecSVKNx+cXs2kkMzs5O/Thq4KGRaHgPqB2qnzQmzos&#10;EaFNfIndrQ+d39E+BvZgdHmjjUkX3KxXBtlOxI+Yn+er9N0o1B9mxkZjC9GtQ4wv2amuJIWDUdHO&#10;2AdVMV1SJeOUSWo5NcQRUiobRp2qFqXqwk9z+vWFDh6p7AQYkSuKP2D3ALGd32J3Wfb20VWljh2c&#10;878l1jkPHiky2DA4N9oCvgdgqKo+cmd/JKmjJrK0hvJwjwyhmxfv5I2mj3grfLgXSANCo0RDH77T&#10;URloCw69xFkN+Ou992hPfUtazloaOOqIn1uBijPzzVJHX4wmkzih6TKZno/pgi8165cau21WQO0w&#10;ovXiZBKjfTBHsUJonmk3LGNUUgkrKXbBZcDjZRW6RUDbRarlMpnRVDoRbu2jkxE8shr78mn/LND1&#10;nRxoBO7gOJxi/qqHO9voaWG5DVDp1OAnXnu+aaJT4/TbJ66Ml/dkddqRi98AAAD//wMAUEsDBBQA&#10;BgAIAAAAIQCDB+d/2AAAAAUBAAAPAAAAZHJzL2Rvd25yZXYueG1sTI5PS8NAEMXvgt9hGcGb3Whp&#10;KjGTIkIRPdlW9LrJTpNgdjbsbtv47Z2e7PH94b1fuZrcoI4UYu8Z4X6WgSJuvO25Rfjcre8eQcVk&#10;2JrBMyH8UoRVdX1VmsL6E2/ouE2tkhGOhUHoUhoLrWPTkTNx5kdiyfY+OJNEhlbbYE4y7gb9kGW5&#10;dqZneejMSC8dNT/bg0NYv8dN304L+7Fz3697CmOdf70h3t5Mz0+gEk3pvwxnfEGHSphqf2Ab1YBw&#10;Bk9iL0FJupiLrBHmyxx0VepL+uoPAAD//wMAUEsBAi0AFAAGAAgAAAAhALaDOJL+AAAA4QEAABMA&#10;AAAAAAAAAAAAAAAAAAAAAFtDb250ZW50X1R5cGVzXS54bWxQSwECLQAUAAYACAAAACEAOP0h/9YA&#10;AACUAQAACwAAAAAAAAAAAAAAAAAvAQAAX3JlbHMvLnJlbHNQSwECLQAUAAYACAAAACEAWlfYBoYC&#10;AABrBQAADgAAAAAAAAAAAAAAAAAuAgAAZHJzL2Uyb0RvYy54bWxQSwECLQAUAAYACAAAACEAgwfn&#10;f9gAAAAFAQAADwAAAAAAAAAAAAAAAADgBAAAZHJzL2Rvd25yZXYueG1sUEsFBgAAAAAEAAQA8wAA&#10;AOUFAAAAAA==&#10;" adj="14495" fillcolor="#0070c0" stroked="f" strokeweight="2pt"/>
                  </w:pict>
                </mc:Fallback>
              </mc:AlternateContent>
            </w:r>
            <w:r w:rsidR="005D75C5" w:rsidRPr="000C42B2">
              <w:rPr>
                <w:rFonts w:cstheme="minorHAnsi"/>
                <w:b/>
                <w:bCs/>
                <w:color w:val="0070C0"/>
                <w:sz w:val="28"/>
                <w:szCs w:val="28"/>
              </w:rPr>
              <w:t>Allegheny International</w:t>
            </w:r>
          </w:p>
        </w:tc>
      </w:tr>
      <w:tr w:rsidR="005D75C5" w:rsidRPr="002A2AD4" w14:paraId="1F1E35E4" w14:textId="77777777" w:rsidTr="000C42B2">
        <w:tc>
          <w:tcPr>
            <w:tcW w:w="9900" w:type="dxa"/>
          </w:tcPr>
          <w:p w14:paraId="134E0726" w14:textId="77777777" w:rsidR="005D75C5" w:rsidRPr="000C42B2" w:rsidRDefault="005D75C5" w:rsidP="00A407E6">
            <w:pPr>
              <w:spacing w:line="276" w:lineRule="auto"/>
              <w:jc w:val="both"/>
              <w:rPr>
                <w:rFonts w:cstheme="minorHAnsi"/>
                <w:i/>
                <w:iCs/>
                <w:sz w:val="28"/>
                <w:szCs w:val="28"/>
              </w:rPr>
            </w:pPr>
            <w:r w:rsidRPr="00857C71">
              <w:rPr>
                <w:rFonts w:cstheme="minorHAnsi"/>
                <w:sz w:val="28"/>
                <w:szCs w:val="28"/>
              </w:rPr>
              <w:t xml:space="preserve">1. </w:t>
            </w:r>
            <w:r w:rsidRPr="000C42B2">
              <w:rPr>
                <w:rFonts w:cstheme="minorHAnsi"/>
                <w:i/>
                <w:iCs/>
                <w:sz w:val="28"/>
                <w:szCs w:val="28"/>
              </w:rPr>
              <w:t xml:space="preserve">Debtors Filed C 11 Petition. In 3 Months Judge terminated their exclusivity. </w:t>
            </w:r>
          </w:p>
          <w:p w14:paraId="33750A5B"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 xml:space="preserve">2. Company’s Board rejected all cash acquisition offer of Vulture Investor. </w:t>
            </w:r>
          </w:p>
          <w:p w14:paraId="2C1B1ED3"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 xml:space="preserve">3. Debtor submitted a plan a month later for an EV of $ 518 Million where most of Debt were converted to 91% of the equity. </w:t>
            </w:r>
          </w:p>
          <w:p w14:paraId="277A4F5C"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4. Then Vulture Investor submitted a plan EV 621 Million by purchasing all debt of company(to block Debtors Plan)</w:t>
            </w:r>
          </w:p>
          <w:p w14:paraId="1A433392" w14:textId="77777777" w:rsidR="005D75C5" w:rsidRPr="00857C71" w:rsidRDefault="005D75C5" w:rsidP="00A407E6">
            <w:pPr>
              <w:spacing w:line="276" w:lineRule="auto"/>
              <w:jc w:val="both"/>
              <w:rPr>
                <w:rFonts w:cstheme="minorHAnsi"/>
                <w:sz w:val="28"/>
                <w:szCs w:val="28"/>
              </w:rPr>
            </w:pPr>
            <w:r w:rsidRPr="000C42B2">
              <w:rPr>
                <w:rFonts w:cstheme="minorHAnsi"/>
                <w:i/>
                <w:iCs/>
                <w:sz w:val="28"/>
                <w:szCs w:val="28"/>
              </w:rPr>
              <w:t xml:space="preserve">5. Judge took exception of Vulture </w:t>
            </w:r>
            <w:proofErr w:type="gramStart"/>
            <w:r w:rsidRPr="000C42B2">
              <w:rPr>
                <w:rFonts w:cstheme="minorHAnsi"/>
                <w:i/>
                <w:iCs/>
                <w:sz w:val="28"/>
                <w:szCs w:val="28"/>
              </w:rPr>
              <w:t>investors</w:t>
            </w:r>
            <w:proofErr w:type="gramEnd"/>
            <w:r w:rsidRPr="000C42B2">
              <w:rPr>
                <w:rFonts w:cstheme="minorHAnsi"/>
                <w:i/>
                <w:iCs/>
                <w:sz w:val="28"/>
                <w:szCs w:val="28"/>
              </w:rPr>
              <w:t xml:space="preserve"> tactic and disqualified its votes and confirmed debtors plan. Vulture Investor got all the stocks in the re organized company. EV 963 Million</w:t>
            </w:r>
          </w:p>
        </w:tc>
      </w:tr>
      <w:tr w:rsidR="005D75C5" w:rsidRPr="00857C71" w14:paraId="3B163507" w14:textId="77777777" w:rsidTr="000C42B2">
        <w:trPr>
          <w:trHeight w:val="179"/>
        </w:trPr>
        <w:tc>
          <w:tcPr>
            <w:tcW w:w="9900" w:type="dxa"/>
          </w:tcPr>
          <w:p w14:paraId="65063B1A" w14:textId="77777777" w:rsidR="005D75C5" w:rsidRPr="00857C71" w:rsidRDefault="005D75C5" w:rsidP="00A407E6">
            <w:pPr>
              <w:spacing w:line="276" w:lineRule="auto"/>
              <w:jc w:val="both"/>
              <w:rPr>
                <w:rFonts w:cstheme="minorHAnsi"/>
                <w:sz w:val="28"/>
                <w:szCs w:val="28"/>
              </w:rPr>
            </w:pPr>
          </w:p>
        </w:tc>
      </w:tr>
      <w:tr w:rsidR="005D75C5" w:rsidRPr="00857C71" w14:paraId="54A30359" w14:textId="77777777" w:rsidTr="000C42B2">
        <w:tc>
          <w:tcPr>
            <w:tcW w:w="9900" w:type="dxa"/>
          </w:tcPr>
          <w:p w14:paraId="5DFD2C8D" w14:textId="3DADDA96" w:rsidR="005D75C5" w:rsidRPr="000C42B2" w:rsidRDefault="000C42B2" w:rsidP="00A407E6">
            <w:pPr>
              <w:spacing w:line="276" w:lineRule="auto"/>
              <w:jc w:val="both"/>
              <w:rPr>
                <w:rFonts w:cstheme="minorHAnsi"/>
                <w:b/>
                <w:bCs/>
                <w:sz w:val="28"/>
                <w:szCs w:val="28"/>
              </w:rPr>
            </w:pPr>
            <w:r>
              <w:rPr>
                <w:rFonts w:cstheme="minorHAnsi"/>
                <w:b/>
                <w:bCs/>
                <w:color w:val="0070C0"/>
                <w:sz w:val="28"/>
                <w:szCs w:val="28"/>
              </w:rPr>
              <w:t xml:space="preserve">         </w:t>
            </w:r>
            <w:r>
              <w:rPr>
                <w:rFonts w:cstheme="minorHAnsi"/>
                <w:noProof/>
                <w:color w:val="404040" w:themeColor="text1" w:themeTint="BF"/>
                <w:sz w:val="28"/>
                <w:szCs w:val="28"/>
              </w:rPr>
              <mc:AlternateContent>
                <mc:Choice Requires="wps">
                  <w:drawing>
                    <wp:anchor distT="0" distB="0" distL="114300" distR="114300" simplePos="0" relativeHeight="251661312" behindDoc="0" locked="0" layoutInCell="1" allowOverlap="1" wp14:anchorId="085FD940" wp14:editId="601E27AB">
                      <wp:simplePos x="0" y="0"/>
                      <wp:positionH relativeFrom="column">
                        <wp:posOffset>-5080</wp:posOffset>
                      </wp:positionH>
                      <wp:positionV relativeFrom="paragraph">
                        <wp:posOffset>12065</wp:posOffset>
                      </wp:positionV>
                      <wp:extent cx="346526" cy="227965"/>
                      <wp:effectExtent l="0" t="0" r="0" b="635"/>
                      <wp:wrapNone/>
                      <wp:docPr id="64" name="Arrow: Striped Right 64"/>
                      <wp:cNvGraphicFramePr/>
                      <a:graphic xmlns:a="http://schemas.openxmlformats.org/drawingml/2006/main">
                        <a:graphicData uri="http://schemas.microsoft.com/office/word/2010/wordprocessingShape">
                          <wps:wsp>
                            <wps:cNvSpPr/>
                            <wps:spPr>
                              <a:xfrm>
                                <a:off x="0" y="0"/>
                                <a:ext cx="346526" cy="227965"/>
                              </a:xfrm>
                              <a:prstGeom prst="striped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7D79B8" id="Arrow: Striped Right 64" o:spid="_x0000_s1026" type="#_x0000_t93" style="position:absolute;margin-left:-.4pt;margin-top:.95pt;width:27.3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gGhgIAAGsFAAAOAAAAZHJzL2Uyb0RvYy54bWysVMFu2zAMvQ/YPwi6r3ayJF2DOkWQosOA&#10;oivaDj0rshwLkEWNUuJkXz9KdpyuLXYYloNCieQj+Uzy8mrfGLZT6DXYgo/Ocs6UlVBquyn4j6eb&#10;T18480HYUhiwquAH5fnV4uOHy9bN1RhqMKVCRiDWz1tX8DoEN88yL2vVCH8GTllSVoCNCHTFTVai&#10;aAm9Mdk4z2dZC1g6BKm8p9frTskXCb+qlAzfq8qrwEzBKbeQTkznOp7Z4lLMNyhcrWWfhviHLBqh&#10;LQUdoK5FEGyL+g1UoyWChyqcSWgyqCotVaqBqhnlr6p5rIVTqRYix7uBJv//YOXd7tHdI9HQOj/3&#10;JMYq9hU28Z/yY/tE1mEgS+0Dk/T4eTKbjmecSVKNx+cXs2kkMzs5O/Thq4KGRaHgPqB2qnzQmzos&#10;EaFNfIndrQ+d39E+BvZgdHmjjUkX3KxXBtlOxI+Yn+er9N0o1B9mxkZjC9GtQ4wv2amuJIWDUdHO&#10;2AdVMV1SJeOUSWo5NcQRUiobRp2qFqXqwk9z+vWFDh6p7AQYkSuKP2D3ALGd32J3Wfb20VWljh2c&#10;878l1jkPHiky2DA4N9oCvgdgqKo+cmd/JKmjJrK0hvJwjwyhmxfv5I2mj3grfLgXSANCo0RDH77T&#10;URloCw69xFkN+Ou992hPfUtazloaOOqIn1uBijPzzVJHX4wmkzih6TKZno/pgi8165cau21WQO0w&#10;ovXiZBKjfTBHsUJonmk3LGNUUgkrKXbBZcDjZRW6RUDbRarlMpnRVDoRbu2jkxE8shr78mn/LND1&#10;nRxoBO7gOJxi/qqHO9voaWG5DVDp1OAnXnu+aaJT4/TbJ66Ml/dkddqRi98AAAD//wMAUEsDBBQA&#10;BgAIAAAAIQBjygjt2QAAAAUBAAAPAAAAZHJzL2Rvd25yZXYueG1sTI5PT8JAEMXvJn6HzZh4k60S&#10;EGqnxJgQoycBI9dtd2gbu7PN7gL12zuc9Pj+5L1fsRpdr04UYucZ4X6SgSKuve24Qfjcre8WoGIy&#10;bE3vmRB+KMKqvL4qTG79mTd02qZGyQjH3CC0KQ251rFuyZk48QOxZAcfnEkiQ6NtMGcZd71+yLK5&#10;dqZjeWjNQC8t1d/bo0NYv8dN14wz+7Fz+9cDhaGaf70h3t6Mz0+gEo3prwwXfEGHUpgqf2QbVY9w&#10;AU9iL0FJOpuKrBCmjwvQZaH/05e/AAAA//8DAFBLAQItABQABgAIAAAAIQC2gziS/gAAAOEBAAAT&#10;AAAAAAAAAAAAAAAAAAAAAABbQ29udGVudF9UeXBlc10ueG1sUEsBAi0AFAAGAAgAAAAhADj9If/W&#10;AAAAlAEAAAsAAAAAAAAAAAAAAAAALwEAAF9yZWxzLy5yZWxzUEsBAi0AFAAGAAgAAAAhAFpX2AaG&#10;AgAAawUAAA4AAAAAAAAAAAAAAAAALgIAAGRycy9lMm9Eb2MueG1sUEsBAi0AFAAGAAgAAAAhAGPK&#10;CO3ZAAAABQEAAA8AAAAAAAAAAAAAAAAA4AQAAGRycy9kb3ducmV2LnhtbFBLBQYAAAAABAAEAPMA&#10;AADmBQAAAAA=&#10;" adj="14495" fillcolor="#0070c0" stroked="f" strokeweight="2pt"/>
                  </w:pict>
                </mc:Fallback>
              </mc:AlternateContent>
            </w:r>
            <w:r>
              <w:rPr>
                <w:rFonts w:cstheme="minorHAnsi"/>
                <w:b/>
                <w:bCs/>
                <w:color w:val="0070C0"/>
                <w:sz w:val="28"/>
                <w:szCs w:val="28"/>
              </w:rPr>
              <w:t xml:space="preserve">  </w:t>
            </w:r>
            <w:r w:rsidR="005D75C5" w:rsidRPr="000C42B2">
              <w:rPr>
                <w:rFonts w:cstheme="minorHAnsi"/>
                <w:b/>
                <w:bCs/>
                <w:color w:val="0070C0"/>
                <w:sz w:val="28"/>
                <w:szCs w:val="28"/>
              </w:rPr>
              <w:t>E-II Holding</w:t>
            </w:r>
          </w:p>
        </w:tc>
      </w:tr>
      <w:tr w:rsidR="005D75C5" w:rsidRPr="00857C71" w14:paraId="4D154223" w14:textId="77777777" w:rsidTr="000C42B2">
        <w:tc>
          <w:tcPr>
            <w:tcW w:w="9900" w:type="dxa"/>
          </w:tcPr>
          <w:p w14:paraId="0CC45D47" w14:textId="77777777" w:rsidR="005D75C5" w:rsidRPr="000C42B2" w:rsidRDefault="005D75C5" w:rsidP="00A407E6">
            <w:pPr>
              <w:spacing w:line="276" w:lineRule="auto"/>
              <w:jc w:val="both"/>
              <w:rPr>
                <w:rFonts w:cstheme="minorHAnsi"/>
                <w:i/>
                <w:iCs/>
                <w:sz w:val="28"/>
                <w:szCs w:val="28"/>
              </w:rPr>
            </w:pPr>
            <w:r w:rsidRPr="00857C71">
              <w:rPr>
                <w:rFonts w:cstheme="minorHAnsi"/>
                <w:sz w:val="28"/>
                <w:szCs w:val="28"/>
              </w:rPr>
              <w:t>1.</w:t>
            </w:r>
            <w:r w:rsidRPr="000C42B2">
              <w:rPr>
                <w:rFonts w:cstheme="minorHAnsi"/>
                <w:i/>
                <w:iCs/>
                <w:sz w:val="28"/>
                <w:szCs w:val="28"/>
              </w:rPr>
              <w:t xml:space="preserve">Company filed C 11 proceeding. Valued at EV of 824 Million. The </w:t>
            </w:r>
            <w:proofErr w:type="spellStart"/>
            <w:r w:rsidRPr="000C42B2">
              <w:rPr>
                <w:rFonts w:cstheme="minorHAnsi"/>
                <w:i/>
                <w:iCs/>
                <w:sz w:val="28"/>
                <w:szCs w:val="28"/>
              </w:rPr>
              <w:t>companys</w:t>
            </w:r>
            <w:proofErr w:type="spellEnd"/>
            <w:r w:rsidRPr="000C42B2">
              <w:rPr>
                <w:rFonts w:cstheme="minorHAnsi"/>
                <w:i/>
                <w:iCs/>
                <w:sz w:val="28"/>
                <w:szCs w:val="28"/>
              </w:rPr>
              <w:t xml:space="preserve"> Debt equal between Senior and Junior publicly traded bonds. These were majorly held by Vulture Investor (VI). Mr. C held major in Junior Bonds. </w:t>
            </w:r>
          </w:p>
          <w:p w14:paraId="643B2E81"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 xml:space="preserve">2. Mr. C alleged in court that (VI)and CEO of company had deliberately undervalued the company to enhance the recovery of VI and give more stake to VI in restructured company and less to Junior Bond Holders. </w:t>
            </w:r>
          </w:p>
          <w:p w14:paraId="4D73F02A"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3. Further it was alleged CEO was given generous package.</w:t>
            </w:r>
          </w:p>
          <w:p w14:paraId="73D16B46"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 xml:space="preserve">4. </w:t>
            </w:r>
            <w:proofErr w:type="spellStart"/>
            <w:r w:rsidRPr="000C42B2">
              <w:rPr>
                <w:rFonts w:cstheme="minorHAnsi"/>
                <w:i/>
                <w:iCs/>
                <w:sz w:val="28"/>
                <w:szCs w:val="28"/>
              </w:rPr>
              <w:t>Mr</w:t>
            </w:r>
            <w:proofErr w:type="spellEnd"/>
            <w:r w:rsidRPr="000C42B2">
              <w:rPr>
                <w:rFonts w:cstheme="minorHAnsi"/>
                <w:i/>
                <w:iCs/>
                <w:sz w:val="28"/>
                <w:szCs w:val="28"/>
              </w:rPr>
              <w:t xml:space="preserve"> C proposed his plan with EV of $ 1345 Million.</w:t>
            </w:r>
          </w:p>
          <w:p w14:paraId="440D4B79" w14:textId="77777777" w:rsidR="005D75C5" w:rsidRPr="00857C71" w:rsidRDefault="005D75C5" w:rsidP="00A407E6">
            <w:pPr>
              <w:spacing w:line="276" w:lineRule="auto"/>
              <w:jc w:val="both"/>
              <w:rPr>
                <w:rFonts w:cstheme="minorHAnsi"/>
                <w:sz w:val="28"/>
                <w:szCs w:val="28"/>
              </w:rPr>
            </w:pPr>
            <w:r w:rsidRPr="000C42B2">
              <w:rPr>
                <w:rFonts w:cstheme="minorHAnsi"/>
                <w:i/>
                <w:iCs/>
                <w:sz w:val="28"/>
                <w:szCs w:val="28"/>
              </w:rPr>
              <w:t>5. Judge Cramped down Mr. C to confirm Debtors Plan.</w:t>
            </w:r>
            <w:r w:rsidRPr="00857C71">
              <w:rPr>
                <w:rFonts w:cstheme="minorHAnsi"/>
                <w:sz w:val="28"/>
                <w:szCs w:val="28"/>
              </w:rPr>
              <w:t xml:space="preserve"> </w:t>
            </w:r>
          </w:p>
        </w:tc>
      </w:tr>
      <w:tr w:rsidR="005D75C5" w:rsidRPr="00857C71" w14:paraId="1910DC55" w14:textId="77777777" w:rsidTr="000C42B2">
        <w:trPr>
          <w:trHeight w:val="152"/>
        </w:trPr>
        <w:tc>
          <w:tcPr>
            <w:tcW w:w="9900" w:type="dxa"/>
          </w:tcPr>
          <w:p w14:paraId="4397291B" w14:textId="77777777" w:rsidR="005D75C5" w:rsidRPr="00857C71" w:rsidRDefault="005D75C5" w:rsidP="00A407E6">
            <w:pPr>
              <w:spacing w:line="276" w:lineRule="auto"/>
              <w:jc w:val="both"/>
              <w:rPr>
                <w:rFonts w:cstheme="minorHAnsi"/>
                <w:sz w:val="28"/>
                <w:szCs w:val="28"/>
              </w:rPr>
            </w:pPr>
          </w:p>
        </w:tc>
      </w:tr>
      <w:tr w:rsidR="005D75C5" w:rsidRPr="00857C71" w14:paraId="0263D569" w14:textId="77777777" w:rsidTr="000C42B2">
        <w:tc>
          <w:tcPr>
            <w:tcW w:w="9900" w:type="dxa"/>
          </w:tcPr>
          <w:p w14:paraId="36E17575" w14:textId="7798B352" w:rsidR="005D75C5" w:rsidRPr="000C42B2" w:rsidRDefault="000C42B2" w:rsidP="00A407E6">
            <w:pPr>
              <w:spacing w:line="276" w:lineRule="auto"/>
              <w:jc w:val="both"/>
              <w:rPr>
                <w:rFonts w:cstheme="minorHAnsi"/>
                <w:b/>
                <w:bCs/>
                <w:sz w:val="28"/>
                <w:szCs w:val="28"/>
              </w:rPr>
            </w:pPr>
            <w:r>
              <w:rPr>
                <w:rFonts w:cstheme="minorHAnsi"/>
                <w:b/>
                <w:bCs/>
                <w:color w:val="0070C0"/>
                <w:sz w:val="28"/>
                <w:szCs w:val="28"/>
              </w:rPr>
              <w:t xml:space="preserve">      </w:t>
            </w:r>
            <w:r>
              <w:rPr>
                <w:rFonts w:cstheme="minorHAnsi"/>
                <w:noProof/>
                <w:color w:val="404040" w:themeColor="text1" w:themeTint="BF"/>
                <w:sz w:val="28"/>
                <w:szCs w:val="28"/>
              </w:rPr>
              <mc:AlternateContent>
                <mc:Choice Requires="wps">
                  <w:drawing>
                    <wp:anchor distT="0" distB="0" distL="114300" distR="114300" simplePos="0" relativeHeight="251664384" behindDoc="0" locked="0" layoutInCell="1" allowOverlap="1" wp14:anchorId="283FA7A0" wp14:editId="3DB764B9">
                      <wp:simplePos x="0" y="0"/>
                      <wp:positionH relativeFrom="column">
                        <wp:posOffset>-5080</wp:posOffset>
                      </wp:positionH>
                      <wp:positionV relativeFrom="paragraph">
                        <wp:posOffset>13970</wp:posOffset>
                      </wp:positionV>
                      <wp:extent cx="346526" cy="227965"/>
                      <wp:effectExtent l="0" t="0" r="0" b="635"/>
                      <wp:wrapNone/>
                      <wp:docPr id="65" name="Arrow: Striped Right 65"/>
                      <wp:cNvGraphicFramePr/>
                      <a:graphic xmlns:a="http://schemas.openxmlformats.org/drawingml/2006/main">
                        <a:graphicData uri="http://schemas.microsoft.com/office/word/2010/wordprocessingShape">
                          <wps:wsp>
                            <wps:cNvSpPr/>
                            <wps:spPr>
                              <a:xfrm>
                                <a:off x="0" y="0"/>
                                <a:ext cx="346526" cy="227965"/>
                              </a:xfrm>
                              <a:prstGeom prst="striped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3139" w14:textId="3F9FE15A" w:rsidR="000C42B2" w:rsidRDefault="000C42B2" w:rsidP="000C42B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3FA7A0" id="Arrow: Striped Right 65" o:spid="_x0000_s1046" type="#_x0000_t93" style="position:absolute;left:0;text-align:left;margin-left:-.4pt;margin-top:1.1pt;width:27.3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9wkQIAAH4FAAAOAAAAZHJzL2Uyb0RvYy54bWysVMFu2zAMvQ/YPwi6r3ayJF2DOkWQosOA&#10;oivaDj0rshwLkEWNUuJkXz9KdpyuLXYY5oMsieQj+UTy8mrfGLZT6DXYgo/Ocs6UlVBquyn4j6eb&#10;T18480HYUhiwquAH5fnV4uOHy9bN1RhqMKVCRiDWz1tX8DoEN88yL2vVCH8GTlkSVoCNCHTETVai&#10;aAm9Mdk4z2dZC1g6BKm8p9vrTsgXCb+qlAzfq8qrwEzBKbaQVkzrOq7Z4lLMNyhcrWUfhviHKBqh&#10;LTkdoK5FEGyL+g1UoyWChyqcSWgyqCotVcqBshnlr7J5rIVTKRcix7uBJv//YOXd7tHdI9HQOj/3&#10;tI1Z7Cts4p/iY/tE1mEgS+0Dk3T5eTKbjmecSRKNx+cXs2kkMzsZO/Thq4KGxU3BfUDtVPmgN3VY&#10;IkKb+BK7Wx86u6N+dOzB6PJGG5MOuFmvDLKdiI+Yn+er9G7k6g81Y6OyhWjWIcab7JRX2oWDUVHP&#10;2AdVMV1SJuMUSSo5NfgRUiobRp2oFqXq3E9z+vpEB4uUdgKMyBX5H7B7gFjOb7G7KHv9aKpSxQ7G&#10;+d8C64wHi+QZbBiMG20B3wMwlFXvudM/ktRRE1kK+/WeuKGGTo8ar9ZQHu6RIXQt5J280fSut8KH&#10;e4HUM9RdNAfCd1oqA23Bod9xVgP+eu8+6lMpk5SzlnqQiuTnVqDizHyzVOQXo8kkNm06TKbnYzrg&#10;S8n6pcRumxVQhYxo4jiZtlE/mOO2QmieaVwso1cSCSvJd8FlwONhFbrZQANHquUyqVGjOhFu7aOT&#10;ETwSHUv1af8s0PXFHagr7uDYr2L+qqw73WhpYbkNUOlU8yde+yegJk+11A+kOEVenpPWaWwufgMA&#10;AP//AwBQSwMEFAAGAAgAAAAhAH3DomrZAAAABQEAAA8AAABkcnMvZG93bnJldi54bWxMzkFLw0AQ&#10;BeC74H9YRvBmN01pKTGTIkIRPdlW9DrJTpNgdjbsbtv4792e9Ph4w5uv3Ex2UGf2oXeCMJ9loFga&#10;Z3ppET4O24c1qBBJDA1OGOGHA2yq25uSCuMusuPzPrYqjUgoCKGLcSy0Dk3HlsLMjSypOzpvKabo&#10;W208XdK4HXSeZSttqZf0oaORnztuvvcni7B9C7u+nZbm/WC/Xo7sx3r1+Yp4fzc9PYKKPMW/Y7jy&#10;Ex2qZKrdSUxQA8IVHhHyHFRql4sUa4TFeg66KvV/ffULAAD//wMAUEsBAi0AFAAGAAgAAAAhALaD&#10;OJL+AAAA4QEAABMAAAAAAAAAAAAAAAAAAAAAAFtDb250ZW50X1R5cGVzXS54bWxQSwECLQAUAAYA&#10;CAAAACEAOP0h/9YAAACUAQAACwAAAAAAAAAAAAAAAAAvAQAAX3JlbHMvLnJlbHNQSwECLQAUAAYA&#10;CAAAACEAKUNPcJECAAB+BQAADgAAAAAAAAAAAAAAAAAuAgAAZHJzL2Uyb0RvYy54bWxQSwECLQAU&#10;AAYACAAAACEAfcOiatkAAAAFAQAADwAAAAAAAAAAAAAAAADrBAAAZHJzL2Rvd25yZXYueG1sUEsF&#10;BgAAAAAEAAQA8wAAAPEFAAAAAA==&#10;" adj="14495" fillcolor="#0070c0" stroked="f" strokeweight="2pt">
                      <v:textbox>
                        <w:txbxContent>
                          <w:p w14:paraId="7FD23139" w14:textId="3F9FE15A" w:rsidR="000C42B2" w:rsidRDefault="000C42B2" w:rsidP="000C42B2">
                            <w:pPr>
                              <w:jc w:val="center"/>
                            </w:pPr>
                            <w:r>
                              <w:t xml:space="preserve"> </w:t>
                            </w:r>
                          </w:p>
                        </w:txbxContent>
                      </v:textbox>
                    </v:shape>
                  </w:pict>
                </mc:Fallback>
              </mc:AlternateContent>
            </w:r>
            <w:r>
              <w:rPr>
                <w:rFonts w:cstheme="minorHAnsi"/>
                <w:b/>
                <w:bCs/>
                <w:color w:val="0070C0"/>
                <w:sz w:val="28"/>
                <w:szCs w:val="28"/>
              </w:rPr>
              <w:t xml:space="preserve">    </w:t>
            </w:r>
            <w:r w:rsidR="005D75C5" w:rsidRPr="000C42B2">
              <w:rPr>
                <w:rFonts w:cstheme="minorHAnsi"/>
                <w:b/>
                <w:bCs/>
                <w:color w:val="0070C0"/>
                <w:sz w:val="28"/>
                <w:szCs w:val="28"/>
              </w:rPr>
              <w:t>National Convention Stores</w:t>
            </w:r>
          </w:p>
        </w:tc>
      </w:tr>
      <w:tr w:rsidR="005D75C5" w:rsidRPr="000C42B2" w14:paraId="54744D5C" w14:textId="77777777" w:rsidTr="000C42B2">
        <w:tc>
          <w:tcPr>
            <w:tcW w:w="9900" w:type="dxa"/>
          </w:tcPr>
          <w:p w14:paraId="4AFED0B2"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1.The Debtor Filed for Ch 11 Proceeding. Company EV was over $ 300 Million. All claims retained. Preference and Equity Stake Holders retain their Stake. Creditors Reject as the company is over burdened by Debt.</w:t>
            </w:r>
          </w:p>
          <w:p w14:paraId="2C99154F" w14:textId="77777777"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2. Debtor gave second plan for EV $ 210 million with substantial reduction in debt and wiping out Preference and Equity Stake Holders. Severe Restriction on trading of stocks. UCC rejected that the restriction will reduce the value by 25-30%. And provided no recovery to common stake holders and further they felt the EV was above $ 300 Million.</w:t>
            </w:r>
          </w:p>
          <w:p w14:paraId="70BE6D4E" w14:textId="51077E8B" w:rsidR="005D75C5" w:rsidRPr="000C42B2" w:rsidRDefault="005D75C5" w:rsidP="00A407E6">
            <w:pPr>
              <w:spacing w:line="276" w:lineRule="auto"/>
              <w:jc w:val="both"/>
              <w:rPr>
                <w:rFonts w:cstheme="minorHAnsi"/>
                <w:i/>
                <w:iCs/>
                <w:sz w:val="28"/>
                <w:szCs w:val="28"/>
              </w:rPr>
            </w:pPr>
            <w:r w:rsidRPr="000C42B2">
              <w:rPr>
                <w:rFonts w:cstheme="minorHAnsi"/>
                <w:i/>
                <w:iCs/>
                <w:sz w:val="28"/>
                <w:szCs w:val="28"/>
              </w:rPr>
              <w:t>3. Debtor gave third plan for EV of $ 210 Million with fewer trading restrictions and less generous stock option grants for Senior Management. This plan was accepted.</w:t>
            </w:r>
          </w:p>
        </w:tc>
      </w:tr>
    </w:tbl>
    <w:p w14:paraId="709465A5" w14:textId="77777777" w:rsidR="005D75C5" w:rsidRDefault="005D75C5"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31CB9E0C" w14:textId="77777777" w:rsidR="00FB32EC" w:rsidRDefault="00FB32EC"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003CB207" w14:textId="77777777" w:rsidR="007C05E9" w:rsidRDefault="007C05E9"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40E97A28"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58001564"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16417466"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681B2313"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741D8EAE"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2CF78FF0" w14:textId="77777777" w:rsidR="00880462" w:rsidRDefault="00880462"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p>
    <w:p w14:paraId="12C56840" w14:textId="68FE2FA8" w:rsidR="00404AD6" w:rsidRPr="00573D8F" w:rsidRDefault="0009285A" w:rsidP="00A407E6">
      <w:pPr>
        <w:pStyle w:val="ListParagraph"/>
        <w:widowControl w:val="0"/>
        <w:tabs>
          <w:tab w:val="left" w:pos="789"/>
          <w:tab w:val="left" w:pos="790"/>
        </w:tabs>
        <w:autoSpaceDE w:val="0"/>
        <w:autoSpaceDN w:val="0"/>
        <w:spacing w:after="0"/>
        <w:ind w:left="0"/>
        <w:jc w:val="both"/>
        <w:rPr>
          <w:rFonts w:cstheme="minorHAnsi"/>
          <w:b/>
          <w:bCs/>
          <w:color w:val="0070C0"/>
          <w:sz w:val="32"/>
          <w:szCs w:val="32"/>
        </w:rPr>
      </w:pPr>
      <w:r w:rsidRPr="00573D8F">
        <w:rPr>
          <w:rFonts w:cstheme="minorHAnsi"/>
          <w:b/>
          <w:bCs/>
          <w:color w:val="0070C0"/>
          <w:sz w:val="32"/>
          <w:szCs w:val="32"/>
        </w:rPr>
        <w:t xml:space="preserve">Conclusion: </w:t>
      </w:r>
    </w:p>
    <w:p w14:paraId="576E2AEE" w14:textId="7A7738D0" w:rsidR="00404AD6" w:rsidRPr="00573D8F" w:rsidRDefault="006671CA" w:rsidP="00A407E6">
      <w:pPr>
        <w:pStyle w:val="ListParagraph"/>
        <w:widowControl w:val="0"/>
        <w:tabs>
          <w:tab w:val="left" w:pos="789"/>
          <w:tab w:val="left" w:pos="790"/>
        </w:tabs>
        <w:autoSpaceDE w:val="0"/>
        <w:autoSpaceDN w:val="0"/>
        <w:spacing w:after="0"/>
        <w:ind w:left="0"/>
        <w:jc w:val="both"/>
        <w:rPr>
          <w:rFonts w:cstheme="minorHAnsi"/>
          <w:color w:val="404040" w:themeColor="text1" w:themeTint="BF"/>
          <w:sz w:val="28"/>
          <w:szCs w:val="28"/>
        </w:rPr>
      </w:pPr>
      <w:r w:rsidRPr="00573D8F">
        <w:rPr>
          <w:rFonts w:cstheme="minorHAnsi"/>
          <w:noProof/>
          <w:color w:val="000000" w:themeColor="text1"/>
        </w:rPr>
        <mc:AlternateContent>
          <mc:Choice Requires="wps">
            <w:drawing>
              <wp:anchor distT="0" distB="0" distL="114300" distR="114300" simplePos="0" relativeHeight="251644928" behindDoc="0" locked="0" layoutInCell="1" allowOverlap="1" wp14:anchorId="4AD1609B" wp14:editId="392BF343">
                <wp:simplePos x="0" y="0"/>
                <wp:positionH relativeFrom="margin">
                  <wp:posOffset>0</wp:posOffset>
                </wp:positionH>
                <wp:positionV relativeFrom="paragraph">
                  <wp:posOffset>64770</wp:posOffset>
                </wp:positionV>
                <wp:extent cx="914400" cy="31227"/>
                <wp:effectExtent l="0" t="0" r="0" b="6985"/>
                <wp:wrapNone/>
                <wp:docPr id="23" name="Rectangle 23"/>
                <wp:cNvGraphicFramePr/>
                <a:graphic xmlns:a="http://schemas.openxmlformats.org/drawingml/2006/main">
                  <a:graphicData uri="http://schemas.microsoft.com/office/word/2010/wordprocessingShape">
                    <wps:wsp>
                      <wps:cNvSpPr/>
                      <wps:spPr>
                        <a:xfrm flipV="1">
                          <a:off x="0" y="0"/>
                          <a:ext cx="914400" cy="3122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BC563" w14:textId="6DE92B18" w:rsidR="00FB32EC" w:rsidRDefault="00FB32EC" w:rsidP="00667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D1609B" id="Rectangle 23" o:spid="_x0000_s1047" style="position:absolute;left:0;text-align:left;margin-left:0;margin-top:5.1pt;width:1in;height:2.45pt;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y2igIAAHoFAAAOAAAAZHJzL2Uyb0RvYy54bWysVEtv2zAMvg/YfxB0X+1kfWxBnSJI0WFA&#10;0RZrt54VWYoFyKJGKXGyXz9KdtyuLXYY5oMhiR8/vnl+sWst2yoMBlzFJ0clZ8pJqI1bV/z7w9WH&#10;T5yFKFwtLDhV8b0K/GL+/t1552dqCg3YWiEjEhdmna94E6OfFUWQjWpFOAKvHAk1YCsiXXFd1Cg6&#10;Ym9tMS3L06IDrD2CVCHQ62Uv5PPMr7WS8VbroCKzFSffYv5j/q/Sv5ifi9kahW+MHNwQ/+BFK4wj&#10;oyPVpYiCbdC8omqNRAig45GEtgCtjVQ5BopmUr6I5r4RXuVYKDnBj2kK/49W3mzv/R1SGjofZoGO&#10;KYqdxpZpa/wPqmmOizxlu5y2/Zg2tYtM0uPnyfFxScmVJPo4mU7PUlaLniWxeQzxi4KWpUPFkYqS&#10;OcX2OsQeeoAkeABr6itjbb7gerW0yLYiFbA8K5e5ZsT+B8y6BHaQ1HrG9FI8xZRPcW9Vwln3TWlm&#10;avJ9mj3J7aZGO0JK5WIfeGhErXrzJyV9Q2yjRo40EyZmTfZH7oEgtfJr7t7LAZ9UVe7WUbn8m2O9&#10;8qiRLYOLo3JrHOBbBJaiGiz3+EOS+tSkLMXdake5ocKfJmh6WkG9v0OG0I9P8PLKUCmvRYh3Amle&#10;qPi0A+It/bSFruIwnDhrAH+99Z7w1MYk5ayj+at4+LkRqDizXx01eG4qGth8OT45m5INfC5ZPZe4&#10;TbsE6pAJbRsv8zHhoz0cNUL7SKtikaySSDhJtisuIx4uy9jvBVo2Ui0WGUZD6kW8dvdeHiYhterD&#10;7lGgH/o50hzcwGFWxexFW/fYVCIHi00EbXLPP+V1KAENeO6lYRmlDfL8nlFPK3P+GwAA//8DAFBL&#10;AwQUAAYACAAAACEA/bmxvtsAAAAGAQAADwAAAGRycy9kb3ducmV2LnhtbEyP0UrDQBBF3wX/YRnB&#10;N7tpqdKm2RQRFBQsNfoB2+w0CWZnY3bSpH/v9EnfZu4d7pybbSffqhP2sQlkYD5LQCGVwTVUGfj6&#10;fL5bgYpsydk2EBo4Y4Rtfn2V2dSFkT7wVHClJIRiag3UzF2qdSxr9DbOQock3jH03rKsfaVdb0cJ&#10;961eJMmD9rYh+VDbDp9qLL+LwRvoeDWu9/v3IRZvPy/nlnH3ut4Zc3szPW5AMU78dwwXfEGHXJgO&#10;YSAXVWtAirCoyQLUxV0uRTjIcD8HnWf6P37+CwAA//8DAFBLAQItABQABgAIAAAAIQC2gziS/gAA&#10;AOEBAAATAAAAAAAAAAAAAAAAAAAAAABbQ29udGVudF9UeXBlc10ueG1sUEsBAi0AFAAGAAgAAAAh&#10;ADj9If/WAAAAlAEAAAsAAAAAAAAAAAAAAAAALwEAAF9yZWxzLy5yZWxzUEsBAi0AFAAGAAgAAAAh&#10;AAm0DLaKAgAAegUAAA4AAAAAAAAAAAAAAAAALgIAAGRycy9lMm9Eb2MueG1sUEsBAi0AFAAGAAgA&#10;AAAhAP25sb7bAAAABgEAAA8AAAAAAAAAAAAAAAAA5AQAAGRycy9kb3ducmV2LnhtbFBLBQYAAAAA&#10;BAAEAPMAAADsBQAAAAA=&#10;" fillcolor="#0070c0" stroked="f" strokeweight="2pt">
                <v:textbox>
                  <w:txbxContent>
                    <w:p w14:paraId="077BC563" w14:textId="6DE92B18" w:rsidR="00FB32EC" w:rsidRDefault="00FB32EC" w:rsidP="006671CA"/>
                  </w:txbxContent>
                </v:textbox>
                <w10:wrap anchorx="margin"/>
              </v:rect>
            </w:pict>
          </mc:Fallback>
        </mc:AlternateContent>
      </w:r>
    </w:p>
    <w:p w14:paraId="29E5516F" w14:textId="6ACFAC60" w:rsidR="0009285A" w:rsidRPr="00573D8F" w:rsidRDefault="0009285A" w:rsidP="00A407E6">
      <w:pPr>
        <w:pStyle w:val="ListParagraph"/>
        <w:widowControl w:val="0"/>
        <w:tabs>
          <w:tab w:val="left" w:pos="789"/>
          <w:tab w:val="left" w:pos="790"/>
        </w:tabs>
        <w:autoSpaceDE w:val="0"/>
        <w:autoSpaceDN w:val="0"/>
        <w:spacing w:after="0"/>
        <w:ind w:left="0"/>
        <w:jc w:val="both"/>
        <w:rPr>
          <w:rFonts w:cstheme="minorHAnsi"/>
          <w:color w:val="404040" w:themeColor="text1" w:themeTint="BF"/>
          <w:sz w:val="28"/>
          <w:szCs w:val="28"/>
        </w:rPr>
      </w:pPr>
      <w:r w:rsidRPr="00573D8F">
        <w:rPr>
          <w:rFonts w:cstheme="minorHAnsi"/>
          <w:color w:val="404040" w:themeColor="text1" w:themeTint="BF"/>
          <w:sz w:val="28"/>
          <w:szCs w:val="28"/>
        </w:rPr>
        <w:t xml:space="preserve">In the examples given above both in the Indian context and the US Jurisdiction, we have seen how a stressed assets can be revived by employing different methodology of the valuations and </w:t>
      </w:r>
      <w:r w:rsidR="00D24CE9" w:rsidRPr="00573D8F">
        <w:rPr>
          <w:rFonts w:cstheme="minorHAnsi"/>
          <w:color w:val="404040" w:themeColor="text1" w:themeTint="BF"/>
          <w:sz w:val="28"/>
          <w:szCs w:val="28"/>
        </w:rPr>
        <w:t>restructuring.</w:t>
      </w:r>
      <w:r w:rsidR="0074345C">
        <w:rPr>
          <w:rFonts w:cstheme="minorHAnsi"/>
          <w:color w:val="404040" w:themeColor="text1" w:themeTint="BF"/>
          <w:sz w:val="28"/>
          <w:szCs w:val="28"/>
        </w:rPr>
        <w:t xml:space="preserve"> Compared to the US, the IBC, </w:t>
      </w:r>
      <w:r w:rsidRPr="00573D8F">
        <w:rPr>
          <w:rFonts w:cstheme="minorHAnsi"/>
          <w:color w:val="404040" w:themeColor="text1" w:themeTint="BF"/>
          <w:sz w:val="28"/>
          <w:szCs w:val="28"/>
        </w:rPr>
        <w:t>Code 2016 in India is a recent phenomenon and is still evolving.</w:t>
      </w:r>
      <w:r w:rsidR="000F1A3D" w:rsidRPr="00573D8F">
        <w:rPr>
          <w:rFonts w:cstheme="minorHAnsi"/>
          <w:color w:val="404040" w:themeColor="text1" w:themeTint="BF"/>
          <w:sz w:val="28"/>
          <w:szCs w:val="28"/>
        </w:rPr>
        <w:t xml:space="preserve"> It is more of a Creditor in Control and restructuring is all revolving around the creditors and </w:t>
      </w:r>
      <w:r w:rsidRPr="00573D8F">
        <w:rPr>
          <w:rFonts w:cstheme="minorHAnsi"/>
          <w:color w:val="404040" w:themeColor="text1" w:themeTint="BF"/>
          <w:sz w:val="28"/>
          <w:szCs w:val="28"/>
        </w:rPr>
        <w:t xml:space="preserve">heavily skewed in favour of secured financial creditors. Long term impact of success or otherwise of IBC is yet to be </w:t>
      </w:r>
      <w:r w:rsidR="00D24CE9" w:rsidRPr="00573D8F">
        <w:rPr>
          <w:rFonts w:cstheme="minorHAnsi"/>
          <w:color w:val="404040" w:themeColor="text1" w:themeTint="BF"/>
          <w:sz w:val="28"/>
          <w:szCs w:val="28"/>
        </w:rPr>
        <w:t>experienced,</w:t>
      </w:r>
      <w:r w:rsidRPr="00573D8F">
        <w:rPr>
          <w:rFonts w:cstheme="minorHAnsi"/>
          <w:color w:val="404040" w:themeColor="text1" w:themeTint="BF"/>
          <w:sz w:val="28"/>
          <w:szCs w:val="28"/>
        </w:rPr>
        <w:t xml:space="preserve"> though a more accommodative approach towards Operational Creditors would be a welcome development. In </w:t>
      </w:r>
      <w:r w:rsidR="00D24CE9" w:rsidRPr="00573D8F">
        <w:rPr>
          <w:rFonts w:cstheme="minorHAnsi"/>
          <w:color w:val="404040" w:themeColor="text1" w:themeTint="BF"/>
          <w:sz w:val="28"/>
          <w:szCs w:val="28"/>
        </w:rPr>
        <w:t>contrast,</w:t>
      </w:r>
      <w:r w:rsidRPr="00573D8F">
        <w:rPr>
          <w:rFonts w:cstheme="minorHAnsi"/>
          <w:color w:val="404040" w:themeColor="text1" w:themeTint="BF"/>
          <w:sz w:val="28"/>
          <w:szCs w:val="28"/>
        </w:rPr>
        <w:t xml:space="preserve"> the system has fully matured in the US with Debtors in </w:t>
      </w:r>
      <w:proofErr w:type="gramStart"/>
      <w:r w:rsidRPr="00573D8F">
        <w:rPr>
          <w:rFonts w:cstheme="minorHAnsi"/>
          <w:color w:val="404040" w:themeColor="text1" w:themeTint="BF"/>
          <w:sz w:val="28"/>
          <w:szCs w:val="28"/>
        </w:rPr>
        <w:t>Possession .</w:t>
      </w:r>
      <w:proofErr w:type="gramEnd"/>
      <w:r w:rsidRPr="00573D8F">
        <w:rPr>
          <w:rFonts w:cstheme="minorHAnsi"/>
          <w:color w:val="404040" w:themeColor="text1" w:themeTint="BF"/>
          <w:sz w:val="28"/>
          <w:szCs w:val="28"/>
        </w:rPr>
        <w:t xml:space="preserve"> Reorg</w:t>
      </w:r>
      <w:r w:rsidR="000F1A3D" w:rsidRPr="00573D8F">
        <w:rPr>
          <w:rFonts w:cstheme="minorHAnsi"/>
          <w:color w:val="404040" w:themeColor="text1" w:themeTint="BF"/>
          <w:sz w:val="28"/>
          <w:szCs w:val="28"/>
        </w:rPr>
        <w:t xml:space="preserve">anization results in the </w:t>
      </w:r>
      <w:r w:rsidRPr="00573D8F">
        <w:rPr>
          <w:rFonts w:cstheme="minorHAnsi"/>
          <w:color w:val="404040" w:themeColor="text1" w:themeTint="BF"/>
          <w:sz w:val="28"/>
          <w:szCs w:val="28"/>
        </w:rPr>
        <w:t xml:space="preserve">restructuring of the debt with portion of its converted into equity as we have seen in the case of </w:t>
      </w:r>
      <w:bookmarkStart w:id="1" w:name="_Hlk95296030"/>
      <w:r w:rsidRPr="00573D8F">
        <w:rPr>
          <w:rFonts w:cstheme="minorHAnsi"/>
          <w:color w:val="404040" w:themeColor="text1" w:themeTint="BF"/>
          <w:sz w:val="28"/>
          <w:szCs w:val="28"/>
        </w:rPr>
        <w:t>Full Beauty Brands Holdings Corp</w:t>
      </w:r>
      <w:bookmarkEnd w:id="1"/>
      <w:r w:rsidRPr="00573D8F">
        <w:rPr>
          <w:rFonts w:cstheme="minorHAnsi"/>
          <w:color w:val="404040" w:themeColor="text1" w:themeTint="BF"/>
          <w:sz w:val="28"/>
          <w:szCs w:val="28"/>
        </w:rPr>
        <w:t xml:space="preserve">.  The other debtors not willing to </w:t>
      </w:r>
      <w:r w:rsidR="00D24CE9" w:rsidRPr="00573D8F">
        <w:rPr>
          <w:rFonts w:cstheme="minorHAnsi"/>
          <w:color w:val="404040" w:themeColor="text1" w:themeTint="BF"/>
          <w:sz w:val="28"/>
          <w:szCs w:val="28"/>
        </w:rPr>
        <w:t>consenting such</w:t>
      </w:r>
      <w:r w:rsidRPr="00573D8F">
        <w:rPr>
          <w:rFonts w:cstheme="minorHAnsi"/>
          <w:color w:val="404040" w:themeColor="text1" w:themeTint="BF"/>
          <w:sz w:val="28"/>
          <w:szCs w:val="28"/>
        </w:rPr>
        <w:t xml:space="preserve"> restructuring have the option of retaining their share. The moot point is why an example can’t be replicated in India? The answer has to be found in the relatively shallow secondary bond </w:t>
      </w:r>
      <w:r w:rsidR="00D24CE9" w:rsidRPr="00573D8F">
        <w:rPr>
          <w:rFonts w:cstheme="minorHAnsi"/>
          <w:color w:val="404040" w:themeColor="text1" w:themeTint="BF"/>
          <w:sz w:val="28"/>
          <w:szCs w:val="28"/>
        </w:rPr>
        <w:t>market in</w:t>
      </w:r>
      <w:r w:rsidRPr="00573D8F">
        <w:rPr>
          <w:rFonts w:cstheme="minorHAnsi"/>
          <w:color w:val="404040" w:themeColor="text1" w:themeTint="BF"/>
          <w:sz w:val="28"/>
          <w:szCs w:val="28"/>
        </w:rPr>
        <w:t xml:space="preserve"> India and </w:t>
      </w:r>
      <w:proofErr w:type="gramStart"/>
      <w:r w:rsidRPr="00573D8F">
        <w:rPr>
          <w:rFonts w:cstheme="minorHAnsi"/>
          <w:color w:val="404040" w:themeColor="text1" w:themeTint="BF"/>
          <w:sz w:val="28"/>
          <w:szCs w:val="28"/>
        </w:rPr>
        <w:t>Corporate</w:t>
      </w:r>
      <w:proofErr w:type="gramEnd"/>
      <w:r w:rsidRPr="00573D8F">
        <w:rPr>
          <w:rFonts w:cstheme="minorHAnsi"/>
          <w:color w:val="404040" w:themeColor="text1" w:themeTint="BF"/>
          <w:sz w:val="28"/>
          <w:szCs w:val="28"/>
        </w:rPr>
        <w:t xml:space="preserve"> preferring to Banks or private lenders in privacy than directly raising loan from the public. It is imperative to encourage development of secondary bond market in India to fund the growing needs of burgeoning economy.</w:t>
      </w:r>
    </w:p>
    <w:p w14:paraId="48BB3572" w14:textId="77777777" w:rsidR="005D75C5" w:rsidRDefault="005D75C5" w:rsidP="00A407E6">
      <w:pPr>
        <w:spacing w:after="0"/>
        <w:ind w:left="360"/>
        <w:jc w:val="both"/>
        <w:rPr>
          <w:rFonts w:cstheme="minorHAnsi"/>
          <w:sz w:val="28"/>
          <w:szCs w:val="28"/>
        </w:rPr>
      </w:pPr>
    </w:p>
    <w:p w14:paraId="1573C4EF" w14:textId="77777777" w:rsidR="00A407E6" w:rsidRDefault="00A407E6" w:rsidP="00A407E6">
      <w:pPr>
        <w:spacing w:after="0"/>
        <w:jc w:val="both"/>
        <w:rPr>
          <w:rFonts w:cstheme="minorHAnsi"/>
          <w:color w:val="0070C0"/>
          <w:sz w:val="20"/>
          <w:szCs w:val="20"/>
        </w:rPr>
      </w:pPr>
    </w:p>
    <w:p w14:paraId="1556C5DD" w14:textId="77777777" w:rsidR="00A407E6" w:rsidRDefault="00A407E6" w:rsidP="00A407E6">
      <w:pPr>
        <w:spacing w:after="0"/>
        <w:jc w:val="both"/>
        <w:rPr>
          <w:rFonts w:cstheme="minorHAnsi"/>
          <w:color w:val="0070C0"/>
          <w:sz w:val="20"/>
          <w:szCs w:val="20"/>
        </w:rPr>
      </w:pPr>
    </w:p>
    <w:p w14:paraId="3059C53A" w14:textId="77777777" w:rsidR="00880462" w:rsidRDefault="00880462" w:rsidP="00A407E6">
      <w:pPr>
        <w:spacing w:after="0"/>
        <w:jc w:val="both"/>
        <w:rPr>
          <w:rFonts w:cstheme="minorHAnsi"/>
          <w:color w:val="0070C0"/>
          <w:sz w:val="20"/>
          <w:szCs w:val="20"/>
        </w:rPr>
      </w:pPr>
    </w:p>
    <w:p w14:paraId="7EF01024" w14:textId="77777777" w:rsidR="00880462" w:rsidRDefault="00880462" w:rsidP="00A407E6">
      <w:pPr>
        <w:spacing w:after="0"/>
        <w:jc w:val="both"/>
        <w:rPr>
          <w:rFonts w:cstheme="minorHAnsi"/>
          <w:color w:val="0070C0"/>
          <w:sz w:val="20"/>
          <w:szCs w:val="20"/>
        </w:rPr>
      </w:pPr>
    </w:p>
    <w:p w14:paraId="5AA83F9F" w14:textId="77777777" w:rsidR="00880462" w:rsidRDefault="00880462" w:rsidP="00A407E6">
      <w:pPr>
        <w:spacing w:after="0"/>
        <w:jc w:val="both"/>
        <w:rPr>
          <w:rFonts w:cstheme="minorHAnsi"/>
          <w:color w:val="0070C0"/>
          <w:sz w:val="20"/>
          <w:szCs w:val="20"/>
        </w:rPr>
      </w:pPr>
    </w:p>
    <w:p w14:paraId="039D8B0F" w14:textId="77777777" w:rsidR="00880462" w:rsidRDefault="00880462" w:rsidP="00A407E6">
      <w:pPr>
        <w:spacing w:after="0"/>
        <w:jc w:val="both"/>
        <w:rPr>
          <w:rFonts w:cstheme="minorHAnsi"/>
          <w:color w:val="0070C0"/>
          <w:sz w:val="20"/>
          <w:szCs w:val="20"/>
        </w:rPr>
      </w:pPr>
    </w:p>
    <w:p w14:paraId="4DEC7F30" w14:textId="77777777" w:rsidR="00880462" w:rsidRDefault="00880462" w:rsidP="00A407E6">
      <w:pPr>
        <w:spacing w:after="0"/>
        <w:jc w:val="both"/>
        <w:rPr>
          <w:rFonts w:cstheme="minorHAnsi"/>
          <w:color w:val="0070C0"/>
          <w:sz w:val="20"/>
          <w:szCs w:val="20"/>
        </w:rPr>
      </w:pPr>
    </w:p>
    <w:p w14:paraId="04D82BE2" w14:textId="77777777" w:rsidR="00880462" w:rsidRDefault="00880462" w:rsidP="00A407E6">
      <w:pPr>
        <w:spacing w:after="0"/>
        <w:jc w:val="both"/>
        <w:rPr>
          <w:rFonts w:cstheme="minorHAnsi"/>
          <w:color w:val="0070C0"/>
          <w:sz w:val="20"/>
          <w:szCs w:val="20"/>
        </w:rPr>
      </w:pPr>
    </w:p>
    <w:p w14:paraId="74182F9A" w14:textId="77777777" w:rsidR="00880462" w:rsidRDefault="00880462" w:rsidP="00A407E6">
      <w:pPr>
        <w:spacing w:after="0"/>
        <w:jc w:val="both"/>
        <w:rPr>
          <w:rFonts w:cstheme="minorHAnsi"/>
          <w:color w:val="0070C0"/>
          <w:sz w:val="20"/>
          <w:szCs w:val="20"/>
        </w:rPr>
      </w:pPr>
    </w:p>
    <w:p w14:paraId="5EE7111E" w14:textId="77777777" w:rsidR="00880462" w:rsidRDefault="00880462" w:rsidP="00A407E6">
      <w:pPr>
        <w:spacing w:after="0"/>
        <w:jc w:val="both"/>
        <w:rPr>
          <w:rFonts w:cstheme="minorHAnsi"/>
          <w:color w:val="0070C0"/>
          <w:sz w:val="20"/>
          <w:szCs w:val="20"/>
        </w:rPr>
      </w:pPr>
    </w:p>
    <w:p w14:paraId="61889492" w14:textId="77777777" w:rsidR="00880462" w:rsidRDefault="00880462" w:rsidP="00A407E6">
      <w:pPr>
        <w:spacing w:after="0"/>
        <w:jc w:val="both"/>
        <w:rPr>
          <w:rFonts w:cstheme="minorHAnsi"/>
          <w:color w:val="0070C0"/>
          <w:sz w:val="20"/>
          <w:szCs w:val="20"/>
        </w:rPr>
      </w:pPr>
    </w:p>
    <w:p w14:paraId="4FB89BBA" w14:textId="77777777" w:rsidR="00880462" w:rsidRDefault="00880462" w:rsidP="00A407E6">
      <w:pPr>
        <w:spacing w:after="0"/>
        <w:jc w:val="both"/>
        <w:rPr>
          <w:rFonts w:cstheme="minorHAnsi"/>
          <w:color w:val="0070C0"/>
          <w:sz w:val="20"/>
          <w:szCs w:val="20"/>
        </w:rPr>
      </w:pPr>
    </w:p>
    <w:p w14:paraId="3CF17C3D" w14:textId="77777777" w:rsidR="00A407E6" w:rsidRDefault="00A407E6" w:rsidP="00A407E6">
      <w:pPr>
        <w:spacing w:after="0"/>
        <w:jc w:val="both"/>
        <w:rPr>
          <w:rFonts w:cstheme="minorHAnsi"/>
          <w:color w:val="0070C0"/>
          <w:sz w:val="20"/>
          <w:szCs w:val="20"/>
        </w:rPr>
      </w:pPr>
    </w:p>
    <w:p w14:paraId="1737F88B" w14:textId="77777777" w:rsidR="00A407E6" w:rsidRDefault="00A407E6" w:rsidP="00A407E6">
      <w:pPr>
        <w:spacing w:after="0"/>
        <w:jc w:val="both"/>
        <w:rPr>
          <w:rFonts w:cstheme="minorHAnsi"/>
          <w:color w:val="0070C0"/>
          <w:sz w:val="20"/>
          <w:szCs w:val="20"/>
        </w:rPr>
      </w:pPr>
    </w:p>
    <w:p w14:paraId="63F5380E" w14:textId="77777777" w:rsidR="00857C71" w:rsidRDefault="00857C71" w:rsidP="00A407E6">
      <w:pPr>
        <w:spacing w:after="0"/>
        <w:jc w:val="both"/>
        <w:rPr>
          <w:rFonts w:cstheme="minorHAnsi"/>
          <w:color w:val="0070C0"/>
          <w:sz w:val="20"/>
          <w:szCs w:val="20"/>
        </w:rPr>
      </w:pPr>
    </w:p>
    <w:p w14:paraId="51746E71" w14:textId="77777777" w:rsidR="00857C71" w:rsidRDefault="00857C71" w:rsidP="00A407E6">
      <w:pPr>
        <w:spacing w:after="0"/>
        <w:jc w:val="both"/>
        <w:rPr>
          <w:rFonts w:cstheme="minorHAnsi"/>
          <w:color w:val="0070C0"/>
          <w:sz w:val="20"/>
          <w:szCs w:val="20"/>
        </w:rPr>
      </w:pPr>
    </w:p>
    <w:p w14:paraId="50FE3BA4" w14:textId="76B3BC4B" w:rsidR="005D75C5" w:rsidRPr="00864477" w:rsidRDefault="0074345C" w:rsidP="00A407E6">
      <w:pPr>
        <w:spacing w:after="0"/>
        <w:jc w:val="both"/>
        <w:rPr>
          <w:rFonts w:cstheme="minorHAnsi"/>
          <w:b/>
          <w:color w:val="0070C0"/>
          <w:sz w:val="20"/>
          <w:szCs w:val="20"/>
        </w:rPr>
      </w:pPr>
      <w:r w:rsidRPr="00864477">
        <w:rPr>
          <w:rFonts w:cstheme="minorHAnsi"/>
          <w:b/>
          <w:color w:val="0070C0"/>
          <w:sz w:val="20"/>
          <w:szCs w:val="20"/>
        </w:rPr>
        <w:t xml:space="preserve">ABBREVATIONS </w:t>
      </w:r>
    </w:p>
    <w:p w14:paraId="45757B15" w14:textId="77777777" w:rsidR="0074345C" w:rsidRDefault="0074345C" w:rsidP="00A407E6">
      <w:pPr>
        <w:spacing w:after="0"/>
        <w:jc w:val="both"/>
        <w:rPr>
          <w:rFonts w:cstheme="minorHAnsi"/>
          <w:b/>
          <w:bCs/>
          <w:color w:val="0070C0"/>
          <w:sz w:val="20"/>
          <w:szCs w:val="20"/>
        </w:rPr>
      </w:pPr>
    </w:p>
    <w:p w14:paraId="5813A35D" w14:textId="1B9A114A" w:rsidR="00B21A6D" w:rsidRPr="0074345C" w:rsidRDefault="00B21A6D" w:rsidP="00A407E6">
      <w:pPr>
        <w:spacing w:after="0"/>
        <w:jc w:val="both"/>
        <w:rPr>
          <w:rFonts w:cstheme="minorHAnsi"/>
          <w:color w:val="404040" w:themeColor="text1" w:themeTint="BF"/>
          <w:sz w:val="20"/>
          <w:szCs w:val="20"/>
        </w:rPr>
      </w:pPr>
      <w:r w:rsidRPr="0074345C">
        <w:rPr>
          <w:rFonts w:cstheme="minorHAnsi"/>
          <w:b/>
          <w:bCs/>
          <w:color w:val="0070C0"/>
          <w:sz w:val="20"/>
          <w:szCs w:val="20"/>
        </w:rPr>
        <w:t>ABI</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American Bankruptcy Institute</w:t>
      </w:r>
    </w:p>
    <w:p w14:paraId="6AC41262" w14:textId="0096169C" w:rsidR="00881E4E" w:rsidRPr="0074345C" w:rsidRDefault="00881E4E" w:rsidP="00A407E6">
      <w:pPr>
        <w:spacing w:after="0"/>
        <w:jc w:val="both"/>
        <w:rPr>
          <w:rFonts w:cstheme="minorHAnsi"/>
          <w:color w:val="404040" w:themeColor="text1" w:themeTint="BF"/>
          <w:sz w:val="20"/>
          <w:szCs w:val="20"/>
        </w:rPr>
      </w:pPr>
      <w:r w:rsidRPr="0074345C">
        <w:rPr>
          <w:rFonts w:cstheme="minorHAnsi"/>
          <w:b/>
          <w:bCs/>
          <w:color w:val="0070C0"/>
          <w:sz w:val="20"/>
          <w:szCs w:val="20"/>
        </w:rPr>
        <w:t>ASC</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Accounting Standards Codification</w:t>
      </w:r>
    </w:p>
    <w:p w14:paraId="6E06ED3A" w14:textId="18EE002B"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DCF</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Discounted Cash Flow.</w:t>
      </w:r>
    </w:p>
    <w:p w14:paraId="6E6C9FA7" w14:textId="7D892C83"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GOI</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xml:space="preserve">– Government of India </w:t>
      </w:r>
    </w:p>
    <w:p w14:paraId="0957E5EF" w14:textId="127DA075"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IBBI</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xml:space="preserve">- Insolvency and Bankruptcy Board of India </w:t>
      </w:r>
    </w:p>
    <w:p w14:paraId="04DF9FEF" w14:textId="788151F0" w:rsidR="00B21A6D" w:rsidRPr="0074345C" w:rsidRDefault="00B21A6D" w:rsidP="00A407E6">
      <w:pPr>
        <w:spacing w:after="0"/>
        <w:jc w:val="both"/>
        <w:rPr>
          <w:rFonts w:cstheme="minorHAnsi"/>
          <w:color w:val="404040" w:themeColor="text1" w:themeTint="BF"/>
          <w:sz w:val="20"/>
          <w:szCs w:val="20"/>
        </w:rPr>
      </w:pPr>
      <w:r w:rsidRPr="0074345C">
        <w:rPr>
          <w:rFonts w:cstheme="minorHAnsi"/>
          <w:b/>
          <w:bCs/>
          <w:color w:val="0070C0"/>
          <w:sz w:val="20"/>
          <w:szCs w:val="20"/>
        </w:rPr>
        <w:t>IVS</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xml:space="preserve">– International </w:t>
      </w:r>
      <w:r w:rsidR="00D34BE5" w:rsidRPr="0074345C">
        <w:rPr>
          <w:rFonts w:cstheme="minorHAnsi"/>
          <w:color w:val="404040" w:themeColor="text1" w:themeTint="BF"/>
          <w:sz w:val="20"/>
          <w:szCs w:val="20"/>
        </w:rPr>
        <w:t>Valuation</w:t>
      </w:r>
      <w:r w:rsidRPr="0074345C">
        <w:rPr>
          <w:rFonts w:cstheme="minorHAnsi"/>
          <w:color w:val="404040" w:themeColor="text1" w:themeTint="BF"/>
          <w:sz w:val="20"/>
          <w:szCs w:val="20"/>
        </w:rPr>
        <w:t xml:space="preserve"> Stan</w:t>
      </w:r>
      <w:r w:rsidR="00874E1A" w:rsidRPr="0074345C">
        <w:rPr>
          <w:rFonts w:cstheme="minorHAnsi"/>
          <w:color w:val="404040" w:themeColor="text1" w:themeTint="BF"/>
          <w:sz w:val="20"/>
          <w:szCs w:val="20"/>
        </w:rPr>
        <w:t>dar</w:t>
      </w:r>
      <w:r w:rsidR="00D34BE5" w:rsidRPr="0074345C">
        <w:rPr>
          <w:rFonts w:cstheme="minorHAnsi"/>
          <w:color w:val="404040" w:themeColor="text1" w:themeTint="BF"/>
          <w:sz w:val="20"/>
          <w:szCs w:val="20"/>
        </w:rPr>
        <w:t>d</w:t>
      </w:r>
      <w:r w:rsidR="00874E1A" w:rsidRPr="0074345C">
        <w:rPr>
          <w:rFonts w:cstheme="minorHAnsi"/>
          <w:color w:val="404040" w:themeColor="text1" w:themeTint="BF"/>
          <w:sz w:val="20"/>
          <w:szCs w:val="20"/>
        </w:rPr>
        <w:t>s</w:t>
      </w:r>
    </w:p>
    <w:p w14:paraId="08D0FB96" w14:textId="14314F30"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IBC</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Insolvency Bankruptcy Code</w:t>
      </w:r>
      <w:r w:rsidR="00FD704F" w:rsidRPr="0074345C">
        <w:rPr>
          <w:rFonts w:cstheme="minorHAnsi"/>
          <w:color w:val="404040" w:themeColor="text1" w:themeTint="BF"/>
          <w:sz w:val="20"/>
          <w:szCs w:val="20"/>
        </w:rPr>
        <w:t>, 2016</w:t>
      </w:r>
    </w:p>
    <w:p w14:paraId="3C5C79F6" w14:textId="42B7A699" w:rsidR="00857C71" w:rsidRPr="0074345C" w:rsidRDefault="00857C71" w:rsidP="00857C71">
      <w:pPr>
        <w:spacing w:after="0"/>
        <w:jc w:val="both"/>
        <w:rPr>
          <w:rFonts w:cstheme="minorHAnsi"/>
          <w:color w:val="404040" w:themeColor="text1" w:themeTint="BF"/>
          <w:sz w:val="20"/>
          <w:szCs w:val="20"/>
        </w:rPr>
      </w:pPr>
      <w:r w:rsidRPr="0074345C">
        <w:rPr>
          <w:rFonts w:cstheme="minorHAnsi"/>
          <w:b/>
          <w:bCs/>
          <w:color w:val="0070C0"/>
          <w:sz w:val="20"/>
          <w:szCs w:val="20"/>
        </w:rPr>
        <w:t xml:space="preserve">NPA </w:t>
      </w:r>
      <w:r w:rsidR="00CB022F">
        <w:rPr>
          <w:rFonts w:cstheme="minorHAnsi"/>
          <w:b/>
          <w:bCs/>
          <w:color w:val="0070C0"/>
          <w:sz w:val="20"/>
          <w:szCs w:val="20"/>
        </w:rPr>
        <w:tab/>
      </w:r>
      <w:r w:rsidRPr="0074345C">
        <w:rPr>
          <w:rFonts w:cstheme="minorHAnsi"/>
          <w:color w:val="404040" w:themeColor="text1" w:themeTint="BF"/>
          <w:sz w:val="20"/>
          <w:szCs w:val="20"/>
        </w:rPr>
        <w:t>– Non Performing Assets</w:t>
      </w:r>
    </w:p>
    <w:p w14:paraId="42BFA9F5" w14:textId="1A7F2456" w:rsidR="00857C71" w:rsidRPr="0074345C" w:rsidRDefault="00857C71" w:rsidP="00857C71">
      <w:pPr>
        <w:spacing w:after="0"/>
        <w:jc w:val="both"/>
        <w:rPr>
          <w:rFonts w:cstheme="minorHAnsi"/>
          <w:color w:val="404040" w:themeColor="text1" w:themeTint="BF"/>
          <w:sz w:val="20"/>
          <w:szCs w:val="20"/>
        </w:rPr>
      </w:pPr>
      <w:r w:rsidRPr="0074345C">
        <w:rPr>
          <w:rFonts w:cstheme="minorHAnsi"/>
          <w:b/>
          <w:bCs/>
          <w:color w:val="0070C0"/>
          <w:sz w:val="20"/>
          <w:szCs w:val="20"/>
        </w:rPr>
        <w:t>NPV</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Net Present Value</w:t>
      </w:r>
    </w:p>
    <w:p w14:paraId="0DD16A09" w14:textId="181AC487"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 xml:space="preserve">RV </w:t>
      </w:r>
      <w:r w:rsidR="00CB022F">
        <w:rPr>
          <w:rFonts w:cstheme="minorHAnsi"/>
          <w:b/>
          <w:bCs/>
          <w:color w:val="0070C0"/>
          <w:sz w:val="20"/>
          <w:szCs w:val="20"/>
        </w:rPr>
        <w:tab/>
      </w:r>
      <w:r w:rsidRPr="0074345C">
        <w:rPr>
          <w:rFonts w:cstheme="minorHAnsi"/>
          <w:color w:val="404040" w:themeColor="text1" w:themeTint="BF"/>
          <w:sz w:val="20"/>
          <w:szCs w:val="20"/>
        </w:rPr>
        <w:t xml:space="preserve">- Registered Valuer </w:t>
      </w:r>
    </w:p>
    <w:p w14:paraId="1A4AF6D7" w14:textId="6BBB5F0F"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RVO</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t xml:space="preserve">- </w:t>
      </w:r>
      <w:r w:rsidRPr="0074345C">
        <w:rPr>
          <w:rFonts w:cstheme="minorHAnsi"/>
          <w:color w:val="404040" w:themeColor="text1" w:themeTint="BF"/>
          <w:sz w:val="20"/>
          <w:szCs w:val="20"/>
        </w:rPr>
        <w:t xml:space="preserve">Registered Valuer Organization </w:t>
      </w:r>
    </w:p>
    <w:p w14:paraId="79283E21" w14:textId="0E3AAA4E"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US</w:t>
      </w:r>
      <w:r w:rsidRPr="0074345C">
        <w:rPr>
          <w:rFonts w:cstheme="minorHAnsi"/>
          <w:b/>
          <w:bCs/>
          <w:color w:val="1F497D" w:themeColor="text2"/>
          <w:sz w:val="20"/>
          <w:szCs w:val="20"/>
        </w:rPr>
        <w:t xml:space="preserve"> </w:t>
      </w:r>
      <w:r w:rsidR="00CB022F">
        <w:rPr>
          <w:rFonts w:cstheme="minorHAnsi"/>
          <w:b/>
          <w:bCs/>
          <w:color w:val="1F497D" w:themeColor="text2"/>
          <w:sz w:val="20"/>
          <w:szCs w:val="20"/>
        </w:rPr>
        <w:tab/>
      </w:r>
      <w:r w:rsidRPr="0074345C">
        <w:rPr>
          <w:rFonts w:cstheme="minorHAnsi"/>
          <w:color w:val="404040" w:themeColor="text1" w:themeTint="BF"/>
          <w:sz w:val="20"/>
          <w:szCs w:val="20"/>
        </w:rPr>
        <w:t>– United States of America</w:t>
      </w:r>
    </w:p>
    <w:p w14:paraId="06BBA306" w14:textId="7BA41C84"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USA</w:t>
      </w:r>
      <w:r w:rsidRPr="0074345C">
        <w:rPr>
          <w:rFonts w:cstheme="minorHAnsi"/>
          <w:color w:val="404040" w:themeColor="text1" w:themeTint="BF"/>
          <w:sz w:val="20"/>
          <w:szCs w:val="20"/>
        </w:rPr>
        <w:t xml:space="preserve"> </w:t>
      </w:r>
      <w:r w:rsidR="00CB022F">
        <w:rPr>
          <w:rFonts w:cstheme="minorHAnsi"/>
          <w:color w:val="404040" w:themeColor="text1" w:themeTint="BF"/>
          <w:sz w:val="20"/>
          <w:szCs w:val="20"/>
        </w:rPr>
        <w:tab/>
      </w:r>
      <w:r w:rsidRPr="0074345C">
        <w:rPr>
          <w:rFonts w:cstheme="minorHAnsi"/>
          <w:color w:val="404040" w:themeColor="text1" w:themeTint="BF"/>
          <w:sz w:val="20"/>
          <w:szCs w:val="20"/>
        </w:rPr>
        <w:t>– United States of America</w:t>
      </w:r>
    </w:p>
    <w:p w14:paraId="4AA5C10F" w14:textId="61E6FE45" w:rsidR="00874E1A" w:rsidRPr="0074345C" w:rsidRDefault="00874E1A" w:rsidP="00A407E6">
      <w:pPr>
        <w:spacing w:after="0"/>
        <w:jc w:val="both"/>
        <w:rPr>
          <w:rFonts w:cstheme="minorHAnsi"/>
          <w:color w:val="404040" w:themeColor="text1" w:themeTint="BF"/>
          <w:sz w:val="20"/>
          <w:szCs w:val="20"/>
        </w:rPr>
      </w:pPr>
      <w:r w:rsidRPr="0074345C">
        <w:rPr>
          <w:rFonts w:cstheme="minorHAnsi"/>
          <w:b/>
          <w:bCs/>
          <w:color w:val="0070C0"/>
          <w:sz w:val="20"/>
          <w:szCs w:val="20"/>
        </w:rPr>
        <w:t>UK</w:t>
      </w:r>
      <w:r w:rsidRPr="0074345C">
        <w:rPr>
          <w:rFonts w:cstheme="minorHAnsi"/>
          <w:b/>
          <w:bCs/>
          <w:color w:val="1F497D" w:themeColor="text2"/>
          <w:sz w:val="20"/>
          <w:szCs w:val="20"/>
        </w:rPr>
        <w:t xml:space="preserve"> </w:t>
      </w:r>
      <w:r w:rsidR="00CB022F">
        <w:rPr>
          <w:rFonts w:cstheme="minorHAnsi"/>
          <w:b/>
          <w:bCs/>
          <w:color w:val="1F497D" w:themeColor="text2"/>
          <w:sz w:val="20"/>
          <w:szCs w:val="20"/>
        </w:rPr>
        <w:tab/>
      </w:r>
      <w:r w:rsidRPr="0074345C">
        <w:rPr>
          <w:rFonts w:cstheme="minorHAnsi"/>
          <w:color w:val="404040" w:themeColor="text1" w:themeTint="BF"/>
          <w:sz w:val="20"/>
          <w:szCs w:val="20"/>
        </w:rPr>
        <w:t>– United Kingdom</w:t>
      </w:r>
    </w:p>
    <w:p w14:paraId="7EE3C013" w14:textId="77777777" w:rsidR="00F11663" w:rsidRDefault="00990BE3" w:rsidP="00A407E6">
      <w:pPr>
        <w:spacing w:after="0"/>
        <w:jc w:val="both"/>
        <w:rPr>
          <w:rFonts w:cstheme="minorHAnsi"/>
          <w:b/>
          <w:bCs/>
          <w:color w:val="0070C0"/>
          <w:sz w:val="20"/>
          <w:szCs w:val="20"/>
        </w:rPr>
      </w:pPr>
      <w:r>
        <w:rPr>
          <w:rFonts w:cstheme="minorHAnsi"/>
          <w:b/>
          <w:bCs/>
          <w:color w:val="0070C0"/>
          <w:sz w:val="20"/>
          <w:szCs w:val="20"/>
        </w:rPr>
        <w:t xml:space="preserve">BOLD </w:t>
      </w:r>
      <w:r w:rsidRPr="00990BE3">
        <w:rPr>
          <w:rFonts w:cstheme="minorHAnsi"/>
          <w:b/>
          <w:bCs/>
          <w:color w:val="0070C0"/>
          <w:sz w:val="20"/>
          <w:szCs w:val="20"/>
        </w:rPr>
        <w:t xml:space="preserve">&amp; </w:t>
      </w:r>
    </w:p>
    <w:p w14:paraId="21E4D094" w14:textId="4736E210" w:rsidR="00874E1A" w:rsidRPr="0074345C" w:rsidRDefault="00990BE3" w:rsidP="00A407E6">
      <w:pPr>
        <w:spacing w:after="0"/>
        <w:jc w:val="both"/>
        <w:rPr>
          <w:rFonts w:cstheme="minorHAnsi"/>
          <w:sz w:val="20"/>
          <w:szCs w:val="20"/>
        </w:rPr>
      </w:pPr>
      <w:r>
        <w:rPr>
          <w:rFonts w:cstheme="minorHAnsi"/>
          <w:b/>
          <w:bCs/>
          <w:i/>
          <w:color w:val="0070C0"/>
          <w:sz w:val="20"/>
          <w:szCs w:val="20"/>
        </w:rPr>
        <w:t>ITALICS</w:t>
      </w:r>
      <w:r>
        <w:rPr>
          <w:rFonts w:cstheme="minorHAnsi"/>
          <w:sz w:val="20"/>
          <w:szCs w:val="20"/>
        </w:rPr>
        <w:t xml:space="preserve">: </w:t>
      </w:r>
      <w:r w:rsidR="00F11663">
        <w:rPr>
          <w:rFonts w:cstheme="minorHAnsi"/>
          <w:sz w:val="20"/>
          <w:szCs w:val="20"/>
        </w:rPr>
        <w:tab/>
        <w:t xml:space="preserve">  </w:t>
      </w:r>
      <w:r>
        <w:rPr>
          <w:rFonts w:cstheme="minorHAnsi"/>
          <w:sz w:val="20"/>
          <w:szCs w:val="20"/>
        </w:rPr>
        <w:t xml:space="preserve">Critical </w:t>
      </w:r>
      <w:r w:rsidR="00F53E78">
        <w:rPr>
          <w:rFonts w:cstheme="minorHAnsi"/>
          <w:sz w:val="20"/>
          <w:szCs w:val="20"/>
        </w:rPr>
        <w:t>Analysis</w:t>
      </w:r>
      <w:r>
        <w:rPr>
          <w:rFonts w:cstheme="minorHAnsi"/>
          <w:sz w:val="20"/>
          <w:szCs w:val="20"/>
        </w:rPr>
        <w:t xml:space="preserve"> of </w:t>
      </w:r>
      <w:proofErr w:type="gramStart"/>
      <w:r w:rsidR="00880462">
        <w:rPr>
          <w:rFonts w:cstheme="minorHAnsi"/>
          <w:sz w:val="20"/>
          <w:szCs w:val="20"/>
        </w:rPr>
        <w:t>the another</w:t>
      </w:r>
      <w:proofErr w:type="gramEnd"/>
      <w:r w:rsidR="00880462">
        <w:rPr>
          <w:rFonts w:cstheme="minorHAnsi"/>
          <w:sz w:val="20"/>
          <w:szCs w:val="20"/>
        </w:rPr>
        <w:t xml:space="preserve"> </w:t>
      </w:r>
      <w:r>
        <w:rPr>
          <w:rFonts w:cstheme="minorHAnsi"/>
          <w:sz w:val="20"/>
          <w:szCs w:val="20"/>
        </w:rPr>
        <w:t>Jurisdiction</w:t>
      </w:r>
      <w:r w:rsidR="00880462">
        <w:rPr>
          <w:rFonts w:cstheme="minorHAnsi"/>
          <w:sz w:val="20"/>
          <w:szCs w:val="20"/>
        </w:rPr>
        <w:t xml:space="preserve"> Chosen</w:t>
      </w:r>
      <w:r>
        <w:rPr>
          <w:rFonts w:cstheme="minorHAnsi"/>
          <w:sz w:val="20"/>
          <w:szCs w:val="20"/>
        </w:rPr>
        <w:t>.</w:t>
      </w:r>
    </w:p>
    <w:p w14:paraId="10105910" w14:textId="77777777" w:rsidR="00990BE3" w:rsidRDefault="00990BE3" w:rsidP="00A407E6">
      <w:pPr>
        <w:spacing w:after="0"/>
        <w:jc w:val="both"/>
        <w:rPr>
          <w:rFonts w:cstheme="minorHAnsi"/>
          <w:color w:val="0070C0"/>
          <w:sz w:val="20"/>
          <w:szCs w:val="20"/>
        </w:rPr>
      </w:pPr>
    </w:p>
    <w:p w14:paraId="549E9408" w14:textId="0A208871" w:rsidR="00267D11" w:rsidRDefault="00880462" w:rsidP="00A407E6">
      <w:pPr>
        <w:spacing w:after="0"/>
        <w:jc w:val="both"/>
        <w:rPr>
          <w:rFonts w:cstheme="minorHAnsi"/>
          <w:b/>
          <w:color w:val="0070C0"/>
          <w:sz w:val="20"/>
          <w:szCs w:val="20"/>
        </w:rPr>
      </w:pPr>
      <w:r w:rsidRPr="00864477">
        <w:rPr>
          <w:rFonts w:cstheme="minorHAnsi"/>
          <w:b/>
          <w:color w:val="0070C0"/>
          <w:sz w:val="20"/>
          <w:szCs w:val="20"/>
        </w:rPr>
        <w:t>BIBLIOGRAPHY</w:t>
      </w:r>
    </w:p>
    <w:p w14:paraId="3078AF6C" w14:textId="77777777" w:rsidR="00864477" w:rsidRPr="00864477" w:rsidRDefault="00864477" w:rsidP="00A407E6">
      <w:pPr>
        <w:spacing w:after="0"/>
        <w:jc w:val="both"/>
        <w:rPr>
          <w:rFonts w:cstheme="minorHAnsi"/>
          <w:b/>
          <w:color w:val="0070C0"/>
          <w:sz w:val="20"/>
          <w:szCs w:val="20"/>
        </w:rPr>
      </w:pPr>
    </w:p>
    <w:p w14:paraId="62A1CAF9" w14:textId="31E467B8" w:rsidR="00267D11" w:rsidRPr="0074345C" w:rsidRDefault="00267D11" w:rsidP="00A407E6">
      <w:pPr>
        <w:pStyle w:val="ListParagraph"/>
        <w:numPr>
          <w:ilvl w:val="0"/>
          <w:numId w:val="39"/>
        </w:numPr>
        <w:spacing w:after="0"/>
        <w:jc w:val="both"/>
        <w:rPr>
          <w:rFonts w:cstheme="minorHAnsi"/>
          <w:color w:val="404040" w:themeColor="text1" w:themeTint="BF"/>
          <w:sz w:val="20"/>
          <w:szCs w:val="20"/>
        </w:rPr>
      </w:pPr>
      <w:r w:rsidRPr="0074345C">
        <w:rPr>
          <w:rFonts w:cstheme="minorHAnsi"/>
          <w:color w:val="404040" w:themeColor="text1" w:themeTint="BF"/>
          <w:sz w:val="20"/>
          <w:szCs w:val="20"/>
        </w:rPr>
        <w:t>IBC CODE 2016</w:t>
      </w:r>
    </w:p>
    <w:p w14:paraId="0C519C43" w14:textId="5F67D3BE" w:rsidR="00267D11" w:rsidRPr="0074345C" w:rsidRDefault="0074345C" w:rsidP="00A407E6">
      <w:pPr>
        <w:pStyle w:val="ListParagraph"/>
        <w:numPr>
          <w:ilvl w:val="0"/>
          <w:numId w:val="39"/>
        </w:numPr>
        <w:spacing w:after="0"/>
        <w:jc w:val="both"/>
        <w:rPr>
          <w:rFonts w:cstheme="minorHAnsi"/>
          <w:bCs/>
          <w:color w:val="404040" w:themeColor="text1" w:themeTint="BF"/>
          <w:sz w:val="20"/>
          <w:szCs w:val="20"/>
        </w:rPr>
      </w:pPr>
      <w:r w:rsidRPr="0074345C">
        <w:rPr>
          <w:rFonts w:cstheme="minorHAnsi"/>
          <w:bCs/>
          <w:color w:val="404040" w:themeColor="text1" w:themeTint="BF"/>
          <w:sz w:val="20"/>
          <w:szCs w:val="20"/>
        </w:rPr>
        <w:t xml:space="preserve">US chapter 11 study materials </w:t>
      </w:r>
    </w:p>
    <w:p w14:paraId="226BCC39" w14:textId="306B2955" w:rsidR="00267D11" w:rsidRPr="0074345C" w:rsidRDefault="00267D11" w:rsidP="00A407E6">
      <w:pPr>
        <w:pStyle w:val="ListParagraph"/>
        <w:numPr>
          <w:ilvl w:val="0"/>
          <w:numId w:val="39"/>
        </w:numPr>
        <w:spacing w:after="0"/>
        <w:jc w:val="both"/>
        <w:rPr>
          <w:rFonts w:cstheme="minorHAnsi"/>
          <w:color w:val="404040" w:themeColor="text1" w:themeTint="BF"/>
          <w:sz w:val="20"/>
          <w:szCs w:val="20"/>
        </w:rPr>
      </w:pPr>
      <w:r w:rsidRPr="0074345C">
        <w:rPr>
          <w:rFonts w:cstheme="minorHAnsi"/>
          <w:color w:val="404040" w:themeColor="text1" w:themeTint="BF"/>
          <w:sz w:val="20"/>
          <w:szCs w:val="20"/>
        </w:rPr>
        <w:t>Quarterly Journals released by IBBI.</w:t>
      </w:r>
    </w:p>
    <w:p w14:paraId="3EE2B8F6" w14:textId="1ADE9414" w:rsidR="002402BE" w:rsidRPr="0074345C" w:rsidRDefault="002402BE" w:rsidP="00A407E6">
      <w:pPr>
        <w:pStyle w:val="ListParagraph"/>
        <w:numPr>
          <w:ilvl w:val="0"/>
          <w:numId w:val="39"/>
        </w:numPr>
        <w:spacing w:after="0"/>
        <w:jc w:val="both"/>
        <w:rPr>
          <w:rFonts w:cstheme="minorHAnsi"/>
          <w:color w:val="404040" w:themeColor="text1" w:themeTint="BF"/>
          <w:sz w:val="20"/>
          <w:szCs w:val="20"/>
        </w:rPr>
      </w:pPr>
      <w:r w:rsidRPr="0074345C">
        <w:rPr>
          <w:rFonts w:cstheme="minorHAnsi"/>
          <w:color w:val="404040" w:themeColor="text1" w:themeTint="BF"/>
          <w:sz w:val="20"/>
          <w:szCs w:val="20"/>
        </w:rPr>
        <w:t>Damodaran on Valuation (second Edition) Security Analysis for investments and corporate Finance</w:t>
      </w:r>
    </w:p>
    <w:p w14:paraId="76798686" w14:textId="13D1ACAD" w:rsidR="00267D11" w:rsidRPr="0074345C" w:rsidRDefault="00267D11" w:rsidP="00A407E6">
      <w:pPr>
        <w:pStyle w:val="ListParagraph"/>
        <w:numPr>
          <w:ilvl w:val="0"/>
          <w:numId w:val="39"/>
        </w:numPr>
        <w:spacing w:after="0"/>
        <w:jc w:val="both"/>
        <w:rPr>
          <w:rFonts w:cstheme="minorHAnsi"/>
          <w:color w:val="404040" w:themeColor="text1" w:themeTint="BF"/>
          <w:sz w:val="20"/>
          <w:szCs w:val="20"/>
        </w:rPr>
      </w:pPr>
      <w:r w:rsidRPr="0074345C">
        <w:rPr>
          <w:rFonts w:cstheme="minorHAnsi"/>
          <w:color w:val="404040" w:themeColor="text1" w:themeTint="BF"/>
          <w:sz w:val="20"/>
          <w:szCs w:val="20"/>
        </w:rPr>
        <w:t>Documentary on Sale of Air India</w:t>
      </w:r>
    </w:p>
    <w:p w14:paraId="153E5864" w14:textId="6DDA3319" w:rsidR="00267D11" w:rsidRPr="0074345C" w:rsidRDefault="00267D11" w:rsidP="00A407E6">
      <w:pPr>
        <w:pStyle w:val="NoSpacing"/>
        <w:numPr>
          <w:ilvl w:val="0"/>
          <w:numId w:val="39"/>
        </w:numPr>
        <w:jc w:val="both"/>
        <w:rPr>
          <w:rFonts w:cstheme="minorHAnsi"/>
          <w:sz w:val="20"/>
          <w:szCs w:val="20"/>
        </w:rPr>
      </w:pPr>
      <w:r w:rsidRPr="0074345C">
        <w:rPr>
          <w:rFonts w:cstheme="minorHAnsi"/>
          <w:sz w:val="20"/>
          <w:szCs w:val="20"/>
        </w:rPr>
        <w:t>Few Research on Academic Papers.</w:t>
      </w:r>
    </w:p>
    <w:p w14:paraId="4A92A7E7" w14:textId="40A4C5B6" w:rsidR="003C57DF" w:rsidRPr="0074345C" w:rsidRDefault="002402BE" w:rsidP="00A407E6">
      <w:pPr>
        <w:pStyle w:val="NoSpacing"/>
        <w:numPr>
          <w:ilvl w:val="0"/>
          <w:numId w:val="39"/>
        </w:numPr>
        <w:jc w:val="both"/>
        <w:rPr>
          <w:rFonts w:cstheme="minorHAnsi"/>
          <w:bCs/>
          <w:color w:val="404040" w:themeColor="text1" w:themeTint="BF"/>
          <w:sz w:val="20"/>
          <w:szCs w:val="20"/>
        </w:rPr>
      </w:pPr>
      <w:r w:rsidRPr="0074345C">
        <w:rPr>
          <w:rFonts w:cstheme="minorHAnsi"/>
          <w:bCs/>
          <w:color w:val="404040" w:themeColor="text1" w:themeTint="BF"/>
          <w:sz w:val="20"/>
          <w:szCs w:val="20"/>
        </w:rPr>
        <w:t xml:space="preserve">Academic Guide by Issac M Pachulski, The Cram Down and Valuation under Chapter 11 of the Bankruptcy Code release by North </w:t>
      </w:r>
      <w:r w:rsidR="00F53E78" w:rsidRPr="0074345C">
        <w:rPr>
          <w:rFonts w:cstheme="minorHAnsi"/>
          <w:bCs/>
          <w:color w:val="404040" w:themeColor="text1" w:themeTint="BF"/>
          <w:sz w:val="20"/>
          <w:szCs w:val="20"/>
        </w:rPr>
        <w:t>Carolina</w:t>
      </w:r>
      <w:r w:rsidRPr="0074345C">
        <w:rPr>
          <w:rFonts w:cstheme="minorHAnsi"/>
          <w:bCs/>
          <w:color w:val="404040" w:themeColor="text1" w:themeTint="BF"/>
          <w:sz w:val="20"/>
          <w:szCs w:val="20"/>
        </w:rPr>
        <w:t xml:space="preserve"> Law Review</w:t>
      </w:r>
    </w:p>
    <w:p w14:paraId="57ACECF6" w14:textId="14C76A0B" w:rsidR="002402BE" w:rsidRPr="0074345C" w:rsidRDefault="002402BE" w:rsidP="00A407E6">
      <w:pPr>
        <w:pStyle w:val="NoSpacing"/>
        <w:numPr>
          <w:ilvl w:val="0"/>
          <w:numId w:val="39"/>
        </w:numPr>
        <w:jc w:val="both"/>
        <w:rPr>
          <w:rFonts w:cstheme="minorHAnsi"/>
          <w:bCs/>
          <w:color w:val="404040" w:themeColor="text1" w:themeTint="BF"/>
          <w:sz w:val="20"/>
          <w:szCs w:val="20"/>
        </w:rPr>
      </w:pPr>
      <w:r w:rsidRPr="0074345C">
        <w:rPr>
          <w:rFonts w:cstheme="minorHAnsi"/>
          <w:bCs/>
          <w:color w:val="404040" w:themeColor="text1" w:themeTint="BF"/>
          <w:sz w:val="20"/>
          <w:szCs w:val="20"/>
        </w:rPr>
        <w:t>Academic Guide by Diane Lourdes Dick on Valuation in Chapter 11 Bankruptcy: The Dangers of an Implicit Market Test released by Seattle University School of Law</w:t>
      </w:r>
    </w:p>
    <w:p w14:paraId="2423C238" w14:textId="77777777" w:rsidR="0074345C" w:rsidRPr="0074345C" w:rsidRDefault="002402BE" w:rsidP="00A407E6">
      <w:pPr>
        <w:pStyle w:val="NoSpacing"/>
        <w:numPr>
          <w:ilvl w:val="0"/>
          <w:numId w:val="39"/>
        </w:numPr>
        <w:jc w:val="both"/>
        <w:rPr>
          <w:rFonts w:cstheme="minorHAnsi"/>
          <w:bCs/>
          <w:color w:val="404040" w:themeColor="text1" w:themeTint="BF"/>
          <w:sz w:val="20"/>
          <w:szCs w:val="20"/>
        </w:rPr>
      </w:pPr>
      <w:r w:rsidRPr="0074345C">
        <w:rPr>
          <w:rFonts w:cstheme="minorHAnsi"/>
          <w:bCs/>
          <w:color w:val="404040" w:themeColor="text1" w:themeTint="BF"/>
          <w:sz w:val="20"/>
          <w:szCs w:val="20"/>
        </w:rPr>
        <w:t xml:space="preserve">Research release by Oxford </w:t>
      </w:r>
      <w:r w:rsidR="0074345C" w:rsidRPr="0074345C">
        <w:rPr>
          <w:rFonts w:cstheme="minorHAnsi"/>
          <w:bCs/>
          <w:color w:val="404040" w:themeColor="text1" w:themeTint="BF"/>
          <w:sz w:val="20"/>
          <w:szCs w:val="20"/>
        </w:rPr>
        <w:t xml:space="preserve">Journals, The Society for Financial Studies, </w:t>
      </w:r>
      <w:r w:rsidRPr="0074345C">
        <w:rPr>
          <w:rFonts w:cstheme="minorHAnsi"/>
          <w:bCs/>
          <w:color w:val="404040" w:themeColor="text1" w:themeTint="BF"/>
          <w:sz w:val="20"/>
          <w:szCs w:val="20"/>
        </w:rPr>
        <w:t>Valuation of Bankrupt firms</w:t>
      </w:r>
      <w:r w:rsidR="0074345C" w:rsidRPr="0074345C">
        <w:rPr>
          <w:rFonts w:cstheme="minorHAnsi"/>
          <w:bCs/>
          <w:color w:val="404040" w:themeColor="text1" w:themeTint="BF"/>
          <w:sz w:val="20"/>
          <w:szCs w:val="20"/>
        </w:rPr>
        <w:t xml:space="preserve"> </w:t>
      </w:r>
    </w:p>
    <w:p w14:paraId="1A51D1BE" w14:textId="61628520" w:rsidR="00CB022F" w:rsidRPr="00CB022F" w:rsidRDefault="00C35609" w:rsidP="00CB022F">
      <w:pPr>
        <w:pStyle w:val="NoSpacing"/>
        <w:numPr>
          <w:ilvl w:val="0"/>
          <w:numId w:val="39"/>
        </w:numPr>
        <w:jc w:val="both"/>
        <w:rPr>
          <w:rFonts w:cstheme="minorHAnsi"/>
          <w:sz w:val="20"/>
          <w:szCs w:val="20"/>
        </w:rPr>
      </w:pPr>
      <w:hyperlink r:id="rId12" w:history="1">
        <w:r w:rsidR="00CB022F" w:rsidRPr="0074345C">
          <w:rPr>
            <w:rStyle w:val="Hyperlink"/>
            <w:rFonts w:cstheme="minorHAnsi"/>
            <w:sz w:val="20"/>
            <w:szCs w:val="20"/>
          </w:rPr>
          <w:t>https://mercercapital.com/article/valuation-expertise-necessary-chapter-11-process-navigation/</w:t>
        </w:r>
      </w:hyperlink>
    </w:p>
    <w:p w14:paraId="792B5B90" w14:textId="28451F7B" w:rsidR="0074345C" w:rsidRPr="0074345C" w:rsidRDefault="0074345C" w:rsidP="00A407E6">
      <w:pPr>
        <w:pStyle w:val="NoSpacing"/>
        <w:numPr>
          <w:ilvl w:val="0"/>
          <w:numId w:val="39"/>
        </w:numPr>
        <w:jc w:val="both"/>
        <w:rPr>
          <w:rFonts w:cstheme="minorHAnsi"/>
          <w:bCs/>
          <w:color w:val="404040" w:themeColor="text1" w:themeTint="BF"/>
          <w:sz w:val="20"/>
          <w:szCs w:val="20"/>
        </w:rPr>
      </w:pPr>
      <w:r w:rsidRPr="0074345C">
        <w:rPr>
          <w:rFonts w:cstheme="minorHAnsi"/>
          <w:bCs/>
          <w:color w:val="404040" w:themeColor="text1" w:themeTint="BF"/>
          <w:sz w:val="20"/>
          <w:szCs w:val="20"/>
        </w:rPr>
        <w:t>Many Other Internet Search</w:t>
      </w:r>
    </w:p>
    <w:p w14:paraId="413BE4FD" w14:textId="4F839157" w:rsidR="002402BE" w:rsidRPr="0074345C" w:rsidRDefault="002402BE" w:rsidP="00A407E6">
      <w:pPr>
        <w:spacing w:after="0"/>
        <w:jc w:val="both"/>
        <w:rPr>
          <w:rFonts w:cstheme="minorHAnsi"/>
          <w:color w:val="404040" w:themeColor="text1" w:themeTint="BF"/>
          <w:sz w:val="20"/>
          <w:szCs w:val="20"/>
        </w:rPr>
      </w:pPr>
    </w:p>
    <w:sectPr w:rsidR="002402BE" w:rsidRPr="0074345C" w:rsidSect="000B27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C3BD" w14:textId="77777777" w:rsidR="00C35609" w:rsidRDefault="00C35609" w:rsidP="00DB212B">
      <w:pPr>
        <w:spacing w:after="0" w:line="240" w:lineRule="auto"/>
      </w:pPr>
      <w:r>
        <w:separator/>
      </w:r>
    </w:p>
  </w:endnote>
  <w:endnote w:type="continuationSeparator" w:id="0">
    <w:p w14:paraId="071F98EA" w14:textId="77777777" w:rsidR="00C35609" w:rsidRDefault="00C35609" w:rsidP="00DB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56976"/>
      <w:docPartObj>
        <w:docPartGallery w:val="Page Numbers (Bottom of Page)"/>
        <w:docPartUnique/>
      </w:docPartObj>
    </w:sdtPr>
    <w:sdtEndPr>
      <w:rPr>
        <w:noProof/>
      </w:rPr>
    </w:sdtEndPr>
    <w:sdtContent>
      <w:p w14:paraId="73B7D3B3" w14:textId="21CA6520" w:rsidR="00FB32EC" w:rsidRDefault="00FB32EC" w:rsidP="00A20408">
        <w:pPr>
          <w:pStyle w:val="Footer"/>
          <w:jc w:val="right"/>
        </w:pPr>
        <w:r>
          <w:fldChar w:fldCharType="begin"/>
        </w:r>
        <w:r>
          <w:instrText xml:space="preserve"> PAGE   \* MERGEFORMAT </w:instrText>
        </w:r>
        <w:r>
          <w:fldChar w:fldCharType="separate"/>
        </w:r>
        <w:r w:rsidR="0086447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44842" w14:textId="77777777" w:rsidR="00C35609" w:rsidRDefault="00C35609" w:rsidP="00DB212B">
      <w:pPr>
        <w:spacing w:after="0" w:line="240" w:lineRule="auto"/>
      </w:pPr>
      <w:r>
        <w:separator/>
      </w:r>
    </w:p>
  </w:footnote>
  <w:footnote w:type="continuationSeparator" w:id="0">
    <w:p w14:paraId="2FDBA9AA" w14:textId="77777777" w:rsidR="00C35609" w:rsidRDefault="00C35609" w:rsidP="00DB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5254" w14:textId="0050C4A4" w:rsidR="00FB32EC" w:rsidRDefault="00FB32EC">
    <w:pPr>
      <w:pStyle w:val="Header"/>
    </w:pPr>
    <w:r>
      <w:rPr>
        <w:noProof/>
      </w:rPr>
      <mc:AlternateContent>
        <mc:Choice Requires="wps">
          <w:drawing>
            <wp:anchor distT="0" distB="0" distL="114300" distR="114300" simplePos="0" relativeHeight="251659264" behindDoc="0" locked="0" layoutInCell="1" allowOverlap="1" wp14:anchorId="79D91C04" wp14:editId="69B871B3">
              <wp:simplePos x="0" y="0"/>
              <wp:positionH relativeFrom="margin">
                <wp:posOffset>-981710</wp:posOffset>
              </wp:positionH>
              <wp:positionV relativeFrom="paragraph">
                <wp:posOffset>-381000</wp:posOffset>
              </wp:positionV>
              <wp:extent cx="7898130" cy="85725"/>
              <wp:effectExtent l="0" t="0" r="7620" b="9525"/>
              <wp:wrapNone/>
              <wp:docPr id="2" name="Rectangle 2"/>
              <wp:cNvGraphicFramePr/>
              <a:graphic xmlns:a="http://schemas.openxmlformats.org/drawingml/2006/main">
                <a:graphicData uri="http://schemas.microsoft.com/office/word/2010/wordprocessingShape">
                  <wps:wsp>
                    <wps:cNvSpPr/>
                    <wps:spPr>
                      <a:xfrm>
                        <a:off x="0" y="0"/>
                        <a:ext cx="7898130" cy="857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D5344B" id="Rectangle 2" o:spid="_x0000_s1026" style="position:absolute;margin-left:-77.3pt;margin-top:-30pt;width:621.9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cZfAIAAF4FAAAOAAAAZHJzL2Uyb0RvYy54bWysVMFu2zAMvQ/YPwi6r3aydE2DOkWQIsOA&#10;oi3WDj0rshQbkEWNUuJkXz9KdpyuLXYYloMimeQj+fSoq+t9Y9hOoa/BFnx0lnOmrISytpuC/3ha&#10;fZpy5oOwpTBgVcEPyvPr+ccPV62bqTFUYEqFjECsn7Wu4FUIbpZlXlaqEf4MnLJk1ICNCHTETVai&#10;aAm9Mdk4z79kLWDpEKTynr7edEY+T/haKxnutfYqMFNwqi2kFdO6jms2vxKzDQpX1bIvQ/xDFY2o&#10;LSUdoG5EEGyL9RuoppYIHnQ4k9BkoHUtVeqBuhnlr7p5rIRTqRcix7uBJv//YOXd7tE9INHQOj/z&#10;tI1d7DU28Z/qY/tE1mEgS+0Dk/TxYno5HX0mTiXZpucX4/NIZnYKdujDVwUNi5uCI91Fokjsbn3o&#10;XI8uMZcHU5er2ph0wM16aZDtRLy3/CJfpqsi9D/cjI3OFmJYhxi/ZKdW0i4cjIp+xn5XmtUlFT9O&#10;lSSVqSGPkFLZMOpMlShVl/48p1/f2xCROk2AEVlT/gG7B4gKfovdVdn7x1CVRDoE538rrAseIlJm&#10;sGEIbmoL+B6Aoa76zJ3/kaSOmsjSGsrDAzKEbkS8k6ua7u1W+PAgkGaCbprmPNzTog20BYd+x1kF&#10;+Ou979GfpEpWzlqasYL7n1uBijPzzZKIL0eTSRzKdJiQhOiALy3rlxa7bZZAchjRi+Jk2kb/YI5b&#10;jdA803OwiFnJJKyk3AWXAY+HZehmnx4UqRaL5EaD6ES4tY9ORvDIatTl0/5ZoOvFG0j1d3CcRzF7&#10;peHON0ZaWGwD6DoJ/MRrzzcNcRJO/+DEV+LlOXmdnsX5bwAAAP//AwBQSwMEFAAGAAgAAAAhACkO&#10;uPbeAAAADQEAAA8AAABkcnMvZG93bnJldi54bWxMj0FPwzAMhe9I/IfISNy2ZGOtRmk6IdAuu9Gh&#10;nbPGNNUapzTZVv493glutt/T8/fKzeR7ccExdoE0LOYKBFITbEeths/9drYGEZMha/pAqOEHI2yq&#10;+7vSFDZc6QMvdWoFh1AsjAaX0lBIGRuH3sR5GJBY+wqjN4nXsZV2NFcO971cKpVLbzriD84M+Oaw&#10;OdVnr8FvCXfqoNx3ajN1oFq9P+1OWj8+TK8vIBJO6c8MN3xGh4qZjuFMNopew2yRrXL28pQrbnWz&#10;qPXzEsSRT6s8A1mV8n+L6hcAAP//AwBQSwECLQAUAAYACAAAACEAtoM4kv4AAADhAQAAEwAAAAAA&#10;AAAAAAAAAAAAAAAAW0NvbnRlbnRfVHlwZXNdLnhtbFBLAQItABQABgAIAAAAIQA4/SH/1gAAAJQB&#10;AAALAAAAAAAAAAAAAAAAAC8BAABfcmVscy8ucmVsc1BLAQItABQABgAIAAAAIQBrHTcZfAIAAF4F&#10;AAAOAAAAAAAAAAAAAAAAAC4CAABkcnMvZTJvRG9jLnhtbFBLAQItABQABgAIAAAAIQApDrj23gAA&#10;AA0BAAAPAAAAAAAAAAAAAAAAANYEAABkcnMvZG93bnJldi54bWxQSwUGAAAAAAQABADzAAAA4QUA&#10;AAAA&#10;" fillcolor="#0070c0" stroked="f" strokeweight="2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31C4B315" wp14:editId="58C3C70F">
              <wp:simplePos x="0" y="0"/>
              <wp:positionH relativeFrom="margin">
                <wp:posOffset>-982075</wp:posOffset>
              </wp:positionH>
              <wp:positionV relativeFrom="paragraph">
                <wp:posOffset>-209550</wp:posOffset>
              </wp:positionV>
              <wp:extent cx="7898225" cy="247650"/>
              <wp:effectExtent l="0" t="0" r="7620" b="0"/>
              <wp:wrapNone/>
              <wp:docPr id="3" name="Rectangle 3"/>
              <wp:cNvGraphicFramePr/>
              <a:graphic xmlns:a="http://schemas.openxmlformats.org/drawingml/2006/main">
                <a:graphicData uri="http://schemas.microsoft.com/office/word/2010/wordprocessingShape">
                  <wps:wsp>
                    <wps:cNvSpPr/>
                    <wps:spPr>
                      <a:xfrm>
                        <a:off x="0" y="0"/>
                        <a:ext cx="7898225" cy="247650"/>
                      </a:xfrm>
                      <a:prstGeom prst="rect">
                        <a:avLst/>
                      </a:prstGeom>
                      <a:pattFill prst="narHorz">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89FF92" id="Rectangle 3" o:spid="_x0000_s1026" style="position:absolute;margin-left:-77.35pt;margin-top:-16.5pt;width:621.9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J3nQIAAM0FAAAOAAAAZHJzL2Uyb0RvYy54bWysVN9P2zAQfp+0/8Hy+0gatVAqUlSB2CYx&#10;QMDEs+vYTSTH59lu0+6v39lOUsQQD9NeHP+4++67L3d3cblvFdkJ6xrQJZ2c5JQIzaFq9KakP59v&#10;vswpcZ7piinQoqQH4ejl8vOni84sRAE1qEpYgiDaLTpT0tp7s8gyx2vRMncCRmh8lGBb5vFoN1ll&#10;WYforcqKPD/NOrCVscCFc3h7nR7pMuJLKbi/l9IJT1RJkZuPq43rOqzZ8oItNpaZuuE9DfYPLFrW&#10;aAw6Ql0zz8jWNn9BtQ234ED6Ew5tBlI2XMQcMJtJ/iabp5oZEXNBcZwZZXL/D5bf7Z7Mg0UZOuMW&#10;Drchi720bfgiP7KPYh1GscTeE46XZ/PzeVHMKOH4VkzPTmdRzezobazzXwW0JGxKavFnRI3Y7tZ5&#10;jIimg0kIZpj3N41Svblm9hvY39FDbq5UJBbrQuCB7Bj+0fVmEt/Vtv0BVbqbz/J8YDKax2AjyvoD&#10;uMSrtwgMe1aBodJh1RBYJrtwkx2Vizt/UCJZPwpJmgq1KiLLkU0iyjgX2qcEXM0qka4D/ff5K42A&#10;AVli/BG7BwgNcxRmwE4se/vgKmJPjM75R8SS8+gRI4P2o3PbaLDvASjMqo+c7AeRkjRBpTVUhwdL&#10;LKSOdIbfNFglt8z5B2axBbFZcaz4e1ykgq6k0O8oqbEs3rsP9tgZoWhIhy1dUvdry6ygRH3X2DPn&#10;k+k0zIB4mM7OCjzY1y/r1y96214B1tgEB5jhcRvsvRq20kL7gtNnFaLiE9McY5eUezscrnwaNTi/&#10;uFitohn2PdbUrX4yPIAHVUMXPO9fmDV97XtssjsY2p8t3nRMsg2eGlZbD7KJ7XTUtdcbZ0Ys/H6+&#10;haH0+hytjlN4+QcAAP//AwBQSwMEFAAGAAgAAAAhAKWZHlPgAAAACwEAAA8AAABkcnMvZG93bnJl&#10;di54bWxMj8FOwzAMhu9IvENkJC5oS8pgdF3TCRDsxoFtD5C1Xlu1caom3VqeHu8EN1v+9Pv7081o&#10;W3HG3teONERzBQIpd0VNpYbD/nMWg/DBUGFaR6hhQg+b7PYmNUnhLvSN510oBYeQT4yGKoQukdLn&#10;FVrj565D4tvJ9dYEXvtSFr25cLht5aNSS2lNTfyhMh2+V5g3u8FqyCf3ZZvDz0M8NWF4kx+02m9J&#10;6/u78XUNIuAY/mC46rM6ZOx0dAMVXrQaZtHz0wuzPC0W3OqKqHgVgThqWCqQWSr/d8h+AQAA//8D&#10;AFBLAQItABQABgAIAAAAIQC2gziS/gAAAOEBAAATAAAAAAAAAAAAAAAAAAAAAABbQ29udGVudF9U&#10;eXBlc10ueG1sUEsBAi0AFAAGAAgAAAAhADj9If/WAAAAlAEAAAsAAAAAAAAAAAAAAAAALwEAAF9y&#10;ZWxzLy5yZWxzUEsBAi0AFAAGAAgAAAAhAINvwnedAgAAzQUAAA4AAAAAAAAAAAAAAAAALgIAAGRy&#10;cy9lMm9Eb2MueG1sUEsBAi0AFAAGAAgAAAAhAKWZHlPgAAAACwEAAA8AAAAAAAAAAAAAAAAA9wQA&#10;AGRycy9kb3ducmV2LnhtbFBLBQYAAAAABAAEAPMAAAAEBgAAAAA=&#10;" fillcolor="#d8d8d8 [2732]" stroked="f" strokeweight="2pt">
              <v:fill r:id="rId1" o:title="" color2="white [3212]" type="pattern"/>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57"/>
    <w:multiLevelType w:val="hybridMultilevel"/>
    <w:tmpl w:val="22F2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46B5F"/>
    <w:multiLevelType w:val="hybridMultilevel"/>
    <w:tmpl w:val="F4701052"/>
    <w:lvl w:ilvl="0" w:tplc="8C1C81F6">
      <w:start w:val="1"/>
      <w:numFmt w:val="lowerLetter"/>
      <w:lvlText w:val="%1)"/>
      <w:lvlJc w:val="left"/>
      <w:pPr>
        <w:ind w:left="1127" w:hanging="339"/>
      </w:pPr>
      <w:rPr>
        <w:rFonts w:ascii="Arial MT" w:eastAsia="Arial MT" w:hAnsi="Arial MT" w:cs="Arial MT" w:hint="default"/>
        <w:color w:val="45545F"/>
        <w:spacing w:val="0"/>
        <w:w w:val="103"/>
        <w:sz w:val="18"/>
        <w:szCs w:val="18"/>
        <w:lang w:val="en-US" w:eastAsia="en-US" w:bidi="ar-SA"/>
      </w:rPr>
    </w:lvl>
    <w:lvl w:ilvl="1" w:tplc="2A405A74">
      <w:numFmt w:val="bullet"/>
      <w:lvlText w:val="•"/>
      <w:lvlJc w:val="left"/>
      <w:pPr>
        <w:ind w:left="2042" w:hanging="339"/>
      </w:pPr>
      <w:rPr>
        <w:rFonts w:hint="default"/>
        <w:lang w:val="en-US" w:eastAsia="en-US" w:bidi="ar-SA"/>
      </w:rPr>
    </w:lvl>
    <w:lvl w:ilvl="2" w:tplc="80DC0F28">
      <w:numFmt w:val="bullet"/>
      <w:lvlText w:val="•"/>
      <w:lvlJc w:val="left"/>
      <w:pPr>
        <w:ind w:left="2964" w:hanging="339"/>
      </w:pPr>
      <w:rPr>
        <w:rFonts w:hint="default"/>
        <w:lang w:val="en-US" w:eastAsia="en-US" w:bidi="ar-SA"/>
      </w:rPr>
    </w:lvl>
    <w:lvl w:ilvl="3" w:tplc="F3EC3892">
      <w:numFmt w:val="bullet"/>
      <w:lvlText w:val="•"/>
      <w:lvlJc w:val="left"/>
      <w:pPr>
        <w:ind w:left="3886" w:hanging="339"/>
      </w:pPr>
      <w:rPr>
        <w:rFonts w:hint="default"/>
        <w:lang w:val="en-US" w:eastAsia="en-US" w:bidi="ar-SA"/>
      </w:rPr>
    </w:lvl>
    <w:lvl w:ilvl="4" w:tplc="B4F22508">
      <w:numFmt w:val="bullet"/>
      <w:lvlText w:val="•"/>
      <w:lvlJc w:val="left"/>
      <w:pPr>
        <w:ind w:left="4808" w:hanging="339"/>
      </w:pPr>
      <w:rPr>
        <w:rFonts w:hint="default"/>
        <w:lang w:val="en-US" w:eastAsia="en-US" w:bidi="ar-SA"/>
      </w:rPr>
    </w:lvl>
    <w:lvl w:ilvl="5" w:tplc="1354BF32">
      <w:numFmt w:val="bullet"/>
      <w:lvlText w:val="•"/>
      <w:lvlJc w:val="left"/>
      <w:pPr>
        <w:ind w:left="5730" w:hanging="339"/>
      </w:pPr>
      <w:rPr>
        <w:rFonts w:hint="default"/>
        <w:lang w:val="en-US" w:eastAsia="en-US" w:bidi="ar-SA"/>
      </w:rPr>
    </w:lvl>
    <w:lvl w:ilvl="6" w:tplc="620A934C">
      <w:numFmt w:val="bullet"/>
      <w:lvlText w:val="•"/>
      <w:lvlJc w:val="left"/>
      <w:pPr>
        <w:ind w:left="6652" w:hanging="339"/>
      </w:pPr>
      <w:rPr>
        <w:rFonts w:hint="default"/>
        <w:lang w:val="en-US" w:eastAsia="en-US" w:bidi="ar-SA"/>
      </w:rPr>
    </w:lvl>
    <w:lvl w:ilvl="7" w:tplc="2E1C5C56">
      <w:numFmt w:val="bullet"/>
      <w:lvlText w:val="•"/>
      <w:lvlJc w:val="left"/>
      <w:pPr>
        <w:ind w:left="7574" w:hanging="339"/>
      </w:pPr>
      <w:rPr>
        <w:rFonts w:hint="default"/>
        <w:lang w:val="en-US" w:eastAsia="en-US" w:bidi="ar-SA"/>
      </w:rPr>
    </w:lvl>
    <w:lvl w:ilvl="8" w:tplc="E200CA96">
      <w:numFmt w:val="bullet"/>
      <w:lvlText w:val="•"/>
      <w:lvlJc w:val="left"/>
      <w:pPr>
        <w:ind w:left="8496" w:hanging="339"/>
      </w:pPr>
      <w:rPr>
        <w:rFonts w:hint="default"/>
        <w:lang w:val="en-US" w:eastAsia="en-US" w:bidi="ar-SA"/>
      </w:rPr>
    </w:lvl>
  </w:abstractNum>
  <w:abstractNum w:abstractNumId="2">
    <w:nsid w:val="053B5619"/>
    <w:multiLevelType w:val="hybridMultilevel"/>
    <w:tmpl w:val="9A7AD86E"/>
    <w:lvl w:ilvl="0" w:tplc="9C8065F8">
      <w:numFmt w:val="bullet"/>
      <w:lvlText w:val=""/>
      <w:lvlJc w:val="left"/>
      <w:pPr>
        <w:ind w:left="1185" w:hanging="339"/>
      </w:pPr>
      <w:rPr>
        <w:rFonts w:ascii="Symbol" w:eastAsia="Symbol" w:hAnsi="Symbol" w:cs="Symbol" w:hint="default"/>
        <w:color w:val="45545F"/>
        <w:w w:val="103"/>
        <w:sz w:val="18"/>
        <w:szCs w:val="18"/>
        <w:lang w:val="en-US" w:eastAsia="en-US" w:bidi="ar-SA"/>
      </w:rPr>
    </w:lvl>
    <w:lvl w:ilvl="1" w:tplc="6C568446">
      <w:numFmt w:val="bullet"/>
      <w:lvlText w:val="•"/>
      <w:lvlJc w:val="left"/>
      <w:pPr>
        <w:ind w:left="2096" w:hanging="339"/>
      </w:pPr>
      <w:rPr>
        <w:rFonts w:hint="default"/>
        <w:lang w:val="en-US" w:eastAsia="en-US" w:bidi="ar-SA"/>
      </w:rPr>
    </w:lvl>
    <w:lvl w:ilvl="2" w:tplc="DED2A61A">
      <w:numFmt w:val="bullet"/>
      <w:lvlText w:val="•"/>
      <w:lvlJc w:val="left"/>
      <w:pPr>
        <w:ind w:left="3012" w:hanging="339"/>
      </w:pPr>
      <w:rPr>
        <w:rFonts w:hint="default"/>
        <w:lang w:val="en-US" w:eastAsia="en-US" w:bidi="ar-SA"/>
      </w:rPr>
    </w:lvl>
    <w:lvl w:ilvl="3" w:tplc="CBCC0B00">
      <w:numFmt w:val="bullet"/>
      <w:lvlText w:val="•"/>
      <w:lvlJc w:val="left"/>
      <w:pPr>
        <w:ind w:left="3928" w:hanging="339"/>
      </w:pPr>
      <w:rPr>
        <w:rFonts w:hint="default"/>
        <w:lang w:val="en-US" w:eastAsia="en-US" w:bidi="ar-SA"/>
      </w:rPr>
    </w:lvl>
    <w:lvl w:ilvl="4" w:tplc="5DD88468">
      <w:numFmt w:val="bullet"/>
      <w:lvlText w:val="•"/>
      <w:lvlJc w:val="left"/>
      <w:pPr>
        <w:ind w:left="4844" w:hanging="339"/>
      </w:pPr>
      <w:rPr>
        <w:rFonts w:hint="default"/>
        <w:lang w:val="en-US" w:eastAsia="en-US" w:bidi="ar-SA"/>
      </w:rPr>
    </w:lvl>
    <w:lvl w:ilvl="5" w:tplc="2D18567E">
      <w:numFmt w:val="bullet"/>
      <w:lvlText w:val="•"/>
      <w:lvlJc w:val="left"/>
      <w:pPr>
        <w:ind w:left="5760" w:hanging="339"/>
      </w:pPr>
      <w:rPr>
        <w:rFonts w:hint="default"/>
        <w:lang w:val="en-US" w:eastAsia="en-US" w:bidi="ar-SA"/>
      </w:rPr>
    </w:lvl>
    <w:lvl w:ilvl="6" w:tplc="7298B3B4">
      <w:numFmt w:val="bullet"/>
      <w:lvlText w:val="•"/>
      <w:lvlJc w:val="left"/>
      <w:pPr>
        <w:ind w:left="6676" w:hanging="339"/>
      </w:pPr>
      <w:rPr>
        <w:rFonts w:hint="default"/>
        <w:lang w:val="en-US" w:eastAsia="en-US" w:bidi="ar-SA"/>
      </w:rPr>
    </w:lvl>
    <w:lvl w:ilvl="7" w:tplc="A0CC3802">
      <w:numFmt w:val="bullet"/>
      <w:lvlText w:val="•"/>
      <w:lvlJc w:val="left"/>
      <w:pPr>
        <w:ind w:left="7592" w:hanging="339"/>
      </w:pPr>
      <w:rPr>
        <w:rFonts w:hint="default"/>
        <w:lang w:val="en-US" w:eastAsia="en-US" w:bidi="ar-SA"/>
      </w:rPr>
    </w:lvl>
    <w:lvl w:ilvl="8" w:tplc="36D873E8">
      <w:numFmt w:val="bullet"/>
      <w:lvlText w:val="•"/>
      <w:lvlJc w:val="left"/>
      <w:pPr>
        <w:ind w:left="8508" w:hanging="339"/>
      </w:pPr>
      <w:rPr>
        <w:rFonts w:hint="default"/>
        <w:lang w:val="en-US" w:eastAsia="en-US" w:bidi="ar-SA"/>
      </w:rPr>
    </w:lvl>
  </w:abstractNum>
  <w:abstractNum w:abstractNumId="3">
    <w:nsid w:val="07A613B8"/>
    <w:multiLevelType w:val="hybridMultilevel"/>
    <w:tmpl w:val="74E60E82"/>
    <w:lvl w:ilvl="0" w:tplc="D3FE50D2">
      <w:start w:val="9"/>
      <w:numFmt w:val="decimal"/>
      <w:lvlText w:val="%1."/>
      <w:lvlJc w:val="left"/>
      <w:pPr>
        <w:ind w:left="360" w:hanging="360"/>
      </w:pPr>
      <w:rPr>
        <w:rFonts w:hint="default"/>
        <w:b w:val="0"/>
        <w:bCs/>
        <w:i w:val="0"/>
        <w:i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A687007"/>
    <w:multiLevelType w:val="hybridMultilevel"/>
    <w:tmpl w:val="CEC0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902C4"/>
    <w:multiLevelType w:val="hybridMultilevel"/>
    <w:tmpl w:val="783E5DC6"/>
    <w:lvl w:ilvl="0" w:tplc="037639A4">
      <w:numFmt w:val="bullet"/>
      <w:lvlText w:val="o"/>
      <w:lvlJc w:val="left"/>
      <w:pPr>
        <w:ind w:left="1127" w:hanging="339"/>
      </w:pPr>
      <w:rPr>
        <w:rFonts w:ascii="Courier New" w:eastAsia="Courier New" w:hAnsi="Courier New" w:cs="Courier New" w:hint="default"/>
        <w:color w:val="45545F"/>
        <w:w w:val="103"/>
        <w:sz w:val="18"/>
        <w:szCs w:val="18"/>
        <w:lang w:val="en-US" w:eastAsia="en-US" w:bidi="ar-SA"/>
      </w:rPr>
    </w:lvl>
    <w:lvl w:ilvl="1" w:tplc="966C2260">
      <w:numFmt w:val="bullet"/>
      <w:lvlText w:val="•"/>
      <w:lvlJc w:val="left"/>
      <w:pPr>
        <w:ind w:left="2042" w:hanging="339"/>
      </w:pPr>
      <w:rPr>
        <w:rFonts w:hint="default"/>
        <w:lang w:val="en-US" w:eastAsia="en-US" w:bidi="ar-SA"/>
      </w:rPr>
    </w:lvl>
    <w:lvl w:ilvl="2" w:tplc="0E96CB3C">
      <w:numFmt w:val="bullet"/>
      <w:lvlText w:val="•"/>
      <w:lvlJc w:val="left"/>
      <w:pPr>
        <w:ind w:left="2964" w:hanging="339"/>
      </w:pPr>
      <w:rPr>
        <w:rFonts w:hint="default"/>
        <w:lang w:val="en-US" w:eastAsia="en-US" w:bidi="ar-SA"/>
      </w:rPr>
    </w:lvl>
    <w:lvl w:ilvl="3" w:tplc="4698873A">
      <w:numFmt w:val="bullet"/>
      <w:lvlText w:val="•"/>
      <w:lvlJc w:val="left"/>
      <w:pPr>
        <w:ind w:left="3886" w:hanging="339"/>
      </w:pPr>
      <w:rPr>
        <w:rFonts w:hint="default"/>
        <w:lang w:val="en-US" w:eastAsia="en-US" w:bidi="ar-SA"/>
      </w:rPr>
    </w:lvl>
    <w:lvl w:ilvl="4" w:tplc="5D5CF458">
      <w:numFmt w:val="bullet"/>
      <w:lvlText w:val="•"/>
      <w:lvlJc w:val="left"/>
      <w:pPr>
        <w:ind w:left="4808" w:hanging="339"/>
      </w:pPr>
      <w:rPr>
        <w:rFonts w:hint="default"/>
        <w:lang w:val="en-US" w:eastAsia="en-US" w:bidi="ar-SA"/>
      </w:rPr>
    </w:lvl>
    <w:lvl w:ilvl="5" w:tplc="8E1E90C8">
      <w:numFmt w:val="bullet"/>
      <w:lvlText w:val="•"/>
      <w:lvlJc w:val="left"/>
      <w:pPr>
        <w:ind w:left="5730" w:hanging="339"/>
      </w:pPr>
      <w:rPr>
        <w:rFonts w:hint="default"/>
        <w:lang w:val="en-US" w:eastAsia="en-US" w:bidi="ar-SA"/>
      </w:rPr>
    </w:lvl>
    <w:lvl w:ilvl="6" w:tplc="B9DCE4E8">
      <w:numFmt w:val="bullet"/>
      <w:lvlText w:val="•"/>
      <w:lvlJc w:val="left"/>
      <w:pPr>
        <w:ind w:left="6652" w:hanging="339"/>
      </w:pPr>
      <w:rPr>
        <w:rFonts w:hint="default"/>
        <w:lang w:val="en-US" w:eastAsia="en-US" w:bidi="ar-SA"/>
      </w:rPr>
    </w:lvl>
    <w:lvl w:ilvl="7" w:tplc="277C2ACC">
      <w:numFmt w:val="bullet"/>
      <w:lvlText w:val="•"/>
      <w:lvlJc w:val="left"/>
      <w:pPr>
        <w:ind w:left="7574" w:hanging="339"/>
      </w:pPr>
      <w:rPr>
        <w:rFonts w:hint="default"/>
        <w:lang w:val="en-US" w:eastAsia="en-US" w:bidi="ar-SA"/>
      </w:rPr>
    </w:lvl>
    <w:lvl w:ilvl="8" w:tplc="49A4AB00">
      <w:numFmt w:val="bullet"/>
      <w:lvlText w:val="•"/>
      <w:lvlJc w:val="left"/>
      <w:pPr>
        <w:ind w:left="8496" w:hanging="339"/>
      </w:pPr>
      <w:rPr>
        <w:rFonts w:hint="default"/>
        <w:lang w:val="en-US" w:eastAsia="en-US" w:bidi="ar-SA"/>
      </w:rPr>
    </w:lvl>
  </w:abstractNum>
  <w:abstractNum w:abstractNumId="6">
    <w:nsid w:val="0C305272"/>
    <w:multiLevelType w:val="hybridMultilevel"/>
    <w:tmpl w:val="424CC0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38C"/>
    <w:multiLevelType w:val="hybridMultilevel"/>
    <w:tmpl w:val="4A787362"/>
    <w:lvl w:ilvl="0" w:tplc="6A2A56E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36634B"/>
    <w:multiLevelType w:val="hybridMultilevel"/>
    <w:tmpl w:val="137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22BF"/>
    <w:multiLevelType w:val="hybridMultilevel"/>
    <w:tmpl w:val="C16A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90F36"/>
    <w:multiLevelType w:val="hybridMultilevel"/>
    <w:tmpl w:val="F7D69870"/>
    <w:lvl w:ilvl="0" w:tplc="87F2C870">
      <w:start w:val="1"/>
      <w:numFmt w:val="bullet"/>
      <w:lvlText w:val="•"/>
      <w:lvlJc w:val="left"/>
      <w:pPr>
        <w:ind w:left="1127" w:hanging="339"/>
      </w:pPr>
      <w:rPr>
        <w:rFonts w:ascii="Gill Sans MT" w:hAnsi="Gill Sans MT" w:hint="default"/>
        <w:color w:val="000000" w:themeColor="text1"/>
        <w:w w:val="103"/>
        <w:sz w:val="24"/>
        <w:szCs w:val="18"/>
        <w:lang w:val="en-US" w:eastAsia="en-US" w:bidi="ar-SA"/>
      </w:rPr>
    </w:lvl>
    <w:lvl w:ilvl="1" w:tplc="FFFFFFFF">
      <w:numFmt w:val="bullet"/>
      <w:lvlText w:val="•"/>
      <w:lvlJc w:val="left"/>
      <w:pPr>
        <w:ind w:left="2042" w:hanging="339"/>
      </w:pPr>
      <w:rPr>
        <w:rFonts w:hint="default"/>
        <w:lang w:val="en-US" w:eastAsia="en-US" w:bidi="ar-SA"/>
      </w:rPr>
    </w:lvl>
    <w:lvl w:ilvl="2" w:tplc="FFFFFFFF">
      <w:numFmt w:val="bullet"/>
      <w:lvlText w:val="•"/>
      <w:lvlJc w:val="left"/>
      <w:pPr>
        <w:ind w:left="2964" w:hanging="339"/>
      </w:pPr>
      <w:rPr>
        <w:rFonts w:hint="default"/>
        <w:lang w:val="en-US" w:eastAsia="en-US" w:bidi="ar-SA"/>
      </w:rPr>
    </w:lvl>
    <w:lvl w:ilvl="3" w:tplc="FFFFFFFF">
      <w:numFmt w:val="bullet"/>
      <w:lvlText w:val="•"/>
      <w:lvlJc w:val="left"/>
      <w:pPr>
        <w:ind w:left="3886" w:hanging="339"/>
      </w:pPr>
      <w:rPr>
        <w:rFonts w:hint="default"/>
        <w:lang w:val="en-US" w:eastAsia="en-US" w:bidi="ar-SA"/>
      </w:rPr>
    </w:lvl>
    <w:lvl w:ilvl="4" w:tplc="FFFFFFFF">
      <w:numFmt w:val="bullet"/>
      <w:lvlText w:val="•"/>
      <w:lvlJc w:val="left"/>
      <w:pPr>
        <w:ind w:left="4808" w:hanging="339"/>
      </w:pPr>
      <w:rPr>
        <w:rFonts w:hint="default"/>
        <w:lang w:val="en-US" w:eastAsia="en-US" w:bidi="ar-SA"/>
      </w:rPr>
    </w:lvl>
    <w:lvl w:ilvl="5" w:tplc="FFFFFFFF">
      <w:numFmt w:val="bullet"/>
      <w:lvlText w:val="•"/>
      <w:lvlJc w:val="left"/>
      <w:pPr>
        <w:ind w:left="5730" w:hanging="339"/>
      </w:pPr>
      <w:rPr>
        <w:rFonts w:hint="default"/>
        <w:lang w:val="en-US" w:eastAsia="en-US" w:bidi="ar-SA"/>
      </w:rPr>
    </w:lvl>
    <w:lvl w:ilvl="6" w:tplc="FFFFFFFF">
      <w:numFmt w:val="bullet"/>
      <w:lvlText w:val="•"/>
      <w:lvlJc w:val="left"/>
      <w:pPr>
        <w:ind w:left="6652" w:hanging="339"/>
      </w:pPr>
      <w:rPr>
        <w:rFonts w:hint="default"/>
        <w:lang w:val="en-US" w:eastAsia="en-US" w:bidi="ar-SA"/>
      </w:rPr>
    </w:lvl>
    <w:lvl w:ilvl="7" w:tplc="FFFFFFFF">
      <w:numFmt w:val="bullet"/>
      <w:lvlText w:val="•"/>
      <w:lvlJc w:val="left"/>
      <w:pPr>
        <w:ind w:left="7574" w:hanging="339"/>
      </w:pPr>
      <w:rPr>
        <w:rFonts w:hint="default"/>
        <w:lang w:val="en-US" w:eastAsia="en-US" w:bidi="ar-SA"/>
      </w:rPr>
    </w:lvl>
    <w:lvl w:ilvl="8" w:tplc="FFFFFFFF">
      <w:numFmt w:val="bullet"/>
      <w:lvlText w:val="•"/>
      <w:lvlJc w:val="left"/>
      <w:pPr>
        <w:ind w:left="8496" w:hanging="339"/>
      </w:pPr>
      <w:rPr>
        <w:rFonts w:hint="default"/>
        <w:lang w:val="en-US" w:eastAsia="en-US" w:bidi="ar-SA"/>
      </w:rPr>
    </w:lvl>
  </w:abstractNum>
  <w:abstractNum w:abstractNumId="11">
    <w:nsid w:val="1E1A786A"/>
    <w:multiLevelType w:val="hybridMultilevel"/>
    <w:tmpl w:val="C9A8C574"/>
    <w:lvl w:ilvl="0" w:tplc="C3AAF0A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4678C"/>
    <w:multiLevelType w:val="hybridMultilevel"/>
    <w:tmpl w:val="FD82E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B15C8"/>
    <w:multiLevelType w:val="hybridMultilevel"/>
    <w:tmpl w:val="8364FE74"/>
    <w:lvl w:ilvl="0" w:tplc="0409000B">
      <w:start w:val="1"/>
      <w:numFmt w:val="bullet"/>
      <w:lvlText w:val=""/>
      <w:lvlJc w:val="left"/>
      <w:pPr>
        <w:ind w:left="1127" w:hanging="339"/>
      </w:pPr>
      <w:rPr>
        <w:rFonts w:ascii="Wingdings" w:hAnsi="Wingdings" w:hint="default"/>
        <w:color w:val="45545F"/>
        <w:w w:val="103"/>
        <w:sz w:val="18"/>
        <w:szCs w:val="18"/>
        <w:lang w:val="en-US" w:eastAsia="en-US" w:bidi="ar-SA"/>
      </w:rPr>
    </w:lvl>
    <w:lvl w:ilvl="1" w:tplc="966C2260">
      <w:numFmt w:val="bullet"/>
      <w:lvlText w:val="•"/>
      <w:lvlJc w:val="left"/>
      <w:pPr>
        <w:ind w:left="2042" w:hanging="339"/>
      </w:pPr>
      <w:rPr>
        <w:rFonts w:hint="default"/>
        <w:lang w:val="en-US" w:eastAsia="en-US" w:bidi="ar-SA"/>
      </w:rPr>
    </w:lvl>
    <w:lvl w:ilvl="2" w:tplc="0E96CB3C">
      <w:numFmt w:val="bullet"/>
      <w:lvlText w:val="•"/>
      <w:lvlJc w:val="left"/>
      <w:pPr>
        <w:ind w:left="2964" w:hanging="339"/>
      </w:pPr>
      <w:rPr>
        <w:rFonts w:hint="default"/>
        <w:lang w:val="en-US" w:eastAsia="en-US" w:bidi="ar-SA"/>
      </w:rPr>
    </w:lvl>
    <w:lvl w:ilvl="3" w:tplc="4698873A">
      <w:numFmt w:val="bullet"/>
      <w:lvlText w:val="•"/>
      <w:lvlJc w:val="left"/>
      <w:pPr>
        <w:ind w:left="3886" w:hanging="339"/>
      </w:pPr>
      <w:rPr>
        <w:rFonts w:hint="default"/>
        <w:lang w:val="en-US" w:eastAsia="en-US" w:bidi="ar-SA"/>
      </w:rPr>
    </w:lvl>
    <w:lvl w:ilvl="4" w:tplc="5D5CF458">
      <w:numFmt w:val="bullet"/>
      <w:lvlText w:val="•"/>
      <w:lvlJc w:val="left"/>
      <w:pPr>
        <w:ind w:left="4808" w:hanging="339"/>
      </w:pPr>
      <w:rPr>
        <w:rFonts w:hint="default"/>
        <w:lang w:val="en-US" w:eastAsia="en-US" w:bidi="ar-SA"/>
      </w:rPr>
    </w:lvl>
    <w:lvl w:ilvl="5" w:tplc="8E1E90C8">
      <w:numFmt w:val="bullet"/>
      <w:lvlText w:val="•"/>
      <w:lvlJc w:val="left"/>
      <w:pPr>
        <w:ind w:left="5730" w:hanging="339"/>
      </w:pPr>
      <w:rPr>
        <w:rFonts w:hint="default"/>
        <w:lang w:val="en-US" w:eastAsia="en-US" w:bidi="ar-SA"/>
      </w:rPr>
    </w:lvl>
    <w:lvl w:ilvl="6" w:tplc="B9DCE4E8">
      <w:numFmt w:val="bullet"/>
      <w:lvlText w:val="•"/>
      <w:lvlJc w:val="left"/>
      <w:pPr>
        <w:ind w:left="6652" w:hanging="339"/>
      </w:pPr>
      <w:rPr>
        <w:rFonts w:hint="default"/>
        <w:lang w:val="en-US" w:eastAsia="en-US" w:bidi="ar-SA"/>
      </w:rPr>
    </w:lvl>
    <w:lvl w:ilvl="7" w:tplc="277C2ACC">
      <w:numFmt w:val="bullet"/>
      <w:lvlText w:val="•"/>
      <w:lvlJc w:val="left"/>
      <w:pPr>
        <w:ind w:left="7574" w:hanging="339"/>
      </w:pPr>
      <w:rPr>
        <w:rFonts w:hint="default"/>
        <w:lang w:val="en-US" w:eastAsia="en-US" w:bidi="ar-SA"/>
      </w:rPr>
    </w:lvl>
    <w:lvl w:ilvl="8" w:tplc="49A4AB00">
      <w:numFmt w:val="bullet"/>
      <w:lvlText w:val="•"/>
      <w:lvlJc w:val="left"/>
      <w:pPr>
        <w:ind w:left="8496" w:hanging="339"/>
      </w:pPr>
      <w:rPr>
        <w:rFonts w:hint="default"/>
        <w:lang w:val="en-US" w:eastAsia="en-US" w:bidi="ar-SA"/>
      </w:rPr>
    </w:lvl>
  </w:abstractNum>
  <w:abstractNum w:abstractNumId="14">
    <w:nsid w:val="31850222"/>
    <w:multiLevelType w:val="hybridMultilevel"/>
    <w:tmpl w:val="1F521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0655E"/>
    <w:multiLevelType w:val="hybridMultilevel"/>
    <w:tmpl w:val="4A9A8C8E"/>
    <w:lvl w:ilvl="0" w:tplc="BCFA3514">
      <w:numFmt w:val="bullet"/>
      <w:lvlText w:val=""/>
      <w:lvlJc w:val="left"/>
      <w:pPr>
        <w:ind w:left="789" w:hanging="339"/>
      </w:pPr>
      <w:rPr>
        <w:rFonts w:ascii="Symbol" w:eastAsia="Symbol" w:hAnsi="Symbol" w:cs="Symbol" w:hint="default"/>
        <w:color w:val="45545F"/>
        <w:w w:val="103"/>
        <w:sz w:val="18"/>
        <w:szCs w:val="18"/>
        <w:lang w:val="en-US" w:eastAsia="en-US" w:bidi="ar-SA"/>
      </w:rPr>
    </w:lvl>
    <w:lvl w:ilvl="1" w:tplc="90129832">
      <w:numFmt w:val="bullet"/>
      <w:lvlText w:val="o"/>
      <w:lvlJc w:val="left"/>
      <w:pPr>
        <w:ind w:left="2174" w:hanging="255"/>
      </w:pPr>
      <w:rPr>
        <w:rFonts w:ascii="Courier New" w:eastAsia="Courier New" w:hAnsi="Courier New" w:cs="Courier New" w:hint="default"/>
        <w:color w:val="45545F"/>
        <w:w w:val="99"/>
        <w:sz w:val="17"/>
        <w:szCs w:val="17"/>
        <w:lang w:val="en-US" w:eastAsia="en-US" w:bidi="ar-SA"/>
      </w:rPr>
    </w:lvl>
    <w:lvl w:ilvl="2" w:tplc="5AA25D78">
      <w:numFmt w:val="bullet"/>
      <w:lvlText w:val="•"/>
      <w:lvlJc w:val="left"/>
      <w:pPr>
        <w:ind w:left="2492" w:hanging="255"/>
      </w:pPr>
      <w:rPr>
        <w:rFonts w:hint="default"/>
        <w:lang w:val="en-US" w:eastAsia="en-US" w:bidi="ar-SA"/>
      </w:rPr>
    </w:lvl>
    <w:lvl w:ilvl="3" w:tplc="2EE8E8EE">
      <w:numFmt w:val="bullet"/>
      <w:lvlText w:val="•"/>
      <w:lvlJc w:val="left"/>
      <w:pPr>
        <w:ind w:left="2804" w:hanging="255"/>
      </w:pPr>
      <w:rPr>
        <w:rFonts w:hint="default"/>
        <w:lang w:val="en-US" w:eastAsia="en-US" w:bidi="ar-SA"/>
      </w:rPr>
    </w:lvl>
    <w:lvl w:ilvl="4" w:tplc="9CB66B08">
      <w:numFmt w:val="bullet"/>
      <w:lvlText w:val="•"/>
      <w:lvlJc w:val="left"/>
      <w:pPr>
        <w:ind w:left="3116" w:hanging="255"/>
      </w:pPr>
      <w:rPr>
        <w:rFonts w:hint="default"/>
        <w:lang w:val="en-US" w:eastAsia="en-US" w:bidi="ar-SA"/>
      </w:rPr>
    </w:lvl>
    <w:lvl w:ilvl="5" w:tplc="6D6C62C6">
      <w:numFmt w:val="bullet"/>
      <w:lvlText w:val="•"/>
      <w:lvlJc w:val="left"/>
      <w:pPr>
        <w:ind w:left="3428" w:hanging="255"/>
      </w:pPr>
      <w:rPr>
        <w:rFonts w:hint="default"/>
        <w:lang w:val="en-US" w:eastAsia="en-US" w:bidi="ar-SA"/>
      </w:rPr>
    </w:lvl>
    <w:lvl w:ilvl="6" w:tplc="9D8A5D7C">
      <w:numFmt w:val="bullet"/>
      <w:lvlText w:val="•"/>
      <w:lvlJc w:val="left"/>
      <w:pPr>
        <w:ind w:left="3741" w:hanging="255"/>
      </w:pPr>
      <w:rPr>
        <w:rFonts w:hint="default"/>
        <w:lang w:val="en-US" w:eastAsia="en-US" w:bidi="ar-SA"/>
      </w:rPr>
    </w:lvl>
    <w:lvl w:ilvl="7" w:tplc="DAA0E2DA">
      <w:numFmt w:val="bullet"/>
      <w:lvlText w:val="•"/>
      <w:lvlJc w:val="left"/>
      <w:pPr>
        <w:ind w:left="4053" w:hanging="255"/>
      </w:pPr>
      <w:rPr>
        <w:rFonts w:hint="default"/>
        <w:lang w:val="en-US" w:eastAsia="en-US" w:bidi="ar-SA"/>
      </w:rPr>
    </w:lvl>
    <w:lvl w:ilvl="8" w:tplc="3F9E030E">
      <w:numFmt w:val="bullet"/>
      <w:lvlText w:val="•"/>
      <w:lvlJc w:val="left"/>
      <w:pPr>
        <w:ind w:left="4365" w:hanging="255"/>
      </w:pPr>
      <w:rPr>
        <w:rFonts w:hint="default"/>
        <w:lang w:val="en-US" w:eastAsia="en-US" w:bidi="ar-SA"/>
      </w:rPr>
    </w:lvl>
  </w:abstractNum>
  <w:abstractNum w:abstractNumId="16">
    <w:nsid w:val="328A1F62"/>
    <w:multiLevelType w:val="hybridMultilevel"/>
    <w:tmpl w:val="A9302138"/>
    <w:lvl w:ilvl="0" w:tplc="3CB205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1F1293"/>
    <w:multiLevelType w:val="hybridMultilevel"/>
    <w:tmpl w:val="904638C6"/>
    <w:lvl w:ilvl="0" w:tplc="0409000B">
      <w:start w:val="1"/>
      <w:numFmt w:val="bullet"/>
      <w:lvlText w:val=""/>
      <w:lvlJc w:val="left"/>
      <w:pPr>
        <w:ind w:left="1127" w:hanging="339"/>
      </w:pPr>
      <w:rPr>
        <w:rFonts w:ascii="Wingdings" w:hAnsi="Wingdings" w:hint="default"/>
        <w:color w:val="45545F"/>
        <w:w w:val="103"/>
        <w:sz w:val="18"/>
        <w:szCs w:val="18"/>
        <w:lang w:val="en-US" w:eastAsia="en-US" w:bidi="ar-SA"/>
      </w:rPr>
    </w:lvl>
    <w:lvl w:ilvl="1" w:tplc="966C2260">
      <w:numFmt w:val="bullet"/>
      <w:lvlText w:val="•"/>
      <w:lvlJc w:val="left"/>
      <w:pPr>
        <w:ind w:left="2042" w:hanging="339"/>
      </w:pPr>
      <w:rPr>
        <w:rFonts w:hint="default"/>
        <w:lang w:val="en-US" w:eastAsia="en-US" w:bidi="ar-SA"/>
      </w:rPr>
    </w:lvl>
    <w:lvl w:ilvl="2" w:tplc="0E96CB3C">
      <w:numFmt w:val="bullet"/>
      <w:lvlText w:val="•"/>
      <w:lvlJc w:val="left"/>
      <w:pPr>
        <w:ind w:left="2964" w:hanging="339"/>
      </w:pPr>
      <w:rPr>
        <w:rFonts w:hint="default"/>
        <w:lang w:val="en-US" w:eastAsia="en-US" w:bidi="ar-SA"/>
      </w:rPr>
    </w:lvl>
    <w:lvl w:ilvl="3" w:tplc="4698873A">
      <w:numFmt w:val="bullet"/>
      <w:lvlText w:val="•"/>
      <w:lvlJc w:val="left"/>
      <w:pPr>
        <w:ind w:left="3886" w:hanging="339"/>
      </w:pPr>
      <w:rPr>
        <w:rFonts w:hint="default"/>
        <w:lang w:val="en-US" w:eastAsia="en-US" w:bidi="ar-SA"/>
      </w:rPr>
    </w:lvl>
    <w:lvl w:ilvl="4" w:tplc="5D5CF458">
      <w:numFmt w:val="bullet"/>
      <w:lvlText w:val="•"/>
      <w:lvlJc w:val="left"/>
      <w:pPr>
        <w:ind w:left="4808" w:hanging="339"/>
      </w:pPr>
      <w:rPr>
        <w:rFonts w:hint="default"/>
        <w:lang w:val="en-US" w:eastAsia="en-US" w:bidi="ar-SA"/>
      </w:rPr>
    </w:lvl>
    <w:lvl w:ilvl="5" w:tplc="8E1E90C8">
      <w:numFmt w:val="bullet"/>
      <w:lvlText w:val="•"/>
      <w:lvlJc w:val="left"/>
      <w:pPr>
        <w:ind w:left="5730" w:hanging="339"/>
      </w:pPr>
      <w:rPr>
        <w:rFonts w:hint="default"/>
        <w:lang w:val="en-US" w:eastAsia="en-US" w:bidi="ar-SA"/>
      </w:rPr>
    </w:lvl>
    <w:lvl w:ilvl="6" w:tplc="B9DCE4E8">
      <w:numFmt w:val="bullet"/>
      <w:lvlText w:val="•"/>
      <w:lvlJc w:val="left"/>
      <w:pPr>
        <w:ind w:left="6652" w:hanging="339"/>
      </w:pPr>
      <w:rPr>
        <w:rFonts w:hint="default"/>
        <w:lang w:val="en-US" w:eastAsia="en-US" w:bidi="ar-SA"/>
      </w:rPr>
    </w:lvl>
    <w:lvl w:ilvl="7" w:tplc="277C2ACC">
      <w:numFmt w:val="bullet"/>
      <w:lvlText w:val="•"/>
      <w:lvlJc w:val="left"/>
      <w:pPr>
        <w:ind w:left="7574" w:hanging="339"/>
      </w:pPr>
      <w:rPr>
        <w:rFonts w:hint="default"/>
        <w:lang w:val="en-US" w:eastAsia="en-US" w:bidi="ar-SA"/>
      </w:rPr>
    </w:lvl>
    <w:lvl w:ilvl="8" w:tplc="49A4AB00">
      <w:numFmt w:val="bullet"/>
      <w:lvlText w:val="•"/>
      <w:lvlJc w:val="left"/>
      <w:pPr>
        <w:ind w:left="8496" w:hanging="339"/>
      </w:pPr>
      <w:rPr>
        <w:rFonts w:hint="default"/>
        <w:lang w:val="en-US" w:eastAsia="en-US" w:bidi="ar-SA"/>
      </w:rPr>
    </w:lvl>
  </w:abstractNum>
  <w:abstractNum w:abstractNumId="18">
    <w:nsid w:val="36284E7D"/>
    <w:multiLevelType w:val="hybridMultilevel"/>
    <w:tmpl w:val="A31E3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8045C"/>
    <w:multiLevelType w:val="hybridMultilevel"/>
    <w:tmpl w:val="85AA63D0"/>
    <w:lvl w:ilvl="0" w:tplc="27E859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0FD6BF7"/>
    <w:multiLevelType w:val="hybridMultilevel"/>
    <w:tmpl w:val="3F2E2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40288"/>
    <w:multiLevelType w:val="hybridMultilevel"/>
    <w:tmpl w:val="E558F7A2"/>
    <w:lvl w:ilvl="0" w:tplc="ACEC8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65656"/>
    <w:multiLevelType w:val="hybridMultilevel"/>
    <w:tmpl w:val="90A0E6F2"/>
    <w:lvl w:ilvl="0" w:tplc="A2B6A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F3F770D"/>
    <w:multiLevelType w:val="hybridMultilevel"/>
    <w:tmpl w:val="81BC8D7A"/>
    <w:lvl w:ilvl="0" w:tplc="2F68F0E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032D7"/>
    <w:multiLevelType w:val="hybridMultilevel"/>
    <w:tmpl w:val="D3AA9D86"/>
    <w:lvl w:ilvl="0" w:tplc="A41A0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1B24AA"/>
    <w:multiLevelType w:val="hybridMultilevel"/>
    <w:tmpl w:val="992CBA70"/>
    <w:lvl w:ilvl="0" w:tplc="2FC4C6A2">
      <w:start w:val="10"/>
      <w:numFmt w:val="decimal"/>
      <w:lvlText w:val="%1."/>
      <w:lvlJc w:val="left"/>
      <w:pPr>
        <w:ind w:left="720" w:hanging="360"/>
      </w:pPr>
      <w:rPr>
        <w:rFonts w:hint="default"/>
        <w:b w:val="0"/>
        <w:bCs/>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5D105B0"/>
    <w:multiLevelType w:val="hybridMultilevel"/>
    <w:tmpl w:val="E2A6899C"/>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nsid w:val="5A554ACC"/>
    <w:multiLevelType w:val="hybridMultilevel"/>
    <w:tmpl w:val="8216E8C2"/>
    <w:lvl w:ilvl="0" w:tplc="082CB890">
      <w:start w:val="2"/>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9B7BD1"/>
    <w:multiLevelType w:val="hybridMultilevel"/>
    <w:tmpl w:val="CDD4F82A"/>
    <w:lvl w:ilvl="0" w:tplc="21645814">
      <w:numFmt w:val="bullet"/>
      <w:lvlText w:val=""/>
      <w:lvlJc w:val="left"/>
      <w:pPr>
        <w:ind w:left="1185" w:hanging="339"/>
      </w:pPr>
      <w:rPr>
        <w:rFonts w:ascii="Symbol" w:eastAsia="Symbol" w:hAnsi="Symbol" w:cs="Symbol" w:hint="default"/>
        <w:color w:val="45545F"/>
        <w:w w:val="103"/>
        <w:sz w:val="18"/>
        <w:szCs w:val="18"/>
        <w:lang w:val="en-US" w:eastAsia="en-US" w:bidi="ar-SA"/>
      </w:rPr>
    </w:lvl>
    <w:lvl w:ilvl="1" w:tplc="7D604B92">
      <w:numFmt w:val="bullet"/>
      <w:lvlText w:val="•"/>
      <w:lvlJc w:val="left"/>
      <w:pPr>
        <w:ind w:left="2096" w:hanging="339"/>
      </w:pPr>
      <w:rPr>
        <w:rFonts w:hint="default"/>
        <w:lang w:val="en-US" w:eastAsia="en-US" w:bidi="ar-SA"/>
      </w:rPr>
    </w:lvl>
    <w:lvl w:ilvl="2" w:tplc="AF747640">
      <w:numFmt w:val="bullet"/>
      <w:lvlText w:val="•"/>
      <w:lvlJc w:val="left"/>
      <w:pPr>
        <w:ind w:left="3012" w:hanging="339"/>
      </w:pPr>
      <w:rPr>
        <w:rFonts w:hint="default"/>
        <w:lang w:val="en-US" w:eastAsia="en-US" w:bidi="ar-SA"/>
      </w:rPr>
    </w:lvl>
    <w:lvl w:ilvl="3" w:tplc="091A71A4">
      <w:numFmt w:val="bullet"/>
      <w:lvlText w:val="•"/>
      <w:lvlJc w:val="left"/>
      <w:pPr>
        <w:ind w:left="3928" w:hanging="339"/>
      </w:pPr>
      <w:rPr>
        <w:rFonts w:hint="default"/>
        <w:lang w:val="en-US" w:eastAsia="en-US" w:bidi="ar-SA"/>
      </w:rPr>
    </w:lvl>
    <w:lvl w:ilvl="4" w:tplc="1C74DC70">
      <w:numFmt w:val="bullet"/>
      <w:lvlText w:val="•"/>
      <w:lvlJc w:val="left"/>
      <w:pPr>
        <w:ind w:left="4844" w:hanging="339"/>
      </w:pPr>
      <w:rPr>
        <w:rFonts w:hint="default"/>
        <w:lang w:val="en-US" w:eastAsia="en-US" w:bidi="ar-SA"/>
      </w:rPr>
    </w:lvl>
    <w:lvl w:ilvl="5" w:tplc="63F2BC2E">
      <w:numFmt w:val="bullet"/>
      <w:lvlText w:val="•"/>
      <w:lvlJc w:val="left"/>
      <w:pPr>
        <w:ind w:left="5760" w:hanging="339"/>
      </w:pPr>
      <w:rPr>
        <w:rFonts w:hint="default"/>
        <w:lang w:val="en-US" w:eastAsia="en-US" w:bidi="ar-SA"/>
      </w:rPr>
    </w:lvl>
    <w:lvl w:ilvl="6" w:tplc="CB6EAE50">
      <w:numFmt w:val="bullet"/>
      <w:lvlText w:val="•"/>
      <w:lvlJc w:val="left"/>
      <w:pPr>
        <w:ind w:left="6676" w:hanging="339"/>
      </w:pPr>
      <w:rPr>
        <w:rFonts w:hint="default"/>
        <w:lang w:val="en-US" w:eastAsia="en-US" w:bidi="ar-SA"/>
      </w:rPr>
    </w:lvl>
    <w:lvl w:ilvl="7" w:tplc="B720CDB6">
      <w:numFmt w:val="bullet"/>
      <w:lvlText w:val="•"/>
      <w:lvlJc w:val="left"/>
      <w:pPr>
        <w:ind w:left="7592" w:hanging="339"/>
      </w:pPr>
      <w:rPr>
        <w:rFonts w:hint="default"/>
        <w:lang w:val="en-US" w:eastAsia="en-US" w:bidi="ar-SA"/>
      </w:rPr>
    </w:lvl>
    <w:lvl w:ilvl="8" w:tplc="784EB7B4">
      <w:numFmt w:val="bullet"/>
      <w:lvlText w:val="•"/>
      <w:lvlJc w:val="left"/>
      <w:pPr>
        <w:ind w:left="8508" w:hanging="339"/>
      </w:pPr>
      <w:rPr>
        <w:rFonts w:hint="default"/>
        <w:lang w:val="en-US" w:eastAsia="en-US" w:bidi="ar-SA"/>
      </w:rPr>
    </w:lvl>
  </w:abstractNum>
  <w:abstractNum w:abstractNumId="29">
    <w:nsid w:val="5E693FD1"/>
    <w:multiLevelType w:val="hybridMultilevel"/>
    <w:tmpl w:val="FD82E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E69C1"/>
    <w:multiLevelType w:val="hybridMultilevel"/>
    <w:tmpl w:val="AD2C0BEA"/>
    <w:lvl w:ilvl="0" w:tplc="F8BAC19A">
      <w:start w:val="1"/>
      <w:numFmt w:val="lowerLetter"/>
      <w:lvlText w:val="%1)"/>
      <w:lvlJc w:val="left"/>
      <w:pPr>
        <w:ind w:left="1584" w:hanging="360"/>
      </w:pPr>
      <w:rPr>
        <w:rFonts w:hint="default"/>
        <w:w w:val="105"/>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nsid w:val="67BE3256"/>
    <w:multiLevelType w:val="hybridMultilevel"/>
    <w:tmpl w:val="969A3F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C87556"/>
    <w:multiLevelType w:val="hybridMultilevel"/>
    <w:tmpl w:val="F0D26D54"/>
    <w:lvl w:ilvl="0" w:tplc="0B425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4E5EF7"/>
    <w:multiLevelType w:val="hybridMultilevel"/>
    <w:tmpl w:val="D4F0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94DE1"/>
    <w:multiLevelType w:val="hybridMultilevel"/>
    <w:tmpl w:val="108C4630"/>
    <w:lvl w:ilvl="0" w:tplc="F91C3AF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59C3491"/>
    <w:multiLevelType w:val="hybridMultilevel"/>
    <w:tmpl w:val="DA8C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11AB5"/>
    <w:multiLevelType w:val="hybridMultilevel"/>
    <w:tmpl w:val="313E667E"/>
    <w:lvl w:ilvl="0" w:tplc="E65280C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D0402"/>
    <w:multiLevelType w:val="hybridMultilevel"/>
    <w:tmpl w:val="0090F922"/>
    <w:lvl w:ilvl="0" w:tplc="94DE8586">
      <w:start w:val="6"/>
      <w:numFmt w:val="decimal"/>
      <w:lvlText w:val="%1."/>
      <w:lvlJc w:val="left"/>
      <w:pPr>
        <w:ind w:left="720" w:hanging="360"/>
      </w:pPr>
      <w:rPr>
        <w:rFonts w:hint="default"/>
        <w:b w:val="0"/>
        <w:bCs/>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DA1148"/>
    <w:multiLevelType w:val="hybridMultilevel"/>
    <w:tmpl w:val="DB029904"/>
    <w:lvl w:ilvl="0" w:tplc="CC2661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22"/>
  </w:num>
  <w:num w:numId="5">
    <w:abstractNumId w:val="2"/>
  </w:num>
  <w:num w:numId="6">
    <w:abstractNumId w:val="5"/>
  </w:num>
  <w:num w:numId="7">
    <w:abstractNumId w:val="28"/>
  </w:num>
  <w:num w:numId="8">
    <w:abstractNumId w:val="1"/>
  </w:num>
  <w:num w:numId="9">
    <w:abstractNumId w:val="21"/>
  </w:num>
  <w:num w:numId="10">
    <w:abstractNumId w:val="16"/>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num>
  <w:num w:numId="15">
    <w:abstractNumId w:val="14"/>
  </w:num>
  <w:num w:numId="16">
    <w:abstractNumId w:val="9"/>
  </w:num>
  <w:num w:numId="17">
    <w:abstractNumId w:val="27"/>
  </w:num>
  <w:num w:numId="18">
    <w:abstractNumId w:val="18"/>
  </w:num>
  <w:num w:numId="19">
    <w:abstractNumId w:val="12"/>
  </w:num>
  <w:num w:numId="20">
    <w:abstractNumId w:val="17"/>
  </w:num>
  <w:num w:numId="21">
    <w:abstractNumId w:val="13"/>
  </w:num>
  <w:num w:numId="22">
    <w:abstractNumId w:val="20"/>
  </w:num>
  <w:num w:numId="23">
    <w:abstractNumId w:val="38"/>
  </w:num>
  <w:num w:numId="24">
    <w:abstractNumId w:val="29"/>
  </w:num>
  <w:num w:numId="25">
    <w:abstractNumId w:val="8"/>
  </w:num>
  <w:num w:numId="26">
    <w:abstractNumId w:val="33"/>
  </w:num>
  <w:num w:numId="27">
    <w:abstractNumId w:val="30"/>
  </w:num>
  <w:num w:numId="28">
    <w:abstractNumId w:val="37"/>
  </w:num>
  <w:num w:numId="29">
    <w:abstractNumId w:val="26"/>
  </w:num>
  <w:num w:numId="30">
    <w:abstractNumId w:val="3"/>
  </w:num>
  <w:num w:numId="31">
    <w:abstractNumId w:val="25"/>
  </w:num>
  <w:num w:numId="32">
    <w:abstractNumId w:val="6"/>
  </w:num>
  <w:num w:numId="33">
    <w:abstractNumId w:val="36"/>
  </w:num>
  <w:num w:numId="34">
    <w:abstractNumId w:val="23"/>
  </w:num>
  <w:num w:numId="35">
    <w:abstractNumId w:val="7"/>
  </w:num>
  <w:num w:numId="36">
    <w:abstractNumId w:val="34"/>
  </w:num>
  <w:num w:numId="37">
    <w:abstractNumId w:val="10"/>
  </w:num>
  <w:num w:numId="38">
    <w:abstractNumId w:val="31"/>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23"/>
    <w:rsid w:val="00015059"/>
    <w:rsid w:val="00023E4D"/>
    <w:rsid w:val="0004027A"/>
    <w:rsid w:val="00041A1F"/>
    <w:rsid w:val="00045C25"/>
    <w:rsid w:val="00046900"/>
    <w:rsid w:val="0009285A"/>
    <w:rsid w:val="00096EAC"/>
    <w:rsid w:val="000B24BE"/>
    <w:rsid w:val="000B27B2"/>
    <w:rsid w:val="000B5D27"/>
    <w:rsid w:val="000C42B2"/>
    <w:rsid w:val="000D4193"/>
    <w:rsid w:val="000D7C53"/>
    <w:rsid w:val="000D7FFA"/>
    <w:rsid w:val="000E059C"/>
    <w:rsid w:val="000F1A3D"/>
    <w:rsid w:val="00117ADB"/>
    <w:rsid w:val="00141F17"/>
    <w:rsid w:val="00150312"/>
    <w:rsid w:val="001513A0"/>
    <w:rsid w:val="00170465"/>
    <w:rsid w:val="001803D5"/>
    <w:rsid w:val="00184681"/>
    <w:rsid w:val="001868AC"/>
    <w:rsid w:val="00187F3D"/>
    <w:rsid w:val="00194F1A"/>
    <w:rsid w:val="001A0781"/>
    <w:rsid w:val="001A29DD"/>
    <w:rsid w:val="001B22D8"/>
    <w:rsid w:val="001C47FF"/>
    <w:rsid w:val="001E715F"/>
    <w:rsid w:val="001F01FB"/>
    <w:rsid w:val="0022306B"/>
    <w:rsid w:val="002310E3"/>
    <w:rsid w:val="00232E35"/>
    <w:rsid w:val="00233E05"/>
    <w:rsid w:val="0023449C"/>
    <w:rsid w:val="002402BE"/>
    <w:rsid w:val="00245027"/>
    <w:rsid w:val="002474F0"/>
    <w:rsid w:val="0026485C"/>
    <w:rsid w:val="00267D11"/>
    <w:rsid w:val="002755BC"/>
    <w:rsid w:val="002A2AD4"/>
    <w:rsid w:val="002D1729"/>
    <w:rsid w:val="002D52AC"/>
    <w:rsid w:val="00300656"/>
    <w:rsid w:val="00300CED"/>
    <w:rsid w:val="00304743"/>
    <w:rsid w:val="003054FC"/>
    <w:rsid w:val="003147C4"/>
    <w:rsid w:val="00316E2F"/>
    <w:rsid w:val="003332D7"/>
    <w:rsid w:val="00333B2B"/>
    <w:rsid w:val="00335AA9"/>
    <w:rsid w:val="00335CFF"/>
    <w:rsid w:val="00341D4E"/>
    <w:rsid w:val="00342D99"/>
    <w:rsid w:val="003636A0"/>
    <w:rsid w:val="00374823"/>
    <w:rsid w:val="00380F9C"/>
    <w:rsid w:val="0038352B"/>
    <w:rsid w:val="003842A2"/>
    <w:rsid w:val="003A1990"/>
    <w:rsid w:val="003C57DF"/>
    <w:rsid w:val="003C5E1C"/>
    <w:rsid w:val="003C75AE"/>
    <w:rsid w:val="003D4BD9"/>
    <w:rsid w:val="00404AD6"/>
    <w:rsid w:val="00407374"/>
    <w:rsid w:val="00415733"/>
    <w:rsid w:val="00425B09"/>
    <w:rsid w:val="004333CE"/>
    <w:rsid w:val="00437BE1"/>
    <w:rsid w:val="0046438D"/>
    <w:rsid w:val="00471CAC"/>
    <w:rsid w:val="00474B38"/>
    <w:rsid w:val="004834D6"/>
    <w:rsid w:val="004A401C"/>
    <w:rsid w:val="004A6A6F"/>
    <w:rsid w:val="004B1797"/>
    <w:rsid w:val="004B1FB7"/>
    <w:rsid w:val="004C283E"/>
    <w:rsid w:val="004D524F"/>
    <w:rsid w:val="004D6AD1"/>
    <w:rsid w:val="004E44E6"/>
    <w:rsid w:val="004E524A"/>
    <w:rsid w:val="004F11B3"/>
    <w:rsid w:val="004F1488"/>
    <w:rsid w:val="004F4383"/>
    <w:rsid w:val="005041A9"/>
    <w:rsid w:val="0050479C"/>
    <w:rsid w:val="005157DB"/>
    <w:rsid w:val="005226BD"/>
    <w:rsid w:val="005311A3"/>
    <w:rsid w:val="00546D64"/>
    <w:rsid w:val="005540B7"/>
    <w:rsid w:val="00561352"/>
    <w:rsid w:val="00563C0B"/>
    <w:rsid w:val="00567A33"/>
    <w:rsid w:val="00573D8F"/>
    <w:rsid w:val="00585BFE"/>
    <w:rsid w:val="00585C2A"/>
    <w:rsid w:val="005929EE"/>
    <w:rsid w:val="00595E6F"/>
    <w:rsid w:val="005A1244"/>
    <w:rsid w:val="005C0F77"/>
    <w:rsid w:val="005C349C"/>
    <w:rsid w:val="005D1EAF"/>
    <w:rsid w:val="005D75C5"/>
    <w:rsid w:val="005E524B"/>
    <w:rsid w:val="005E6A27"/>
    <w:rsid w:val="00602269"/>
    <w:rsid w:val="0060654C"/>
    <w:rsid w:val="00611DF6"/>
    <w:rsid w:val="006210D7"/>
    <w:rsid w:val="00621A12"/>
    <w:rsid w:val="00634340"/>
    <w:rsid w:val="00654D77"/>
    <w:rsid w:val="00657472"/>
    <w:rsid w:val="00663DA7"/>
    <w:rsid w:val="006671CA"/>
    <w:rsid w:val="006B086B"/>
    <w:rsid w:val="006B4860"/>
    <w:rsid w:val="006B605E"/>
    <w:rsid w:val="006C1B96"/>
    <w:rsid w:val="006C3BD7"/>
    <w:rsid w:val="006F5A06"/>
    <w:rsid w:val="006F6BF2"/>
    <w:rsid w:val="00702BB2"/>
    <w:rsid w:val="0070573F"/>
    <w:rsid w:val="00717F23"/>
    <w:rsid w:val="00733385"/>
    <w:rsid w:val="0074345C"/>
    <w:rsid w:val="00786E70"/>
    <w:rsid w:val="00787EBC"/>
    <w:rsid w:val="00792EE6"/>
    <w:rsid w:val="00793146"/>
    <w:rsid w:val="007A5ACB"/>
    <w:rsid w:val="007A6EA5"/>
    <w:rsid w:val="007C05E9"/>
    <w:rsid w:val="007D379D"/>
    <w:rsid w:val="007D7866"/>
    <w:rsid w:val="007E49A3"/>
    <w:rsid w:val="00802681"/>
    <w:rsid w:val="00804C4D"/>
    <w:rsid w:val="0081154C"/>
    <w:rsid w:val="008338B6"/>
    <w:rsid w:val="008365AF"/>
    <w:rsid w:val="00846F08"/>
    <w:rsid w:val="00857C71"/>
    <w:rsid w:val="00864477"/>
    <w:rsid w:val="0086540A"/>
    <w:rsid w:val="00874E1A"/>
    <w:rsid w:val="00880462"/>
    <w:rsid w:val="008812A3"/>
    <w:rsid w:val="00881E4E"/>
    <w:rsid w:val="00887B13"/>
    <w:rsid w:val="008A719E"/>
    <w:rsid w:val="008B5197"/>
    <w:rsid w:val="008B7A92"/>
    <w:rsid w:val="008C2BAD"/>
    <w:rsid w:val="008F5892"/>
    <w:rsid w:val="00900139"/>
    <w:rsid w:val="00903378"/>
    <w:rsid w:val="0090404A"/>
    <w:rsid w:val="0094739F"/>
    <w:rsid w:val="00950A77"/>
    <w:rsid w:val="00956746"/>
    <w:rsid w:val="00960BDC"/>
    <w:rsid w:val="00963C12"/>
    <w:rsid w:val="00967FC6"/>
    <w:rsid w:val="00971F05"/>
    <w:rsid w:val="00972D9C"/>
    <w:rsid w:val="00974D29"/>
    <w:rsid w:val="00990BE3"/>
    <w:rsid w:val="009B1B1E"/>
    <w:rsid w:val="009C3FB3"/>
    <w:rsid w:val="009C49EE"/>
    <w:rsid w:val="009C579F"/>
    <w:rsid w:val="009D33D0"/>
    <w:rsid w:val="009D4116"/>
    <w:rsid w:val="009E3DCC"/>
    <w:rsid w:val="009E4C31"/>
    <w:rsid w:val="009F063E"/>
    <w:rsid w:val="009F48B6"/>
    <w:rsid w:val="00A07DA3"/>
    <w:rsid w:val="00A124AF"/>
    <w:rsid w:val="00A1334E"/>
    <w:rsid w:val="00A20408"/>
    <w:rsid w:val="00A204AF"/>
    <w:rsid w:val="00A26061"/>
    <w:rsid w:val="00A32E1C"/>
    <w:rsid w:val="00A40396"/>
    <w:rsid w:val="00A407E6"/>
    <w:rsid w:val="00A40B3C"/>
    <w:rsid w:val="00A42A4F"/>
    <w:rsid w:val="00A546C7"/>
    <w:rsid w:val="00A55AB3"/>
    <w:rsid w:val="00A61C0E"/>
    <w:rsid w:val="00A650AD"/>
    <w:rsid w:val="00A65D80"/>
    <w:rsid w:val="00A67391"/>
    <w:rsid w:val="00A71E16"/>
    <w:rsid w:val="00A80427"/>
    <w:rsid w:val="00AA1FED"/>
    <w:rsid w:val="00AB273E"/>
    <w:rsid w:val="00AB3436"/>
    <w:rsid w:val="00AC3FAC"/>
    <w:rsid w:val="00AD66F2"/>
    <w:rsid w:val="00AF07A1"/>
    <w:rsid w:val="00B02CD4"/>
    <w:rsid w:val="00B05B22"/>
    <w:rsid w:val="00B16C36"/>
    <w:rsid w:val="00B179B9"/>
    <w:rsid w:val="00B21A6D"/>
    <w:rsid w:val="00B27828"/>
    <w:rsid w:val="00B37CEF"/>
    <w:rsid w:val="00B40F72"/>
    <w:rsid w:val="00B4636B"/>
    <w:rsid w:val="00B564AC"/>
    <w:rsid w:val="00B650CC"/>
    <w:rsid w:val="00B710DC"/>
    <w:rsid w:val="00B7496A"/>
    <w:rsid w:val="00B75608"/>
    <w:rsid w:val="00B87B48"/>
    <w:rsid w:val="00B97DF0"/>
    <w:rsid w:val="00BB5023"/>
    <w:rsid w:val="00BC0D12"/>
    <w:rsid w:val="00BD71B4"/>
    <w:rsid w:val="00BE1C2D"/>
    <w:rsid w:val="00BE34D7"/>
    <w:rsid w:val="00BE58A4"/>
    <w:rsid w:val="00BE6289"/>
    <w:rsid w:val="00C037A3"/>
    <w:rsid w:val="00C06F8A"/>
    <w:rsid w:val="00C17D32"/>
    <w:rsid w:val="00C31782"/>
    <w:rsid w:val="00C35609"/>
    <w:rsid w:val="00C35E27"/>
    <w:rsid w:val="00C426ED"/>
    <w:rsid w:val="00C45184"/>
    <w:rsid w:val="00C545FE"/>
    <w:rsid w:val="00C83C3F"/>
    <w:rsid w:val="00C90694"/>
    <w:rsid w:val="00CA587F"/>
    <w:rsid w:val="00CB022F"/>
    <w:rsid w:val="00CB5E76"/>
    <w:rsid w:val="00CB6103"/>
    <w:rsid w:val="00CB780F"/>
    <w:rsid w:val="00CC2429"/>
    <w:rsid w:val="00CD66D6"/>
    <w:rsid w:val="00CE11E2"/>
    <w:rsid w:val="00CE598E"/>
    <w:rsid w:val="00D03230"/>
    <w:rsid w:val="00D07003"/>
    <w:rsid w:val="00D24CE9"/>
    <w:rsid w:val="00D26A06"/>
    <w:rsid w:val="00D30EE8"/>
    <w:rsid w:val="00D32265"/>
    <w:rsid w:val="00D34BE5"/>
    <w:rsid w:val="00D371F5"/>
    <w:rsid w:val="00D44278"/>
    <w:rsid w:val="00D83EDB"/>
    <w:rsid w:val="00D92BCE"/>
    <w:rsid w:val="00DA5172"/>
    <w:rsid w:val="00DB212B"/>
    <w:rsid w:val="00DC1410"/>
    <w:rsid w:val="00E11F79"/>
    <w:rsid w:val="00E12937"/>
    <w:rsid w:val="00E4017A"/>
    <w:rsid w:val="00E42A2D"/>
    <w:rsid w:val="00E50319"/>
    <w:rsid w:val="00E55C62"/>
    <w:rsid w:val="00E57141"/>
    <w:rsid w:val="00E70B71"/>
    <w:rsid w:val="00E72C85"/>
    <w:rsid w:val="00EF354E"/>
    <w:rsid w:val="00F11663"/>
    <w:rsid w:val="00F16038"/>
    <w:rsid w:val="00F20160"/>
    <w:rsid w:val="00F2059D"/>
    <w:rsid w:val="00F463CD"/>
    <w:rsid w:val="00F5286F"/>
    <w:rsid w:val="00F53E78"/>
    <w:rsid w:val="00F54B9A"/>
    <w:rsid w:val="00F57527"/>
    <w:rsid w:val="00F724C5"/>
    <w:rsid w:val="00F826EB"/>
    <w:rsid w:val="00F913DB"/>
    <w:rsid w:val="00FB32EC"/>
    <w:rsid w:val="00FC0343"/>
    <w:rsid w:val="00FC6315"/>
    <w:rsid w:val="00FD58AE"/>
    <w:rsid w:val="00FD704F"/>
    <w:rsid w:val="00FD734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6A27"/>
    <w:pPr>
      <w:widowControl w:val="0"/>
      <w:autoSpaceDE w:val="0"/>
      <w:autoSpaceDN w:val="0"/>
      <w:spacing w:before="18" w:after="0" w:line="240" w:lineRule="auto"/>
      <w:ind w:left="20"/>
      <w:outlineLvl w:val="0"/>
    </w:pPr>
    <w:rPr>
      <w:rFonts w:ascii="Arial" w:eastAsia="Arial" w:hAnsi="Arial" w:cs="Arial"/>
      <w:b/>
      <w:bCs/>
    </w:rPr>
  </w:style>
  <w:style w:type="paragraph" w:styleId="Heading2">
    <w:name w:val="heading 2"/>
    <w:basedOn w:val="Normal"/>
    <w:link w:val="Heading2Char"/>
    <w:uiPriority w:val="1"/>
    <w:qFormat/>
    <w:rsid w:val="005E6A27"/>
    <w:pPr>
      <w:widowControl w:val="0"/>
      <w:autoSpaceDE w:val="0"/>
      <w:autoSpaceDN w:val="0"/>
      <w:spacing w:after="0" w:line="240" w:lineRule="auto"/>
      <w:ind w:left="450"/>
      <w:jc w:val="both"/>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2B"/>
  </w:style>
  <w:style w:type="paragraph" w:styleId="Footer">
    <w:name w:val="footer"/>
    <w:basedOn w:val="Normal"/>
    <w:link w:val="FooterChar"/>
    <w:uiPriority w:val="99"/>
    <w:unhideWhenUsed/>
    <w:rsid w:val="00DB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2B"/>
  </w:style>
  <w:style w:type="paragraph" w:styleId="ListParagraph">
    <w:name w:val="List Paragraph"/>
    <w:basedOn w:val="Normal"/>
    <w:uiPriority w:val="34"/>
    <w:qFormat/>
    <w:rsid w:val="004333CE"/>
    <w:pPr>
      <w:ind w:left="720"/>
      <w:contextualSpacing/>
    </w:pPr>
  </w:style>
  <w:style w:type="paragraph" w:styleId="BodyText">
    <w:name w:val="Body Text"/>
    <w:basedOn w:val="Normal"/>
    <w:link w:val="BodyTextChar"/>
    <w:uiPriority w:val="1"/>
    <w:qFormat/>
    <w:rsid w:val="002310E3"/>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2310E3"/>
    <w:rPr>
      <w:rFonts w:ascii="Arial MT" w:eastAsia="Arial MT" w:hAnsi="Arial MT" w:cs="Arial MT"/>
      <w:sz w:val="18"/>
      <w:szCs w:val="18"/>
    </w:rPr>
  </w:style>
  <w:style w:type="paragraph" w:styleId="BalloonText">
    <w:name w:val="Balloon Text"/>
    <w:basedOn w:val="Normal"/>
    <w:link w:val="BalloonTextChar"/>
    <w:uiPriority w:val="99"/>
    <w:semiHidden/>
    <w:unhideWhenUsed/>
    <w:rsid w:val="0024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F0"/>
    <w:rPr>
      <w:rFonts w:ascii="Tahoma" w:hAnsi="Tahoma" w:cs="Tahoma"/>
      <w:sz w:val="16"/>
      <w:szCs w:val="16"/>
    </w:rPr>
  </w:style>
  <w:style w:type="character" w:customStyle="1" w:styleId="Heading1Char">
    <w:name w:val="Heading 1 Char"/>
    <w:basedOn w:val="DefaultParagraphFont"/>
    <w:link w:val="Heading1"/>
    <w:uiPriority w:val="1"/>
    <w:rsid w:val="005E6A27"/>
    <w:rPr>
      <w:rFonts w:ascii="Arial" w:eastAsia="Arial" w:hAnsi="Arial" w:cs="Arial"/>
      <w:b/>
      <w:bCs/>
    </w:rPr>
  </w:style>
  <w:style w:type="character" w:customStyle="1" w:styleId="Heading2Char">
    <w:name w:val="Heading 2 Char"/>
    <w:basedOn w:val="DefaultParagraphFont"/>
    <w:link w:val="Heading2"/>
    <w:uiPriority w:val="1"/>
    <w:rsid w:val="005E6A27"/>
    <w:rPr>
      <w:rFonts w:ascii="Arial" w:eastAsia="Arial" w:hAnsi="Arial" w:cs="Arial"/>
      <w:b/>
      <w:bCs/>
      <w:sz w:val="18"/>
      <w:szCs w:val="18"/>
    </w:rPr>
  </w:style>
  <w:style w:type="paragraph" w:styleId="Title">
    <w:name w:val="Title"/>
    <w:basedOn w:val="Normal"/>
    <w:link w:val="TitleChar"/>
    <w:uiPriority w:val="10"/>
    <w:qFormat/>
    <w:rsid w:val="005E6A27"/>
    <w:pPr>
      <w:widowControl w:val="0"/>
      <w:autoSpaceDE w:val="0"/>
      <w:autoSpaceDN w:val="0"/>
      <w:spacing w:before="65" w:after="0" w:line="240" w:lineRule="auto"/>
      <w:ind w:left="450" w:right="29"/>
    </w:pPr>
    <w:rPr>
      <w:rFonts w:ascii="Arial MT" w:eastAsia="Arial MT" w:hAnsi="Arial MT" w:cs="Arial MT"/>
      <w:sz w:val="62"/>
      <w:szCs w:val="62"/>
    </w:rPr>
  </w:style>
  <w:style w:type="character" w:customStyle="1" w:styleId="TitleChar">
    <w:name w:val="Title Char"/>
    <w:basedOn w:val="DefaultParagraphFont"/>
    <w:link w:val="Title"/>
    <w:uiPriority w:val="10"/>
    <w:rsid w:val="005E6A27"/>
    <w:rPr>
      <w:rFonts w:ascii="Arial MT" w:eastAsia="Arial MT" w:hAnsi="Arial MT" w:cs="Arial MT"/>
      <w:sz w:val="62"/>
      <w:szCs w:val="62"/>
    </w:rPr>
  </w:style>
  <w:style w:type="paragraph" w:customStyle="1" w:styleId="TableParagraph">
    <w:name w:val="Table Paragraph"/>
    <w:basedOn w:val="Normal"/>
    <w:uiPriority w:val="1"/>
    <w:qFormat/>
    <w:rsid w:val="005E6A27"/>
    <w:pPr>
      <w:widowControl w:val="0"/>
      <w:autoSpaceDE w:val="0"/>
      <w:autoSpaceDN w:val="0"/>
      <w:spacing w:after="0" w:line="240" w:lineRule="auto"/>
    </w:pPr>
    <w:rPr>
      <w:rFonts w:ascii="Arial MT" w:eastAsia="Arial MT" w:hAnsi="Arial MT" w:cs="Arial MT"/>
    </w:rPr>
  </w:style>
  <w:style w:type="table" w:styleId="TableGrid">
    <w:name w:val="Table Grid"/>
    <w:basedOn w:val="TableNormal"/>
    <w:uiPriority w:val="59"/>
    <w:rsid w:val="004E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85A"/>
    <w:rPr>
      <w:sz w:val="16"/>
      <w:szCs w:val="16"/>
    </w:rPr>
  </w:style>
  <w:style w:type="paragraph" w:styleId="CommentText">
    <w:name w:val="annotation text"/>
    <w:basedOn w:val="Normal"/>
    <w:link w:val="CommentTextChar"/>
    <w:uiPriority w:val="99"/>
    <w:semiHidden/>
    <w:unhideWhenUsed/>
    <w:rsid w:val="0009285A"/>
    <w:pPr>
      <w:spacing w:line="240" w:lineRule="auto"/>
    </w:pPr>
    <w:rPr>
      <w:sz w:val="20"/>
      <w:szCs w:val="20"/>
    </w:rPr>
  </w:style>
  <w:style w:type="character" w:customStyle="1" w:styleId="CommentTextChar">
    <w:name w:val="Comment Text Char"/>
    <w:basedOn w:val="DefaultParagraphFont"/>
    <w:link w:val="CommentText"/>
    <w:uiPriority w:val="99"/>
    <w:semiHidden/>
    <w:rsid w:val="0009285A"/>
    <w:rPr>
      <w:sz w:val="20"/>
      <w:szCs w:val="20"/>
    </w:rPr>
  </w:style>
  <w:style w:type="character" w:styleId="Emphasis">
    <w:name w:val="Emphasis"/>
    <w:basedOn w:val="DefaultParagraphFont"/>
    <w:uiPriority w:val="20"/>
    <w:qFormat/>
    <w:rsid w:val="0009285A"/>
    <w:rPr>
      <w:i/>
      <w:iCs/>
    </w:rPr>
  </w:style>
  <w:style w:type="character" w:styleId="Hyperlink">
    <w:name w:val="Hyperlink"/>
    <w:basedOn w:val="DefaultParagraphFont"/>
    <w:uiPriority w:val="99"/>
    <w:semiHidden/>
    <w:unhideWhenUsed/>
    <w:rsid w:val="0009285A"/>
    <w:rPr>
      <w:color w:val="0000FF"/>
      <w:u w:val="single"/>
    </w:rPr>
  </w:style>
  <w:style w:type="paragraph" w:styleId="NormalWeb">
    <w:name w:val="Normal (Web)"/>
    <w:basedOn w:val="Normal"/>
    <w:uiPriority w:val="99"/>
    <w:semiHidden/>
    <w:unhideWhenUsed/>
    <w:rsid w:val="00881E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34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6A27"/>
    <w:pPr>
      <w:widowControl w:val="0"/>
      <w:autoSpaceDE w:val="0"/>
      <w:autoSpaceDN w:val="0"/>
      <w:spacing w:before="18" w:after="0" w:line="240" w:lineRule="auto"/>
      <w:ind w:left="20"/>
      <w:outlineLvl w:val="0"/>
    </w:pPr>
    <w:rPr>
      <w:rFonts w:ascii="Arial" w:eastAsia="Arial" w:hAnsi="Arial" w:cs="Arial"/>
      <w:b/>
      <w:bCs/>
    </w:rPr>
  </w:style>
  <w:style w:type="paragraph" w:styleId="Heading2">
    <w:name w:val="heading 2"/>
    <w:basedOn w:val="Normal"/>
    <w:link w:val="Heading2Char"/>
    <w:uiPriority w:val="1"/>
    <w:qFormat/>
    <w:rsid w:val="005E6A27"/>
    <w:pPr>
      <w:widowControl w:val="0"/>
      <w:autoSpaceDE w:val="0"/>
      <w:autoSpaceDN w:val="0"/>
      <w:spacing w:after="0" w:line="240" w:lineRule="auto"/>
      <w:ind w:left="450"/>
      <w:jc w:val="both"/>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2B"/>
  </w:style>
  <w:style w:type="paragraph" w:styleId="Footer">
    <w:name w:val="footer"/>
    <w:basedOn w:val="Normal"/>
    <w:link w:val="FooterChar"/>
    <w:uiPriority w:val="99"/>
    <w:unhideWhenUsed/>
    <w:rsid w:val="00DB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2B"/>
  </w:style>
  <w:style w:type="paragraph" w:styleId="ListParagraph">
    <w:name w:val="List Paragraph"/>
    <w:basedOn w:val="Normal"/>
    <w:uiPriority w:val="34"/>
    <w:qFormat/>
    <w:rsid w:val="004333CE"/>
    <w:pPr>
      <w:ind w:left="720"/>
      <w:contextualSpacing/>
    </w:pPr>
  </w:style>
  <w:style w:type="paragraph" w:styleId="BodyText">
    <w:name w:val="Body Text"/>
    <w:basedOn w:val="Normal"/>
    <w:link w:val="BodyTextChar"/>
    <w:uiPriority w:val="1"/>
    <w:qFormat/>
    <w:rsid w:val="002310E3"/>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2310E3"/>
    <w:rPr>
      <w:rFonts w:ascii="Arial MT" w:eastAsia="Arial MT" w:hAnsi="Arial MT" w:cs="Arial MT"/>
      <w:sz w:val="18"/>
      <w:szCs w:val="18"/>
    </w:rPr>
  </w:style>
  <w:style w:type="paragraph" w:styleId="BalloonText">
    <w:name w:val="Balloon Text"/>
    <w:basedOn w:val="Normal"/>
    <w:link w:val="BalloonTextChar"/>
    <w:uiPriority w:val="99"/>
    <w:semiHidden/>
    <w:unhideWhenUsed/>
    <w:rsid w:val="0024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F0"/>
    <w:rPr>
      <w:rFonts w:ascii="Tahoma" w:hAnsi="Tahoma" w:cs="Tahoma"/>
      <w:sz w:val="16"/>
      <w:szCs w:val="16"/>
    </w:rPr>
  </w:style>
  <w:style w:type="character" w:customStyle="1" w:styleId="Heading1Char">
    <w:name w:val="Heading 1 Char"/>
    <w:basedOn w:val="DefaultParagraphFont"/>
    <w:link w:val="Heading1"/>
    <w:uiPriority w:val="1"/>
    <w:rsid w:val="005E6A27"/>
    <w:rPr>
      <w:rFonts w:ascii="Arial" w:eastAsia="Arial" w:hAnsi="Arial" w:cs="Arial"/>
      <w:b/>
      <w:bCs/>
    </w:rPr>
  </w:style>
  <w:style w:type="character" w:customStyle="1" w:styleId="Heading2Char">
    <w:name w:val="Heading 2 Char"/>
    <w:basedOn w:val="DefaultParagraphFont"/>
    <w:link w:val="Heading2"/>
    <w:uiPriority w:val="1"/>
    <w:rsid w:val="005E6A27"/>
    <w:rPr>
      <w:rFonts w:ascii="Arial" w:eastAsia="Arial" w:hAnsi="Arial" w:cs="Arial"/>
      <w:b/>
      <w:bCs/>
      <w:sz w:val="18"/>
      <w:szCs w:val="18"/>
    </w:rPr>
  </w:style>
  <w:style w:type="paragraph" w:styleId="Title">
    <w:name w:val="Title"/>
    <w:basedOn w:val="Normal"/>
    <w:link w:val="TitleChar"/>
    <w:uiPriority w:val="10"/>
    <w:qFormat/>
    <w:rsid w:val="005E6A27"/>
    <w:pPr>
      <w:widowControl w:val="0"/>
      <w:autoSpaceDE w:val="0"/>
      <w:autoSpaceDN w:val="0"/>
      <w:spacing w:before="65" w:after="0" w:line="240" w:lineRule="auto"/>
      <w:ind w:left="450" w:right="29"/>
    </w:pPr>
    <w:rPr>
      <w:rFonts w:ascii="Arial MT" w:eastAsia="Arial MT" w:hAnsi="Arial MT" w:cs="Arial MT"/>
      <w:sz w:val="62"/>
      <w:szCs w:val="62"/>
    </w:rPr>
  </w:style>
  <w:style w:type="character" w:customStyle="1" w:styleId="TitleChar">
    <w:name w:val="Title Char"/>
    <w:basedOn w:val="DefaultParagraphFont"/>
    <w:link w:val="Title"/>
    <w:uiPriority w:val="10"/>
    <w:rsid w:val="005E6A27"/>
    <w:rPr>
      <w:rFonts w:ascii="Arial MT" w:eastAsia="Arial MT" w:hAnsi="Arial MT" w:cs="Arial MT"/>
      <w:sz w:val="62"/>
      <w:szCs w:val="62"/>
    </w:rPr>
  </w:style>
  <w:style w:type="paragraph" w:customStyle="1" w:styleId="TableParagraph">
    <w:name w:val="Table Paragraph"/>
    <w:basedOn w:val="Normal"/>
    <w:uiPriority w:val="1"/>
    <w:qFormat/>
    <w:rsid w:val="005E6A27"/>
    <w:pPr>
      <w:widowControl w:val="0"/>
      <w:autoSpaceDE w:val="0"/>
      <w:autoSpaceDN w:val="0"/>
      <w:spacing w:after="0" w:line="240" w:lineRule="auto"/>
    </w:pPr>
    <w:rPr>
      <w:rFonts w:ascii="Arial MT" w:eastAsia="Arial MT" w:hAnsi="Arial MT" w:cs="Arial MT"/>
    </w:rPr>
  </w:style>
  <w:style w:type="table" w:styleId="TableGrid">
    <w:name w:val="Table Grid"/>
    <w:basedOn w:val="TableNormal"/>
    <w:uiPriority w:val="59"/>
    <w:rsid w:val="004E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85A"/>
    <w:rPr>
      <w:sz w:val="16"/>
      <w:szCs w:val="16"/>
    </w:rPr>
  </w:style>
  <w:style w:type="paragraph" w:styleId="CommentText">
    <w:name w:val="annotation text"/>
    <w:basedOn w:val="Normal"/>
    <w:link w:val="CommentTextChar"/>
    <w:uiPriority w:val="99"/>
    <w:semiHidden/>
    <w:unhideWhenUsed/>
    <w:rsid w:val="0009285A"/>
    <w:pPr>
      <w:spacing w:line="240" w:lineRule="auto"/>
    </w:pPr>
    <w:rPr>
      <w:sz w:val="20"/>
      <w:szCs w:val="20"/>
    </w:rPr>
  </w:style>
  <w:style w:type="character" w:customStyle="1" w:styleId="CommentTextChar">
    <w:name w:val="Comment Text Char"/>
    <w:basedOn w:val="DefaultParagraphFont"/>
    <w:link w:val="CommentText"/>
    <w:uiPriority w:val="99"/>
    <w:semiHidden/>
    <w:rsid w:val="0009285A"/>
    <w:rPr>
      <w:sz w:val="20"/>
      <w:szCs w:val="20"/>
    </w:rPr>
  </w:style>
  <w:style w:type="character" w:styleId="Emphasis">
    <w:name w:val="Emphasis"/>
    <w:basedOn w:val="DefaultParagraphFont"/>
    <w:uiPriority w:val="20"/>
    <w:qFormat/>
    <w:rsid w:val="0009285A"/>
    <w:rPr>
      <w:i/>
      <w:iCs/>
    </w:rPr>
  </w:style>
  <w:style w:type="character" w:styleId="Hyperlink">
    <w:name w:val="Hyperlink"/>
    <w:basedOn w:val="DefaultParagraphFont"/>
    <w:uiPriority w:val="99"/>
    <w:semiHidden/>
    <w:unhideWhenUsed/>
    <w:rsid w:val="0009285A"/>
    <w:rPr>
      <w:color w:val="0000FF"/>
      <w:u w:val="single"/>
    </w:rPr>
  </w:style>
  <w:style w:type="paragraph" w:styleId="NormalWeb">
    <w:name w:val="Normal (Web)"/>
    <w:basedOn w:val="Normal"/>
    <w:uiPriority w:val="99"/>
    <w:semiHidden/>
    <w:unhideWhenUsed/>
    <w:rsid w:val="00881E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3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rcercapital.com/article/valuation-expertise-necessary-chapter-11-process-navi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claw.in/no-provision-has-been-envisaged-by-the-legislature-to-empower-the-rp-the-nclt-or-nclat-to-reverse-the-commercial-decision-of-the-coc-k-sashidhar-vs-indian-overseas-bank-ors-supreme-cou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9844-644C-4310-8E7A-7F08D2C4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2022-02-13T05:39:00Z</dcterms:created>
  <dcterms:modified xsi:type="dcterms:W3CDTF">2022-02-13T05:50:00Z</dcterms:modified>
</cp:coreProperties>
</file>