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bookmarkStart w:id="0" w:name="_GoBack"/>
      <w:bookmarkEnd w:id="0"/>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DB3FE9" w:rsidRDefault="00AE5B6F" w:rsidP="00B04033">
      <w:pPr>
        <w:pStyle w:val="ListParagraph"/>
        <w:numPr>
          <w:ilvl w:val="0"/>
          <w:numId w:val="1"/>
        </w:numPr>
        <w:ind w:left="426"/>
        <w:jc w:val="both"/>
        <w:rPr>
          <w:rFonts w:ascii="Arial" w:hAnsi="Arial" w:cs="Arial"/>
          <w:sz w:val="22"/>
          <w:szCs w:val="22"/>
          <w:highlight w:val="yellow"/>
          <w:lang w:val="en-GB"/>
        </w:rPr>
      </w:pPr>
      <w:r w:rsidRPr="00DB3FE9">
        <w:rPr>
          <w:rFonts w:ascii="Arial" w:hAnsi="Arial" w:cs="Arial"/>
          <w:sz w:val="22"/>
          <w:szCs w:val="22"/>
          <w:highlight w:val="yellow"/>
          <w:lang w:val="en-GB"/>
        </w:rPr>
        <w:t>w</w:t>
      </w:r>
      <w:r w:rsidR="00C91062" w:rsidRPr="00DB3FE9">
        <w:rPr>
          <w:rFonts w:ascii="Arial" w:hAnsi="Arial" w:cs="Arial"/>
          <w:sz w:val="22"/>
          <w:szCs w:val="22"/>
          <w:highlight w:val="yellow"/>
          <w:lang w:val="en-GB"/>
        </w:rPr>
        <w:t>ithin 8 weeks of the commencement of the administration</w:t>
      </w:r>
      <w:r w:rsidR="00763348" w:rsidRPr="00DB3FE9">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222137">
        <w:rPr>
          <w:rFonts w:ascii="Arial" w:hAnsi="Arial" w:cs="Arial"/>
          <w:sz w:val="22"/>
          <w:szCs w:val="22"/>
          <w:highlight w:val="yellow"/>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2724DA" w:rsidRDefault="00AE5B6F" w:rsidP="00B04033">
      <w:pPr>
        <w:pStyle w:val="ListParagraph"/>
        <w:numPr>
          <w:ilvl w:val="0"/>
          <w:numId w:val="3"/>
        </w:numPr>
        <w:ind w:left="426"/>
        <w:jc w:val="both"/>
        <w:rPr>
          <w:rFonts w:ascii="Arial" w:hAnsi="Arial" w:cs="Arial"/>
          <w:sz w:val="22"/>
          <w:szCs w:val="22"/>
          <w:highlight w:val="yellow"/>
          <w:lang w:val="en-GB"/>
        </w:rPr>
      </w:pPr>
      <w:r w:rsidRPr="002724DA">
        <w:rPr>
          <w:rFonts w:ascii="Arial" w:hAnsi="Arial" w:cs="Arial"/>
          <w:sz w:val="22"/>
          <w:szCs w:val="22"/>
          <w:highlight w:val="yellow"/>
          <w:lang w:val="en-GB"/>
        </w:rPr>
        <w:t>T</w:t>
      </w:r>
      <w:r w:rsidR="008D1616" w:rsidRPr="002724DA">
        <w:rPr>
          <w:rFonts w:ascii="Arial" w:hAnsi="Arial" w:cs="Arial"/>
          <w:sz w:val="22"/>
          <w:szCs w:val="22"/>
          <w:highlight w:val="yellow"/>
          <w:lang w:val="en-GB"/>
        </w:rPr>
        <w:t>he company is, or is likely to become, unable to pay their debts, as defined under s</w:t>
      </w:r>
      <w:r w:rsidR="00E833F4" w:rsidRPr="002724DA">
        <w:rPr>
          <w:rFonts w:ascii="Arial" w:hAnsi="Arial" w:cs="Arial"/>
          <w:sz w:val="22"/>
          <w:szCs w:val="22"/>
          <w:highlight w:val="yellow"/>
          <w:lang w:val="en-GB"/>
        </w:rPr>
        <w:t>ection</w:t>
      </w:r>
      <w:r w:rsidR="008D1616" w:rsidRPr="002724DA">
        <w:rPr>
          <w:rFonts w:ascii="Arial" w:hAnsi="Arial" w:cs="Arial"/>
          <w:sz w:val="22"/>
          <w:szCs w:val="22"/>
          <w:highlight w:val="yellow"/>
          <w:lang w:val="en-GB"/>
        </w:rPr>
        <w:t xml:space="preserve"> 123 of the Insolvency Act 1986</w:t>
      </w:r>
      <w:r w:rsidR="00763348" w:rsidRPr="002724DA">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222137" w:rsidRDefault="00C91062" w:rsidP="00B04033">
      <w:pPr>
        <w:pStyle w:val="ListParagraph"/>
        <w:numPr>
          <w:ilvl w:val="0"/>
          <w:numId w:val="4"/>
        </w:numPr>
        <w:ind w:left="426"/>
        <w:jc w:val="both"/>
        <w:rPr>
          <w:rFonts w:ascii="Arial" w:hAnsi="Arial" w:cs="Arial"/>
          <w:sz w:val="22"/>
          <w:szCs w:val="22"/>
          <w:highlight w:val="yellow"/>
          <w:lang w:val="en-GB"/>
        </w:rPr>
      </w:pPr>
      <w:r w:rsidRPr="00222137">
        <w:rPr>
          <w:rFonts w:ascii="Arial" w:hAnsi="Arial" w:cs="Arial"/>
          <w:sz w:val="22"/>
          <w:szCs w:val="22"/>
          <w:highlight w:val="yellow"/>
          <w:lang w:val="en-GB"/>
        </w:rPr>
        <w:t>The purchaser</w:t>
      </w:r>
      <w:r w:rsidR="00763348" w:rsidRPr="00222137">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F5098" w:rsidRDefault="00BA1CFD" w:rsidP="00B04033">
      <w:pPr>
        <w:pStyle w:val="ListParagraph"/>
        <w:numPr>
          <w:ilvl w:val="0"/>
          <w:numId w:val="5"/>
        </w:numPr>
        <w:ind w:left="426"/>
        <w:jc w:val="both"/>
        <w:rPr>
          <w:rFonts w:ascii="Arial" w:hAnsi="Arial" w:cs="Arial"/>
          <w:sz w:val="22"/>
          <w:szCs w:val="22"/>
          <w:lang w:val="en-GB"/>
        </w:rPr>
      </w:pPr>
      <w:r w:rsidRPr="00FF5098">
        <w:rPr>
          <w:rFonts w:ascii="Arial" w:hAnsi="Arial" w:cs="Arial"/>
          <w:sz w:val="22"/>
          <w:szCs w:val="22"/>
          <w:lang w:val="en-GB"/>
        </w:rPr>
        <w:t>Administration</w:t>
      </w:r>
      <w:r w:rsidR="00763348" w:rsidRPr="00FF509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Pr="00ED6DA6" w:rsidRDefault="00BA1CFD" w:rsidP="00B04033">
      <w:pPr>
        <w:pStyle w:val="ListParagraph"/>
        <w:numPr>
          <w:ilvl w:val="0"/>
          <w:numId w:val="5"/>
        </w:numPr>
        <w:ind w:left="426"/>
        <w:jc w:val="both"/>
        <w:rPr>
          <w:rFonts w:ascii="Arial" w:hAnsi="Arial" w:cs="Arial"/>
          <w:sz w:val="22"/>
          <w:szCs w:val="22"/>
          <w:highlight w:val="yellow"/>
          <w:lang w:val="en-GB"/>
        </w:rPr>
      </w:pPr>
      <w:r w:rsidRPr="00ED6DA6">
        <w:rPr>
          <w:rFonts w:ascii="Arial" w:hAnsi="Arial" w:cs="Arial"/>
          <w:sz w:val="22"/>
          <w:szCs w:val="22"/>
          <w:highlight w:val="yellow"/>
          <w:lang w:val="en-GB"/>
        </w:rPr>
        <w:t>Restructuring Plan</w:t>
      </w:r>
      <w:r w:rsidR="00763348" w:rsidRPr="00ED6DA6">
        <w:rPr>
          <w:rFonts w:ascii="Arial" w:hAnsi="Arial" w:cs="Arial"/>
          <w:sz w:val="22"/>
          <w:szCs w:val="22"/>
          <w:highlight w:val="yellow"/>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DB3FE9" w:rsidRDefault="00BA1CFD" w:rsidP="00B04033">
      <w:pPr>
        <w:pStyle w:val="ListParagraph"/>
        <w:numPr>
          <w:ilvl w:val="0"/>
          <w:numId w:val="6"/>
        </w:numPr>
        <w:ind w:left="426"/>
        <w:jc w:val="both"/>
        <w:rPr>
          <w:rFonts w:ascii="Arial" w:hAnsi="Arial" w:cs="Arial"/>
          <w:sz w:val="22"/>
          <w:szCs w:val="22"/>
          <w:highlight w:val="yellow"/>
          <w:lang w:val="en-GB"/>
        </w:rPr>
      </w:pPr>
      <w:r w:rsidRPr="00DB3FE9">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DB3FE9" w:rsidRDefault="00BA1CFD" w:rsidP="00B04033">
      <w:pPr>
        <w:pStyle w:val="ListParagraph"/>
        <w:numPr>
          <w:ilvl w:val="0"/>
          <w:numId w:val="7"/>
        </w:numPr>
        <w:ind w:left="426"/>
        <w:jc w:val="both"/>
        <w:rPr>
          <w:rFonts w:ascii="Arial" w:hAnsi="Arial" w:cs="Arial"/>
          <w:sz w:val="22"/>
          <w:szCs w:val="22"/>
          <w:highlight w:val="yellow"/>
          <w:lang w:val="en-GB"/>
        </w:rPr>
      </w:pPr>
      <w:r w:rsidRPr="00DB3FE9">
        <w:rPr>
          <w:rFonts w:ascii="Arial" w:hAnsi="Arial" w:cs="Arial"/>
          <w:sz w:val="22"/>
          <w:szCs w:val="22"/>
          <w:highlight w:val="yellow"/>
          <w:lang w:val="en-GB"/>
        </w:rPr>
        <w:t>Breach of fiduciary duty</w:t>
      </w:r>
      <w:r w:rsidR="00763348" w:rsidRPr="00DB3FE9">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DB3FE9" w:rsidRDefault="00876F56" w:rsidP="00B04033">
      <w:pPr>
        <w:pStyle w:val="ListParagraph"/>
        <w:numPr>
          <w:ilvl w:val="0"/>
          <w:numId w:val="8"/>
        </w:numPr>
        <w:ind w:left="426"/>
        <w:jc w:val="both"/>
        <w:rPr>
          <w:rFonts w:ascii="Arial" w:hAnsi="Arial" w:cs="Arial"/>
          <w:sz w:val="22"/>
          <w:szCs w:val="22"/>
          <w:highlight w:val="yellow"/>
          <w:lang w:val="en-GB"/>
        </w:rPr>
      </w:pPr>
      <w:r w:rsidRPr="00DB3FE9">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B6233D" w:rsidRDefault="00E833F4" w:rsidP="00B04033">
      <w:pPr>
        <w:pStyle w:val="ListParagraph"/>
        <w:numPr>
          <w:ilvl w:val="0"/>
          <w:numId w:val="9"/>
        </w:numPr>
        <w:ind w:left="426"/>
        <w:jc w:val="both"/>
        <w:rPr>
          <w:rFonts w:ascii="Arial" w:hAnsi="Arial" w:cs="Arial"/>
          <w:sz w:val="22"/>
          <w:szCs w:val="22"/>
          <w:highlight w:val="yellow"/>
          <w:lang w:val="en-GB"/>
        </w:rPr>
      </w:pPr>
      <w:r w:rsidRPr="00B6233D">
        <w:rPr>
          <w:rFonts w:ascii="Arial" w:hAnsi="Arial" w:cs="Arial"/>
          <w:sz w:val="22"/>
          <w:szCs w:val="22"/>
          <w:highlight w:val="yellow"/>
          <w:lang w:val="en-GB"/>
        </w:rPr>
        <w:t>A</w:t>
      </w:r>
      <w:r w:rsidR="000D10C6" w:rsidRPr="00B6233D">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A0442C">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664C2AE0" w:rsidR="00AE5B6F" w:rsidRPr="000F3E57" w:rsidRDefault="000F3E57" w:rsidP="000F3E57">
      <w:pPr>
        <w:pStyle w:val="ListParagraph"/>
        <w:numPr>
          <w:ilvl w:val="0"/>
          <w:numId w:val="19"/>
        </w:numPr>
        <w:jc w:val="both"/>
        <w:rPr>
          <w:rFonts w:ascii="Arial" w:hAnsi="Arial" w:cs="Arial"/>
          <w:color w:val="7B7B7B" w:themeColor="accent3" w:themeShade="BF"/>
          <w:sz w:val="22"/>
          <w:szCs w:val="22"/>
          <w:lang w:val="en-GB"/>
        </w:rPr>
      </w:pPr>
      <w:r w:rsidRPr="000F3E57">
        <w:rPr>
          <w:rFonts w:ascii="Arial" w:hAnsi="Arial" w:cs="Arial"/>
          <w:color w:val="7B7B7B" w:themeColor="accent3" w:themeShade="BF"/>
          <w:sz w:val="22"/>
          <w:szCs w:val="22"/>
          <w:lang w:val="en-GB"/>
        </w:rPr>
        <w:t>section 423 of the Insolvency Act 1986-</w:t>
      </w:r>
      <w:r w:rsidR="00F0734B">
        <w:rPr>
          <w:rFonts w:ascii="Arial" w:hAnsi="Arial" w:cs="Arial"/>
          <w:color w:val="7B7B7B" w:themeColor="accent3" w:themeShade="BF"/>
          <w:sz w:val="22"/>
          <w:szCs w:val="22"/>
          <w:lang w:val="en-GB"/>
        </w:rPr>
        <w:t xml:space="preserve"> action brought</w:t>
      </w:r>
      <w:r w:rsidRPr="000F3E57">
        <w:rPr>
          <w:rFonts w:ascii="Arial" w:hAnsi="Arial" w:cs="Arial"/>
          <w:color w:val="7B7B7B" w:themeColor="accent3" w:themeShade="BF"/>
          <w:sz w:val="22"/>
          <w:szCs w:val="22"/>
          <w:lang w:val="en-GB"/>
        </w:rPr>
        <w:t xml:space="preserve"> by the official receiver, trustee of bankrupt’s estate, liquidator or administrator of the company and (with leave of the court) the victim of the transaction.</w:t>
      </w:r>
    </w:p>
    <w:p w14:paraId="372397BD" w14:textId="3D36E02E" w:rsidR="000F3E57" w:rsidRDefault="000F3E57" w:rsidP="000F3E57">
      <w:pPr>
        <w:pStyle w:val="ListParagraph"/>
        <w:numPr>
          <w:ilvl w:val="0"/>
          <w:numId w:val="19"/>
        </w:numPr>
        <w:jc w:val="both"/>
        <w:rPr>
          <w:rFonts w:ascii="Arial" w:hAnsi="Arial" w:cs="Arial"/>
          <w:color w:val="7B7B7B" w:themeColor="accent3" w:themeShade="BF"/>
          <w:sz w:val="22"/>
          <w:szCs w:val="22"/>
          <w:lang w:val="en-GB"/>
        </w:rPr>
      </w:pPr>
      <w:r w:rsidRPr="000F3E57">
        <w:rPr>
          <w:rFonts w:ascii="Arial" w:hAnsi="Arial" w:cs="Arial"/>
          <w:color w:val="7B7B7B" w:themeColor="accent3" w:themeShade="BF"/>
          <w:sz w:val="22"/>
          <w:szCs w:val="22"/>
          <w:lang w:val="en-GB"/>
        </w:rPr>
        <w:t>section 6 of the Company Directors Disqualification Act 1986</w:t>
      </w:r>
      <w:r>
        <w:rPr>
          <w:rFonts w:ascii="Arial" w:hAnsi="Arial" w:cs="Arial"/>
          <w:color w:val="7B7B7B" w:themeColor="accent3" w:themeShade="BF"/>
          <w:sz w:val="22"/>
          <w:szCs w:val="22"/>
          <w:lang w:val="en-GB"/>
        </w:rPr>
        <w:t>- action may be taken by an official receiver.</w:t>
      </w:r>
    </w:p>
    <w:p w14:paraId="7D431B06" w14:textId="6703CF71" w:rsidR="000F3E57" w:rsidRPr="000F3E57" w:rsidRDefault="00534790" w:rsidP="000F3E57">
      <w:pPr>
        <w:pStyle w:val="ListParagraph"/>
        <w:numPr>
          <w:ilvl w:val="0"/>
          <w:numId w:val="19"/>
        </w:numPr>
        <w:jc w:val="both"/>
        <w:rPr>
          <w:rFonts w:ascii="Arial" w:hAnsi="Arial" w:cs="Arial"/>
          <w:color w:val="7B7B7B" w:themeColor="accent3" w:themeShade="BF"/>
          <w:sz w:val="22"/>
          <w:szCs w:val="22"/>
          <w:lang w:val="en-GB"/>
        </w:rPr>
      </w:pPr>
      <w:r w:rsidRPr="00534790">
        <w:rPr>
          <w:rFonts w:ascii="Arial" w:hAnsi="Arial" w:cs="Arial"/>
          <w:color w:val="7B7B7B" w:themeColor="accent3" w:themeShade="BF"/>
          <w:sz w:val="22"/>
          <w:szCs w:val="22"/>
          <w:lang w:val="en-GB"/>
        </w:rPr>
        <w:t>section 246ZB of the Insolvency Act 1986</w:t>
      </w:r>
      <w:r>
        <w:rPr>
          <w:rFonts w:ascii="Arial" w:hAnsi="Arial" w:cs="Arial"/>
          <w:color w:val="7B7B7B" w:themeColor="accent3" w:themeShade="BF"/>
          <w:sz w:val="22"/>
          <w:szCs w:val="22"/>
          <w:lang w:val="en-GB"/>
        </w:rPr>
        <w:t>-</w:t>
      </w:r>
      <w:r w:rsidR="00F0734B">
        <w:rPr>
          <w:rFonts w:ascii="Arial" w:hAnsi="Arial" w:cs="Arial"/>
          <w:color w:val="7B7B7B" w:themeColor="accent3" w:themeShade="BF"/>
          <w:sz w:val="22"/>
          <w:szCs w:val="22"/>
          <w:lang w:val="en-GB"/>
        </w:rPr>
        <w:t xml:space="preserve"> action may be brought by the company’s liquidator or administrator</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68EAA375" w:rsidR="00FF5098" w:rsidRDefault="000F3E57" w:rsidP="00F01C1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0C8DBC57" w14:textId="0EFA5E1E" w:rsidR="000F3E57" w:rsidRDefault="000F3E57" w:rsidP="00F01C1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35F95959" w14:textId="2FB78916" w:rsidR="000F3E57" w:rsidRDefault="000F3E57" w:rsidP="00F01C1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2F12E1EB" w14:textId="1B985F10" w:rsidR="000F3E57" w:rsidRDefault="000F3E57" w:rsidP="00F01C1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w:t>
      </w:r>
    </w:p>
    <w:p w14:paraId="3F83B3F7" w14:textId="0E7DA25D" w:rsidR="000F3E57" w:rsidRPr="00F01C17" w:rsidRDefault="000F3E57" w:rsidP="00F01C1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decision making procedure which enables all creditors who are entitled to participate in making the decision to participate equally. </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5ECA462B" w:rsidR="00FF5098" w:rsidRPr="00FF5098" w:rsidRDefault="008C6B7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Section 233B of the Insolvency Act, prevents suppliers from terminating an agreement for supply when the Company enters into a formal insolvency procedure. This is however subject to the caveat that the contract may be terminated where the insolvency officer either consents </w:t>
      </w:r>
      <w:r w:rsidR="00752610">
        <w:rPr>
          <w:rFonts w:ascii="Arial" w:hAnsi="Arial" w:cs="Arial"/>
          <w:color w:val="7B7B7B" w:themeColor="accent3" w:themeShade="BF"/>
          <w:sz w:val="22"/>
          <w:szCs w:val="22"/>
          <w:lang w:val="en-GB"/>
        </w:rPr>
        <w:t>or on</w:t>
      </w:r>
      <w:r>
        <w:rPr>
          <w:rFonts w:ascii="Arial" w:hAnsi="Arial" w:cs="Arial"/>
          <w:color w:val="7B7B7B" w:themeColor="accent3" w:themeShade="BF"/>
          <w:sz w:val="22"/>
          <w:szCs w:val="22"/>
          <w:lang w:val="en-GB"/>
        </w:rPr>
        <w:t xml:space="preserve"> </w:t>
      </w:r>
      <w:r w:rsidR="00752610">
        <w:rPr>
          <w:rFonts w:ascii="Arial" w:hAnsi="Arial" w:cs="Arial"/>
          <w:color w:val="7B7B7B" w:themeColor="accent3" w:themeShade="BF"/>
          <w:sz w:val="22"/>
          <w:szCs w:val="22"/>
          <w:lang w:val="en-GB"/>
        </w:rPr>
        <w:t>an</w:t>
      </w:r>
      <w:r>
        <w:rPr>
          <w:rFonts w:ascii="Arial" w:hAnsi="Arial" w:cs="Arial"/>
          <w:color w:val="7B7B7B" w:themeColor="accent3" w:themeShade="BF"/>
          <w:sz w:val="22"/>
          <w:szCs w:val="22"/>
          <w:lang w:val="en-GB"/>
        </w:rPr>
        <w:t xml:space="preserve"> </w:t>
      </w:r>
      <w:r w:rsidR="00752610">
        <w:rPr>
          <w:rFonts w:ascii="Arial" w:hAnsi="Arial" w:cs="Arial"/>
          <w:color w:val="7B7B7B" w:themeColor="accent3" w:themeShade="BF"/>
          <w:sz w:val="22"/>
          <w:szCs w:val="22"/>
          <w:lang w:val="en-GB"/>
        </w:rPr>
        <w:t xml:space="preserve">application to the court in which the court is satisfied that the supplied would experience hardship if supplies continue. Suppliers are also not permitted to demand payment for past fees in order for the Company to secure new and/or continued supply. </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2400283B" w:rsidR="00FF5098" w:rsidRDefault="00D078A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the holders of fi</w:t>
      </w:r>
      <w:r w:rsidR="00E87BE0">
        <w:rPr>
          <w:rFonts w:ascii="Arial" w:hAnsi="Arial" w:cs="Arial"/>
          <w:color w:val="7B7B7B" w:themeColor="accent3" w:themeShade="BF"/>
          <w:sz w:val="22"/>
          <w:szCs w:val="22"/>
          <w:lang w:val="en-GB"/>
        </w:rPr>
        <w:t>xed charges will be paid first. In terms of rights, a fixed charge holder has the right to appoint a receiver over the fixed charge asset.</w:t>
      </w:r>
    </w:p>
    <w:p w14:paraId="76D72926" w14:textId="046490B3" w:rsidR="00D078A7" w:rsidRDefault="00D078A7" w:rsidP="00FF5098">
      <w:pPr>
        <w:jc w:val="both"/>
        <w:rPr>
          <w:rFonts w:ascii="Arial" w:hAnsi="Arial" w:cs="Arial"/>
          <w:color w:val="7B7B7B" w:themeColor="accent3" w:themeShade="BF"/>
          <w:sz w:val="22"/>
          <w:szCs w:val="22"/>
          <w:lang w:val="en-GB"/>
        </w:rPr>
      </w:pPr>
    </w:p>
    <w:p w14:paraId="210FD994" w14:textId="5B716B2D" w:rsidR="00D078A7" w:rsidRDefault="00D078A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 the expenses of the liquidation will be paid, i.e. liquidator’s fees.</w:t>
      </w:r>
    </w:p>
    <w:p w14:paraId="292980EE" w14:textId="624C9122" w:rsidR="00D078A7" w:rsidRDefault="00D078A7" w:rsidP="00FF5098">
      <w:pPr>
        <w:jc w:val="both"/>
        <w:rPr>
          <w:rFonts w:ascii="Arial" w:hAnsi="Arial" w:cs="Arial"/>
          <w:color w:val="7B7B7B" w:themeColor="accent3" w:themeShade="BF"/>
          <w:sz w:val="22"/>
          <w:szCs w:val="22"/>
          <w:lang w:val="en-GB"/>
        </w:rPr>
      </w:pPr>
    </w:p>
    <w:p w14:paraId="6AE8747C" w14:textId="5D668743" w:rsidR="00D078A7" w:rsidRDefault="00D078A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w:t>
      </w:r>
      <w:r w:rsidR="00414448">
        <w:rPr>
          <w:rFonts w:ascii="Arial" w:hAnsi="Arial" w:cs="Arial"/>
          <w:color w:val="7B7B7B" w:themeColor="accent3" w:themeShade="BF"/>
          <w:sz w:val="22"/>
          <w:szCs w:val="22"/>
          <w:lang w:val="en-GB"/>
        </w:rPr>
        <w:t>Preferential</w:t>
      </w:r>
      <w:r>
        <w:rPr>
          <w:rFonts w:ascii="Arial" w:hAnsi="Arial" w:cs="Arial"/>
          <w:color w:val="7B7B7B" w:themeColor="accent3" w:themeShade="BF"/>
          <w:sz w:val="22"/>
          <w:szCs w:val="22"/>
          <w:lang w:val="en-GB"/>
        </w:rPr>
        <w:t xml:space="preserve"> Creditors, i.e. debts owed to employees and/or government bodies.</w:t>
      </w:r>
    </w:p>
    <w:p w14:paraId="3FB39D3D" w14:textId="291EE1DA" w:rsidR="00D078A7" w:rsidRDefault="00D078A7" w:rsidP="00FF5098">
      <w:pPr>
        <w:jc w:val="both"/>
        <w:rPr>
          <w:rFonts w:ascii="Arial" w:hAnsi="Arial" w:cs="Arial"/>
          <w:color w:val="7B7B7B" w:themeColor="accent3" w:themeShade="BF"/>
          <w:sz w:val="22"/>
          <w:szCs w:val="22"/>
          <w:lang w:val="en-GB"/>
        </w:rPr>
      </w:pPr>
    </w:p>
    <w:p w14:paraId="20CB23D7" w14:textId="1F62B2AA" w:rsidR="00D078A7" w:rsidRDefault="00D078A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Holders of Floating Charges will be paid after preferential creditors.</w:t>
      </w:r>
      <w:r w:rsidR="00E87BE0">
        <w:rPr>
          <w:rFonts w:ascii="Arial" w:hAnsi="Arial" w:cs="Arial"/>
          <w:color w:val="7B7B7B" w:themeColor="accent3" w:themeShade="BF"/>
          <w:sz w:val="22"/>
          <w:szCs w:val="22"/>
          <w:lang w:val="en-GB"/>
        </w:rPr>
        <w:t xml:space="preserve"> In terms of their rights, floating charge holders may appoint an</w:t>
      </w:r>
      <w:r w:rsidR="00414448">
        <w:rPr>
          <w:rFonts w:ascii="Arial" w:hAnsi="Arial" w:cs="Arial"/>
          <w:color w:val="7B7B7B" w:themeColor="accent3" w:themeShade="BF"/>
          <w:sz w:val="22"/>
          <w:szCs w:val="22"/>
          <w:lang w:val="en-GB"/>
        </w:rPr>
        <w:t xml:space="preserve"> administrator</w:t>
      </w:r>
      <w:r w:rsidR="00E87BE0">
        <w:rPr>
          <w:rFonts w:ascii="Arial" w:hAnsi="Arial" w:cs="Arial"/>
          <w:color w:val="7B7B7B" w:themeColor="accent3" w:themeShade="BF"/>
          <w:sz w:val="22"/>
          <w:szCs w:val="22"/>
          <w:lang w:val="en-GB"/>
        </w:rPr>
        <w:t xml:space="preserve">. </w:t>
      </w:r>
      <w:r w:rsidR="00414448">
        <w:rPr>
          <w:rFonts w:ascii="Arial" w:hAnsi="Arial" w:cs="Arial"/>
          <w:color w:val="7B7B7B" w:themeColor="accent3" w:themeShade="BF"/>
          <w:sz w:val="22"/>
          <w:szCs w:val="22"/>
          <w:lang w:val="en-GB"/>
        </w:rPr>
        <w:t xml:space="preserve">The </w:t>
      </w:r>
      <w:r w:rsidR="00534790">
        <w:rPr>
          <w:rFonts w:ascii="Arial" w:hAnsi="Arial" w:cs="Arial"/>
          <w:color w:val="7B7B7B" w:themeColor="accent3" w:themeShade="BF"/>
          <w:sz w:val="22"/>
          <w:szCs w:val="22"/>
          <w:lang w:val="en-GB"/>
        </w:rPr>
        <w:t>administrator</w:t>
      </w:r>
      <w:r w:rsidR="00414448">
        <w:rPr>
          <w:rFonts w:ascii="Arial" w:hAnsi="Arial" w:cs="Arial"/>
          <w:color w:val="7B7B7B" w:themeColor="accent3" w:themeShade="BF"/>
          <w:sz w:val="22"/>
          <w:szCs w:val="22"/>
          <w:lang w:val="en-GB"/>
        </w:rPr>
        <w:t xml:space="preserve"> is able to carry on the business of a company for a period of time which often led to return to financial health.</w:t>
      </w:r>
    </w:p>
    <w:p w14:paraId="69A75A15" w14:textId="18418886" w:rsidR="00D078A7" w:rsidRDefault="00D078A7" w:rsidP="00FF5098">
      <w:pPr>
        <w:jc w:val="both"/>
        <w:rPr>
          <w:rFonts w:ascii="Arial" w:hAnsi="Arial" w:cs="Arial"/>
          <w:color w:val="7B7B7B" w:themeColor="accent3" w:themeShade="BF"/>
          <w:sz w:val="22"/>
          <w:szCs w:val="22"/>
          <w:lang w:val="en-GB"/>
        </w:rPr>
      </w:pPr>
    </w:p>
    <w:p w14:paraId="5B34740C" w14:textId="5C4E8E08" w:rsidR="00D078A7" w:rsidRDefault="00D078A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Unsecured creditors usually receive payment after floating charge holders. In terms of their rights, unsecured creditors have the right to vote on the approval of administrator’s proposals, who is to be appointed liquidators and the remuneration of said officeholder. </w:t>
      </w:r>
    </w:p>
    <w:p w14:paraId="65649695" w14:textId="044B730A" w:rsidR="00D078A7" w:rsidRDefault="00D078A7" w:rsidP="00FF5098">
      <w:pPr>
        <w:jc w:val="both"/>
        <w:rPr>
          <w:rFonts w:ascii="Arial" w:hAnsi="Arial" w:cs="Arial"/>
          <w:color w:val="7B7B7B" w:themeColor="accent3" w:themeShade="BF"/>
          <w:sz w:val="22"/>
          <w:szCs w:val="22"/>
          <w:lang w:val="en-GB"/>
        </w:rPr>
      </w:pPr>
    </w:p>
    <w:p w14:paraId="5D88F756" w14:textId="50391D42" w:rsidR="00D078A7" w:rsidRPr="00FF5098" w:rsidRDefault="00D078A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there are funds remaining, these will be returned to the members of the company in </w:t>
      </w:r>
      <w:r w:rsidR="007E47F7">
        <w:rPr>
          <w:rFonts w:ascii="Arial" w:hAnsi="Arial" w:cs="Arial"/>
          <w:color w:val="7B7B7B" w:themeColor="accent3" w:themeShade="BF"/>
          <w:sz w:val="22"/>
          <w:szCs w:val="22"/>
          <w:lang w:val="en-GB"/>
        </w:rPr>
        <w:t>accordance</w:t>
      </w:r>
      <w:r>
        <w:rPr>
          <w:rFonts w:ascii="Arial" w:hAnsi="Arial" w:cs="Arial"/>
          <w:color w:val="7B7B7B" w:themeColor="accent3" w:themeShade="BF"/>
          <w:sz w:val="22"/>
          <w:szCs w:val="22"/>
          <w:lang w:val="en-GB"/>
        </w:rPr>
        <w:t xml:space="preserve"> with the terms of the Mem &amp; Arts of the Company. </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1"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19B57F4"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r w:rsidR="00656986">
        <w:rPr>
          <w:rFonts w:ascii="Arial" w:hAnsi="Arial" w:cs="Arial"/>
        </w:rPr>
        <w:t>authorized</w:t>
      </w:r>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7566B864" w:rsidR="007E2919" w:rsidRDefault="007E2919" w:rsidP="007E2919">
      <w:pPr>
        <w:rPr>
          <w:rFonts w:ascii="Arial" w:hAnsi="Arial" w:cs="Arial"/>
          <w:sz w:val="24"/>
        </w:rPr>
      </w:pPr>
      <w:r w:rsidRPr="007E2919">
        <w:rPr>
          <w:rFonts w:ascii="Arial" w:hAnsi="Arial" w:cs="Arial"/>
          <w:sz w:val="24"/>
        </w:rPr>
        <w:t>The floating charge in favour of Stercus Bank plc;</w:t>
      </w:r>
    </w:p>
    <w:p w14:paraId="5FC4C69B" w14:textId="2872F5FC" w:rsidR="00656986" w:rsidRPr="007E2919" w:rsidRDefault="00656986" w:rsidP="007E2919">
      <w:pPr>
        <w:rPr>
          <w:rFonts w:ascii="Arial" w:hAnsi="Arial" w:cs="Arial"/>
          <w:sz w:val="24"/>
        </w:rPr>
      </w:pPr>
    </w:p>
    <w:p w14:paraId="451B70BA" w14:textId="2CC248CA" w:rsidR="007E2919" w:rsidRPr="00656986" w:rsidRDefault="00656986" w:rsidP="007E2919">
      <w:pPr>
        <w:rPr>
          <w:rFonts w:ascii="Arial" w:hAnsi="Arial" w:cs="Arial"/>
          <w:color w:val="7B7B7B" w:themeColor="accent3" w:themeShade="BF"/>
          <w:sz w:val="22"/>
          <w:szCs w:val="22"/>
          <w:lang w:val="en-GB"/>
        </w:rPr>
      </w:pPr>
      <w:r w:rsidRPr="00656986">
        <w:rPr>
          <w:rFonts w:ascii="Arial" w:hAnsi="Arial" w:cs="Arial"/>
          <w:color w:val="7B7B7B" w:themeColor="accent3" w:themeShade="BF"/>
          <w:sz w:val="22"/>
          <w:szCs w:val="22"/>
          <w:lang w:val="en-GB"/>
        </w:rPr>
        <w:lastRenderedPageBreak/>
        <w:t xml:space="preserve">In relation to the grant of the floating charge in favour of Stercus Bank, the liquidators may seek to </w:t>
      </w:r>
      <w:r>
        <w:rPr>
          <w:rFonts w:ascii="Arial" w:hAnsi="Arial" w:cs="Arial"/>
          <w:color w:val="7B7B7B" w:themeColor="accent3" w:themeShade="BF"/>
          <w:sz w:val="22"/>
          <w:szCs w:val="22"/>
          <w:lang w:val="en-GB"/>
        </w:rPr>
        <w:t xml:space="preserve">avoid the floating charge in accordance with Section 245 of the Insolvency Act. </w:t>
      </w:r>
      <w:r w:rsidR="00F866E0">
        <w:rPr>
          <w:rFonts w:ascii="Arial" w:hAnsi="Arial" w:cs="Arial"/>
          <w:color w:val="7B7B7B" w:themeColor="accent3" w:themeShade="BF"/>
          <w:sz w:val="22"/>
          <w:szCs w:val="22"/>
          <w:lang w:val="en-GB"/>
        </w:rPr>
        <w:t xml:space="preserve">By operation of Section 245, the bank as a pre-existing creditor cannot validly obtain security of a floating charge shortly before the company enters formal liquidation procedures. This creates </w:t>
      </w:r>
      <w:r w:rsidR="00F866E0" w:rsidRPr="00F866E0">
        <w:rPr>
          <w:rFonts w:ascii="Arial" w:hAnsi="Arial" w:cs="Arial"/>
          <w:color w:val="7B7B7B" w:themeColor="accent3" w:themeShade="BF"/>
          <w:sz w:val="22"/>
          <w:szCs w:val="22"/>
          <w:lang w:val="en-GB"/>
        </w:rPr>
        <w:t>an unfair advantage over othe</w:t>
      </w:r>
      <w:r w:rsidR="00F866E0" w:rsidRPr="00F866E0">
        <w:rPr>
          <w:rFonts w:ascii="Arial" w:hAnsi="Arial" w:cs="Arial"/>
          <w:color w:val="7B7B7B" w:themeColor="accent3" w:themeShade="BF"/>
          <w:sz w:val="22"/>
          <w:szCs w:val="22"/>
          <w:lang w:val="en-GB"/>
        </w:rPr>
        <w:t xml:space="preserve">r creditors </w:t>
      </w:r>
      <w:r w:rsidR="00F866E0" w:rsidRPr="00F866E0">
        <w:rPr>
          <w:rFonts w:ascii="Arial" w:hAnsi="Arial" w:cs="Arial"/>
          <w:color w:val="7B7B7B" w:themeColor="accent3" w:themeShade="BF"/>
          <w:sz w:val="22"/>
          <w:szCs w:val="22"/>
          <w:lang w:val="en-GB"/>
        </w:rPr>
        <w:t>at a time when the company's ability to repay its debts is in doubt</w:t>
      </w:r>
      <w:r w:rsidR="00F866E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Although the Company was not in formal liquidation in Feb 2021 when the charge was granted, this transaction still falls within tw</w:t>
      </w:r>
      <w:r w:rsidR="00F866E0">
        <w:rPr>
          <w:rFonts w:ascii="Arial" w:hAnsi="Arial" w:cs="Arial"/>
          <w:color w:val="7B7B7B" w:themeColor="accent3" w:themeShade="BF"/>
          <w:sz w:val="22"/>
          <w:szCs w:val="22"/>
          <w:lang w:val="en-GB"/>
        </w:rPr>
        <w:t xml:space="preserve">o years of the onset insolvency and is liable to be set aside by the liquidator. </w:t>
      </w:r>
      <w:r>
        <w:rPr>
          <w:rFonts w:ascii="Arial" w:hAnsi="Arial" w:cs="Arial"/>
          <w:color w:val="7B7B7B" w:themeColor="accent3" w:themeShade="BF"/>
          <w:sz w:val="22"/>
          <w:szCs w:val="22"/>
          <w:lang w:val="en-GB"/>
        </w:rPr>
        <w:t xml:space="preserve"> </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7AEDE530" w14:textId="22207D15" w:rsidR="00311816" w:rsidRDefault="00AC31B7"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123 of the Act contains the test for insolvency (i) cash flow test and (ii) balance sheet test. It is evident from the grant of the floating charge in February 2021 that the Company suffered cash flow issues and on its face was cash flow insolvent. Section 214 and 246ZB of the Insolvency Act makes directors of insolvent companies liable for wrongful trading and thereby makes them liable for some debts and liabilities of the Company. The directors became aware of their status as cash flow insolvent prior to the sale of the coffee machines. At this point they were required to do everything possible to minimise the losses of the Company. The liquidator may petition the court in this instance for an order that the directors make a contribution to the assets of the Company. </w:t>
      </w:r>
    </w:p>
    <w:p w14:paraId="536B4361" w14:textId="22D3043D" w:rsidR="007E47F7" w:rsidRDefault="007E47F7" w:rsidP="00311816">
      <w:pPr>
        <w:autoSpaceDE w:val="0"/>
        <w:autoSpaceDN w:val="0"/>
        <w:adjustRightInd w:val="0"/>
        <w:jc w:val="both"/>
        <w:rPr>
          <w:rFonts w:ascii="Arial" w:hAnsi="Arial" w:cs="Arial"/>
          <w:color w:val="7B7B7B" w:themeColor="accent3" w:themeShade="BF"/>
          <w:sz w:val="22"/>
          <w:szCs w:val="22"/>
          <w:lang w:val="en-GB"/>
        </w:rPr>
      </w:pPr>
    </w:p>
    <w:p w14:paraId="14566CD5" w14:textId="4EC136F1" w:rsidR="007E47F7" w:rsidRDefault="007E47F7"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the machines has been bought for 25,000 and sold for just 10,000 a year later, the liquidator may also attack this sale as a transaction at an undervalue which is significantly less than the value or money’s worth per Section 238 of the Insolvency Act. Here, the liquidator has the ability to apply to the court for an order that the transaction be undone in order to restore the company’s asset position. </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64E3D77" w14:textId="77777777" w:rsidR="001738AC" w:rsidRDefault="007E47F7"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with the sale of the coffee machines, the liquidator can take action against the directors of the Company for wrongful trading.</w:t>
      </w:r>
      <w:r w:rsidR="001738AC">
        <w:rPr>
          <w:rFonts w:ascii="Arial" w:hAnsi="Arial" w:cs="Arial"/>
          <w:color w:val="7B7B7B" w:themeColor="accent3" w:themeShade="BF"/>
          <w:sz w:val="22"/>
          <w:szCs w:val="22"/>
          <w:lang w:val="en-GB"/>
        </w:rPr>
        <w:t xml:space="preserve"> Further, the liquidator could investigate the 8000 payment as it could be deemed a preference.  Section 239 of the Insolvency Act deals with voidable preferences. As the coffee beans were essential to the business of the Company, a court may deem the Company’s payments to Beans and Leaves Ltd as something done to keep the Company in a position where it was still able to trade, notwithstanding the cash shortfall.  </w:t>
      </w:r>
      <w:r>
        <w:rPr>
          <w:rFonts w:ascii="Arial" w:hAnsi="Arial" w:cs="Arial"/>
          <w:color w:val="7B7B7B" w:themeColor="accent3" w:themeShade="BF"/>
          <w:sz w:val="22"/>
          <w:szCs w:val="22"/>
          <w:lang w:val="en-GB"/>
        </w:rPr>
        <w:t xml:space="preserve">In addition, the supply contract could be deemed an executory contract. </w:t>
      </w:r>
    </w:p>
    <w:p w14:paraId="33497563" w14:textId="77777777" w:rsidR="001738AC" w:rsidRDefault="001738AC" w:rsidP="008769B2">
      <w:pPr>
        <w:jc w:val="both"/>
        <w:rPr>
          <w:rFonts w:ascii="Arial" w:hAnsi="Arial" w:cs="Arial"/>
          <w:color w:val="7B7B7B" w:themeColor="accent3" w:themeShade="BF"/>
          <w:sz w:val="22"/>
          <w:szCs w:val="22"/>
          <w:lang w:val="en-GB"/>
        </w:rPr>
      </w:pPr>
    </w:p>
    <w:p w14:paraId="3944217E" w14:textId="71454427" w:rsidR="008769B2" w:rsidRPr="00FF5098" w:rsidRDefault="001738AC"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t</w:t>
      </w:r>
      <w:r w:rsidR="007E47F7">
        <w:rPr>
          <w:rFonts w:ascii="Arial" w:hAnsi="Arial" w:cs="Arial"/>
          <w:color w:val="7B7B7B" w:themeColor="accent3" w:themeShade="BF"/>
          <w:sz w:val="22"/>
          <w:szCs w:val="22"/>
          <w:lang w:val="en-GB"/>
        </w:rPr>
        <w:t>he appointment of an insolvenc</w:t>
      </w:r>
      <w:r>
        <w:rPr>
          <w:rFonts w:ascii="Arial" w:hAnsi="Arial" w:cs="Arial"/>
          <w:color w:val="7B7B7B" w:themeColor="accent3" w:themeShade="BF"/>
          <w:sz w:val="22"/>
          <w:szCs w:val="22"/>
          <w:lang w:val="en-GB"/>
        </w:rPr>
        <w:t xml:space="preserve">y officer does not automatically terminate contracts for supply of goods. </w:t>
      </w:r>
      <w:r w:rsidR="00656986">
        <w:rPr>
          <w:rFonts w:ascii="Arial" w:hAnsi="Arial" w:cs="Arial"/>
          <w:color w:val="7B7B7B" w:themeColor="accent3" w:themeShade="BF"/>
          <w:sz w:val="22"/>
          <w:szCs w:val="22"/>
          <w:lang w:val="en-GB"/>
        </w:rPr>
        <w:t xml:space="preserve">Per Section 233A, a supplied is also not allowed to require the satisfaction of arrears in order to resume supply. </w:t>
      </w:r>
    </w:p>
    <w:p w14:paraId="70C6A8B6" w14:textId="5D228443"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1"/>
    <w:p w14:paraId="7B275592" w14:textId="0E1B505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71396" w14:textId="77777777" w:rsidR="00846EFD" w:rsidRDefault="00846EFD" w:rsidP="00241B44">
      <w:r>
        <w:separator/>
      </w:r>
    </w:p>
  </w:endnote>
  <w:endnote w:type="continuationSeparator" w:id="0">
    <w:p w14:paraId="0ACE03E0" w14:textId="77777777" w:rsidR="00846EFD" w:rsidRDefault="00846EF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A97F10E" w:rsidR="009B4976" w:rsidRPr="009B4976" w:rsidRDefault="009B4976" w:rsidP="00320DDD">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866E0">
          <w:rPr>
            <w:rStyle w:val="PageNumber"/>
            <w:rFonts w:ascii="Arial" w:hAnsi="Arial" w:cs="Arial"/>
            <w:b/>
            <w:bCs/>
            <w:noProof/>
            <w:sz w:val="18"/>
            <w:szCs w:val="18"/>
          </w:rPr>
          <w:t>4</w:t>
        </w:r>
        <w:r w:rsidRPr="0010593A">
          <w:rPr>
            <w:rStyle w:val="PageNumber"/>
            <w:rFonts w:ascii="Arial" w:hAnsi="Arial" w:cs="Arial"/>
            <w:b/>
            <w:bCs/>
            <w:sz w:val="18"/>
            <w:szCs w:val="18"/>
          </w:rPr>
          <w:fldChar w:fldCharType="end"/>
        </w:r>
      </w:p>
    </w:sdtContent>
  </w:sdt>
  <w:p w14:paraId="30F05E79" w14:textId="06C1DF76" w:rsidR="00241FA3" w:rsidRPr="009B4976" w:rsidRDefault="00222137" w:rsidP="009B4976">
    <w:pPr>
      <w:pStyle w:val="Footer"/>
      <w:ind w:right="360"/>
      <w:rPr>
        <w:rFonts w:ascii="Arial" w:hAnsi="Arial" w:cs="Arial"/>
        <w:sz w:val="18"/>
        <w:szCs w:val="18"/>
        <w:lang w:val="en-GB"/>
      </w:rPr>
    </w:pPr>
    <w:r w:rsidRPr="00222137">
      <w:rPr>
        <w:rFonts w:ascii="Arial" w:hAnsi="Arial" w:cs="Arial"/>
        <w:sz w:val="18"/>
        <w:szCs w:val="18"/>
        <w:lang w:val="en-GB"/>
      </w:rPr>
      <w:t>202021IFU-376</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FE16" w14:textId="77777777" w:rsidR="00846EFD" w:rsidRDefault="00846EFD" w:rsidP="00241B44">
      <w:r>
        <w:separator/>
      </w:r>
    </w:p>
  </w:footnote>
  <w:footnote w:type="continuationSeparator" w:id="0">
    <w:p w14:paraId="0C148E9B" w14:textId="77777777" w:rsidR="00846EFD" w:rsidRDefault="00846EF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50908"/>
    <w:multiLevelType w:val="hybridMultilevel"/>
    <w:tmpl w:val="831C29D0"/>
    <w:lvl w:ilvl="0" w:tplc="0ED69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3EA6190"/>
    <w:multiLevelType w:val="hybridMultilevel"/>
    <w:tmpl w:val="BF72F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1"/>
  </w:num>
  <w:num w:numId="6">
    <w:abstractNumId w:val="2"/>
  </w:num>
  <w:num w:numId="7">
    <w:abstractNumId w:val="12"/>
  </w:num>
  <w:num w:numId="8">
    <w:abstractNumId w:val="17"/>
  </w:num>
  <w:num w:numId="9">
    <w:abstractNumId w:val="9"/>
  </w:num>
  <w:num w:numId="10">
    <w:abstractNumId w:val="18"/>
  </w:num>
  <w:num w:numId="11">
    <w:abstractNumId w:val="5"/>
  </w:num>
  <w:num w:numId="12">
    <w:abstractNumId w:val="15"/>
  </w:num>
  <w:num w:numId="13">
    <w:abstractNumId w:val="10"/>
  </w:num>
  <w:num w:numId="14">
    <w:abstractNumId w:val="4"/>
  </w:num>
  <w:num w:numId="15">
    <w:abstractNumId w:val="13"/>
  </w:num>
  <w:num w:numId="16">
    <w:abstractNumId w:val="16"/>
  </w:num>
  <w:num w:numId="17">
    <w:abstractNumId w:val="7"/>
  </w:num>
  <w:num w:numId="18">
    <w:abstractNumId w:val="14"/>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0F3E57"/>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738AC"/>
    <w:rsid w:val="00180548"/>
    <w:rsid w:val="00180AC4"/>
    <w:rsid w:val="00180CCE"/>
    <w:rsid w:val="0018267A"/>
    <w:rsid w:val="00182779"/>
    <w:rsid w:val="00182788"/>
    <w:rsid w:val="001830DF"/>
    <w:rsid w:val="001966D9"/>
    <w:rsid w:val="001A007A"/>
    <w:rsid w:val="001A7E9A"/>
    <w:rsid w:val="001B0F70"/>
    <w:rsid w:val="001B5016"/>
    <w:rsid w:val="001C45FC"/>
    <w:rsid w:val="001D01F0"/>
    <w:rsid w:val="001D0469"/>
    <w:rsid w:val="001D29C0"/>
    <w:rsid w:val="001D4862"/>
    <w:rsid w:val="001E25B9"/>
    <w:rsid w:val="001E49E0"/>
    <w:rsid w:val="001E7B5A"/>
    <w:rsid w:val="001F7412"/>
    <w:rsid w:val="0020090A"/>
    <w:rsid w:val="0020204E"/>
    <w:rsid w:val="00202DFE"/>
    <w:rsid w:val="0020725B"/>
    <w:rsid w:val="002110F1"/>
    <w:rsid w:val="00222137"/>
    <w:rsid w:val="002356EA"/>
    <w:rsid w:val="0024116D"/>
    <w:rsid w:val="00241B44"/>
    <w:rsid w:val="00241FA3"/>
    <w:rsid w:val="00245EFB"/>
    <w:rsid w:val="0025386E"/>
    <w:rsid w:val="002638B0"/>
    <w:rsid w:val="0026647A"/>
    <w:rsid w:val="002668D3"/>
    <w:rsid w:val="002724DA"/>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0DDD"/>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4448"/>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4790"/>
    <w:rsid w:val="00537970"/>
    <w:rsid w:val="00540E3A"/>
    <w:rsid w:val="00544127"/>
    <w:rsid w:val="005463A9"/>
    <w:rsid w:val="00553EB2"/>
    <w:rsid w:val="005551BB"/>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6986"/>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52610"/>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47F7"/>
    <w:rsid w:val="007E6BA4"/>
    <w:rsid w:val="007F41F8"/>
    <w:rsid w:val="007F659B"/>
    <w:rsid w:val="0080441E"/>
    <w:rsid w:val="0080454E"/>
    <w:rsid w:val="00804C32"/>
    <w:rsid w:val="00806302"/>
    <w:rsid w:val="00807119"/>
    <w:rsid w:val="0082483F"/>
    <w:rsid w:val="008279C0"/>
    <w:rsid w:val="00846EFD"/>
    <w:rsid w:val="0086121F"/>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C6B7A"/>
    <w:rsid w:val="008D1616"/>
    <w:rsid w:val="008E3339"/>
    <w:rsid w:val="008F20FC"/>
    <w:rsid w:val="008F5FFE"/>
    <w:rsid w:val="00905A43"/>
    <w:rsid w:val="00912C79"/>
    <w:rsid w:val="00921B8C"/>
    <w:rsid w:val="00923F0B"/>
    <w:rsid w:val="00924DAF"/>
    <w:rsid w:val="00931D14"/>
    <w:rsid w:val="00942123"/>
    <w:rsid w:val="00951AA8"/>
    <w:rsid w:val="0095207B"/>
    <w:rsid w:val="00962045"/>
    <w:rsid w:val="0097196A"/>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42C"/>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1B7"/>
    <w:rsid w:val="00AC3839"/>
    <w:rsid w:val="00AC7082"/>
    <w:rsid w:val="00AD4BE8"/>
    <w:rsid w:val="00AE5B6F"/>
    <w:rsid w:val="00AF228E"/>
    <w:rsid w:val="00B016A8"/>
    <w:rsid w:val="00B04033"/>
    <w:rsid w:val="00B14819"/>
    <w:rsid w:val="00B15E2F"/>
    <w:rsid w:val="00B17AA9"/>
    <w:rsid w:val="00B44713"/>
    <w:rsid w:val="00B51B95"/>
    <w:rsid w:val="00B56103"/>
    <w:rsid w:val="00B6233D"/>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55B5"/>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78A7"/>
    <w:rsid w:val="00D148DC"/>
    <w:rsid w:val="00D17FDC"/>
    <w:rsid w:val="00D21D8C"/>
    <w:rsid w:val="00D53719"/>
    <w:rsid w:val="00D63EFD"/>
    <w:rsid w:val="00D84752"/>
    <w:rsid w:val="00D86B3B"/>
    <w:rsid w:val="00D8748A"/>
    <w:rsid w:val="00D93196"/>
    <w:rsid w:val="00DA0DC0"/>
    <w:rsid w:val="00DA674A"/>
    <w:rsid w:val="00DB243C"/>
    <w:rsid w:val="00DB3FE9"/>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87BE0"/>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D6DA6"/>
    <w:rsid w:val="00EE4971"/>
    <w:rsid w:val="00EE6CB0"/>
    <w:rsid w:val="00EF090E"/>
    <w:rsid w:val="00EF5572"/>
    <w:rsid w:val="00F0143D"/>
    <w:rsid w:val="00F01C17"/>
    <w:rsid w:val="00F01D7D"/>
    <w:rsid w:val="00F033DA"/>
    <w:rsid w:val="00F0734B"/>
    <w:rsid w:val="00F13691"/>
    <w:rsid w:val="00F13FB1"/>
    <w:rsid w:val="00F27CD8"/>
    <w:rsid w:val="00F30351"/>
    <w:rsid w:val="00F3323E"/>
    <w:rsid w:val="00F341F4"/>
    <w:rsid w:val="00F34F9D"/>
    <w:rsid w:val="00F35CCE"/>
    <w:rsid w:val="00F4576A"/>
    <w:rsid w:val="00F5524B"/>
    <w:rsid w:val="00F60538"/>
    <w:rsid w:val="00F61DD2"/>
    <w:rsid w:val="00F62E7A"/>
    <w:rsid w:val="00F66AFF"/>
    <w:rsid w:val="00F70126"/>
    <w:rsid w:val="00F71433"/>
    <w:rsid w:val="00F866E0"/>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BCD8B5B2-C1C5-4333-8094-CC542096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BDBF-8F8B-469B-8EF2-2992918F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3123</Words>
  <Characters>13430</Characters>
  <Application>Microsoft Office Word</Application>
  <DocSecurity>0</DocSecurity>
  <Lines>1678</Lines>
  <Paragraphs>1379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Sean-Anna Thompson</cp:lastModifiedBy>
  <cp:revision>2</cp:revision>
  <cp:lastPrinted>2021-10-18T20:30:00Z</cp:lastPrinted>
  <dcterms:created xsi:type="dcterms:W3CDTF">2022-02-11T19:53:00Z</dcterms:created>
  <dcterms:modified xsi:type="dcterms:W3CDTF">2022-02-11T19:53:00Z</dcterms:modified>
</cp:coreProperties>
</file>