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D02CBA" w:rsidRDefault="00F3323E" w:rsidP="00B7193E">
      <w:pPr>
        <w:jc w:val="both"/>
        <w:rPr>
          <w:rFonts w:ascii="Arial" w:hAnsi="Arial" w:cs="Arial"/>
          <w:sz w:val="22"/>
          <w:szCs w:val="22"/>
          <w:lang w:val="en-GB"/>
        </w:rPr>
      </w:pPr>
      <w:r w:rsidRPr="00D02CBA">
        <w:rPr>
          <w:rFonts w:ascii="Arial" w:hAnsi="Arial" w:cs="Arial"/>
          <w:b/>
          <w:sz w:val="22"/>
          <w:szCs w:val="22"/>
          <w:u w:val="single"/>
          <w:lang w:val="en-GB"/>
        </w:rPr>
        <w:lastRenderedPageBreak/>
        <w:t>ANSWER ALL THE QUESTIONS</w:t>
      </w:r>
    </w:p>
    <w:p w14:paraId="62B460C7" w14:textId="77777777" w:rsidR="00F3323E" w:rsidRPr="00D02CBA" w:rsidRDefault="00F3323E" w:rsidP="00B7193E">
      <w:pPr>
        <w:spacing w:line="276" w:lineRule="auto"/>
        <w:ind w:left="720" w:hanging="720"/>
        <w:jc w:val="both"/>
        <w:rPr>
          <w:rFonts w:ascii="Arial" w:hAnsi="Arial" w:cs="Arial"/>
          <w:sz w:val="22"/>
          <w:szCs w:val="22"/>
          <w:lang w:val="en-GB"/>
        </w:rPr>
      </w:pPr>
    </w:p>
    <w:p w14:paraId="7855E8A8" w14:textId="3F6B427A" w:rsidR="005D43E0" w:rsidRPr="00D02CBA" w:rsidRDefault="0029433F" w:rsidP="00B7193E">
      <w:pPr>
        <w:spacing w:line="276" w:lineRule="auto"/>
        <w:jc w:val="both"/>
        <w:rPr>
          <w:rFonts w:ascii="Arial" w:hAnsi="Arial" w:cs="Arial"/>
          <w:b/>
          <w:sz w:val="22"/>
          <w:szCs w:val="22"/>
          <w:lang w:val="en-GB"/>
        </w:rPr>
      </w:pPr>
      <w:r w:rsidRPr="00D02CBA">
        <w:rPr>
          <w:rFonts w:ascii="Arial" w:hAnsi="Arial" w:cs="Arial"/>
          <w:b/>
          <w:sz w:val="22"/>
          <w:szCs w:val="22"/>
          <w:lang w:val="en-GB"/>
        </w:rPr>
        <w:t>QUESTION 1</w:t>
      </w:r>
      <w:r w:rsidR="005D43E0" w:rsidRPr="00D02CBA">
        <w:rPr>
          <w:rFonts w:ascii="Arial" w:hAnsi="Arial" w:cs="Arial"/>
          <w:b/>
          <w:sz w:val="22"/>
          <w:szCs w:val="22"/>
          <w:lang w:val="en-GB"/>
        </w:rPr>
        <w:t xml:space="preserve"> (multiple-choice questions) [10 marks</w:t>
      </w:r>
      <w:r w:rsidR="00D17FDC" w:rsidRPr="00D02CBA">
        <w:rPr>
          <w:rFonts w:ascii="Arial" w:hAnsi="Arial" w:cs="Arial"/>
          <w:b/>
          <w:sz w:val="22"/>
          <w:szCs w:val="22"/>
          <w:lang w:val="en-GB"/>
        </w:rPr>
        <w:t xml:space="preserve"> in total</w:t>
      </w:r>
      <w:r w:rsidR="005D43E0" w:rsidRPr="00D02CBA">
        <w:rPr>
          <w:rFonts w:ascii="Arial" w:hAnsi="Arial" w:cs="Arial"/>
          <w:b/>
          <w:sz w:val="22"/>
          <w:szCs w:val="22"/>
          <w:lang w:val="en-GB"/>
        </w:rPr>
        <w:t>]</w:t>
      </w:r>
    </w:p>
    <w:p w14:paraId="3CF1A35C" w14:textId="77777777" w:rsidR="00F3323E" w:rsidRPr="00D02CBA" w:rsidRDefault="00F3323E" w:rsidP="00B7193E">
      <w:pPr>
        <w:spacing w:line="276" w:lineRule="auto"/>
        <w:ind w:left="720" w:hanging="720"/>
        <w:jc w:val="both"/>
        <w:rPr>
          <w:rFonts w:ascii="Arial" w:hAnsi="Arial" w:cs="Arial"/>
          <w:sz w:val="22"/>
          <w:szCs w:val="22"/>
          <w:lang w:val="en-GB"/>
        </w:rPr>
      </w:pPr>
    </w:p>
    <w:p w14:paraId="52F192E0" w14:textId="4F9975C1" w:rsidR="005D43E0" w:rsidRPr="00D02CBA" w:rsidRDefault="005D43E0" w:rsidP="00B7193E">
      <w:pPr>
        <w:spacing w:line="276" w:lineRule="auto"/>
        <w:jc w:val="both"/>
        <w:rPr>
          <w:rFonts w:ascii="Arial" w:hAnsi="Arial" w:cs="Arial"/>
          <w:sz w:val="22"/>
          <w:szCs w:val="22"/>
          <w:lang w:val="en-GB"/>
        </w:rPr>
      </w:pPr>
      <w:r w:rsidRPr="00D02CBA">
        <w:rPr>
          <w:rFonts w:ascii="Arial" w:hAnsi="Arial" w:cs="Arial"/>
          <w:sz w:val="22"/>
          <w:szCs w:val="22"/>
          <w:lang w:val="en-GB"/>
        </w:rPr>
        <w:t>Questions 1.1. – 1.10</w:t>
      </w:r>
      <w:r w:rsidR="00341AA6" w:rsidRPr="00D02CBA">
        <w:rPr>
          <w:rFonts w:ascii="Arial" w:hAnsi="Arial" w:cs="Arial"/>
          <w:sz w:val="22"/>
          <w:szCs w:val="22"/>
          <w:lang w:val="en-GB"/>
        </w:rPr>
        <w:t>.</w:t>
      </w:r>
      <w:r w:rsidRPr="00D02CBA">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D02CBA">
        <w:rPr>
          <w:rFonts w:ascii="Arial" w:hAnsi="Arial" w:cs="Arial"/>
          <w:b/>
          <w:sz w:val="22"/>
          <w:szCs w:val="22"/>
          <w:lang w:val="en-GB"/>
        </w:rPr>
        <w:t>that makes the most sense and is the most correct</w:t>
      </w:r>
      <w:r w:rsidRPr="00D02CBA">
        <w:rPr>
          <w:rFonts w:ascii="Arial" w:hAnsi="Arial" w:cs="Arial"/>
          <w:sz w:val="22"/>
          <w:szCs w:val="22"/>
          <w:lang w:val="en-GB"/>
        </w:rPr>
        <w:t xml:space="preserve">. When you have a clear idea of the question, find your answer and </w:t>
      </w:r>
      <w:r w:rsidRPr="00D02CBA">
        <w:rPr>
          <w:rFonts w:ascii="Arial" w:hAnsi="Arial" w:cs="Arial"/>
          <w:sz w:val="22"/>
          <w:szCs w:val="22"/>
          <w:highlight w:val="yellow"/>
          <w:lang w:val="en-GB"/>
        </w:rPr>
        <w:t>mark your selection on the answer sheet</w:t>
      </w:r>
      <w:r w:rsidR="00397D3A" w:rsidRPr="00D02CBA">
        <w:rPr>
          <w:rFonts w:ascii="Arial" w:hAnsi="Arial" w:cs="Arial"/>
          <w:sz w:val="22"/>
          <w:szCs w:val="22"/>
          <w:highlight w:val="yellow"/>
          <w:lang w:val="en-GB"/>
        </w:rPr>
        <w:t xml:space="preserve"> by highlighting the </w:t>
      </w:r>
      <w:r w:rsidR="0036565C" w:rsidRPr="00D02CBA">
        <w:rPr>
          <w:rFonts w:ascii="Arial" w:hAnsi="Arial" w:cs="Arial"/>
          <w:sz w:val="22"/>
          <w:szCs w:val="22"/>
          <w:highlight w:val="yellow"/>
          <w:lang w:val="en-GB"/>
        </w:rPr>
        <w:t xml:space="preserve">relevant paragraph </w:t>
      </w:r>
      <w:r w:rsidR="0036565C" w:rsidRPr="00D02CBA">
        <w:rPr>
          <w:rFonts w:ascii="Arial" w:hAnsi="Arial" w:cs="Arial"/>
          <w:b/>
          <w:bCs/>
          <w:sz w:val="22"/>
          <w:szCs w:val="22"/>
          <w:highlight w:val="yellow"/>
          <w:lang w:val="en-GB"/>
        </w:rPr>
        <w:t>in yellow</w:t>
      </w:r>
      <w:r w:rsidRPr="00D02CBA">
        <w:rPr>
          <w:rFonts w:ascii="Arial" w:hAnsi="Arial" w:cs="Arial"/>
          <w:sz w:val="22"/>
          <w:szCs w:val="22"/>
          <w:lang w:val="en-GB"/>
        </w:rPr>
        <w:t>.</w:t>
      </w:r>
      <w:r w:rsidR="0036565C" w:rsidRPr="00D02CBA">
        <w:rPr>
          <w:rFonts w:ascii="Arial" w:hAnsi="Arial" w:cs="Arial"/>
          <w:sz w:val="22"/>
          <w:szCs w:val="22"/>
          <w:lang w:val="en-GB"/>
        </w:rPr>
        <w:t xml:space="preserve"> Select only </w:t>
      </w:r>
      <w:r w:rsidR="0036565C" w:rsidRPr="00D02CBA">
        <w:rPr>
          <w:rFonts w:ascii="Arial" w:hAnsi="Arial" w:cs="Arial"/>
          <w:b/>
          <w:bCs/>
          <w:sz w:val="22"/>
          <w:szCs w:val="22"/>
          <w:lang w:val="en-GB"/>
        </w:rPr>
        <w:t>ONE</w:t>
      </w:r>
      <w:r w:rsidR="0036565C" w:rsidRPr="00D02CBA">
        <w:rPr>
          <w:rFonts w:ascii="Arial" w:hAnsi="Arial" w:cs="Arial"/>
          <w:sz w:val="22"/>
          <w:szCs w:val="22"/>
          <w:lang w:val="en-GB"/>
        </w:rPr>
        <w:t xml:space="preserve"> answer</w:t>
      </w:r>
      <w:r w:rsidR="00A60074" w:rsidRPr="00D02CBA">
        <w:rPr>
          <w:rFonts w:ascii="Arial" w:hAnsi="Arial" w:cs="Arial"/>
          <w:sz w:val="22"/>
          <w:szCs w:val="22"/>
          <w:lang w:val="en-GB"/>
        </w:rPr>
        <w:t>. Candidates who select more than one answer will receive no mark for that specific question.</w:t>
      </w:r>
    </w:p>
    <w:p w14:paraId="27033D10" w14:textId="424A462F" w:rsidR="00AF228E" w:rsidRPr="00D02CBA"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D02CBA" w:rsidRDefault="00E9597C" w:rsidP="00B7193E">
      <w:pPr>
        <w:jc w:val="both"/>
        <w:rPr>
          <w:rFonts w:ascii="Arial" w:hAnsi="Arial" w:cs="Arial"/>
          <w:sz w:val="22"/>
          <w:szCs w:val="22"/>
          <w:lang w:val="en-GB"/>
        </w:rPr>
      </w:pPr>
      <w:r w:rsidRPr="00D02CBA">
        <w:rPr>
          <w:rFonts w:ascii="Arial" w:hAnsi="Arial" w:cs="Arial"/>
          <w:b/>
          <w:bCs/>
          <w:sz w:val="22"/>
          <w:szCs w:val="22"/>
          <w:lang w:val="en-GB"/>
        </w:rPr>
        <w:t>Question 1.1</w:t>
      </w:r>
      <w:r w:rsidRPr="00D02CBA">
        <w:rPr>
          <w:rFonts w:ascii="Arial" w:hAnsi="Arial" w:cs="Arial"/>
          <w:sz w:val="22"/>
          <w:szCs w:val="22"/>
          <w:lang w:val="en-GB"/>
        </w:rPr>
        <w:t xml:space="preserve"> </w:t>
      </w:r>
    </w:p>
    <w:p w14:paraId="280FEE57" w14:textId="77777777" w:rsidR="00E9597C" w:rsidRPr="00D02CBA" w:rsidRDefault="00E9597C" w:rsidP="00B7193E">
      <w:pPr>
        <w:jc w:val="both"/>
        <w:rPr>
          <w:rFonts w:ascii="Arial" w:hAnsi="Arial" w:cs="Arial"/>
          <w:sz w:val="22"/>
          <w:szCs w:val="22"/>
          <w:lang w:val="en-GB"/>
        </w:rPr>
      </w:pPr>
    </w:p>
    <w:p w14:paraId="51B5C0A3" w14:textId="6F6E09BC" w:rsidR="00C60631" w:rsidRPr="00D02CBA" w:rsidRDefault="00C60631" w:rsidP="00F85DB2">
      <w:pPr>
        <w:jc w:val="both"/>
        <w:rPr>
          <w:rFonts w:ascii="Arial" w:hAnsi="Arial" w:cs="Arial"/>
          <w:sz w:val="22"/>
          <w:szCs w:val="22"/>
          <w:lang w:val="en-GB"/>
        </w:rPr>
      </w:pPr>
      <w:r w:rsidRPr="00D02CBA">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D02CBA">
        <w:rPr>
          <w:rFonts w:ascii="Arial" w:hAnsi="Arial" w:cs="Arial"/>
          <w:sz w:val="22"/>
          <w:szCs w:val="22"/>
          <w:lang w:val="en-GB"/>
        </w:rPr>
        <w:t xml:space="preserve">Select the </w:t>
      </w:r>
      <w:r w:rsidR="009E44C0" w:rsidRPr="00D02CBA">
        <w:rPr>
          <w:rFonts w:ascii="Arial" w:hAnsi="Arial" w:cs="Arial"/>
          <w:b/>
          <w:bCs/>
          <w:sz w:val="22"/>
          <w:szCs w:val="22"/>
          <w:u w:val="single"/>
          <w:lang w:val="en-GB"/>
        </w:rPr>
        <w:t>most accurate response</w:t>
      </w:r>
      <w:r w:rsidR="009E44C0" w:rsidRPr="00D02CBA">
        <w:rPr>
          <w:rFonts w:ascii="Arial" w:hAnsi="Arial" w:cs="Arial"/>
          <w:sz w:val="22"/>
          <w:szCs w:val="22"/>
          <w:lang w:val="en-GB"/>
        </w:rPr>
        <w:t xml:space="preserve"> to this statement from (a) – (d) below.</w:t>
      </w:r>
    </w:p>
    <w:p w14:paraId="1709B488" w14:textId="0D302F13" w:rsidR="00C60631" w:rsidRPr="00D02CBA" w:rsidRDefault="00C60631" w:rsidP="00F85DB2">
      <w:pPr>
        <w:jc w:val="both"/>
        <w:rPr>
          <w:rFonts w:ascii="Arial" w:hAnsi="Arial" w:cs="Arial"/>
          <w:sz w:val="22"/>
          <w:szCs w:val="22"/>
          <w:lang w:val="en-GB"/>
        </w:rPr>
      </w:pPr>
    </w:p>
    <w:p w14:paraId="11869D21" w14:textId="3405C08C" w:rsidR="00C60631" w:rsidRPr="00D02CBA" w:rsidRDefault="00C60631" w:rsidP="009D510C">
      <w:pPr>
        <w:pStyle w:val="ListParagraph"/>
        <w:numPr>
          <w:ilvl w:val="0"/>
          <w:numId w:val="12"/>
        </w:numPr>
        <w:ind w:left="426"/>
        <w:jc w:val="both"/>
        <w:rPr>
          <w:rFonts w:ascii="Arial" w:hAnsi="Arial" w:cs="Arial"/>
          <w:sz w:val="22"/>
          <w:szCs w:val="22"/>
          <w:lang w:val="en-GB"/>
        </w:rPr>
      </w:pPr>
      <w:r w:rsidRPr="00D02CBA">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D02CBA" w:rsidRDefault="00C60631" w:rsidP="009D510C">
      <w:pPr>
        <w:pStyle w:val="ListParagraph"/>
        <w:ind w:left="426"/>
        <w:jc w:val="both"/>
        <w:rPr>
          <w:rFonts w:ascii="Arial" w:hAnsi="Arial" w:cs="Arial"/>
          <w:sz w:val="22"/>
          <w:szCs w:val="22"/>
          <w:lang w:val="en-GB"/>
        </w:rPr>
      </w:pPr>
    </w:p>
    <w:p w14:paraId="3A5379A8" w14:textId="640837BF" w:rsidR="00C60631" w:rsidRPr="00D02CBA" w:rsidRDefault="00C60631" w:rsidP="009D510C">
      <w:pPr>
        <w:pStyle w:val="ListParagraph"/>
        <w:numPr>
          <w:ilvl w:val="0"/>
          <w:numId w:val="12"/>
        </w:numPr>
        <w:ind w:left="426"/>
        <w:jc w:val="both"/>
        <w:rPr>
          <w:rFonts w:ascii="Arial" w:hAnsi="Arial" w:cs="Arial"/>
          <w:sz w:val="22"/>
          <w:szCs w:val="22"/>
          <w:lang w:val="en-GB"/>
        </w:rPr>
      </w:pPr>
      <w:r w:rsidRPr="00D02CBA">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D02CBA" w:rsidRDefault="00C60631" w:rsidP="009D510C">
      <w:pPr>
        <w:pStyle w:val="ListParagraph"/>
        <w:ind w:left="426"/>
        <w:rPr>
          <w:rFonts w:ascii="Arial" w:hAnsi="Arial" w:cs="Arial"/>
          <w:sz w:val="22"/>
          <w:szCs w:val="22"/>
          <w:lang w:val="en-GB"/>
        </w:rPr>
      </w:pPr>
    </w:p>
    <w:p w14:paraId="0C8A950B" w14:textId="2BF27228" w:rsidR="00C60631" w:rsidRPr="00D02CBA" w:rsidRDefault="00C60631" w:rsidP="009D510C">
      <w:pPr>
        <w:pStyle w:val="ListParagraph"/>
        <w:numPr>
          <w:ilvl w:val="0"/>
          <w:numId w:val="12"/>
        </w:numPr>
        <w:ind w:left="426"/>
        <w:jc w:val="both"/>
        <w:rPr>
          <w:rFonts w:ascii="Arial" w:hAnsi="Arial" w:cs="Arial"/>
          <w:sz w:val="22"/>
          <w:szCs w:val="22"/>
          <w:highlight w:val="yellow"/>
          <w:lang w:val="en-GB"/>
        </w:rPr>
      </w:pPr>
      <w:r w:rsidRPr="00D02CBA">
        <w:rPr>
          <w:rFonts w:ascii="Arial" w:hAnsi="Arial" w:cs="Arial"/>
          <w:sz w:val="22"/>
          <w:szCs w:val="22"/>
          <w:highlight w:val="yellow"/>
          <w:lang w:val="en-GB"/>
        </w:rPr>
        <w:t xml:space="preserve">This statement is incorrect since </w:t>
      </w:r>
      <w:r w:rsidR="00E7793C" w:rsidRPr="00D02CBA">
        <w:rPr>
          <w:rFonts w:ascii="Arial" w:hAnsi="Arial" w:cs="Arial"/>
          <w:sz w:val="22"/>
          <w:szCs w:val="22"/>
          <w:highlight w:val="yellow"/>
          <w:lang w:val="en-GB"/>
        </w:rPr>
        <w:t>a statutory discharge of debt was only introduced in 1705 in England.</w:t>
      </w:r>
    </w:p>
    <w:p w14:paraId="2C44B6EA" w14:textId="77777777" w:rsidR="00E7793C" w:rsidRPr="00D02CBA" w:rsidRDefault="00E7793C" w:rsidP="009D510C">
      <w:pPr>
        <w:pStyle w:val="ListParagraph"/>
        <w:ind w:left="426"/>
        <w:rPr>
          <w:rFonts w:ascii="Arial" w:hAnsi="Arial" w:cs="Arial"/>
          <w:sz w:val="22"/>
          <w:szCs w:val="22"/>
          <w:lang w:val="en-GB"/>
        </w:rPr>
      </w:pPr>
    </w:p>
    <w:p w14:paraId="0DCFE971" w14:textId="0AB341B1" w:rsidR="00E7793C" w:rsidRPr="00D02CBA" w:rsidRDefault="00E7793C" w:rsidP="009D510C">
      <w:pPr>
        <w:pStyle w:val="ListParagraph"/>
        <w:numPr>
          <w:ilvl w:val="0"/>
          <w:numId w:val="12"/>
        </w:numPr>
        <w:ind w:left="426"/>
        <w:jc w:val="both"/>
        <w:rPr>
          <w:rFonts w:ascii="Arial" w:hAnsi="Arial" w:cs="Arial"/>
          <w:sz w:val="22"/>
          <w:szCs w:val="22"/>
          <w:lang w:val="en-GB"/>
        </w:rPr>
      </w:pPr>
      <w:r w:rsidRPr="00D02CBA">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D02CBA" w:rsidRDefault="001D1BF7" w:rsidP="00B7193E">
      <w:pPr>
        <w:jc w:val="both"/>
        <w:rPr>
          <w:rFonts w:ascii="Arial" w:hAnsi="Arial" w:cs="Arial"/>
          <w:sz w:val="22"/>
          <w:szCs w:val="22"/>
          <w:lang w:val="en-GB"/>
        </w:rPr>
      </w:pPr>
    </w:p>
    <w:p w14:paraId="1EDB374E" w14:textId="77777777" w:rsidR="00E9597C" w:rsidRPr="00D02CBA" w:rsidRDefault="00E9597C" w:rsidP="00B7193E">
      <w:pPr>
        <w:jc w:val="both"/>
        <w:rPr>
          <w:rFonts w:ascii="Arial" w:hAnsi="Arial" w:cs="Arial"/>
          <w:b/>
          <w:bCs/>
          <w:sz w:val="22"/>
          <w:szCs w:val="22"/>
          <w:lang w:val="en-GB"/>
        </w:rPr>
      </w:pPr>
      <w:r w:rsidRPr="00D02CBA">
        <w:rPr>
          <w:rFonts w:ascii="Arial" w:hAnsi="Arial" w:cs="Arial"/>
          <w:b/>
          <w:bCs/>
          <w:sz w:val="22"/>
          <w:szCs w:val="22"/>
          <w:lang w:val="en-GB"/>
        </w:rPr>
        <w:t>Question 1.2</w:t>
      </w:r>
    </w:p>
    <w:p w14:paraId="2FDFDBCB" w14:textId="77777777" w:rsidR="00E9597C" w:rsidRPr="00D02CBA" w:rsidRDefault="00E9597C" w:rsidP="00B7193E">
      <w:pPr>
        <w:jc w:val="both"/>
        <w:rPr>
          <w:rFonts w:ascii="Arial" w:hAnsi="Arial" w:cs="Arial"/>
          <w:b/>
          <w:bCs/>
          <w:sz w:val="22"/>
          <w:szCs w:val="22"/>
          <w:lang w:val="en-GB"/>
        </w:rPr>
      </w:pPr>
    </w:p>
    <w:p w14:paraId="0C3113CB" w14:textId="404BF5AB" w:rsidR="002400DB" w:rsidRPr="00D02CBA" w:rsidRDefault="00E7793C" w:rsidP="00031918">
      <w:pPr>
        <w:ind w:left="66"/>
        <w:jc w:val="both"/>
        <w:rPr>
          <w:rFonts w:ascii="Arial" w:hAnsi="Arial" w:cs="Arial"/>
          <w:sz w:val="22"/>
          <w:szCs w:val="22"/>
          <w:lang w:val="en-GB"/>
        </w:rPr>
      </w:pPr>
      <w:r w:rsidRPr="00D02CBA">
        <w:rPr>
          <w:rFonts w:ascii="Arial" w:hAnsi="Arial" w:cs="Arial"/>
          <w:sz w:val="22"/>
          <w:szCs w:val="22"/>
          <w:lang w:val="en-GB"/>
        </w:rPr>
        <w:t>English insolvency law was not affected by the Covid-19 pandemic to date.</w:t>
      </w:r>
      <w:r w:rsidR="009E44C0" w:rsidRPr="00D02CBA">
        <w:rPr>
          <w:rFonts w:ascii="Arial" w:hAnsi="Arial" w:cs="Arial"/>
          <w:sz w:val="22"/>
          <w:szCs w:val="22"/>
          <w:lang w:val="en-GB"/>
        </w:rPr>
        <w:t xml:space="preserve"> Select the </w:t>
      </w:r>
      <w:r w:rsidR="009E44C0" w:rsidRPr="00D02CBA">
        <w:rPr>
          <w:rFonts w:ascii="Arial" w:hAnsi="Arial" w:cs="Arial"/>
          <w:b/>
          <w:bCs/>
          <w:sz w:val="22"/>
          <w:szCs w:val="22"/>
          <w:u w:val="single"/>
          <w:lang w:val="en-GB"/>
        </w:rPr>
        <w:t>most accurate response</w:t>
      </w:r>
      <w:r w:rsidR="009E44C0" w:rsidRPr="00D02CBA">
        <w:rPr>
          <w:rFonts w:ascii="Arial" w:hAnsi="Arial" w:cs="Arial"/>
          <w:sz w:val="22"/>
          <w:szCs w:val="22"/>
          <w:lang w:val="en-GB"/>
        </w:rPr>
        <w:t xml:space="preserve"> to this statement from (a) – (d) below.</w:t>
      </w:r>
    </w:p>
    <w:p w14:paraId="3E8D8190" w14:textId="4E1150AB" w:rsidR="00E7793C" w:rsidRPr="00D02CBA" w:rsidRDefault="00E7793C" w:rsidP="00031918">
      <w:pPr>
        <w:ind w:left="66"/>
        <w:jc w:val="both"/>
        <w:rPr>
          <w:rFonts w:ascii="Arial" w:hAnsi="Arial" w:cs="Arial"/>
          <w:sz w:val="22"/>
          <w:szCs w:val="22"/>
          <w:lang w:val="en-GB"/>
        </w:rPr>
      </w:pPr>
    </w:p>
    <w:p w14:paraId="0C1701BE" w14:textId="0EC965D4" w:rsidR="00E7793C" w:rsidRPr="00D02CBA" w:rsidRDefault="00E7793C" w:rsidP="009D510C">
      <w:pPr>
        <w:pStyle w:val="ListParagraph"/>
        <w:numPr>
          <w:ilvl w:val="0"/>
          <w:numId w:val="13"/>
        </w:numPr>
        <w:jc w:val="both"/>
        <w:rPr>
          <w:rFonts w:ascii="Arial" w:hAnsi="Arial" w:cs="Arial"/>
          <w:sz w:val="22"/>
          <w:szCs w:val="22"/>
          <w:lang w:val="en-GB"/>
        </w:rPr>
      </w:pPr>
      <w:r w:rsidRPr="00D02CBA">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D02CBA" w:rsidRDefault="00E7793C" w:rsidP="009D510C">
      <w:pPr>
        <w:pStyle w:val="ListParagraph"/>
        <w:ind w:left="426" w:hanging="360"/>
        <w:jc w:val="both"/>
        <w:rPr>
          <w:rFonts w:ascii="Arial" w:hAnsi="Arial" w:cs="Arial"/>
          <w:sz w:val="22"/>
          <w:szCs w:val="22"/>
          <w:lang w:val="en-GB"/>
        </w:rPr>
      </w:pPr>
    </w:p>
    <w:p w14:paraId="62B41459" w14:textId="77777777" w:rsidR="00AE027F" w:rsidRPr="00D02CBA" w:rsidRDefault="00E7793C" w:rsidP="009D510C">
      <w:pPr>
        <w:pStyle w:val="ListParagraph"/>
        <w:numPr>
          <w:ilvl w:val="0"/>
          <w:numId w:val="13"/>
        </w:numPr>
        <w:jc w:val="both"/>
        <w:rPr>
          <w:rFonts w:ascii="Arial" w:hAnsi="Arial" w:cs="Arial"/>
          <w:sz w:val="22"/>
          <w:szCs w:val="22"/>
          <w:lang w:val="en-GB"/>
        </w:rPr>
      </w:pPr>
      <w:r w:rsidRPr="00D02CBA">
        <w:rPr>
          <w:rFonts w:ascii="Arial" w:hAnsi="Arial" w:cs="Arial"/>
          <w:sz w:val="22"/>
          <w:szCs w:val="22"/>
          <w:lang w:val="en-GB"/>
        </w:rPr>
        <w:t xml:space="preserve">This statement is correct since the legislative reform process </w:t>
      </w:r>
      <w:r w:rsidR="00AE027F" w:rsidRPr="00D02CBA">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D02CBA" w:rsidRDefault="00AE027F" w:rsidP="009D510C">
      <w:pPr>
        <w:pStyle w:val="ListParagraph"/>
        <w:ind w:left="426" w:hanging="360"/>
        <w:rPr>
          <w:rFonts w:ascii="Arial" w:hAnsi="Arial" w:cs="Arial"/>
          <w:sz w:val="22"/>
          <w:szCs w:val="22"/>
          <w:lang w:val="en-GB"/>
        </w:rPr>
      </w:pPr>
    </w:p>
    <w:p w14:paraId="60F45659" w14:textId="42DF7EA5" w:rsidR="00AE027F" w:rsidRPr="00D02CBA" w:rsidRDefault="00AE027F" w:rsidP="009D510C">
      <w:pPr>
        <w:pStyle w:val="ListParagraph"/>
        <w:numPr>
          <w:ilvl w:val="0"/>
          <w:numId w:val="13"/>
        </w:numPr>
        <w:jc w:val="both"/>
        <w:rPr>
          <w:rFonts w:ascii="Arial" w:hAnsi="Arial" w:cs="Arial"/>
          <w:sz w:val="22"/>
          <w:szCs w:val="22"/>
          <w:lang w:val="en-GB"/>
        </w:rPr>
      </w:pPr>
      <w:r w:rsidRPr="00D02CBA">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D02CBA">
        <w:rPr>
          <w:rFonts w:ascii="Arial" w:hAnsi="Arial" w:cs="Arial"/>
          <w:sz w:val="22"/>
          <w:szCs w:val="22"/>
          <w:lang w:val="en-GB"/>
        </w:rPr>
        <w:t>-19</w:t>
      </w:r>
      <w:r w:rsidRPr="00D02CBA">
        <w:rPr>
          <w:rFonts w:ascii="Arial" w:hAnsi="Arial" w:cs="Arial"/>
          <w:sz w:val="22"/>
          <w:szCs w:val="22"/>
          <w:lang w:val="en-GB"/>
        </w:rPr>
        <w:t xml:space="preserve"> pandemic. </w:t>
      </w:r>
    </w:p>
    <w:p w14:paraId="5485A427" w14:textId="77777777" w:rsidR="00AE027F" w:rsidRPr="00D02CBA" w:rsidRDefault="00AE027F" w:rsidP="009D510C">
      <w:pPr>
        <w:pStyle w:val="ListParagraph"/>
        <w:ind w:left="426" w:hanging="360"/>
        <w:rPr>
          <w:rFonts w:ascii="Arial" w:hAnsi="Arial" w:cs="Arial"/>
          <w:sz w:val="22"/>
          <w:szCs w:val="22"/>
          <w:lang w:val="en-GB"/>
        </w:rPr>
      </w:pPr>
    </w:p>
    <w:p w14:paraId="095097C0" w14:textId="5CFDC719" w:rsidR="00E7793C" w:rsidRPr="00D02CBA" w:rsidRDefault="00AE027F" w:rsidP="009D510C">
      <w:pPr>
        <w:pStyle w:val="ListParagraph"/>
        <w:numPr>
          <w:ilvl w:val="0"/>
          <w:numId w:val="13"/>
        </w:numPr>
        <w:jc w:val="both"/>
        <w:rPr>
          <w:rFonts w:ascii="Arial" w:hAnsi="Arial" w:cs="Arial"/>
          <w:sz w:val="22"/>
          <w:szCs w:val="22"/>
          <w:highlight w:val="yellow"/>
          <w:lang w:val="en-GB"/>
        </w:rPr>
      </w:pPr>
      <w:r w:rsidRPr="00D02CBA">
        <w:rPr>
          <w:rFonts w:ascii="Arial" w:hAnsi="Arial" w:cs="Arial"/>
          <w:sz w:val="22"/>
          <w:szCs w:val="22"/>
          <w:highlight w:val="yellow"/>
          <w:lang w:val="en-GB"/>
        </w:rPr>
        <w:t>The statement i</w:t>
      </w:r>
      <w:r w:rsidR="006E77B0" w:rsidRPr="00D02CBA">
        <w:rPr>
          <w:rFonts w:ascii="Arial" w:hAnsi="Arial" w:cs="Arial"/>
          <w:sz w:val="22"/>
          <w:szCs w:val="22"/>
          <w:highlight w:val="yellow"/>
          <w:lang w:val="en-GB"/>
        </w:rPr>
        <w:t>s incorrect since the UK did re</w:t>
      </w:r>
      <w:r w:rsidRPr="00D02CBA">
        <w:rPr>
          <w:rFonts w:ascii="Arial" w:hAnsi="Arial" w:cs="Arial"/>
          <w:sz w:val="22"/>
          <w:szCs w:val="22"/>
          <w:highlight w:val="yellow"/>
          <w:lang w:val="en-GB"/>
        </w:rPr>
        <w:t>v</w:t>
      </w:r>
      <w:r w:rsidR="006E77B0" w:rsidRPr="00D02CBA">
        <w:rPr>
          <w:rFonts w:ascii="Arial" w:hAnsi="Arial" w:cs="Arial"/>
          <w:sz w:val="22"/>
          <w:szCs w:val="22"/>
          <w:highlight w:val="yellow"/>
          <w:lang w:val="en-GB"/>
        </w:rPr>
        <w:t>i</w:t>
      </w:r>
      <w:r w:rsidRPr="00D02CBA">
        <w:rPr>
          <w:rFonts w:ascii="Arial" w:hAnsi="Arial" w:cs="Arial"/>
          <w:sz w:val="22"/>
          <w:szCs w:val="22"/>
          <w:highlight w:val="yellow"/>
          <w:lang w:val="en-GB"/>
        </w:rPr>
        <w:t>ew parts of its insolvency rules and amended some, among</w:t>
      </w:r>
      <w:r w:rsidR="006E77B0" w:rsidRPr="00D02CBA">
        <w:rPr>
          <w:rFonts w:ascii="Arial" w:hAnsi="Arial" w:cs="Arial"/>
          <w:sz w:val="22"/>
          <w:szCs w:val="22"/>
          <w:highlight w:val="yellow"/>
          <w:lang w:val="en-GB"/>
        </w:rPr>
        <w:t>s</w:t>
      </w:r>
      <w:r w:rsidRPr="00D02CBA">
        <w:rPr>
          <w:rFonts w:ascii="Arial" w:hAnsi="Arial" w:cs="Arial"/>
          <w:sz w:val="22"/>
          <w:szCs w:val="22"/>
          <w:highlight w:val="yellow"/>
          <w:lang w:val="en-GB"/>
        </w:rPr>
        <w:t>t other</w:t>
      </w:r>
      <w:r w:rsidR="00F96AF1" w:rsidRPr="00D02CBA">
        <w:rPr>
          <w:rFonts w:ascii="Arial" w:hAnsi="Arial" w:cs="Arial"/>
          <w:sz w:val="22"/>
          <w:szCs w:val="22"/>
          <w:highlight w:val="yellow"/>
          <w:lang w:val="en-GB"/>
        </w:rPr>
        <w:t xml:space="preserve"> things</w:t>
      </w:r>
      <w:r w:rsidRPr="00D02CBA">
        <w:rPr>
          <w:rFonts w:ascii="Arial" w:hAnsi="Arial" w:cs="Arial"/>
          <w:sz w:val="22"/>
          <w:szCs w:val="22"/>
          <w:highlight w:val="yellow"/>
          <w:lang w:val="en-GB"/>
        </w:rPr>
        <w:t>, to deal with the negative economic fall out of the pandemic.</w:t>
      </w:r>
      <w:r w:rsidR="00100A77" w:rsidRPr="00D02CBA">
        <w:rPr>
          <w:rFonts w:ascii="Arial" w:hAnsi="Arial" w:cs="Arial"/>
          <w:sz w:val="22"/>
          <w:szCs w:val="22"/>
          <w:highlight w:val="yellow"/>
          <w:lang w:val="en-GB"/>
        </w:rPr>
        <w:t xml:space="preserve">  </w:t>
      </w:r>
    </w:p>
    <w:p w14:paraId="58B523BA" w14:textId="3828720F" w:rsidR="002400DB" w:rsidRPr="00D02CBA" w:rsidRDefault="002400DB" w:rsidP="00031918">
      <w:pPr>
        <w:ind w:left="66"/>
        <w:jc w:val="both"/>
        <w:rPr>
          <w:rFonts w:ascii="Arial" w:hAnsi="Arial" w:cs="Arial"/>
          <w:sz w:val="22"/>
          <w:szCs w:val="22"/>
          <w:lang w:val="en-GB"/>
        </w:rPr>
      </w:pPr>
    </w:p>
    <w:p w14:paraId="02AC7AFA" w14:textId="6A7A375D" w:rsidR="002400DB" w:rsidRPr="00D02CBA" w:rsidRDefault="002400DB" w:rsidP="00031918">
      <w:pPr>
        <w:ind w:left="66"/>
        <w:jc w:val="both"/>
        <w:rPr>
          <w:rFonts w:ascii="Arial" w:hAnsi="Arial" w:cs="Arial"/>
          <w:sz w:val="22"/>
          <w:szCs w:val="22"/>
          <w:lang w:val="en-GB"/>
        </w:rPr>
      </w:pPr>
    </w:p>
    <w:p w14:paraId="6DAADA47" w14:textId="77777777" w:rsidR="00CC579C" w:rsidRPr="00D02CBA" w:rsidRDefault="00CC579C" w:rsidP="00031918">
      <w:pPr>
        <w:ind w:left="66"/>
        <w:jc w:val="both"/>
        <w:rPr>
          <w:rFonts w:ascii="Arial" w:hAnsi="Arial" w:cs="Arial"/>
          <w:sz w:val="22"/>
          <w:szCs w:val="22"/>
          <w:lang w:val="en-GB"/>
        </w:rPr>
      </w:pPr>
    </w:p>
    <w:p w14:paraId="788B3207" w14:textId="3C9826A4" w:rsidR="00E9597C" w:rsidRPr="00D02CBA" w:rsidRDefault="00E9597C" w:rsidP="00B7193E">
      <w:pPr>
        <w:jc w:val="both"/>
        <w:rPr>
          <w:rFonts w:ascii="Arial" w:hAnsi="Arial" w:cs="Arial"/>
          <w:b/>
          <w:bCs/>
          <w:sz w:val="22"/>
          <w:szCs w:val="22"/>
          <w:lang w:val="en-GB"/>
        </w:rPr>
      </w:pPr>
      <w:r w:rsidRPr="00D02CBA">
        <w:rPr>
          <w:rFonts w:ascii="Arial" w:hAnsi="Arial" w:cs="Arial"/>
          <w:b/>
          <w:bCs/>
          <w:sz w:val="22"/>
          <w:szCs w:val="22"/>
          <w:lang w:val="en-GB"/>
        </w:rPr>
        <w:lastRenderedPageBreak/>
        <w:t>Question 1.3</w:t>
      </w:r>
    </w:p>
    <w:p w14:paraId="6AB9AB1D" w14:textId="77777777" w:rsidR="00AE027F" w:rsidRPr="00D02CBA" w:rsidRDefault="00AE027F" w:rsidP="00180B1E">
      <w:pPr>
        <w:rPr>
          <w:rFonts w:ascii="Arial" w:hAnsi="Arial" w:cs="Arial"/>
          <w:sz w:val="22"/>
          <w:szCs w:val="22"/>
          <w:lang w:val="en-GB"/>
        </w:rPr>
      </w:pPr>
    </w:p>
    <w:p w14:paraId="429B8018" w14:textId="06DE09D9" w:rsidR="00AE027F" w:rsidRPr="00D02CBA" w:rsidRDefault="00AE027F" w:rsidP="00F85DB2">
      <w:pPr>
        <w:jc w:val="both"/>
        <w:rPr>
          <w:rFonts w:ascii="Arial" w:hAnsi="Arial" w:cs="Arial"/>
          <w:sz w:val="22"/>
          <w:szCs w:val="22"/>
          <w:lang w:val="en-GB"/>
        </w:rPr>
      </w:pPr>
      <w:r w:rsidRPr="00D02CBA">
        <w:rPr>
          <w:rFonts w:ascii="Arial" w:hAnsi="Arial" w:cs="Arial"/>
          <w:sz w:val="22"/>
          <w:szCs w:val="22"/>
          <w:lang w:val="en-GB"/>
        </w:rPr>
        <w:t xml:space="preserve">Since the Dutch insolvency system is rather outdated when compared </w:t>
      </w:r>
      <w:r w:rsidR="007D7E30" w:rsidRPr="00D02CBA">
        <w:rPr>
          <w:rFonts w:ascii="Arial" w:hAnsi="Arial" w:cs="Arial"/>
          <w:sz w:val="22"/>
          <w:szCs w:val="22"/>
          <w:lang w:val="en-GB"/>
        </w:rPr>
        <w:t>with</w:t>
      </w:r>
      <w:r w:rsidRPr="00D02CBA">
        <w:rPr>
          <w:rFonts w:ascii="Arial" w:hAnsi="Arial" w:cs="Arial"/>
          <w:sz w:val="22"/>
          <w:szCs w:val="22"/>
          <w:lang w:val="en-GB"/>
        </w:rPr>
        <w:t xml:space="preserve"> English or American insolvency</w:t>
      </w:r>
      <w:r w:rsidR="002A3815" w:rsidRPr="00D02CBA">
        <w:rPr>
          <w:rFonts w:ascii="Arial" w:hAnsi="Arial" w:cs="Arial"/>
          <w:sz w:val="22"/>
          <w:szCs w:val="22"/>
          <w:lang w:val="en-GB"/>
        </w:rPr>
        <w:t xml:space="preserve"> </w:t>
      </w:r>
      <w:r w:rsidRPr="00D02CBA">
        <w:rPr>
          <w:rFonts w:ascii="Arial" w:hAnsi="Arial" w:cs="Arial"/>
          <w:sz w:val="22"/>
          <w:szCs w:val="22"/>
          <w:lang w:val="en-GB"/>
        </w:rPr>
        <w:t>/ bankruptcy</w:t>
      </w:r>
      <w:r w:rsidR="007D7E30" w:rsidRPr="00D02CBA">
        <w:rPr>
          <w:rFonts w:ascii="Arial" w:hAnsi="Arial" w:cs="Arial"/>
          <w:sz w:val="22"/>
          <w:szCs w:val="22"/>
          <w:lang w:val="en-GB"/>
        </w:rPr>
        <w:t xml:space="preserve"> </w:t>
      </w:r>
      <w:r w:rsidRPr="00D02CBA">
        <w:rPr>
          <w:rFonts w:ascii="Arial" w:hAnsi="Arial" w:cs="Arial"/>
          <w:sz w:val="22"/>
          <w:szCs w:val="22"/>
          <w:lang w:val="en-GB"/>
        </w:rPr>
        <w:t>laws, it does not provide for a modern scheme of arrangement that could be used to reorganise or rescue a company in distress.</w:t>
      </w:r>
      <w:r w:rsidR="007D7E30" w:rsidRPr="00D02CBA">
        <w:rPr>
          <w:rFonts w:ascii="Arial" w:hAnsi="Arial" w:cs="Arial"/>
          <w:sz w:val="22"/>
          <w:szCs w:val="22"/>
          <w:lang w:val="en-GB"/>
        </w:rPr>
        <w:t xml:space="preserve"> Select the </w:t>
      </w:r>
      <w:r w:rsidR="007D7E30" w:rsidRPr="00D02CBA">
        <w:rPr>
          <w:rFonts w:ascii="Arial" w:hAnsi="Arial" w:cs="Arial"/>
          <w:b/>
          <w:bCs/>
          <w:sz w:val="22"/>
          <w:szCs w:val="22"/>
          <w:u w:val="single"/>
          <w:lang w:val="en-GB"/>
        </w:rPr>
        <w:t>most accurate response</w:t>
      </w:r>
      <w:r w:rsidR="007D7E30" w:rsidRPr="00D02CBA">
        <w:rPr>
          <w:rFonts w:ascii="Arial" w:hAnsi="Arial" w:cs="Arial"/>
          <w:sz w:val="22"/>
          <w:szCs w:val="22"/>
          <w:lang w:val="en-GB"/>
        </w:rPr>
        <w:t xml:space="preserve"> to this statement from (a) – (d) below.</w:t>
      </w:r>
    </w:p>
    <w:p w14:paraId="5BCC6198" w14:textId="77777777" w:rsidR="00AE027F" w:rsidRPr="00D02CBA" w:rsidRDefault="00AE027F" w:rsidP="00F85DB2">
      <w:pPr>
        <w:jc w:val="both"/>
        <w:rPr>
          <w:rFonts w:ascii="Arial" w:hAnsi="Arial" w:cs="Arial"/>
          <w:sz w:val="22"/>
          <w:szCs w:val="22"/>
          <w:lang w:val="en-GB"/>
        </w:rPr>
      </w:pPr>
    </w:p>
    <w:p w14:paraId="33E40305" w14:textId="77777777" w:rsidR="00B54F90" w:rsidRPr="00D02CBA" w:rsidRDefault="00AE027F" w:rsidP="009D510C">
      <w:pPr>
        <w:pStyle w:val="ListParagraph"/>
        <w:numPr>
          <w:ilvl w:val="0"/>
          <w:numId w:val="14"/>
        </w:numPr>
        <w:ind w:left="426"/>
        <w:jc w:val="both"/>
        <w:rPr>
          <w:rFonts w:ascii="Arial" w:hAnsi="Arial" w:cs="Arial"/>
          <w:sz w:val="22"/>
          <w:szCs w:val="22"/>
          <w:lang w:val="en-GB"/>
        </w:rPr>
      </w:pPr>
      <w:r w:rsidRPr="00D02CBA">
        <w:rPr>
          <w:rFonts w:ascii="Arial" w:hAnsi="Arial" w:cs="Arial"/>
          <w:sz w:val="22"/>
          <w:szCs w:val="22"/>
          <w:lang w:val="en-GB"/>
        </w:rPr>
        <w:t xml:space="preserve">This statement is correct since the </w:t>
      </w:r>
      <w:r w:rsidR="00B54F90" w:rsidRPr="00D02CBA">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D02CBA" w:rsidRDefault="00100A77" w:rsidP="009D510C">
      <w:pPr>
        <w:pStyle w:val="ListParagraph"/>
        <w:ind w:left="426"/>
        <w:jc w:val="both"/>
        <w:rPr>
          <w:rFonts w:ascii="Arial" w:hAnsi="Arial" w:cs="Arial"/>
          <w:sz w:val="22"/>
          <w:szCs w:val="22"/>
          <w:lang w:val="en-GB"/>
        </w:rPr>
      </w:pPr>
      <w:r w:rsidRPr="00D02CBA">
        <w:rPr>
          <w:rFonts w:ascii="Arial" w:hAnsi="Arial" w:cs="Arial"/>
          <w:sz w:val="22"/>
          <w:szCs w:val="22"/>
          <w:lang w:val="en-GB"/>
        </w:rPr>
        <w:t xml:space="preserve"> </w:t>
      </w:r>
    </w:p>
    <w:p w14:paraId="6330F942" w14:textId="0D276EA9" w:rsidR="00B54F90" w:rsidRPr="00D02CBA" w:rsidRDefault="00B54F90" w:rsidP="009D510C">
      <w:pPr>
        <w:pStyle w:val="ListParagraph"/>
        <w:numPr>
          <w:ilvl w:val="0"/>
          <w:numId w:val="14"/>
        </w:numPr>
        <w:ind w:left="426"/>
        <w:jc w:val="both"/>
        <w:rPr>
          <w:rFonts w:ascii="Arial" w:hAnsi="Arial" w:cs="Arial"/>
          <w:sz w:val="22"/>
          <w:szCs w:val="22"/>
          <w:lang w:val="en-GB"/>
        </w:rPr>
      </w:pPr>
      <w:r w:rsidRPr="00D02CBA">
        <w:rPr>
          <w:rFonts w:ascii="Arial" w:hAnsi="Arial" w:cs="Arial"/>
          <w:sz w:val="22"/>
          <w:szCs w:val="22"/>
          <w:lang w:val="en-GB"/>
        </w:rPr>
        <w:t>This statement is correct since the Dutch government has not approved such legislation yet.</w:t>
      </w:r>
      <w:r w:rsidR="00100A77" w:rsidRPr="00D02CBA">
        <w:rPr>
          <w:rFonts w:ascii="Arial" w:hAnsi="Arial" w:cs="Arial"/>
          <w:sz w:val="22"/>
          <w:szCs w:val="22"/>
          <w:lang w:val="en-GB"/>
        </w:rPr>
        <w:t xml:space="preserve"> </w:t>
      </w:r>
    </w:p>
    <w:p w14:paraId="5C08F63E" w14:textId="77777777" w:rsidR="00B54F90" w:rsidRPr="00D02CBA" w:rsidRDefault="00B54F90" w:rsidP="009D510C">
      <w:pPr>
        <w:pStyle w:val="ListParagraph"/>
        <w:ind w:left="426"/>
        <w:rPr>
          <w:rFonts w:ascii="Arial" w:hAnsi="Arial" w:cs="Arial"/>
          <w:sz w:val="22"/>
          <w:szCs w:val="22"/>
          <w:lang w:val="en-GB"/>
        </w:rPr>
      </w:pPr>
    </w:p>
    <w:p w14:paraId="633F6419" w14:textId="77777777" w:rsidR="00B54F90" w:rsidRPr="00D02CBA" w:rsidRDefault="00B54F90" w:rsidP="009D510C">
      <w:pPr>
        <w:pStyle w:val="ListParagraph"/>
        <w:numPr>
          <w:ilvl w:val="0"/>
          <w:numId w:val="14"/>
        </w:numPr>
        <w:ind w:left="426"/>
        <w:jc w:val="both"/>
        <w:rPr>
          <w:rFonts w:ascii="Arial" w:hAnsi="Arial" w:cs="Arial"/>
          <w:sz w:val="22"/>
          <w:szCs w:val="22"/>
          <w:lang w:val="en-GB"/>
        </w:rPr>
      </w:pPr>
      <w:r w:rsidRPr="00D02CBA">
        <w:rPr>
          <w:rFonts w:ascii="Arial" w:hAnsi="Arial" w:cs="Arial"/>
          <w:sz w:val="22"/>
          <w:szCs w:val="22"/>
          <w:lang w:val="en-GB"/>
        </w:rPr>
        <w:t>This statement is incorrect since the Dutch in fact introduced new legislation in this regard in 2000 already.</w:t>
      </w:r>
    </w:p>
    <w:p w14:paraId="7183B02D" w14:textId="77777777" w:rsidR="00B54F90" w:rsidRPr="00D02CBA" w:rsidRDefault="00B54F90" w:rsidP="009D510C">
      <w:pPr>
        <w:pStyle w:val="ListParagraph"/>
        <w:ind w:left="426"/>
        <w:rPr>
          <w:rFonts w:ascii="Arial" w:hAnsi="Arial" w:cs="Arial"/>
          <w:sz w:val="22"/>
          <w:szCs w:val="22"/>
          <w:lang w:val="en-GB"/>
        </w:rPr>
      </w:pPr>
    </w:p>
    <w:p w14:paraId="77ADD601" w14:textId="2D159736" w:rsidR="00B54F90" w:rsidRPr="00D02CBA" w:rsidRDefault="00B54F90" w:rsidP="009D510C">
      <w:pPr>
        <w:pStyle w:val="ListParagraph"/>
        <w:numPr>
          <w:ilvl w:val="0"/>
          <w:numId w:val="14"/>
        </w:numPr>
        <w:ind w:left="426"/>
        <w:jc w:val="both"/>
        <w:rPr>
          <w:rFonts w:ascii="Arial" w:hAnsi="Arial" w:cs="Arial"/>
          <w:sz w:val="22"/>
          <w:szCs w:val="22"/>
          <w:highlight w:val="yellow"/>
          <w:lang w:val="en-GB"/>
        </w:rPr>
      </w:pPr>
      <w:r w:rsidRPr="00D02CBA">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D02CBA">
        <w:rPr>
          <w:rFonts w:ascii="Arial" w:hAnsi="Arial" w:cs="Arial"/>
          <w:sz w:val="22"/>
          <w:szCs w:val="22"/>
          <w:highlight w:val="yellow"/>
          <w:lang w:val="en-GB"/>
        </w:rPr>
        <w:t xml:space="preserve">on </w:t>
      </w:r>
      <w:r w:rsidRPr="00D02CBA">
        <w:rPr>
          <w:rFonts w:ascii="Arial" w:hAnsi="Arial" w:cs="Arial"/>
          <w:sz w:val="22"/>
          <w:szCs w:val="22"/>
          <w:highlight w:val="yellow"/>
          <w:lang w:val="en-GB"/>
        </w:rPr>
        <w:t>1 January 2021.</w:t>
      </w:r>
    </w:p>
    <w:p w14:paraId="455D81D5" w14:textId="77777777" w:rsidR="00C34A50" w:rsidRPr="00D02CBA" w:rsidRDefault="00C34A50" w:rsidP="00B7193E">
      <w:pPr>
        <w:jc w:val="both"/>
        <w:rPr>
          <w:rFonts w:ascii="Arial" w:hAnsi="Arial" w:cs="Arial"/>
          <w:b/>
          <w:bCs/>
          <w:sz w:val="22"/>
          <w:szCs w:val="22"/>
          <w:lang w:val="en-GB"/>
        </w:rPr>
      </w:pPr>
    </w:p>
    <w:p w14:paraId="5099C7EB" w14:textId="0E03DDB8" w:rsidR="00E9597C" w:rsidRPr="00D02CBA" w:rsidRDefault="00E9597C" w:rsidP="00B7193E">
      <w:pPr>
        <w:jc w:val="both"/>
        <w:rPr>
          <w:rFonts w:ascii="Arial" w:hAnsi="Arial" w:cs="Arial"/>
          <w:sz w:val="22"/>
          <w:szCs w:val="22"/>
          <w:lang w:val="en-GB"/>
        </w:rPr>
      </w:pPr>
      <w:r w:rsidRPr="00D02CBA">
        <w:rPr>
          <w:rFonts w:ascii="Arial" w:hAnsi="Arial" w:cs="Arial"/>
          <w:b/>
          <w:bCs/>
          <w:sz w:val="22"/>
          <w:szCs w:val="22"/>
          <w:lang w:val="en-GB"/>
        </w:rPr>
        <w:t>Question 1.4</w:t>
      </w:r>
      <w:r w:rsidRPr="00D02CBA">
        <w:rPr>
          <w:rFonts w:ascii="Arial" w:hAnsi="Arial" w:cs="Arial"/>
          <w:sz w:val="22"/>
          <w:szCs w:val="22"/>
          <w:lang w:val="en-GB"/>
        </w:rPr>
        <w:t xml:space="preserve"> </w:t>
      </w:r>
    </w:p>
    <w:p w14:paraId="67CD7462" w14:textId="77777777" w:rsidR="00E9597C" w:rsidRPr="00D02CBA" w:rsidRDefault="00E9597C" w:rsidP="00B7193E">
      <w:pPr>
        <w:jc w:val="both"/>
        <w:rPr>
          <w:rFonts w:ascii="Arial" w:hAnsi="Arial" w:cs="Arial"/>
          <w:sz w:val="22"/>
          <w:szCs w:val="22"/>
          <w:lang w:val="en-GB"/>
        </w:rPr>
      </w:pPr>
    </w:p>
    <w:p w14:paraId="0A41CF56" w14:textId="6DA1B4C7" w:rsidR="009C2628" w:rsidRPr="00D02CBA" w:rsidRDefault="00B54F90" w:rsidP="009C2628">
      <w:pPr>
        <w:jc w:val="both"/>
        <w:rPr>
          <w:rFonts w:ascii="Arial" w:hAnsi="Arial" w:cs="Arial"/>
          <w:sz w:val="22"/>
          <w:szCs w:val="22"/>
          <w:lang w:val="en-GB"/>
        </w:rPr>
      </w:pPr>
      <w:r w:rsidRPr="00D02CBA">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sidRPr="00D02CBA">
        <w:rPr>
          <w:rFonts w:ascii="Arial" w:hAnsi="Arial" w:cs="Arial"/>
          <w:sz w:val="22"/>
          <w:szCs w:val="22"/>
          <w:lang w:val="en-GB"/>
        </w:rPr>
        <w:t xml:space="preserve">and </w:t>
      </w:r>
      <w:r w:rsidRPr="00D02CBA">
        <w:rPr>
          <w:rFonts w:ascii="Arial" w:hAnsi="Arial" w:cs="Arial"/>
          <w:sz w:val="22"/>
          <w:szCs w:val="22"/>
          <w:lang w:val="en-GB"/>
        </w:rPr>
        <w:t>since the broad rules of local insolvency legal systems are largely the same.</w:t>
      </w:r>
      <w:r w:rsidR="009C2628" w:rsidRPr="00D02CBA">
        <w:rPr>
          <w:rFonts w:ascii="Arial" w:hAnsi="Arial" w:cs="Arial"/>
          <w:sz w:val="22"/>
          <w:szCs w:val="22"/>
          <w:lang w:val="en-GB"/>
        </w:rPr>
        <w:t xml:space="preserve"> Select the </w:t>
      </w:r>
      <w:r w:rsidR="009C2628" w:rsidRPr="00D02CBA">
        <w:rPr>
          <w:rFonts w:ascii="Arial" w:hAnsi="Arial" w:cs="Arial"/>
          <w:b/>
          <w:bCs/>
          <w:sz w:val="22"/>
          <w:szCs w:val="22"/>
          <w:u w:val="single"/>
          <w:lang w:val="en-GB"/>
        </w:rPr>
        <w:t>most accurate response</w:t>
      </w:r>
      <w:r w:rsidR="009C2628" w:rsidRPr="00D02CBA">
        <w:rPr>
          <w:rFonts w:ascii="Arial" w:hAnsi="Arial" w:cs="Arial"/>
          <w:sz w:val="22"/>
          <w:szCs w:val="22"/>
          <w:lang w:val="en-GB"/>
        </w:rPr>
        <w:t xml:space="preserve"> to this statement from (a) – (d) below. </w:t>
      </w:r>
    </w:p>
    <w:p w14:paraId="63595328" w14:textId="19BBD3C3" w:rsidR="00B54F90" w:rsidRPr="00D02CBA"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D02CBA"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D02CBA">
        <w:rPr>
          <w:rFonts w:ascii="Arial" w:hAnsi="Arial" w:cs="Arial"/>
          <w:sz w:val="22"/>
          <w:szCs w:val="22"/>
          <w:lang w:val="en-GB"/>
        </w:rPr>
        <w:t xml:space="preserve">This statement is correct since </w:t>
      </w:r>
      <w:r w:rsidR="006E1CB0" w:rsidRPr="00D02CBA">
        <w:rPr>
          <w:rFonts w:ascii="Arial" w:hAnsi="Arial" w:cs="Arial"/>
          <w:sz w:val="22"/>
          <w:szCs w:val="22"/>
          <w:lang w:val="en-GB"/>
        </w:rPr>
        <w:t>courts cooperating across jurisdictional borders are familiar with global insolvency principles.</w:t>
      </w:r>
    </w:p>
    <w:p w14:paraId="6B0473FD" w14:textId="77777777" w:rsidR="006E1CB0" w:rsidRPr="00D02CBA"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D02CBA"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D02CBA">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D02CBA"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D02CBA"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D02CBA">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D02CBA"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D02CBA"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D02CBA">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D02CBA">
        <w:rPr>
          <w:rFonts w:ascii="Arial" w:hAnsi="Arial" w:cs="Arial"/>
          <w:sz w:val="22"/>
          <w:szCs w:val="22"/>
          <w:lang w:val="en-GB"/>
        </w:rPr>
        <w:t>ud</w:t>
      </w:r>
      <w:r w:rsidRPr="00D02CBA">
        <w:rPr>
          <w:rFonts w:ascii="Arial" w:hAnsi="Arial" w:cs="Arial"/>
          <w:sz w:val="22"/>
          <w:szCs w:val="22"/>
          <w:lang w:val="en-GB"/>
        </w:rPr>
        <w:t>ges across the globe.</w:t>
      </w:r>
      <w:r w:rsidR="00100A77" w:rsidRPr="00D02CBA">
        <w:rPr>
          <w:rFonts w:ascii="Arial" w:hAnsi="Arial" w:cs="Arial"/>
          <w:sz w:val="22"/>
          <w:szCs w:val="22"/>
          <w:lang w:val="en-GB"/>
        </w:rPr>
        <w:t xml:space="preserve">  </w:t>
      </w:r>
    </w:p>
    <w:p w14:paraId="76C30CD4" w14:textId="77777777" w:rsidR="00B54F90" w:rsidRPr="00D02CBA"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D02CBA" w:rsidRDefault="00E9597C" w:rsidP="00B7193E">
      <w:pPr>
        <w:jc w:val="both"/>
        <w:rPr>
          <w:rFonts w:ascii="Arial" w:hAnsi="Arial" w:cs="Arial"/>
          <w:b/>
          <w:bCs/>
          <w:sz w:val="22"/>
          <w:szCs w:val="22"/>
          <w:lang w:val="en-GB"/>
        </w:rPr>
      </w:pPr>
      <w:r w:rsidRPr="00D02CBA">
        <w:rPr>
          <w:rFonts w:ascii="Arial" w:hAnsi="Arial" w:cs="Arial"/>
          <w:b/>
          <w:bCs/>
          <w:sz w:val="22"/>
          <w:szCs w:val="22"/>
          <w:lang w:val="en-GB"/>
        </w:rPr>
        <w:t xml:space="preserve">Question 1.5 </w:t>
      </w:r>
    </w:p>
    <w:p w14:paraId="49262AAD" w14:textId="77777777" w:rsidR="00E9597C" w:rsidRPr="00D02CBA" w:rsidRDefault="00E9597C" w:rsidP="00B7193E">
      <w:pPr>
        <w:jc w:val="both"/>
        <w:rPr>
          <w:rFonts w:ascii="Arial" w:hAnsi="Arial" w:cs="Arial"/>
          <w:b/>
          <w:bCs/>
          <w:sz w:val="22"/>
          <w:szCs w:val="22"/>
          <w:lang w:val="en-GB"/>
        </w:rPr>
      </w:pPr>
    </w:p>
    <w:p w14:paraId="472EE0D7" w14:textId="41C10ECD" w:rsidR="00926D10" w:rsidRPr="00D02CBA" w:rsidRDefault="006E1CB0" w:rsidP="00926D10">
      <w:pPr>
        <w:jc w:val="both"/>
        <w:rPr>
          <w:rFonts w:ascii="Arial" w:hAnsi="Arial" w:cs="Arial"/>
          <w:sz w:val="22"/>
          <w:szCs w:val="22"/>
          <w:lang w:val="en-GB"/>
        </w:rPr>
      </w:pPr>
      <w:r w:rsidRPr="00D02CBA">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D02CBA">
        <w:rPr>
          <w:rFonts w:ascii="Arial" w:hAnsi="Arial" w:cs="Arial"/>
          <w:sz w:val="22"/>
          <w:szCs w:val="22"/>
          <w:lang w:val="en-GB"/>
        </w:rPr>
        <w:t xml:space="preserve">Select the </w:t>
      </w:r>
      <w:r w:rsidR="007D7E30" w:rsidRPr="00D02CBA">
        <w:rPr>
          <w:rFonts w:ascii="Arial" w:hAnsi="Arial" w:cs="Arial"/>
          <w:b/>
          <w:bCs/>
          <w:sz w:val="22"/>
          <w:szCs w:val="22"/>
          <w:u w:val="single"/>
          <w:lang w:val="en-GB"/>
        </w:rPr>
        <w:t>most accurate response</w:t>
      </w:r>
      <w:r w:rsidR="007D7E30" w:rsidRPr="00D02CBA">
        <w:rPr>
          <w:rFonts w:ascii="Arial" w:hAnsi="Arial" w:cs="Arial"/>
          <w:sz w:val="22"/>
          <w:szCs w:val="22"/>
          <w:lang w:val="en-GB"/>
        </w:rPr>
        <w:t xml:space="preserve"> to this statement from (a) – (d) below.</w:t>
      </w:r>
      <w:r w:rsidRPr="00D02CBA">
        <w:rPr>
          <w:rFonts w:ascii="Arial" w:hAnsi="Arial" w:cs="Arial"/>
          <w:sz w:val="22"/>
          <w:szCs w:val="22"/>
          <w:lang w:val="en-GB"/>
        </w:rPr>
        <w:t xml:space="preserve"> </w:t>
      </w:r>
    </w:p>
    <w:p w14:paraId="6C746C8C" w14:textId="77777777" w:rsidR="00926D10" w:rsidRPr="00D02CBA" w:rsidRDefault="00926D10" w:rsidP="00926D10">
      <w:pPr>
        <w:jc w:val="both"/>
        <w:rPr>
          <w:rFonts w:ascii="Arial" w:hAnsi="Arial" w:cs="Arial"/>
          <w:sz w:val="22"/>
          <w:szCs w:val="22"/>
          <w:lang w:val="en-GB"/>
        </w:rPr>
      </w:pPr>
    </w:p>
    <w:p w14:paraId="49752BE6" w14:textId="3B0DEE5F" w:rsidR="00926D10" w:rsidRPr="00D02CBA" w:rsidRDefault="00926D10" w:rsidP="009D510C">
      <w:pPr>
        <w:pStyle w:val="ListParagraph"/>
        <w:numPr>
          <w:ilvl w:val="0"/>
          <w:numId w:val="5"/>
        </w:numPr>
        <w:ind w:left="426"/>
        <w:jc w:val="both"/>
        <w:rPr>
          <w:rFonts w:ascii="Arial" w:hAnsi="Arial" w:cs="Arial"/>
          <w:sz w:val="22"/>
          <w:szCs w:val="22"/>
          <w:highlight w:val="yellow"/>
          <w:lang w:val="en-GB"/>
        </w:rPr>
      </w:pPr>
      <w:r w:rsidRPr="00D02CBA">
        <w:rPr>
          <w:rFonts w:ascii="Arial" w:hAnsi="Arial" w:cs="Arial"/>
          <w:sz w:val="22"/>
          <w:szCs w:val="22"/>
          <w:highlight w:val="yellow"/>
          <w:lang w:val="en-GB"/>
        </w:rPr>
        <w:t xml:space="preserve">The statement is </w:t>
      </w:r>
      <w:r w:rsidR="006E1CB0" w:rsidRPr="00D02CBA">
        <w:rPr>
          <w:rFonts w:ascii="Arial" w:hAnsi="Arial" w:cs="Arial"/>
          <w:sz w:val="22"/>
          <w:szCs w:val="22"/>
          <w:highlight w:val="yellow"/>
          <w:lang w:val="en-GB"/>
        </w:rPr>
        <w:t xml:space="preserve">not </w:t>
      </w:r>
      <w:r w:rsidRPr="00D02CBA">
        <w:rPr>
          <w:rFonts w:ascii="Arial" w:hAnsi="Arial" w:cs="Arial"/>
          <w:sz w:val="22"/>
          <w:szCs w:val="22"/>
          <w:highlight w:val="yellow"/>
          <w:lang w:val="en-GB"/>
        </w:rPr>
        <w:t xml:space="preserve">correct </w:t>
      </w:r>
      <w:r w:rsidR="007958F0" w:rsidRPr="00D02CBA">
        <w:rPr>
          <w:rFonts w:ascii="Arial" w:hAnsi="Arial" w:cs="Arial"/>
          <w:sz w:val="22"/>
          <w:szCs w:val="22"/>
          <w:highlight w:val="yellow"/>
          <w:lang w:val="en-GB"/>
        </w:rPr>
        <w:t>because</w:t>
      </w:r>
      <w:r w:rsidRPr="00D02CBA">
        <w:rPr>
          <w:rFonts w:ascii="Arial" w:hAnsi="Arial" w:cs="Arial"/>
          <w:sz w:val="22"/>
          <w:szCs w:val="22"/>
          <w:highlight w:val="yellow"/>
          <w:lang w:val="en-GB"/>
        </w:rPr>
        <w:t xml:space="preserve"> very few </w:t>
      </w:r>
      <w:r w:rsidR="007958F0" w:rsidRPr="00D02CBA">
        <w:rPr>
          <w:rFonts w:ascii="Arial" w:hAnsi="Arial" w:cs="Arial"/>
          <w:sz w:val="22"/>
          <w:szCs w:val="22"/>
          <w:highlight w:val="yellow"/>
          <w:lang w:val="en-GB"/>
        </w:rPr>
        <w:t>States</w:t>
      </w:r>
      <w:r w:rsidRPr="00D02CBA">
        <w:rPr>
          <w:rFonts w:ascii="Arial" w:hAnsi="Arial" w:cs="Arial"/>
          <w:sz w:val="22"/>
          <w:szCs w:val="22"/>
          <w:highlight w:val="yellow"/>
          <w:lang w:val="en-GB"/>
        </w:rPr>
        <w:t xml:space="preserve"> allow insolvent estate representatives to deal with assets of a foreign debtor situated in </w:t>
      </w:r>
      <w:r w:rsidR="005936B3" w:rsidRPr="00D02CBA">
        <w:rPr>
          <w:rFonts w:ascii="Arial" w:hAnsi="Arial" w:cs="Arial"/>
          <w:sz w:val="22"/>
          <w:szCs w:val="22"/>
          <w:highlight w:val="yellow"/>
          <w:lang w:val="en-GB"/>
        </w:rPr>
        <w:t>their own</w:t>
      </w:r>
      <w:r w:rsidRPr="00D02CBA">
        <w:rPr>
          <w:rFonts w:ascii="Arial" w:hAnsi="Arial" w:cs="Arial"/>
          <w:sz w:val="22"/>
          <w:szCs w:val="22"/>
          <w:highlight w:val="yellow"/>
          <w:lang w:val="en-GB"/>
        </w:rPr>
        <w:t xml:space="preserve"> jurisdiction without </w:t>
      </w:r>
      <w:r w:rsidR="006E1CB0" w:rsidRPr="00D02CBA">
        <w:rPr>
          <w:rFonts w:ascii="Arial" w:hAnsi="Arial" w:cs="Arial"/>
          <w:sz w:val="22"/>
          <w:szCs w:val="22"/>
          <w:highlight w:val="yellow"/>
          <w:lang w:val="en-GB"/>
        </w:rPr>
        <w:t xml:space="preserve">some form of </w:t>
      </w:r>
      <w:r w:rsidR="0090037B" w:rsidRPr="00D02CBA">
        <w:rPr>
          <w:rFonts w:ascii="Arial" w:hAnsi="Arial" w:cs="Arial"/>
          <w:sz w:val="22"/>
          <w:szCs w:val="22"/>
          <w:highlight w:val="yellow"/>
          <w:lang w:val="en-GB"/>
        </w:rPr>
        <w:t xml:space="preserve">a </w:t>
      </w:r>
      <w:r w:rsidR="006E1CB0" w:rsidRPr="00D02CBA">
        <w:rPr>
          <w:rFonts w:ascii="Arial" w:hAnsi="Arial" w:cs="Arial"/>
          <w:sz w:val="22"/>
          <w:szCs w:val="22"/>
          <w:highlight w:val="yellow"/>
          <w:lang w:val="en-GB"/>
        </w:rPr>
        <w:t>(</w:t>
      </w:r>
      <w:r w:rsidR="0090037B" w:rsidRPr="00D02CBA">
        <w:rPr>
          <w:rFonts w:ascii="Arial" w:hAnsi="Arial" w:cs="Arial"/>
          <w:sz w:val="22"/>
          <w:szCs w:val="22"/>
          <w:highlight w:val="yellow"/>
          <w:lang w:val="en-GB"/>
        </w:rPr>
        <w:t>prior</w:t>
      </w:r>
      <w:r w:rsidR="006E1CB0" w:rsidRPr="00D02CBA">
        <w:rPr>
          <w:rFonts w:ascii="Arial" w:hAnsi="Arial" w:cs="Arial"/>
          <w:sz w:val="22"/>
          <w:szCs w:val="22"/>
          <w:highlight w:val="yellow"/>
          <w:lang w:val="en-GB"/>
        </w:rPr>
        <w:t>)</w:t>
      </w:r>
      <w:r w:rsidRPr="00D02CBA">
        <w:rPr>
          <w:rFonts w:ascii="Arial" w:hAnsi="Arial" w:cs="Arial"/>
          <w:sz w:val="22"/>
          <w:szCs w:val="22"/>
          <w:highlight w:val="yellow"/>
          <w:lang w:val="en-GB"/>
        </w:rPr>
        <w:t xml:space="preserve"> local procedure </w:t>
      </w:r>
      <w:r w:rsidR="005936B3" w:rsidRPr="00D02CBA">
        <w:rPr>
          <w:rFonts w:ascii="Arial" w:hAnsi="Arial" w:cs="Arial"/>
          <w:sz w:val="22"/>
          <w:szCs w:val="22"/>
          <w:highlight w:val="yellow"/>
          <w:lang w:val="en-GB"/>
        </w:rPr>
        <w:t xml:space="preserve">to </w:t>
      </w:r>
      <w:r w:rsidRPr="00D02CBA">
        <w:rPr>
          <w:rFonts w:ascii="Arial" w:hAnsi="Arial" w:cs="Arial"/>
          <w:sz w:val="22"/>
          <w:szCs w:val="22"/>
          <w:highlight w:val="yellow"/>
          <w:lang w:val="en-GB"/>
        </w:rPr>
        <w:t>recognise the foreign insolvency proceeding.</w:t>
      </w:r>
    </w:p>
    <w:p w14:paraId="2F21E5E8" w14:textId="6FA1397D" w:rsidR="00926D10" w:rsidRPr="00D02CBA" w:rsidRDefault="00926D10" w:rsidP="009D510C">
      <w:pPr>
        <w:pStyle w:val="ListParagraph"/>
        <w:numPr>
          <w:ilvl w:val="0"/>
          <w:numId w:val="5"/>
        </w:numPr>
        <w:ind w:left="426"/>
        <w:jc w:val="both"/>
        <w:rPr>
          <w:rFonts w:ascii="Arial" w:hAnsi="Arial" w:cs="Arial"/>
          <w:sz w:val="22"/>
          <w:szCs w:val="22"/>
          <w:lang w:val="en-GB"/>
        </w:rPr>
      </w:pPr>
      <w:r w:rsidRPr="00D02CBA">
        <w:rPr>
          <w:rFonts w:ascii="Arial" w:hAnsi="Arial" w:cs="Arial"/>
          <w:sz w:val="22"/>
          <w:szCs w:val="22"/>
          <w:lang w:val="en-GB"/>
        </w:rPr>
        <w:lastRenderedPageBreak/>
        <w:t xml:space="preserve">The statement is correct </w:t>
      </w:r>
      <w:r w:rsidR="0090037B" w:rsidRPr="00D02CBA">
        <w:rPr>
          <w:rFonts w:ascii="Arial" w:hAnsi="Arial" w:cs="Arial"/>
          <w:sz w:val="22"/>
          <w:szCs w:val="22"/>
          <w:lang w:val="en-GB"/>
        </w:rPr>
        <w:t>because</w:t>
      </w:r>
      <w:r w:rsidRPr="00D02CBA">
        <w:rPr>
          <w:rFonts w:ascii="Arial" w:hAnsi="Arial" w:cs="Arial"/>
          <w:sz w:val="22"/>
          <w:szCs w:val="22"/>
          <w:lang w:val="en-GB"/>
        </w:rPr>
        <w:t xml:space="preserve"> universality </w:t>
      </w:r>
      <w:r w:rsidR="00CB7283" w:rsidRPr="00D02CBA">
        <w:rPr>
          <w:rFonts w:ascii="Arial" w:hAnsi="Arial" w:cs="Arial"/>
          <w:sz w:val="22"/>
          <w:szCs w:val="22"/>
          <w:lang w:val="en-GB"/>
        </w:rPr>
        <w:t>has become</w:t>
      </w:r>
      <w:r w:rsidRPr="00D02CBA">
        <w:rPr>
          <w:rFonts w:ascii="Arial" w:hAnsi="Arial" w:cs="Arial"/>
          <w:sz w:val="22"/>
          <w:szCs w:val="22"/>
          <w:lang w:val="en-GB"/>
        </w:rPr>
        <w:t xml:space="preserve"> the norm in the majority of </w:t>
      </w:r>
      <w:r w:rsidR="00426B64" w:rsidRPr="00D02CBA">
        <w:rPr>
          <w:rFonts w:ascii="Arial" w:hAnsi="Arial" w:cs="Arial"/>
          <w:sz w:val="22"/>
          <w:szCs w:val="22"/>
          <w:lang w:val="en-GB"/>
        </w:rPr>
        <w:t>States</w:t>
      </w:r>
      <w:r w:rsidRPr="00D02CBA">
        <w:rPr>
          <w:rFonts w:ascii="Arial" w:hAnsi="Arial" w:cs="Arial"/>
          <w:sz w:val="22"/>
          <w:szCs w:val="22"/>
          <w:lang w:val="en-GB"/>
        </w:rPr>
        <w:t xml:space="preserve"> in cross-border insolvency matters</w:t>
      </w:r>
      <w:r w:rsidR="00CB7283" w:rsidRPr="00D02CBA">
        <w:rPr>
          <w:rFonts w:ascii="Arial" w:hAnsi="Arial" w:cs="Arial"/>
          <w:sz w:val="22"/>
          <w:szCs w:val="22"/>
          <w:lang w:val="en-GB"/>
        </w:rPr>
        <w:t xml:space="preserve"> since the introduction of the UNCITRAL Model Law on Cross-Border Insolvency in 1997</w:t>
      </w:r>
      <w:r w:rsidRPr="00D02CBA">
        <w:rPr>
          <w:rFonts w:ascii="Arial" w:hAnsi="Arial" w:cs="Arial"/>
          <w:sz w:val="22"/>
          <w:szCs w:val="22"/>
          <w:lang w:val="en-GB"/>
        </w:rPr>
        <w:t>.</w:t>
      </w:r>
    </w:p>
    <w:p w14:paraId="25A6BFFB" w14:textId="77777777" w:rsidR="002E66F4" w:rsidRPr="00D02CBA" w:rsidRDefault="002E66F4" w:rsidP="009D510C">
      <w:pPr>
        <w:ind w:left="426"/>
        <w:jc w:val="both"/>
        <w:rPr>
          <w:rFonts w:ascii="Arial" w:hAnsi="Arial" w:cs="Arial"/>
          <w:sz w:val="22"/>
          <w:szCs w:val="22"/>
          <w:lang w:val="en-GB"/>
        </w:rPr>
      </w:pPr>
    </w:p>
    <w:p w14:paraId="427DB678" w14:textId="7BFDC182" w:rsidR="00926D10" w:rsidRPr="00D02CBA" w:rsidRDefault="000A74CA" w:rsidP="009D510C">
      <w:pPr>
        <w:pStyle w:val="ListParagraph"/>
        <w:numPr>
          <w:ilvl w:val="0"/>
          <w:numId w:val="5"/>
        </w:numPr>
        <w:ind w:left="426"/>
        <w:jc w:val="both"/>
        <w:rPr>
          <w:rFonts w:ascii="Arial" w:hAnsi="Arial" w:cs="Arial"/>
          <w:sz w:val="22"/>
          <w:szCs w:val="22"/>
          <w:lang w:val="en-GB"/>
        </w:rPr>
      </w:pPr>
      <w:r w:rsidRPr="00D02CBA">
        <w:rPr>
          <w:rFonts w:ascii="Arial" w:hAnsi="Arial" w:cs="Arial"/>
          <w:sz w:val="22"/>
          <w:szCs w:val="22"/>
          <w:lang w:val="en-GB"/>
        </w:rPr>
        <w:t xml:space="preserve">The statement is </w:t>
      </w:r>
      <w:r w:rsidR="00926D10" w:rsidRPr="00D02CBA">
        <w:rPr>
          <w:rFonts w:ascii="Arial" w:hAnsi="Arial" w:cs="Arial"/>
          <w:sz w:val="22"/>
          <w:szCs w:val="22"/>
          <w:lang w:val="en-GB"/>
        </w:rPr>
        <w:t xml:space="preserve">correct </w:t>
      </w:r>
      <w:r w:rsidR="00426B64" w:rsidRPr="00D02CBA">
        <w:rPr>
          <w:rFonts w:ascii="Arial" w:hAnsi="Arial" w:cs="Arial"/>
          <w:sz w:val="22"/>
          <w:szCs w:val="22"/>
          <w:lang w:val="en-GB"/>
        </w:rPr>
        <w:t>because</w:t>
      </w:r>
      <w:r w:rsidR="00CB7283" w:rsidRPr="00D02CBA">
        <w:rPr>
          <w:rFonts w:ascii="Arial" w:hAnsi="Arial" w:cs="Arial"/>
          <w:sz w:val="22"/>
          <w:szCs w:val="22"/>
          <w:lang w:val="en-GB"/>
        </w:rPr>
        <w:t xml:space="preserve"> the prevalent approach of</w:t>
      </w:r>
      <w:r w:rsidR="00926D10" w:rsidRPr="00D02CBA">
        <w:rPr>
          <w:rFonts w:ascii="Arial" w:hAnsi="Arial" w:cs="Arial"/>
          <w:sz w:val="22"/>
          <w:szCs w:val="22"/>
          <w:lang w:val="en-GB"/>
        </w:rPr>
        <w:t xml:space="preserve"> </w:t>
      </w:r>
      <w:r w:rsidR="00CB7283" w:rsidRPr="00D02CBA">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D02CBA" w:rsidRDefault="002400DB" w:rsidP="009D510C">
      <w:pPr>
        <w:ind w:left="426"/>
        <w:jc w:val="both"/>
        <w:rPr>
          <w:rFonts w:ascii="Arial" w:hAnsi="Arial" w:cs="Arial"/>
          <w:sz w:val="22"/>
          <w:szCs w:val="22"/>
          <w:lang w:val="en-GB"/>
        </w:rPr>
      </w:pPr>
    </w:p>
    <w:p w14:paraId="6BCDF47B" w14:textId="50F5998D" w:rsidR="00926D10" w:rsidRPr="00D02CBA" w:rsidRDefault="00926D10" w:rsidP="009D510C">
      <w:pPr>
        <w:pStyle w:val="ListParagraph"/>
        <w:numPr>
          <w:ilvl w:val="0"/>
          <w:numId w:val="5"/>
        </w:numPr>
        <w:ind w:left="426"/>
        <w:jc w:val="both"/>
        <w:rPr>
          <w:rFonts w:ascii="Arial" w:hAnsi="Arial" w:cs="Arial"/>
          <w:sz w:val="22"/>
          <w:szCs w:val="22"/>
          <w:lang w:val="en-GB"/>
        </w:rPr>
      </w:pPr>
      <w:r w:rsidRPr="00D02CBA">
        <w:rPr>
          <w:rFonts w:ascii="Arial" w:hAnsi="Arial" w:cs="Arial"/>
          <w:sz w:val="22"/>
          <w:szCs w:val="22"/>
          <w:lang w:val="en-GB"/>
        </w:rPr>
        <w:t xml:space="preserve">The statement is not correct </w:t>
      </w:r>
      <w:r w:rsidR="00426B64" w:rsidRPr="00D02CBA">
        <w:rPr>
          <w:rFonts w:ascii="Arial" w:hAnsi="Arial" w:cs="Arial"/>
          <w:sz w:val="22"/>
          <w:szCs w:val="22"/>
          <w:lang w:val="en-GB"/>
        </w:rPr>
        <w:t>because</w:t>
      </w:r>
      <w:r w:rsidRPr="00D02CBA">
        <w:rPr>
          <w:rFonts w:ascii="Arial" w:hAnsi="Arial" w:cs="Arial"/>
          <w:sz w:val="22"/>
          <w:szCs w:val="22"/>
          <w:lang w:val="en-GB"/>
        </w:rPr>
        <w:t xml:space="preserve"> important international policy</w:t>
      </w:r>
      <w:r w:rsidR="002E66F4" w:rsidRPr="00D02CBA">
        <w:rPr>
          <w:rFonts w:ascii="Arial" w:hAnsi="Arial" w:cs="Arial"/>
          <w:sz w:val="22"/>
          <w:szCs w:val="22"/>
          <w:lang w:val="en-GB"/>
        </w:rPr>
        <w:t>-</w:t>
      </w:r>
      <w:r w:rsidRPr="00D02CBA">
        <w:rPr>
          <w:rFonts w:ascii="Arial" w:hAnsi="Arial" w:cs="Arial"/>
          <w:sz w:val="22"/>
          <w:szCs w:val="22"/>
          <w:lang w:val="en-GB"/>
        </w:rPr>
        <w:t xml:space="preserve">making bodies </w:t>
      </w:r>
      <w:r w:rsidR="0013278B" w:rsidRPr="00D02CBA">
        <w:rPr>
          <w:rFonts w:ascii="Arial" w:hAnsi="Arial" w:cs="Arial"/>
          <w:sz w:val="22"/>
          <w:szCs w:val="22"/>
          <w:lang w:val="en-GB"/>
        </w:rPr>
        <w:t>such as</w:t>
      </w:r>
      <w:r w:rsidRPr="00D02CBA">
        <w:rPr>
          <w:rFonts w:ascii="Arial" w:hAnsi="Arial" w:cs="Arial"/>
          <w:sz w:val="22"/>
          <w:szCs w:val="22"/>
          <w:lang w:val="en-GB"/>
        </w:rPr>
        <w:t xml:space="preserve"> the I</w:t>
      </w:r>
      <w:r w:rsidR="00426B64" w:rsidRPr="00D02CBA">
        <w:rPr>
          <w:rFonts w:ascii="Arial" w:hAnsi="Arial" w:cs="Arial"/>
          <w:sz w:val="22"/>
          <w:szCs w:val="22"/>
          <w:lang w:val="en-GB"/>
        </w:rPr>
        <w:t>nternational Monetary Fund</w:t>
      </w:r>
      <w:r w:rsidR="0013278B" w:rsidRPr="00D02CBA">
        <w:rPr>
          <w:rFonts w:ascii="Arial" w:hAnsi="Arial" w:cs="Arial"/>
          <w:sz w:val="22"/>
          <w:szCs w:val="22"/>
          <w:lang w:val="en-GB"/>
        </w:rPr>
        <w:t xml:space="preserve"> (IMF)</w:t>
      </w:r>
      <w:r w:rsidR="00426B64" w:rsidRPr="00D02CBA">
        <w:rPr>
          <w:rFonts w:ascii="Arial" w:hAnsi="Arial" w:cs="Arial"/>
          <w:sz w:val="22"/>
          <w:szCs w:val="22"/>
          <w:lang w:val="en-GB"/>
        </w:rPr>
        <w:t>, the W</w:t>
      </w:r>
      <w:r w:rsidRPr="00D02CBA">
        <w:rPr>
          <w:rFonts w:ascii="Arial" w:hAnsi="Arial" w:cs="Arial"/>
          <w:sz w:val="22"/>
          <w:szCs w:val="22"/>
          <w:lang w:val="en-GB"/>
        </w:rPr>
        <w:t xml:space="preserve">orld Bank </w:t>
      </w:r>
      <w:r w:rsidR="0094263A" w:rsidRPr="00D02CBA">
        <w:rPr>
          <w:rFonts w:ascii="Arial" w:hAnsi="Arial" w:cs="Arial"/>
          <w:sz w:val="22"/>
          <w:szCs w:val="22"/>
          <w:lang w:val="en-GB"/>
        </w:rPr>
        <w:t xml:space="preserve">Group </w:t>
      </w:r>
      <w:r w:rsidRPr="00D02CBA">
        <w:rPr>
          <w:rFonts w:ascii="Arial" w:hAnsi="Arial" w:cs="Arial"/>
          <w:sz w:val="22"/>
          <w:szCs w:val="22"/>
          <w:lang w:val="en-GB"/>
        </w:rPr>
        <w:t>and the U</w:t>
      </w:r>
      <w:r w:rsidR="00426B64" w:rsidRPr="00D02CBA">
        <w:rPr>
          <w:rFonts w:ascii="Arial" w:hAnsi="Arial" w:cs="Arial"/>
          <w:sz w:val="22"/>
          <w:szCs w:val="22"/>
          <w:lang w:val="en-GB"/>
        </w:rPr>
        <w:t xml:space="preserve">nited </w:t>
      </w:r>
      <w:r w:rsidRPr="00D02CBA">
        <w:rPr>
          <w:rFonts w:ascii="Arial" w:hAnsi="Arial" w:cs="Arial"/>
          <w:sz w:val="22"/>
          <w:szCs w:val="22"/>
          <w:lang w:val="en-GB"/>
        </w:rPr>
        <w:t>N</w:t>
      </w:r>
      <w:r w:rsidR="00426B64" w:rsidRPr="00D02CBA">
        <w:rPr>
          <w:rFonts w:ascii="Arial" w:hAnsi="Arial" w:cs="Arial"/>
          <w:sz w:val="22"/>
          <w:szCs w:val="22"/>
          <w:lang w:val="en-GB"/>
        </w:rPr>
        <w:t>ations</w:t>
      </w:r>
      <w:r w:rsidRPr="00D02CBA">
        <w:rPr>
          <w:rFonts w:ascii="Arial" w:hAnsi="Arial" w:cs="Arial"/>
          <w:sz w:val="22"/>
          <w:szCs w:val="22"/>
          <w:lang w:val="en-GB"/>
        </w:rPr>
        <w:t xml:space="preserve"> </w:t>
      </w:r>
      <w:r w:rsidR="00CB7283" w:rsidRPr="00D02CBA">
        <w:rPr>
          <w:rFonts w:ascii="Arial" w:hAnsi="Arial" w:cs="Arial"/>
          <w:sz w:val="22"/>
          <w:szCs w:val="22"/>
          <w:lang w:val="en-GB"/>
        </w:rPr>
        <w:t>still support strong territoriality in cases of cross-border insolvency cases.</w:t>
      </w:r>
      <w:r w:rsidRPr="00D02CBA">
        <w:rPr>
          <w:rFonts w:ascii="Arial" w:hAnsi="Arial" w:cs="Arial"/>
          <w:sz w:val="22"/>
          <w:szCs w:val="22"/>
          <w:lang w:val="en-GB"/>
        </w:rPr>
        <w:t xml:space="preserve"> </w:t>
      </w:r>
    </w:p>
    <w:p w14:paraId="58AB858A" w14:textId="77777777" w:rsidR="00926D10" w:rsidRPr="00D02CBA"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D02CBA" w:rsidRDefault="00E9597C" w:rsidP="00B7193E">
      <w:pPr>
        <w:autoSpaceDE w:val="0"/>
        <w:autoSpaceDN w:val="0"/>
        <w:adjustRightInd w:val="0"/>
        <w:spacing w:line="276" w:lineRule="auto"/>
        <w:jc w:val="both"/>
        <w:rPr>
          <w:rFonts w:ascii="Arial" w:hAnsi="Arial" w:cs="Arial"/>
          <w:sz w:val="22"/>
          <w:szCs w:val="22"/>
          <w:lang w:val="en-GB"/>
        </w:rPr>
      </w:pPr>
      <w:r w:rsidRPr="00D02CBA">
        <w:rPr>
          <w:rFonts w:ascii="Arial" w:hAnsi="Arial" w:cs="Arial"/>
          <w:b/>
          <w:bCs/>
          <w:sz w:val="22"/>
          <w:szCs w:val="22"/>
          <w:lang w:val="en-GB"/>
        </w:rPr>
        <w:t>Question 1.6</w:t>
      </w:r>
      <w:r w:rsidRPr="00D02CBA">
        <w:rPr>
          <w:rFonts w:ascii="Arial" w:hAnsi="Arial" w:cs="Arial"/>
          <w:sz w:val="22"/>
          <w:szCs w:val="22"/>
          <w:lang w:val="en-GB"/>
        </w:rPr>
        <w:t xml:space="preserve"> </w:t>
      </w:r>
    </w:p>
    <w:p w14:paraId="2411DCA7" w14:textId="77777777" w:rsidR="00E9597C" w:rsidRPr="00D02CBA"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D02CBA"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D02CBA">
        <w:rPr>
          <w:rFonts w:ascii="Arial" w:hAnsi="Arial" w:cs="Arial"/>
          <w:sz w:val="22"/>
          <w:szCs w:val="22"/>
          <w:lang w:val="en-GB"/>
        </w:rPr>
        <w:t xml:space="preserve">A number of initiatives have been </w:t>
      </w:r>
      <w:r w:rsidR="00B51975" w:rsidRPr="00D02CBA">
        <w:rPr>
          <w:rFonts w:ascii="Arial" w:hAnsi="Arial" w:cs="Arial"/>
          <w:sz w:val="22"/>
          <w:szCs w:val="22"/>
          <w:lang w:val="en-GB"/>
        </w:rPr>
        <w:t>pursued</w:t>
      </w:r>
      <w:r w:rsidRPr="00D02CBA">
        <w:rPr>
          <w:rFonts w:ascii="Arial" w:hAnsi="Arial" w:cs="Arial"/>
          <w:sz w:val="22"/>
          <w:szCs w:val="22"/>
          <w:lang w:val="en-GB"/>
        </w:rPr>
        <w:t xml:space="preserve"> in </w:t>
      </w:r>
      <w:r w:rsidR="00B51975" w:rsidRPr="00D02CBA">
        <w:rPr>
          <w:rFonts w:ascii="Arial" w:hAnsi="Arial" w:cs="Arial"/>
          <w:sz w:val="22"/>
          <w:szCs w:val="22"/>
          <w:lang w:val="en-GB"/>
        </w:rPr>
        <w:t xml:space="preserve">international insolvency in </w:t>
      </w:r>
      <w:r w:rsidRPr="00D02CBA">
        <w:rPr>
          <w:rFonts w:ascii="Arial" w:hAnsi="Arial" w:cs="Arial"/>
          <w:sz w:val="22"/>
          <w:szCs w:val="22"/>
          <w:lang w:val="en-GB"/>
        </w:rPr>
        <w:t xml:space="preserve">order to </w:t>
      </w:r>
      <w:r w:rsidR="00B51975" w:rsidRPr="00D02CBA">
        <w:rPr>
          <w:rFonts w:ascii="Arial" w:hAnsi="Arial" w:cs="Arial"/>
          <w:sz w:val="22"/>
          <w:szCs w:val="22"/>
          <w:lang w:val="en-GB"/>
        </w:rPr>
        <w:t>stimulate</w:t>
      </w:r>
      <w:r w:rsidRPr="00D02CBA">
        <w:rPr>
          <w:rFonts w:ascii="Arial" w:hAnsi="Arial" w:cs="Arial"/>
          <w:sz w:val="22"/>
          <w:szCs w:val="22"/>
          <w:lang w:val="en-GB"/>
        </w:rPr>
        <w:t xml:space="preserve"> debate and to </w:t>
      </w:r>
      <w:r w:rsidR="00B51975" w:rsidRPr="00D02CBA">
        <w:rPr>
          <w:rFonts w:ascii="Arial" w:hAnsi="Arial" w:cs="Arial"/>
          <w:sz w:val="22"/>
          <w:szCs w:val="22"/>
          <w:lang w:val="en-GB"/>
        </w:rPr>
        <w:t>develop</w:t>
      </w:r>
      <w:r w:rsidRPr="00D02CBA">
        <w:rPr>
          <w:rFonts w:ascii="Arial" w:hAnsi="Arial" w:cs="Arial"/>
          <w:sz w:val="22"/>
          <w:szCs w:val="22"/>
          <w:lang w:val="en-GB"/>
        </w:rPr>
        <w:t xml:space="preserve"> international best practice standards. Which of the following statements is </w:t>
      </w:r>
      <w:r w:rsidR="00B3503B" w:rsidRPr="00D02CBA">
        <w:rPr>
          <w:rFonts w:ascii="Arial" w:hAnsi="Arial" w:cs="Arial"/>
          <w:b/>
          <w:bCs/>
          <w:sz w:val="22"/>
          <w:szCs w:val="22"/>
          <w:u w:val="single"/>
          <w:lang w:val="en-GB"/>
        </w:rPr>
        <w:t>most accurate</w:t>
      </w:r>
      <w:r w:rsidR="00B3503B" w:rsidRPr="00D02CBA">
        <w:rPr>
          <w:rFonts w:ascii="Arial" w:hAnsi="Arial" w:cs="Arial"/>
          <w:sz w:val="22"/>
          <w:szCs w:val="22"/>
          <w:lang w:val="en-GB"/>
        </w:rPr>
        <w:t xml:space="preserve"> </w:t>
      </w:r>
      <w:r w:rsidRPr="00D02CBA">
        <w:rPr>
          <w:rFonts w:ascii="Arial" w:hAnsi="Arial" w:cs="Arial"/>
          <w:sz w:val="22"/>
          <w:szCs w:val="22"/>
          <w:lang w:val="en-GB"/>
        </w:rPr>
        <w:t xml:space="preserve">regarding </w:t>
      </w:r>
      <w:r w:rsidR="00336CA6" w:rsidRPr="00D02CBA">
        <w:rPr>
          <w:rFonts w:ascii="Arial" w:hAnsi="Arial" w:cs="Arial"/>
          <w:sz w:val="22"/>
          <w:szCs w:val="22"/>
          <w:lang w:val="en-GB"/>
        </w:rPr>
        <w:t xml:space="preserve">the World Bank’s </w:t>
      </w:r>
      <w:r w:rsidR="00542E08" w:rsidRPr="00D02CBA">
        <w:rPr>
          <w:rFonts w:ascii="Arial" w:hAnsi="Arial" w:cs="Arial"/>
          <w:i/>
          <w:iCs/>
          <w:sz w:val="22"/>
          <w:szCs w:val="22"/>
          <w:lang w:val="en-GB"/>
        </w:rPr>
        <w:t>Principles for Effective Insolvency and Creditor</w:t>
      </w:r>
      <w:r w:rsidR="00AA23CE" w:rsidRPr="00D02CBA">
        <w:rPr>
          <w:rFonts w:ascii="Arial" w:hAnsi="Arial" w:cs="Arial"/>
          <w:i/>
          <w:iCs/>
          <w:sz w:val="22"/>
          <w:szCs w:val="22"/>
          <w:lang w:val="en-GB"/>
        </w:rPr>
        <w:t xml:space="preserve"> </w:t>
      </w:r>
      <w:r w:rsidR="00542E08" w:rsidRPr="00D02CBA">
        <w:rPr>
          <w:rFonts w:ascii="Arial" w:hAnsi="Arial" w:cs="Arial"/>
          <w:i/>
          <w:iCs/>
          <w:sz w:val="22"/>
          <w:szCs w:val="22"/>
          <w:lang w:val="en-GB"/>
        </w:rPr>
        <w:t>/</w:t>
      </w:r>
      <w:r w:rsidR="009D510C" w:rsidRPr="00D02CBA">
        <w:rPr>
          <w:rFonts w:ascii="Arial" w:hAnsi="Arial" w:cs="Arial"/>
          <w:i/>
          <w:iCs/>
          <w:sz w:val="22"/>
          <w:szCs w:val="22"/>
          <w:lang w:val="en-GB"/>
        </w:rPr>
        <w:t xml:space="preserve"> </w:t>
      </w:r>
      <w:r w:rsidR="00542E08" w:rsidRPr="00D02CBA">
        <w:rPr>
          <w:rFonts w:ascii="Arial" w:hAnsi="Arial" w:cs="Arial"/>
          <w:i/>
          <w:iCs/>
          <w:sz w:val="22"/>
          <w:szCs w:val="22"/>
          <w:lang w:val="en-GB"/>
        </w:rPr>
        <w:t>Debtor Regimes</w:t>
      </w:r>
      <w:r w:rsidR="00B51975" w:rsidRPr="00D02CBA">
        <w:rPr>
          <w:rFonts w:ascii="Arial" w:hAnsi="Arial" w:cs="Arial"/>
          <w:sz w:val="22"/>
          <w:szCs w:val="22"/>
          <w:lang w:val="en-GB"/>
        </w:rPr>
        <w:t>?</w:t>
      </w:r>
    </w:p>
    <w:bookmarkEnd w:id="0"/>
    <w:p w14:paraId="0C814F4C" w14:textId="77777777" w:rsidR="009078CE" w:rsidRPr="00D02CBA" w:rsidRDefault="009078CE" w:rsidP="00B7193E">
      <w:pPr>
        <w:autoSpaceDE w:val="0"/>
        <w:autoSpaceDN w:val="0"/>
        <w:adjustRightInd w:val="0"/>
        <w:spacing w:line="276" w:lineRule="auto"/>
        <w:jc w:val="both"/>
        <w:rPr>
          <w:rFonts w:ascii="Arial" w:hAnsi="Arial" w:cs="Arial"/>
          <w:sz w:val="22"/>
          <w:szCs w:val="22"/>
          <w:lang w:val="en-GB"/>
        </w:rPr>
      </w:pPr>
    </w:p>
    <w:p w14:paraId="6748FBE1" w14:textId="3D8AB33B" w:rsidR="002400DB" w:rsidRPr="00D02CBA" w:rsidRDefault="00396CE5" w:rsidP="00DE40BE">
      <w:pPr>
        <w:pStyle w:val="ListParagraph"/>
        <w:numPr>
          <w:ilvl w:val="0"/>
          <w:numId w:val="6"/>
        </w:numPr>
        <w:ind w:left="426"/>
        <w:jc w:val="both"/>
        <w:rPr>
          <w:rFonts w:ascii="Arial" w:eastAsiaTheme="minorHAnsi" w:hAnsi="Arial" w:cs="Arial"/>
          <w:sz w:val="22"/>
          <w:szCs w:val="22"/>
          <w:lang w:val="en-GB"/>
        </w:rPr>
      </w:pPr>
      <w:r w:rsidRPr="00D02CBA">
        <w:rPr>
          <w:rFonts w:ascii="Arial" w:eastAsiaTheme="minorHAnsi" w:hAnsi="Arial" w:cs="Arial"/>
          <w:sz w:val="22"/>
          <w:szCs w:val="22"/>
          <w:highlight w:val="yellow"/>
          <w:lang w:val="en-GB"/>
        </w:rPr>
        <w:t>They</w:t>
      </w:r>
      <w:r w:rsidR="002C1227" w:rsidRPr="00D02CBA">
        <w:rPr>
          <w:rFonts w:ascii="Arial" w:eastAsiaTheme="minorHAnsi" w:hAnsi="Arial" w:cs="Arial"/>
          <w:sz w:val="22"/>
          <w:szCs w:val="22"/>
          <w:highlight w:val="yellow"/>
          <w:lang w:val="en-GB"/>
        </w:rPr>
        <w:t xml:space="preserve"> were developed in </w:t>
      </w:r>
      <w:r w:rsidR="00B87A61" w:rsidRPr="00D02CBA">
        <w:rPr>
          <w:rFonts w:ascii="Arial" w:eastAsiaTheme="minorHAnsi" w:hAnsi="Arial" w:cs="Arial"/>
          <w:sz w:val="22"/>
          <w:szCs w:val="22"/>
          <w:highlight w:val="yellow"/>
          <w:lang w:val="en-GB"/>
        </w:rPr>
        <w:t>2000</w:t>
      </w:r>
      <w:r w:rsidR="002C1227" w:rsidRPr="00D02CBA">
        <w:rPr>
          <w:rFonts w:ascii="Arial" w:eastAsiaTheme="minorHAnsi" w:hAnsi="Arial" w:cs="Arial"/>
          <w:sz w:val="22"/>
          <w:szCs w:val="22"/>
          <w:highlight w:val="yellow"/>
          <w:lang w:val="en-GB"/>
        </w:rPr>
        <w:t xml:space="preserve"> and are the international best practice standards for insolvency regimes.</w:t>
      </w:r>
      <w:r w:rsidR="004D3659" w:rsidRPr="00D02CBA">
        <w:rPr>
          <w:rFonts w:ascii="Arial" w:eastAsiaTheme="minorHAnsi" w:hAnsi="Arial" w:cs="Arial"/>
          <w:sz w:val="22"/>
          <w:szCs w:val="22"/>
          <w:highlight w:val="yellow"/>
          <w:lang w:val="en-GB"/>
        </w:rPr>
        <w:t xml:space="preserve"> </w:t>
      </w:r>
      <w:r w:rsidR="000329A6" w:rsidRPr="00D02CBA">
        <w:rPr>
          <w:rFonts w:ascii="Arial" w:eastAsiaTheme="minorHAnsi" w:hAnsi="Arial" w:cs="Arial"/>
          <w:sz w:val="22"/>
          <w:szCs w:val="22"/>
          <w:highlight w:val="yellow"/>
          <w:lang w:val="en-GB"/>
        </w:rPr>
        <w:t xml:space="preserve">They were recently revised in 2021 and, together with the </w:t>
      </w:r>
      <w:r w:rsidR="000329A6" w:rsidRPr="00D02CBA">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D02CBA" w:rsidRDefault="00310FC2" w:rsidP="00C570AC">
      <w:pPr>
        <w:pStyle w:val="ListParagraph"/>
        <w:ind w:left="426" w:hanging="360"/>
        <w:jc w:val="both"/>
        <w:rPr>
          <w:rFonts w:ascii="Arial" w:hAnsi="Arial" w:cs="Arial"/>
          <w:sz w:val="22"/>
          <w:szCs w:val="22"/>
          <w:lang w:val="en-GB"/>
        </w:rPr>
      </w:pPr>
    </w:p>
    <w:p w14:paraId="191AFD3F" w14:textId="2D782C6E" w:rsidR="00E9597C" w:rsidRPr="00D02CBA" w:rsidRDefault="00AC126D" w:rsidP="00C570AC">
      <w:pPr>
        <w:pStyle w:val="ListParagraph"/>
        <w:numPr>
          <w:ilvl w:val="0"/>
          <w:numId w:val="6"/>
        </w:numPr>
        <w:ind w:left="426"/>
        <w:jc w:val="both"/>
        <w:rPr>
          <w:rFonts w:ascii="Arial" w:eastAsiaTheme="minorHAnsi" w:hAnsi="Arial" w:cs="Arial"/>
          <w:sz w:val="22"/>
          <w:szCs w:val="22"/>
          <w:lang w:val="en-GB"/>
        </w:rPr>
      </w:pPr>
      <w:r w:rsidRPr="00D02CBA">
        <w:rPr>
          <w:rFonts w:ascii="Arial" w:eastAsiaTheme="minorHAnsi" w:hAnsi="Arial" w:cs="Arial"/>
          <w:sz w:val="22"/>
          <w:szCs w:val="22"/>
          <w:lang w:val="en-GB"/>
        </w:rPr>
        <w:t xml:space="preserve">They were recently revised in 2020 and, together with the UNCITRAL </w:t>
      </w:r>
      <w:r w:rsidRPr="00D02CBA">
        <w:rPr>
          <w:rFonts w:ascii="Arial" w:hAnsi="Arial" w:cs="Arial"/>
          <w:sz w:val="22"/>
          <w:szCs w:val="22"/>
          <w:lang w:val="en-GB"/>
        </w:rPr>
        <w:t xml:space="preserve">Model Law on Cross- border Insolvency, </w:t>
      </w:r>
      <w:r w:rsidR="0006130F" w:rsidRPr="00D02CBA">
        <w:rPr>
          <w:rFonts w:ascii="Arial" w:hAnsi="Arial" w:cs="Arial"/>
          <w:sz w:val="22"/>
          <w:szCs w:val="22"/>
          <w:lang w:val="en-GB"/>
        </w:rPr>
        <w:t>form the international best practice standard for insolvency regimes.</w:t>
      </w:r>
    </w:p>
    <w:p w14:paraId="33F6C20F" w14:textId="77777777" w:rsidR="00AC126D" w:rsidRPr="00D02CBA" w:rsidRDefault="00AC126D" w:rsidP="00C570AC">
      <w:pPr>
        <w:ind w:left="426" w:hanging="360"/>
        <w:jc w:val="both"/>
        <w:rPr>
          <w:rFonts w:ascii="Arial" w:eastAsiaTheme="minorHAnsi" w:hAnsi="Arial" w:cs="Arial"/>
          <w:sz w:val="22"/>
          <w:szCs w:val="22"/>
          <w:lang w:val="en-GB"/>
        </w:rPr>
      </w:pPr>
    </w:p>
    <w:p w14:paraId="2DE2BEC1" w14:textId="4200A2F3" w:rsidR="00811865" w:rsidRPr="00D02CBA" w:rsidRDefault="00811865" w:rsidP="00C570AC">
      <w:pPr>
        <w:pStyle w:val="ListParagraph"/>
        <w:numPr>
          <w:ilvl w:val="0"/>
          <w:numId w:val="6"/>
        </w:numPr>
        <w:ind w:left="426"/>
        <w:jc w:val="both"/>
        <w:rPr>
          <w:rFonts w:ascii="Arial" w:eastAsiaTheme="minorHAnsi" w:hAnsi="Arial" w:cs="Arial"/>
          <w:sz w:val="22"/>
          <w:szCs w:val="22"/>
          <w:lang w:val="en-GB"/>
        </w:rPr>
      </w:pPr>
      <w:r w:rsidRPr="00D02CBA">
        <w:rPr>
          <w:rFonts w:ascii="Arial" w:eastAsiaTheme="minorHAnsi" w:hAnsi="Arial" w:cs="Arial"/>
          <w:sz w:val="22"/>
          <w:szCs w:val="22"/>
          <w:lang w:val="en-GB"/>
        </w:rPr>
        <w:t xml:space="preserve">They were </w:t>
      </w:r>
      <w:r w:rsidR="00FE6330" w:rsidRPr="00D02CBA">
        <w:rPr>
          <w:rFonts w:ascii="Arial" w:eastAsiaTheme="minorHAnsi" w:hAnsi="Arial" w:cs="Arial"/>
          <w:sz w:val="22"/>
          <w:szCs w:val="22"/>
          <w:lang w:val="en-GB"/>
        </w:rPr>
        <w:t>initially released in 2011</w:t>
      </w:r>
      <w:r w:rsidRPr="00D02CBA">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D02CBA"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D02CBA" w:rsidRDefault="00E9597C" w:rsidP="00B7193E">
      <w:pPr>
        <w:spacing w:line="276" w:lineRule="auto"/>
        <w:jc w:val="both"/>
        <w:rPr>
          <w:rFonts w:ascii="Arial" w:hAnsi="Arial" w:cs="Arial"/>
          <w:sz w:val="22"/>
          <w:szCs w:val="22"/>
          <w:lang w:val="en-GB"/>
        </w:rPr>
      </w:pPr>
      <w:r w:rsidRPr="00D02CBA">
        <w:rPr>
          <w:rFonts w:ascii="Arial" w:hAnsi="Arial" w:cs="Arial"/>
          <w:b/>
          <w:bCs/>
          <w:sz w:val="22"/>
          <w:szCs w:val="22"/>
          <w:lang w:val="en-GB"/>
        </w:rPr>
        <w:t>Question 1.7</w:t>
      </w:r>
      <w:r w:rsidRPr="00D02CBA">
        <w:rPr>
          <w:rFonts w:ascii="Arial" w:hAnsi="Arial" w:cs="Arial"/>
          <w:sz w:val="22"/>
          <w:szCs w:val="22"/>
          <w:lang w:val="en-GB"/>
        </w:rPr>
        <w:t xml:space="preserve"> </w:t>
      </w:r>
    </w:p>
    <w:p w14:paraId="524461BA" w14:textId="77777777" w:rsidR="00E9597C" w:rsidRPr="00D02CBA" w:rsidRDefault="00E9597C" w:rsidP="00B7193E">
      <w:pPr>
        <w:spacing w:line="276" w:lineRule="auto"/>
        <w:jc w:val="both"/>
        <w:rPr>
          <w:rFonts w:ascii="Arial" w:hAnsi="Arial" w:cs="Arial"/>
          <w:sz w:val="22"/>
          <w:szCs w:val="22"/>
          <w:lang w:val="en-GB"/>
        </w:rPr>
      </w:pPr>
    </w:p>
    <w:p w14:paraId="687A1C45" w14:textId="695502A0" w:rsidR="00E9597C" w:rsidRPr="00D02CBA" w:rsidRDefault="00E9597C" w:rsidP="002173C5">
      <w:pPr>
        <w:spacing w:line="276" w:lineRule="auto"/>
        <w:jc w:val="both"/>
        <w:rPr>
          <w:rFonts w:ascii="Arial" w:hAnsi="Arial" w:cs="Arial"/>
          <w:sz w:val="22"/>
          <w:szCs w:val="22"/>
          <w:lang w:val="en-GB"/>
        </w:rPr>
      </w:pPr>
      <w:r w:rsidRPr="00D02CBA">
        <w:rPr>
          <w:rFonts w:ascii="Arial" w:hAnsi="Arial" w:cs="Arial"/>
          <w:sz w:val="22"/>
          <w:szCs w:val="22"/>
          <w:lang w:val="en-GB"/>
        </w:rPr>
        <w:t xml:space="preserve">Which of the following </w:t>
      </w:r>
      <w:r w:rsidR="00B9417E" w:rsidRPr="00D02CBA">
        <w:rPr>
          <w:rFonts w:ascii="Arial" w:hAnsi="Arial" w:cs="Arial"/>
          <w:b/>
          <w:bCs/>
          <w:sz w:val="22"/>
          <w:szCs w:val="22"/>
          <w:u w:val="single"/>
          <w:lang w:val="en-GB"/>
        </w:rPr>
        <w:t>do</w:t>
      </w:r>
      <w:r w:rsidR="002D295D" w:rsidRPr="00D02CBA">
        <w:rPr>
          <w:rFonts w:ascii="Arial" w:hAnsi="Arial" w:cs="Arial"/>
          <w:b/>
          <w:bCs/>
          <w:sz w:val="22"/>
          <w:szCs w:val="22"/>
          <w:u w:val="single"/>
          <w:lang w:val="en-GB"/>
        </w:rPr>
        <w:t>es</w:t>
      </w:r>
      <w:r w:rsidR="00B9417E" w:rsidRPr="00D02CBA">
        <w:rPr>
          <w:rFonts w:ascii="Arial" w:hAnsi="Arial" w:cs="Arial"/>
          <w:b/>
          <w:bCs/>
          <w:sz w:val="22"/>
          <w:szCs w:val="22"/>
          <w:u w:val="single"/>
          <w:lang w:val="en-GB"/>
        </w:rPr>
        <w:t xml:space="preserve"> not</w:t>
      </w:r>
      <w:r w:rsidR="00B9417E" w:rsidRPr="00D02CBA">
        <w:rPr>
          <w:rFonts w:ascii="Arial" w:hAnsi="Arial" w:cs="Arial"/>
          <w:b/>
          <w:bCs/>
          <w:sz w:val="22"/>
          <w:szCs w:val="22"/>
          <w:lang w:val="en-GB"/>
        </w:rPr>
        <w:t xml:space="preserve"> </w:t>
      </w:r>
      <w:r w:rsidR="00076483" w:rsidRPr="00D02CBA">
        <w:rPr>
          <w:rFonts w:ascii="Arial" w:hAnsi="Arial" w:cs="Arial"/>
          <w:sz w:val="22"/>
          <w:szCs w:val="22"/>
          <w:lang w:val="en-GB"/>
        </w:rPr>
        <w:t>focus on</w:t>
      </w:r>
      <w:r w:rsidR="00B9417E" w:rsidRPr="00D02CBA">
        <w:rPr>
          <w:rFonts w:ascii="Arial" w:hAnsi="Arial" w:cs="Arial"/>
          <w:sz w:val="22"/>
          <w:szCs w:val="22"/>
          <w:lang w:val="en-GB"/>
        </w:rPr>
        <w:t xml:space="preserve"> communication among States</w:t>
      </w:r>
      <w:r w:rsidR="002D295D" w:rsidRPr="00D02CBA">
        <w:rPr>
          <w:rFonts w:ascii="Arial" w:hAnsi="Arial" w:cs="Arial"/>
          <w:sz w:val="22"/>
          <w:szCs w:val="22"/>
          <w:lang w:val="en-GB"/>
        </w:rPr>
        <w:t xml:space="preserve"> in international insolvencies</w:t>
      </w:r>
      <w:r w:rsidR="00B9417E" w:rsidRPr="00D02CBA">
        <w:rPr>
          <w:rFonts w:ascii="Arial" w:hAnsi="Arial" w:cs="Arial"/>
          <w:sz w:val="22"/>
          <w:szCs w:val="22"/>
          <w:lang w:val="en-GB"/>
        </w:rPr>
        <w:t>?</w:t>
      </w:r>
    </w:p>
    <w:p w14:paraId="503ECD12" w14:textId="2BA5364D" w:rsidR="00295742" w:rsidRPr="00D02CBA" w:rsidRDefault="00295742" w:rsidP="00180B1E">
      <w:pPr>
        <w:spacing w:line="276" w:lineRule="auto"/>
        <w:ind w:left="709" w:hanging="425"/>
        <w:jc w:val="both"/>
        <w:rPr>
          <w:rFonts w:ascii="Arial" w:hAnsi="Arial" w:cs="Arial"/>
          <w:sz w:val="22"/>
          <w:szCs w:val="22"/>
          <w:lang w:val="en-GB"/>
        </w:rPr>
      </w:pPr>
    </w:p>
    <w:p w14:paraId="25E0641D" w14:textId="79F3A1A1" w:rsidR="00E9597C" w:rsidRPr="00D02CBA" w:rsidRDefault="002D295D" w:rsidP="00275182">
      <w:pPr>
        <w:pStyle w:val="ListParagraph"/>
        <w:numPr>
          <w:ilvl w:val="0"/>
          <w:numId w:val="16"/>
        </w:numPr>
        <w:ind w:left="426"/>
        <w:jc w:val="both"/>
        <w:rPr>
          <w:rFonts w:ascii="Arial" w:eastAsiaTheme="minorHAnsi" w:hAnsi="Arial" w:cs="Arial"/>
          <w:sz w:val="22"/>
          <w:szCs w:val="22"/>
          <w:lang w:val="en-GB"/>
        </w:rPr>
      </w:pPr>
      <w:r w:rsidRPr="00D02CBA">
        <w:rPr>
          <w:rFonts w:ascii="Arial" w:hAnsi="Arial" w:cs="Arial"/>
          <w:sz w:val="22"/>
          <w:szCs w:val="22"/>
          <w:lang w:val="en-GB"/>
        </w:rPr>
        <w:t>ALI - III Global Guidelines for Court-to-Court Communications in International Insolvency Cases</w:t>
      </w:r>
      <w:r w:rsidR="00966E44" w:rsidRPr="00D02CBA">
        <w:rPr>
          <w:rFonts w:ascii="Arial" w:hAnsi="Arial" w:cs="Arial"/>
          <w:sz w:val="22"/>
          <w:szCs w:val="22"/>
          <w:lang w:val="en-GB"/>
        </w:rPr>
        <w:t>.</w:t>
      </w:r>
    </w:p>
    <w:p w14:paraId="179FD560" w14:textId="77777777" w:rsidR="00295742" w:rsidRPr="00D02CBA" w:rsidRDefault="00295742" w:rsidP="00275182">
      <w:pPr>
        <w:ind w:left="426"/>
        <w:jc w:val="both"/>
        <w:rPr>
          <w:rFonts w:ascii="Arial" w:eastAsiaTheme="minorHAnsi" w:hAnsi="Arial" w:cs="Arial"/>
          <w:sz w:val="22"/>
          <w:szCs w:val="22"/>
          <w:lang w:val="en-GB"/>
        </w:rPr>
      </w:pPr>
    </w:p>
    <w:p w14:paraId="2C6D6568" w14:textId="128C91DB" w:rsidR="00E9597C" w:rsidRPr="00D02CBA" w:rsidRDefault="00197963" w:rsidP="00275182">
      <w:pPr>
        <w:pStyle w:val="ListParagraph"/>
        <w:numPr>
          <w:ilvl w:val="0"/>
          <w:numId w:val="16"/>
        </w:numPr>
        <w:ind w:left="426"/>
        <w:jc w:val="both"/>
        <w:rPr>
          <w:rFonts w:ascii="Arial" w:eastAsiaTheme="minorHAnsi" w:hAnsi="Arial" w:cs="Arial"/>
          <w:sz w:val="22"/>
          <w:szCs w:val="22"/>
          <w:lang w:val="en-GB"/>
        </w:rPr>
      </w:pPr>
      <w:r w:rsidRPr="00D02CBA">
        <w:rPr>
          <w:rFonts w:ascii="Arial" w:hAnsi="Arial" w:cs="Arial"/>
          <w:sz w:val="22"/>
          <w:szCs w:val="22"/>
          <w:shd w:val="clear" w:color="auto" w:fill="FFFFFF"/>
          <w:lang w:val="en-GB"/>
        </w:rPr>
        <w:t>The JIN Guidelines</w:t>
      </w:r>
      <w:r w:rsidR="00966E44" w:rsidRPr="00D02CBA">
        <w:rPr>
          <w:rFonts w:ascii="Arial" w:hAnsi="Arial" w:cs="Arial"/>
          <w:sz w:val="22"/>
          <w:szCs w:val="22"/>
          <w:shd w:val="clear" w:color="auto" w:fill="FFFFFF"/>
          <w:lang w:val="en-GB"/>
        </w:rPr>
        <w:t>.</w:t>
      </w:r>
    </w:p>
    <w:p w14:paraId="72A3B5F7" w14:textId="77777777" w:rsidR="00295742" w:rsidRPr="00D02CBA" w:rsidRDefault="00295742" w:rsidP="00275182">
      <w:pPr>
        <w:ind w:left="426"/>
        <w:jc w:val="both"/>
        <w:rPr>
          <w:rFonts w:ascii="Arial" w:eastAsiaTheme="minorHAnsi" w:hAnsi="Arial" w:cs="Arial"/>
          <w:sz w:val="22"/>
          <w:szCs w:val="22"/>
          <w:lang w:val="en-GB"/>
        </w:rPr>
      </w:pPr>
    </w:p>
    <w:p w14:paraId="1F64B374" w14:textId="35C4357B" w:rsidR="008A30C3" w:rsidRPr="00D02CBA" w:rsidRDefault="00470C55" w:rsidP="00275182">
      <w:pPr>
        <w:pStyle w:val="ListParagraph"/>
        <w:numPr>
          <w:ilvl w:val="0"/>
          <w:numId w:val="16"/>
        </w:numPr>
        <w:ind w:left="426"/>
        <w:jc w:val="both"/>
        <w:rPr>
          <w:rFonts w:ascii="Arial" w:eastAsiaTheme="minorHAnsi" w:hAnsi="Arial" w:cs="Arial"/>
          <w:sz w:val="22"/>
          <w:szCs w:val="22"/>
          <w:lang w:val="en-GB"/>
        </w:rPr>
      </w:pPr>
      <w:r w:rsidRPr="00D02CBA">
        <w:rPr>
          <w:rFonts w:ascii="Arial" w:eastAsiaTheme="minorHAnsi" w:hAnsi="Arial" w:cs="Arial"/>
          <w:sz w:val="22"/>
          <w:szCs w:val="22"/>
          <w:lang w:val="en-GB"/>
        </w:rPr>
        <w:t xml:space="preserve">The </w:t>
      </w:r>
      <w:r w:rsidRPr="00D02CBA">
        <w:rPr>
          <w:rFonts w:ascii="Arial" w:hAnsi="Arial" w:cs="Arial"/>
          <w:sz w:val="22"/>
          <w:szCs w:val="22"/>
          <w:lang w:val="en-GB"/>
        </w:rPr>
        <w:t>JIN Modalities</w:t>
      </w:r>
      <w:r w:rsidR="00966E44" w:rsidRPr="00D02CBA">
        <w:rPr>
          <w:rFonts w:ascii="Arial" w:hAnsi="Arial" w:cs="Arial"/>
          <w:sz w:val="22"/>
          <w:szCs w:val="22"/>
          <w:lang w:val="en-GB"/>
        </w:rPr>
        <w:t>.</w:t>
      </w:r>
    </w:p>
    <w:p w14:paraId="523FDED9" w14:textId="77777777" w:rsidR="00295742" w:rsidRPr="00D02CBA" w:rsidRDefault="00295742" w:rsidP="00275182">
      <w:pPr>
        <w:ind w:left="426"/>
        <w:jc w:val="both"/>
        <w:rPr>
          <w:rFonts w:ascii="Arial" w:eastAsiaTheme="minorHAnsi" w:hAnsi="Arial" w:cs="Arial"/>
          <w:sz w:val="22"/>
          <w:szCs w:val="22"/>
          <w:lang w:val="en-GB"/>
        </w:rPr>
      </w:pPr>
    </w:p>
    <w:p w14:paraId="7BD81B72" w14:textId="43448EFE" w:rsidR="00E9597C" w:rsidRPr="00D02CBA" w:rsidRDefault="00470C55" w:rsidP="00275182">
      <w:pPr>
        <w:pStyle w:val="ListParagraph"/>
        <w:numPr>
          <w:ilvl w:val="0"/>
          <w:numId w:val="16"/>
        </w:numPr>
        <w:ind w:left="426"/>
        <w:jc w:val="both"/>
        <w:rPr>
          <w:rFonts w:ascii="Arial" w:eastAsiaTheme="minorHAnsi" w:hAnsi="Arial" w:cs="Arial"/>
          <w:sz w:val="22"/>
          <w:szCs w:val="22"/>
          <w:lang w:val="en-GB"/>
        </w:rPr>
      </w:pPr>
      <w:r w:rsidRPr="00D02CBA">
        <w:rPr>
          <w:rFonts w:ascii="Arial" w:eastAsiaTheme="minorHAnsi" w:hAnsi="Arial" w:cs="Arial"/>
          <w:sz w:val="22"/>
          <w:szCs w:val="22"/>
          <w:highlight w:val="yellow"/>
          <w:lang w:val="en-GB"/>
        </w:rPr>
        <w:t xml:space="preserve">The Nordic Convention </w:t>
      </w:r>
      <w:r w:rsidR="00076483" w:rsidRPr="00D02CBA">
        <w:rPr>
          <w:rFonts w:ascii="Arial" w:eastAsiaTheme="minorHAnsi" w:hAnsi="Arial" w:cs="Arial"/>
          <w:sz w:val="22"/>
          <w:szCs w:val="22"/>
          <w:highlight w:val="yellow"/>
          <w:lang w:val="en-GB"/>
        </w:rPr>
        <w:t>1933</w:t>
      </w:r>
      <w:r w:rsidR="00966E44" w:rsidRPr="00D02CBA">
        <w:rPr>
          <w:rFonts w:ascii="Arial" w:eastAsiaTheme="minorHAnsi" w:hAnsi="Arial" w:cs="Arial"/>
          <w:sz w:val="22"/>
          <w:szCs w:val="22"/>
          <w:highlight w:val="yellow"/>
          <w:lang w:val="en-GB"/>
        </w:rPr>
        <w:t>.</w:t>
      </w:r>
    </w:p>
    <w:p w14:paraId="2CA1EE5C" w14:textId="3882249B" w:rsidR="00E9597C" w:rsidRPr="00D02CBA" w:rsidRDefault="00E9597C" w:rsidP="00B7193E">
      <w:pPr>
        <w:spacing w:line="276" w:lineRule="auto"/>
        <w:jc w:val="both"/>
        <w:rPr>
          <w:rFonts w:ascii="Arial" w:eastAsiaTheme="minorHAnsi" w:hAnsi="Arial" w:cs="Arial"/>
          <w:sz w:val="22"/>
          <w:szCs w:val="22"/>
          <w:lang w:val="en-GB"/>
        </w:rPr>
      </w:pPr>
    </w:p>
    <w:p w14:paraId="2542F9D9" w14:textId="433CDD9A" w:rsidR="00E9597C" w:rsidRPr="00D02CBA" w:rsidRDefault="00E9597C" w:rsidP="00B7193E">
      <w:pPr>
        <w:spacing w:line="276" w:lineRule="auto"/>
        <w:jc w:val="both"/>
        <w:rPr>
          <w:rFonts w:ascii="Arial" w:hAnsi="Arial" w:cs="Arial"/>
          <w:sz w:val="22"/>
          <w:szCs w:val="22"/>
          <w:lang w:val="en-GB"/>
        </w:rPr>
      </w:pPr>
      <w:r w:rsidRPr="00D02CBA">
        <w:rPr>
          <w:rFonts w:ascii="Arial" w:hAnsi="Arial" w:cs="Arial"/>
          <w:b/>
          <w:bCs/>
          <w:sz w:val="22"/>
          <w:szCs w:val="22"/>
          <w:lang w:val="en-GB"/>
        </w:rPr>
        <w:t>Question 1.8</w:t>
      </w:r>
    </w:p>
    <w:p w14:paraId="2E73BC84" w14:textId="77777777" w:rsidR="00E9597C" w:rsidRPr="00D02CBA" w:rsidRDefault="00E9597C" w:rsidP="00B7193E">
      <w:pPr>
        <w:spacing w:line="276" w:lineRule="auto"/>
        <w:jc w:val="both"/>
        <w:rPr>
          <w:rFonts w:ascii="Arial" w:hAnsi="Arial" w:cs="Arial"/>
          <w:sz w:val="22"/>
          <w:szCs w:val="22"/>
          <w:lang w:val="en-GB"/>
        </w:rPr>
      </w:pPr>
    </w:p>
    <w:p w14:paraId="66F9DE58" w14:textId="640CDFA5" w:rsidR="00FD0169" w:rsidRPr="00D02CBA" w:rsidRDefault="00E86549" w:rsidP="00B7193E">
      <w:pPr>
        <w:spacing w:line="276" w:lineRule="auto"/>
        <w:jc w:val="both"/>
        <w:rPr>
          <w:rFonts w:ascii="Arial" w:hAnsi="Arial" w:cs="Arial"/>
          <w:sz w:val="22"/>
          <w:szCs w:val="22"/>
          <w:lang w:val="en-GB"/>
        </w:rPr>
      </w:pPr>
      <w:r w:rsidRPr="00D02CBA">
        <w:rPr>
          <w:rFonts w:ascii="Arial" w:hAnsi="Arial" w:cs="Arial"/>
          <w:sz w:val="22"/>
          <w:szCs w:val="22"/>
          <w:lang w:val="en-GB"/>
        </w:rPr>
        <w:t xml:space="preserve">Which of the following </w:t>
      </w:r>
      <w:r w:rsidRPr="00D02CBA">
        <w:rPr>
          <w:rFonts w:ascii="Arial" w:hAnsi="Arial" w:cs="Arial"/>
          <w:b/>
          <w:bCs/>
          <w:sz w:val="22"/>
          <w:szCs w:val="22"/>
          <w:u w:val="single"/>
          <w:lang w:val="en-GB"/>
        </w:rPr>
        <w:t>best describes</w:t>
      </w:r>
      <w:r w:rsidR="00124B70" w:rsidRPr="00D02CBA">
        <w:rPr>
          <w:rFonts w:ascii="Arial" w:hAnsi="Arial" w:cs="Arial"/>
          <w:sz w:val="22"/>
          <w:szCs w:val="22"/>
          <w:lang w:val="en-GB"/>
        </w:rPr>
        <w:t xml:space="preserve"> </w:t>
      </w:r>
      <w:r w:rsidR="00FD0169" w:rsidRPr="00D02CBA">
        <w:rPr>
          <w:rFonts w:ascii="Arial" w:hAnsi="Arial" w:cs="Arial"/>
          <w:sz w:val="22"/>
          <w:szCs w:val="22"/>
          <w:lang w:val="en-GB"/>
        </w:rPr>
        <w:t xml:space="preserve">the fundamental legal issues that arise in an international legal problem? </w:t>
      </w:r>
    </w:p>
    <w:p w14:paraId="0E605897" w14:textId="77777777" w:rsidR="00E9597C" w:rsidRPr="00D02CBA" w:rsidRDefault="00E9597C" w:rsidP="00B7193E">
      <w:pPr>
        <w:spacing w:line="276" w:lineRule="auto"/>
        <w:jc w:val="both"/>
        <w:rPr>
          <w:rFonts w:ascii="Arial" w:hAnsi="Arial" w:cs="Arial"/>
          <w:sz w:val="22"/>
          <w:szCs w:val="22"/>
          <w:lang w:val="en-GB"/>
        </w:rPr>
      </w:pPr>
    </w:p>
    <w:p w14:paraId="473533DD" w14:textId="46AEFBDA" w:rsidR="00E9597C" w:rsidRPr="00D02CBA" w:rsidRDefault="00124B70" w:rsidP="00275182">
      <w:pPr>
        <w:pStyle w:val="ListParagraph"/>
        <w:numPr>
          <w:ilvl w:val="0"/>
          <w:numId w:val="8"/>
        </w:numPr>
        <w:ind w:left="426"/>
        <w:jc w:val="both"/>
        <w:rPr>
          <w:rFonts w:ascii="Arial" w:hAnsi="Arial" w:cs="Arial"/>
          <w:sz w:val="22"/>
          <w:szCs w:val="22"/>
          <w:lang w:val="en-GB"/>
        </w:rPr>
      </w:pPr>
      <w:r w:rsidRPr="00D02CBA">
        <w:rPr>
          <w:rFonts w:ascii="Arial" w:hAnsi="Arial" w:cs="Arial"/>
          <w:sz w:val="22"/>
          <w:szCs w:val="22"/>
          <w:lang w:val="en-GB"/>
        </w:rPr>
        <w:t>Choice of forum, choice of law, and choice of jurisdiction.</w:t>
      </w:r>
    </w:p>
    <w:p w14:paraId="5F13747C" w14:textId="785742EA" w:rsidR="00E9597C" w:rsidRPr="00D02CBA" w:rsidRDefault="00124B70" w:rsidP="00275182">
      <w:pPr>
        <w:pStyle w:val="ListParagraph"/>
        <w:numPr>
          <w:ilvl w:val="0"/>
          <w:numId w:val="8"/>
        </w:numPr>
        <w:ind w:left="426"/>
        <w:jc w:val="both"/>
        <w:rPr>
          <w:rFonts w:ascii="Arial" w:hAnsi="Arial" w:cs="Arial"/>
          <w:sz w:val="22"/>
          <w:szCs w:val="22"/>
          <w:highlight w:val="yellow"/>
          <w:lang w:val="en-GB"/>
        </w:rPr>
      </w:pPr>
      <w:r w:rsidRPr="00D02CBA">
        <w:rPr>
          <w:rFonts w:ascii="Arial" w:hAnsi="Arial" w:cs="Arial"/>
          <w:sz w:val="22"/>
          <w:szCs w:val="22"/>
          <w:highlight w:val="yellow"/>
          <w:lang w:val="en-GB"/>
        </w:rPr>
        <w:t>Choice of forum, recognition and effect accorded foreign proceedings in the same matter, and choice of law.</w:t>
      </w:r>
    </w:p>
    <w:p w14:paraId="3358CA03" w14:textId="77777777" w:rsidR="00295742" w:rsidRPr="00D02CBA" w:rsidRDefault="00295742" w:rsidP="00275182">
      <w:pPr>
        <w:ind w:left="426" w:hanging="360"/>
        <w:jc w:val="both"/>
        <w:rPr>
          <w:rFonts w:ascii="Arial" w:hAnsi="Arial" w:cs="Arial"/>
          <w:sz w:val="22"/>
          <w:szCs w:val="22"/>
          <w:lang w:val="en-GB"/>
        </w:rPr>
      </w:pPr>
    </w:p>
    <w:p w14:paraId="22973B84" w14:textId="2BC67A86" w:rsidR="00D714E4" w:rsidRPr="00D02CBA"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D02CBA">
        <w:rPr>
          <w:rFonts w:ascii="Arial" w:hAnsi="Arial" w:cs="Arial"/>
          <w:sz w:val="22"/>
          <w:szCs w:val="22"/>
          <w:lang w:val="en-GB"/>
        </w:rPr>
        <w:t xml:space="preserve">Choice of </w:t>
      </w:r>
      <w:r w:rsidR="0078662F" w:rsidRPr="00D02CBA">
        <w:rPr>
          <w:rFonts w:ascii="Arial" w:hAnsi="Arial" w:cs="Arial"/>
          <w:sz w:val="22"/>
          <w:szCs w:val="22"/>
          <w:lang w:val="en-GB"/>
        </w:rPr>
        <w:t>effect</w:t>
      </w:r>
      <w:bookmarkEnd w:id="1"/>
      <w:r w:rsidRPr="00D02CBA">
        <w:rPr>
          <w:rFonts w:ascii="Arial" w:hAnsi="Arial" w:cs="Arial"/>
          <w:sz w:val="22"/>
          <w:szCs w:val="22"/>
          <w:lang w:val="en-GB"/>
        </w:rPr>
        <w:t>, choice of recognition, and choice of law.</w:t>
      </w:r>
    </w:p>
    <w:p w14:paraId="086892AA" w14:textId="2E05E445" w:rsidR="00E9597C" w:rsidRPr="00D02CBA" w:rsidRDefault="00DF056D" w:rsidP="00275182">
      <w:pPr>
        <w:pStyle w:val="ListParagraph"/>
        <w:ind w:left="426" w:hanging="360"/>
        <w:jc w:val="both"/>
        <w:rPr>
          <w:rFonts w:ascii="Arial" w:eastAsiaTheme="minorHAnsi" w:hAnsi="Arial" w:cs="Arial"/>
          <w:sz w:val="22"/>
          <w:szCs w:val="22"/>
          <w:lang w:val="en-GB"/>
        </w:rPr>
      </w:pPr>
      <w:r w:rsidRPr="00D02CBA">
        <w:rPr>
          <w:rFonts w:ascii="Arial" w:hAnsi="Arial" w:cs="Arial"/>
          <w:sz w:val="22"/>
          <w:szCs w:val="22"/>
          <w:lang w:val="en-GB"/>
        </w:rPr>
        <w:t xml:space="preserve"> </w:t>
      </w:r>
    </w:p>
    <w:p w14:paraId="6CD07600" w14:textId="374FA118" w:rsidR="00D714E4" w:rsidRPr="00D02CBA" w:rsidRDefault="00F4376C" w:rsidP="00275182">
      <w:pPr>
        <w:pStyle w:val="ListParagraph"/>
        <w:numPr>
          <w:ilvl w:val="0"/>
          <w:numId w:val="8"/>
        </w:numPr>
        <w:ind w:left="426"/>
        <w:jc w:val="both"/>
        <w:rPr>
          <w:rFonts w:ascii="Arial" w:eastAsiaTheme="minorHAnsi" w:hAnsi="Arial" w:cs="Arial"/>
          <w:sz w:val="22"/>
          <w:szCs w:val="22"/>
          <w:lang w:val="en-GB"/>
        </w:rPr>
      </w:pPr>
      <w:r w:rsidRPr="00D02CBA">
        <w:rPr>
          <w:rFonts w:ascii="Arial" w:eastAsiaTheme="minorHAnsi" w:hAnsi="Arial" w:cs="Arial"/>
          <w:sz w:val="22"/>
          <w:szCs w:val="22"/>
          <w:lang w:val="en-GB"/>
        </w:rPr>
        <w:t xml:space="preserve">Choice of forum, </w:t>
      </w:r>
      <w:r w:rsidRPr="00D02CBA">
        <w:rPr>
          <w:rFonts w:ascii="Arial" w:hAnsi="Arial" w:cs="Arial"/>
          <w:sz w:val="22"/>
          <w:szCs w:val="22"/>
          <w:lang w:val="en-GB"/>
        </w:rPr>
        <w:t>recognition and effect accorded foreign proceedings in the same matter, and choice of parties.</w:t>
      </w:r>
    </w:p>
    <w:p w14:paraId="2ECF4087" w14:textId="77777777" w:rsidR="00E9597C" w:rsidRPr="00D02CBA" w:rsidRDefault="00E9597C" w:rsidP="00B7193E">
      <w:pPr>
        <w:spacing w:line="276" w:lineRule="auto"/>
        <w:jc w:val="both"/>
        <w:rPr>
          <w:rFonts w:ascii="Arial" w:eastAsiaTheme="minorHAnsi" w:hAnsi="Arial" w:cs="Arial"/>
          <w:sz w:val="22"/>
          <w:szCs w:val="22"/>
          <w:lang w:val="en-GB"/>
        </w:rPr>
      </w:pPr>
    </w:p>
    <w:p w14:paraId="057810FC" w14:textId="6AA99856" w:rsidR="00E9597C" w:rsidRPr="00D02CBA" w:rsidRDefault="00E9597C" w:rsidP="00B7193E">
      <w:pPr>
        <w:spacing w:line="276" w:lineRule="auto"/>
        <w:jc w:val="both"/>
        <w:rPr>
          <w:rFonts w:ascii="Arial" w:hAnsi="Arial" w:cs="Arial"/>
          <w:sz w:val="22"/>
          <w:szCs w:val="22"/>
          <w:lang w:val="en-GB"/>
        </w:rPr>
      </w:pPr>
      <w:r w:rsidRPr="00D02CBA">
        <w:rPr>
          <w:rFonts w:ascii="Arial" w:hAnsi="Arial" w:cs="Arial"/>
          <w:b/>
          <w:bCs/>
          <w:sz w:val="22"/>
          <w:szCs w:val="22"/>
          <w:lang w:val="en-GB"/>
        </w:rPr>
        <w:t>Question 1.9</w:t>
      </w:r>
    </w:p>
    <w:p w14:paraId="596C3F7D" w14:textId="77777777" w:rsidR="00E9597C" w:rsidRPr="00D02CBA" w:rsidRDefault="00E9597C" w:rsidP="00B7193E">
      <w:pPr>
        <w:spacing w:line="276" w:lineRule="auto"/>
        <w:jc w:val="both"/>
        <w:rPr>
          <w:rFonts w:ascii="Arial" w:hAnsi="Arial" w:cs="Arial"/>
          <w:sz w:val="22"/>
          <w:szCs w:val="22"/>
          <w:lang w:val="en-GB"/>
        </w:rPr>
      </w:pPr>
    </w:p>
    <w:p w14:paraId="5DE379DD" w14:textId="12DB9CE2" w:rsidR="00E86549" w:rsidRPr="00D02CBA" w:rsidRDefault="007C0111" w:rsidP="00B7193E">
      <w:pPr>
        <w:spacing w:line="276" w:lineRule="auto"/>
        <w:jc w:val="both"/>
        <w:rPr>
          <w:rFonts w:ascii="Arial" w:hAnsi="Arial" w:cs="Arial"/>
          <w:sz w:val="22"/>
          <w:szCs w:val="22"/>
          <w:lang w:val="en-GB"/>
        </w:rPr>
      </w:pPr>
      <w:r w:rsidRPr="00D02CBA">
        <w:rPr>
          <w:rFonts w:ascii="Arial" w:hAnsi="Arial" w:cs="Arial"/>
          <w:sz w:val="22"/>
          <w:szCs w:val="22"/>
          <w:lang w:val="en-GB"/>
        </w:rPr>
        <w:t xml:space="preserve">Which of the following statements </w:t>
      </w:r>
      <w:r w:rsidRPr="00D02CBA">
        <w:rPr>
          <w:rFonts w:ascii="Arial" w:hAnsi="Arial" w:cs="Arial"/>
          <w:b/>
          <w:bCs/>
          <w:sz w:val="22"/>
          <w:szCs w:val="22"/>
          <w:u w:val="single"/>
          <w:lang w:val="en-GB"/>
        </w:rPr>
        <w:t>best describes</w:t>
      </w:r>
      <w:r w:rsidRPr="00D02CBA">
        <w:rPr>
          <w:rFonts w:ascii="Arial" w:hAnsi="Arial" w:cs="Arial"/>
          <w:sz w:val="22"/>
          <w:szCs w:val="22"/>
          <w:lang w:val="en-GB"/>
        </w:rPr>
        <w:t xml:space="preserve"> the </w:t>
      </w:r>
      <w:r w:rsidRPr="00D02CBA">
        <w:rPr>
          <w:rFonts w:ascii="Arial" w:hAnsi="Arial" w:cs="Arial"/>
          <w:i/>
          <w:iCs/>
          <w:sz w:val="22"/>
          <w:szCs w:val="22"/>
          <w:lang w:val="en-GB"/>
        </w:rPr>
        <w:t>UNCITRAL Practice Guide on Cross-Border Insolvency Cooperation</w:t>
      </w:r>
      <w:r w:rsidRPr="00D02CBA">
        <w:rPr>
          <w:rFonts w:ascii="Arial" w:hAnsi="Arial" w:cs="Arial"/>
          <w:sz w:val="22"/>
          <w:szCs w:val="22"/>
          <w:lang w:val="en-GB"/>
        </w:rPr>
        <w:t xml:space="preserve">? </w:t>
      </w:r>
    </w:p>
    <w:p w14:paraId="12CB08EB" w14:textId="77777777" w:rsidR="00E9597C" w:rsidRPr="00D02CBA" w:rsidRDefault="00E9597C" w:rsidP="00B7193E">
      <w:pPr>
        <w:spacing w:line="276" w:lineRule="auto"/>
        <w:jc w:val="both"/>
        <w:rPr>
          <w:rFonts w:ascii="Arial" w:hAnsi="Arial" w:cs="Arial"/>
          <w:sz w:val="22"/>
          <w:szCs w:val="22"/>
          <w:lang w:val="en-GB"/>
        </w:rPr>
      </w:pPr>
    </w:p>
    <w:p w14:paraId="1221DC71" w14:textId="731C9D2B" w:rsidR="00E9597C" w:rsidRPr="00D02CBA" w:rsidRDefault="00E86549" w:rsidP="00275182">
      <w:pPr>
        <w:pStyle w:val="ListParagraph"/>
        <w:numPr>
          <w:ilvl w:val="0"/>
          <w:numId w:val="9"/>
        </w:numPr>
        <w:ind w:left="426"/>
        <w:jc w:val="both"/>
        <w:rPr>
          <w:rFonts w:ascii="Arial" w:hAnsi="Arial" w:cs="Arial"/>
          <w:bCs/>
          <w:sz w:val="22"/>
          <w:szCs w:val="22"/>
          <w:highlight w:val="yellow"/>
          <w:lang w:val="en-GB"/>
        </w:rPr>
      </w:pPr>
      <w:r w:rsidRPr="00D02CBA">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D02CBA">
        <w:rPr>
          <w:rFonts w:ascii="Arial" w:hAnsi="Arial" w:cs="Arial"/>
          <w:sz w:val="22"/>
          <w:szCs w:val="22"/>
          <w:highlight w:val="yellow"/>
          <w:lang w:val="en-GB"/>
        </w:rPr>
        <w:t>.</w:t>
      </w:r>
    </w:p>
    <w:p w14:paraId="0326FF0E" w14:textId="77777777" w:rsidR="00295742" w:rsidRPr="00D02CBA" w:rsidRDefault="00295742" w:rsidP="00275182">
      <w:pPr>
        <w:ind w:left="426" w:hanging="360"/>
        <w:jc w:val="both"/>
        <w:rPr>
          <w:rFonts w:ascii="Arial" w:hAnsi="Arial" w:cs="Arial"/>
          <w:bCs/>
          <w:sz w:val="22"/>
          <w:szCs w:val="22"/>
          <w:lang w:val="en-GB"/>
        </w:rPr>
      </w:pPr>
    </w:p>
    <w:p w14:paraId="38128FF3" w14:textId="0B9F235F" w:rsidR="00E9597C" w:rsidRPr="00D02CBA" w:rsidRDefault="00E12C13" w:rsidP="00275182">
      <w:pPr>
        <w:pStyle w:val="ListParagraph"/>
        <w:numPr>
          <w:ilvl w:val="0"/>
          <w:numId w:val="9"/>
        </w:numPr>
        <w:ind w:left="426"/>
        <w:jc w:val="both"/>
        <w:rPr>
          <w:rFonts w:ascii="Arial" w:hAnsi="Arial" w:cs="Arial"/>
          <w:bCs/>
          <w:sz w:val="22"/>
          <w:szCs w:val="22"/>
          <w:lang w:val="en-GB"/>
        </w:rPr>
      </w:pPr>
      <w:r w:rsidRPr="00D02CBA">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D02CBA" w:rsidRDefault="00295742" w:rsidP="00275182">
      <w:pPr>
        <w:ind w:left="426" w:hanging="360"/>
        <w:jc w:val="both"/>
        <w:rPr>
          <w:rFonts w:ascii="Arial" w:hAnsi="Arial" w:cs="Arial"/>
          <w:sz w:val="22"/>
          <w:szCs w:val="22"/>
          <w:lang w:val="en-GB"/>
        </w:rPr>
      </w:pPr>
    </w:p>
    <w:p w14:paraId="3B294042" w14:textId="648634A9" w:rsidR="00E9597C" w:rsidRPr="00D02CBA" w:rsidRDefault="00E12C13" w:rsidP="00275182">
      <w:pPr>
        <w:pStyle w:val="ListParagraph"/>
        <w:numPr>
          <w:ilvl w:val="0"/>
          <w:numId w:val="9"/>
        </w:numPr>
        <w:ind w:left="426"/>
        <w:jc w:val="both"/>
        <w:rPr>
          <w:rFonts w:ascii="Arial" w:hAnsi="Arial" w:cs="Arial"/>
          <w:bCs/>
          <w:sz w:val="22"/>
          <w:szCs w:val="22"/>
          <w:lang w:val="en-GB"/>
        </w:rPr>
      </w:pPr>
      <w:r w:rsidRPr="00D02CBA">
        <w:rPr>
          <w:rFonts w:ascii="Arial" w:hAnsi="Arial" w:cs="Arial"/>
          <w:sz w:val="22"/>
          <w:szCs w:val="22"/>
          <w:lang w:val="en-GB"/>
        </w:rPr>
        <w:t xml:space="preserve">It is prescriptive and provides information for judges on practical aspects of </w:t>
      </w:r>
      <w:r w:rsidR="004B0EBE" w:rsidRPr="00D02CBA">
        <w:rPr>
          <w:rFonts w:ascii="Arial" w:hAnsi="Arial" w:cs="Arial"/>
          <w:sz w:val="22"/>
          <w:szCs w:val="22"/>
          <w:lang w:val="en-GB"/>
        </w:rPr>
        <w:t>recognition and enforcement</w:t>
      </w:r>
      <w:r w:rsidRPr="00D02CBA">
        <w:rPr>
          <w:rFonts w:ascii="Arial" w:hAnsi="Arial" w:cs="Arial"/>
          <w:sz w:val="22"/>
          <w:szCs w:val="22"/>
          <w:lang w:val="en-GB"/>
        </w:rPr>
        <w:t xml:space="preserve"> in cross-border insolvency cases.</w:t>
      </w:r>
    </w:p>
    <w:p w14:paraId="0FD427C4" w14:textId="77777777" w:rsidR="00295742" w:rsidRPr="00D02CBA" w:rsidRDefault="00295742" w:rsidP="00275182">
      <w:pPr>
        <w:ind w:left="426" w:hanging="360"/>
        <w:jc w:val="both"/>
        <w:rPr>
          <w:rFonts w:ascii="Arial" w:hAnsi="Arial" w:cs="Arial"/>
          <w:sz w:val="22"/>
          <w:szCs w:val="22"/>
          <w:lang w:val="en-GB"/>
        </w:rPr>
      </w:pPr>
    </w:p>
    <w:p w14:paraId="0DF8FD2E" w14:textId="339E8CA4" w:rsidR="00AF455B" w:rsidRPr="00D02CBA" w:rsidRDefault="00AF455B" w:rsidP="00275182">
      <w:pPr>
        <w:pStyle w:val="ListParagraph"/>
        <w:numPr>
          <w:ilvl w:val="0"/>
          <w:numId w:val="9"/>
        </w:numPr>
        <w:ind w:left="426"/>
        <w:jc w:val="both"/>
        <w:rPr>
          <w:rFonts w:ascii="Arial" w:hAnsi="Arial" w:cs="Arial"/>
          <w:bCs/>
          <w:sz w:val="22"/>
          <w:szCs w:val="22"/>
          <w:lang w:val="en-GB"/>
        </w:rPr>
      </w:pPr>
      <w:r w:rsidRPr="00D02CBA">
        <w:rPr>
          <w:rFonts w:ascii="Arial" w:hAnsi="Arial" w:cs="Arial"/>
          <w:sz w:val="22"/>
          <w:szCs w:val="22"/>
          <w:lang w:val="en-GB"/>
        </w:rPr>
        <w:t xml:space="preserve">It is </w:t>
      </w:r>
      <w:r w:rsidR="004B0EBE" w:rsidRPr="00D02CBA">
        <w:rPr>
          <w:rFonts w:ascii="Arial" w:hAnsi="Arial" w:cs="Arial"/>
          <w:sz w:val="22"/>
          <w:szCs w:val="22"/>
          <w:lang w:val="en-GB"/>
        </w:rPr>
        <w:t xml:space="preserve">not </w:t>
      </w:r>
      <w:r w:rsidRPr="00D02CBA">
        <w:rPr>
          <w:rFonts w:ascii="Arial" w:hAnsi="Arial" w:cs="Arial"/>
          <w:sz w:val="22"/>
          <w:szCs w:val="22"/>
          <w:lang w:val="en-GB"/>
        </w:rPr>
        <w:t xml:space="preserve">prescriptive and provides information for judges on </w:t>
      </w:r>
      <w:r w:rsidR="00BA35FF" w:rsidRPr="00D02CBA">
        <w:rPr>
          <w:rFonts w:ascii="Arial" w:hAnsi="Arial" w:cs="Arial"/>
          <w:sz w:val="22"/>
          <w:szCs w:val="22"/>
          <w:lang w:val="en-GB"/>
        </w:rPr>
        <w:t>practical aspects of recognition and enforcement in cross-border insolvency cases.</w:t>
      </w:r>
    </w:p>
    <w:p w14:paraId="3892FBCB" w14:textId="24157E6B" w:rsidR="00E9597C" w:rsidRPr="00D02CBA"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D02CBA" w:rsidRDefault="00E9597C" w:rsidP="00B7193E">
      <w:pPr>
        <w:spacing w:line="276" w:lineRule="auto"/>
        <w:jc w:val="both"/>
        <w:rPr>
          <w:rFonts w:ascii="Arial" w:hAnsi="Arial" w:cs="Arial"/>
          <w:sz w:val="22"/>
          <w:szCs w:val="22"/>
          <w:lang w:val="en-GB"/>
        </w:rPr>
      </w:pPr>
      <w:r w:rsidRPr="00D02CBA">
        <w:rPr>
          <w:rFonts w:ascii="Arial" w:hAnsi="Arial" w:cs="Arial"/>
          <w:b/>
          <w:bCs/>
          <w:sz w:val="22"/>
          <w:szCs w:val="22"/>
          <w:lang w:val="en-GB"/>
        </w:rPr>
        <w:t>Question 1.10</w:t>
      </w:r>
      <w:r w:rsidR="002406A4" w:rsidRPr="00D02CBA">
        <w:rPr>
          <w:rFonts w:ascii="Arial" w:hAnsi="Arial" w:cs="Arial"/>
          <w:sz w:val="22"/>
          <w:szCs w:val="22"/>
          <w:lang w:val="en-GB"/>
        </w:rPr>
        <w:t xml:space="preserve"> </w:t>
      </w:r>
    </w:p>
    <w:p w14:paraId="72785BD8" w14:textId="77777777" w:rsidR="00E9597C" w:rsidRPr="00D02CBA" w:rsidRDefault="00E9597C" w:rsidP="00B7193E">
      <w:pPr>
        <w:spacing w:line="276" w:lineRule="auto"/>
        <w:jc w:val="both"/>
        <w:rPr>
          <w:rFonts w:ascii="Arial" w:hAnsi="Arial" w:cs="Arial"/>
          <w:sz w:val="22"/>
          <w:szCs w:val="22"/>
          <w:lang w:val="en-GB"/>
        </w:rPr>
      </w:pPr>
    </w:p>
    <w:p w14:paraId="6D8E035B" w14:textId="7D58B2F2" w:rsidR="00E9597C" w:rsidRPr="00D02CBA" w:rsidRDefault="006521CD" w:rsidP="00B7193E">
      <w:pPr>
        <w:spacing w:line="276" w:lineRule="auto"/>
        <w:jc w:val="both"/>
        <w:rPr>
          <w:rFonts w:ascii="Arial" w:eastAsiaTheme="minorHAnsi" w:hAnsi="Arial" w:cs="Arial"/>
          <w:sz w:val="22"/>
          <w:szCs w:val="22"/>
          <w:lang w:val="en-GB"/>
        </w:rPr>
      </w:pPr>
      <w:r w:rsidRPr="00D02CBA">
        <w:rPr>
          <w:rFonts w:ascii="Arial" w:hAnsi="Arial" w:cs="Arial"/>
          <w:sz w:val="22"/>
          <w:szCs w:val="22"/>
          <w:lang w:val="en-GB"/>
        </w:rPr>
        <w:t xml:space="preserve">What </w:t>
      </w:r>
      <w:r w:rsidRPr="00D02CBA">
        <w:rPr>
          <w:rFonts w:ascii="Arial" w:hAnsi="Arial" w:cs="Arial"/>
          <w:b/>
          <w:bCs/>
          <w:sz w:val="22"/>
          <w:szCs w:val="22"/>
          <w:u w:val="single"/>
          <w:lang w:val="en-GB"/>
        </w:rPr>
        <w:t>best describes</w:t>
      </w:r>
      <w:r w:rsidRPr="00D02CBA">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D02CBA" w:rsidRDefault="005A2194" w:rsidP="00180B1E">
      <w:pPr>
        <w:pStyle w:val="ListParagraph"/>
        <w:ind w:left="851"/>
        <w:jc w:val="both"/>
        <w:rPr>
          <w:rFonts w:ascii="Arial" w:hAnsi="Arial" w:cs="Arial"/>
          <w:sz w:val="22"/>
          <w:szCs w:val="22"/>
          <w:lang w:val="en-GB"/>
        </w:rPr>
      </w:pPr>
      <w:r w:rsidRPr="00D02CBA">
        <w:rPr>
          <w:rFonts w:ascii="Arial" w:hAnsi="Arial" w:cs="Arial"/>
          <w:sz w:val="22"/>
          <w:szCs w:val="22"/>
          <w:lang w:val="en-GB"/>
        </w:rPr>
        <w:t xml:space="preserve"> </w:t>
      </w:r>
    </w:p>
    <w:p w14:paraId="1DF1FB64" w14:textId="5471FA5C" w:rsidR="006521CD" w:rsidRPr="00D02CBA" w:rsidRDefault="00911C23" w:rsidP="00275182">
      <w:pPr>
        <w:pStyle w:val="ListParagraph"/>
        <w:numPr>
          <w:ilvl w:val="0"/>
          <w:numId w:val="10"/>
        </w:numPr>
        <w:ind w:left="426"/>
        <w:jc w:val="both"/>
        <w:rPr>
          <w:rFonts w:ascii="Arial" w:hAnsi="Arial" w:cs="Arial"/>
          <w:sz w:val="22"/>
          <w:szCs w:val="22"/>
          <w:lang w:val="en-GB"/>
        </w:rPr>
      </w:pPr>
      <w:r w:rsidRPr="00D02CBA">
        <w:rPr>
          <w:rFonts w:ascii="Arial" w:hAnsi="Arial" w:cs="Arial"/>
          <w:sz w:val="22"/>
          <w:szCs w:val="22"/>
          <w:lang w:val="en-GB"/>
        </w:rPr>
        <w:t>To interfere with the independent exercise of jurisdiction by the relevant States’ courts</w:t>
      </w:r>
      <w:r w:rsidR="005C2790" w:rsidRPr="00D02CBA">
        <w:rPr>
          <w:rFonts w:ascii="Arial" w:hAnsi="Arial" w:cs="Arial"/>
          <w:sz w:val="22"/>
          <w:szCs w:val="22"/>
          <w:lang w:val="en-GB"/>
        </w:rPr>
        <w:t xml:space="preserve"> and ensure an effective outcome</w:t>
      </w:r>
      <w:r w:rsidRPr="00D02CBA">
        <w:rPr>
          <w:rFonts w:ascii="Arial" w:hAnsi="Arial" w:cs="Arial"/>
          <w:sz w:val="22"/>
          <w:szCs w:val="22"/>
          <w:lang w:val="en-GB"/>
        </w:rPr>
        <w:t>.</w:t>
      </w:r>
    </w:p>
    <w:p w14:paraId="12D2DD03" w14:textId="77777777" w:rsidR="00DC2FDB" w:rsidRPr="00D02CBA" w:rsidRDefault="00DC2FDB" w:rsidP="00275182">
      <w:pPr>
        <w:ind w:left="426" w:hanging="360"/>
        <w:jc w:val="both"/>
        <w:rPr>
          <w:rFonts w:ascii="Arial" w:hAnsi="Arial" w:cs="Arial"/>
          <w:sz w:val="22"/>
          <w:szCs w:val="22"/>
          <w:lang w:val="en-GB"/>
        </w:rPr>
      </w:pPr>
    </w:p>
    <w:p w14:paraId="380A2E8D" w14:textId="7C65476C" w:rsidR="00ED0BC4" w:rsidRPr="00D02CBA" w:rsidRDefault="00652A22" w:rsidP="00275182">
      <w:pPr>
        <w:pStyle w:val="ListParagraph"/>
        <w:numPr>
          <w:ilvl w:val="0"/>
          <w:numId w:val="10"/>
        </w:numPr>
        <w:ind w:left="426"/>
        <w:jc w:val="both"/>
        <w:rPr>
          <w:rFonts w:ascii="Arial" w:hAnsi="Arial" w:cs="Arial"/>
          <w:sz w:val="22"/>
          <w:szCs w:val="22"/>
          <w:lang w:val="en-GB"/>
        </w:rPr>
      </w:pPr>
      <w:r w:rsidRPr="00D02CBA">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D02CBA" w:rsidRDefault="00DC2FDB" w:rsidP="00275182">
      <w:pPr>
        <w:ind w:left="426" w:hanging="360"/>
        <w:jc w:val="both"/>
        <w:rPr>
          <w:rFonts w:ascii="Arial" w:eastAsiaTheme="minorHAnsi" w:hAnsi="Arial" w:cs="Arial"/>
          <w:sz w:val="22"/>
          <w:szCs w:val="22"/>
          <w:lang w:val="en-GB"/>
        </w:rPr>
      </w:pPr>
    </w:p>
    <w:p w14:paraId="6B94ACA8" w14:textId="5F9741C5" w:rsidR="00955CE0" w:rsidRPr="00D02CBA" w:rsidRDefault="00911C23" w:rsidP="00275182">
      <w:pPr>
        <w:pStyle w:val="ListParagraph"/>
        <w:numPr>
          <w:ilvl w:val="0"/>
          <w:numId w:val="10"/>
        </w:numPr>
        <w:ind w:left="426"/>
        <w:jc w:val="both"/>
        <w:rPr>
          <w:rFonts w:ascii="Arial" w:hAnsi="Arial" w:cs="Arial"/>
          <w:sz w:val="22"/>
          <w:szCs w:val="22"/>
          <w:highlight w:val="yellow"/>
          <w:lang w:val="en-GB"/>
        </w:rPr>
      </w:pPr>
      <w:r w:rsidRPr="00D02CBA">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D02CBA" w:rsidRDefault="00DC2FDB" w:rsidP="00275182">
      <w:pPr>
        <w:ind w:left="426" w:hanging="360"/>
        <w:jc w:val="both"/>
        <w:rPr>
          <w:rFonts w:ascii="Arial" w:hAnsi="Arial" w:cs="Arial"/>
          <w:sz w:val="22"/>
          <w:szCs w:val="22"/>
          <w:lang w:val="en-GB"/>
        </w:rPr>
      </w:pPr>
    </w:p>
    <w:p w14:paraId="7A6C6A90" w14:textId="48C30360" w:rsidR="00054EC2" w:rsidRPr="00D02CBA" w:rsidRDefault="00054EC2" w:rsidP="00275182">
      <w:pPr>
        <w:pStyle w:val="ListParagraph"/>
        <w:numPr>
          <w:ilvl w:val="0"/>
          <w:numId w:val="10"/>
        </w:numPr>
        <w:ind w:left="426"/>
        <w:jc w:val="both"/>
        <w:rPr>
          <w:rFonts w:ascii="Arial" w:hAnsi="Arial" w:cs="Arial"/>
          <w:sz w:val="22"/>
          <w:szCs w:val="22"/>
          <w:lang w:val="en-GB"/>
        </w:rPr>
      </w:pPr>
      <w:r w:rsidRPr="00D02CBA">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D02CBA" w:rsidRDefault="00DE03AF" w:rsidP="00B7193E">
      <w:pPr>
        <w:spacing w:line="276" w:lineRule="auto"/>
        <w:jc w:val="both"/>
        <w:rPr>
          <w:rFonts w:ascii="Arial" w:hAnsi="Arial" w:cs="Arial"/>
          <w:b/>
          <w:sz w:val="22"/>
          <w:szCs w:val="22"/>
          <w:lang w:val="en-GB"/>
        </w:rPr>
      </w:pPr>
    </w:p>
    <w:p w14:paraId="146D007C" w14:textId="34B8472D" w:rsidR="00CC579C" w:rsidRPr="00D02CBA" w:rsidRDefault="00CC579C" w:rsidP="00B7193E">
      <w:pPr>
        <w:spacing w:line="276" w:lineRule="auto"/>
        <w:jc w:val="both"/>
        <w:rPr>
          <w:rFonts w:ascii="Arial" w:hAnsi="Arial" w:cs="Arial"/>
          <w:b/>
          <w:sz w:val="22"/>
          <w:szCs w:val="22"/>
          <w:lang w:val="en-GB"/>
        </w:rPr>
      </w:pPr>
    </w:p>
    <w:p w14:paraId="1C8F50AF" w14:textId="4116FA0E" w:rsidR="00CC579C" w:rsidRPr="00D02CBA" w:rsidRDefault="00CC579C" w:rsidP="00B7193E">
      <w:pPr>
        <w:spacing w:line="276" w:lineRule="auto"/>
        <w:jc w:val="both"/>
        <w:rPr>
          <w:rFonts w:ascii="Arial" w:hAnsi="Arial" w:cs="Arial"/>
          <w:b/>
          <w:sz w:val="22"/>
          <w:szCs w:val="22"/>
          <w:lang w:val="en-GB"/>
        </w:rPr>
      </w:pPr>
    </w:p>
    <w:p w14:paraId="2983B292" w14:textId="3C664974" w:rsidR="00CC579C" w:rsidRPr="00D02CBA" w:rsidRDefault="00CC579C" w:rsidP="00B7193E">
      <w:pPr>
        <w:spacing w:line="276" w:lineRule="auto"/>
        <w:jc w:val="both"/>
        <w:rPr>
          <w:rFonts w:ascii="Arial" w:hAnsi="Arial" w:cs="Arial"/>
          <w:b/>
          <w:sz w:val="22"/>
          <w:szCs w:val="22"/>
          <w:lang w:val="en-GB"/>
        </w:rPr>
      </w:pPr>
    </w:p>
    <w:p w14:paraId="3B1CCCBE" w14:textId="5AE77A8D" w:rsidR="00CC579C" w:rsidRPr="00D02CBA" w:rsidRDefault="00CC579C" w:rsidP="00B7193E">
      <w:pPr>
        <w:spacing w:line="276" w:lineRule="auto"/>
        <w:jc w:val="both"/>
        <w:rPr>
          <w:rFonts w:ascii="Arial" w:hAnsi="Arial" w:cs="Arial"/>
          <w:b/>
          <w:sz w:val="22"/>
          <w:szCs w:val="22"/>
          <w:lang w:val="en-GB"/>
        </w:rPr>
      </w:pPr>
    </w:p>
    <w:p w14:paraId="7D5551C7" w14:textId="77777777" w:rsidR="00CC579C" w:rsidRPr="00D02CBA" w:rsidRDefault="00CC579C" w:rsidP="00B7193E">
      <w:pPr>
        <w:spacing w:line="276" w:lineRule="auto"/>
        <w:jc w:val="both"/>
        <w:rPr>
          <w:rFonts w:ascii="Arial" w:hAnsi="Arial" w:cs="Arial"/>
          <w:b/>
          <w:sz w:val="22"/>
          <w:szCs w:val="22"/>
          <w:lang w:val="en-GB"/>
        </w:rPr>
      </w:pPr>
    </w:p>
    <w:p w14:paraId="23198B18" w14:textId="447D50EF" w:rsidR="00DC2FDB" w:rsidRPr="00D02CBA" w:rsidRDefault="00DC2FDB" w:rsidP="00B7193E">
      <w:pPr>
        <w:spacing w:line="276" w:lineRule="auto"/>
        <w:jc w:val="both"/>
        <w:rPr>
          <w:rFonts w:ascii="Arial" w:hAnsi="Arial" w:cs="Arial"/>
          <w:b/>
          <w:sz w:val="22"/>
          <w:szCs w:val="22"/>
          <w:lang w:val="en-GB"/>
        </w:rPr>
      </w:pPr>
    </w:p>
    <w:p w14:paraId="4FC20A3B" w14:textId="37F218F7" w:rsidR="00962045" w:rsidRPr="00D02CBA" w:rsidRDefault="00DF75F8" w:rsidP="00B7193E">
      <w:pPr>
        <w:jc w:val="both"/>
        <w:rPr>
          <w:rFonts w:ascii="Arial" w:hAnsi="Arial" w:cs="Arial"/>
          <w:b/>
          <w:sz w:val="22"/>
          <w:szCs w:val="22"/>
          <w:lang w:val="en-GB"/>
        </w:rPr>
      </w:pPr>
      <w:r w:rsidRPr="00D02CBA">
        <w:rPr>
          <w:rFonts w:ascii="Arial" w:hAnsi="Arial" w:cs="Arial"/>
          <w:b/>
          <w:sz w:val="22"/>
          <w:szCs w:val="22"/>
          <w:lang w:val="en-GB"/>
        </w:rPr>
        <w:t>QUESTION 2</w:t>
      </w:r>
      <w:r w:rsidR="00962045" w:rsidRPr="00D02CBA">
        <w:rPr>
          <w:rFonts w:ascii="Arial" w:hAnsi="Arial" w:cs="Arial"/>
          <w:b/>
          <w:sz w:val="22"/>
          <w:szCs w:val="22"/>
          <w:lang w:val="en-GB"/>
        </w:rPr>
        <w:t xml:space="preserve"> (direct questions) [10 marks] </w:t>
      </w:r>
    </w:p>
    <w:p w14:paraId="620F47E2" w14:textId="77777777" w:rsidR="00962045" w:rsidRPr="00D02CBA" w:rsidRDefault="00962045" w:rsidP="00B7193E">
      <w:pPr>
        <w:ind w:left="720" w:hanging="720"/>
        <w:jc w:val="both"/>
        <w:rPr>
          <w:rFonts w:ascii="Arial" w:hAnsi="Arial" w:cs="Arial"/>
          <w:sz w:val="22"/>
          <w:szCs w:val="22"/>
          <w:lang w:val="en-GB"/>
        </w:rPr>
      </w:pPr>
    </w:p>
    <w:p w14:paraId="40595AA6" w14:textId="574B05E1" w:rsidR="002C13C8" w:rsidRPr="00D02CBA" w:rsidRDefault="002C13C8" w:rsidP="00B7193E">
      <w:pPr>
        <w:ind w:left="720" w:hanging="720"/>
        <w:jc w:val="both"/>
        <w:rPr>
          <w:rFonts w:ascii="Arial" w:hAnsi="Arial" w:cs="Arial"/>
          <w:sz w:val="22"/>
          <w:szCs w:val="22"/>
          <w:lang w:val="en-GB"/>
        </w:rPr>
      </w:pPr>
      <w:r w:rsidRPr="00D02CBA">
        <w:rPr>
          <w:rFonts w:ascii="Arial" w:hAnsi="Arial" w:cs="Arial"/>
          <w:b/>
          <w:bCs/>
          <w:sz w:val="22"/>
          <w:szCs w:val="22"/>
          <w:lang w:val="en-GB"/>
        </w:rPr>
        <w:lastRenderedPageBreak/>
        <w:t xml:space="preserve">Question </w:t>
      </w:r>
      <w:r w:rsidR="00962045" w:rsidRPr="00D02CBA">
        <w:rPr>
          <w:rFonts w:ascii="Arial" w:hAnsi="Arial" w:cs="Arial"/>
          <w:b/>
          <w:bCs/>
          <w:sz w:val="22"/>
          <w:szCs w:val="22"/>
          <w:lang w:val="en-GB"/>
        </w:rPr>
        <w:t>2.1</w:t>
      </w:r>
      <w:r w:rsidR="00962045" w:rsidRPr="00D02CBA">
        <w:rPr>
          <w:rFonts w:ascii="Arial" w:hAnsi="Arial" w:cs="Arial"/>
          <w:b/>
          <w:bCs/>
          <w:sz w:val="22"/>
          <w:szCs w:val="22"/>
          <w:lang w:val="en-GB"/>
        </w:rPr>
        <w:tab/>
      </w:r>
      <w:r w:rsidR="00DE03AF" w:rsidRPr="00D02CBA">
        <w:rPr>
          <w:rFonts w:ascii="Arial" w:hAnsi="Arial" w:cs="Arial"/>
          <w:b/>
          <w:bCs/>
          <w:sz w:val="22"/>
          <w:szCs w:val="22"/>
          <w:lang w:val="en-GB"/>
        </w:rPr>
        <w:t>[</w:t>
      </w:r>
      <w:r w:rsidR="00D17FDC" w:rsidRPr="00D02CBA">
        <w:rPr>
          <w:rFonts w:ascii="Arial" w:hAnsi="Arial" w:cs="Arial"/>
          <w:b/>
          <w:bCs/>
          <w:sz w:val="22"/>
          <w:szCs w:val="22"/>
          <w:lang w:val="en-GB"/>
        </w:rPr>
        <w:t>m</w:t>
      </w:r>
      <w:r w:rsidR="00DE03AF" w:rsidRPr="00D02CBA">
        <w:rPr>
          <w:rFonts w:ascii="Arial" w:hAnsi="Arial" w:cs="Arial"/>
          <w:b/>
          <w:bCs/>
          <w:sz w:val="22"/>
          <w:szCs w:val="22"/>
          <w:lang w:val="en-GB"/>
        </w:rPr>
        <w:t xml:space="preserve">aximum </w:t>
      </w:r>
      <w:r w:rsidR="00567AD7" w:rsidRPr="00D02CBA">
        <w:rPr>
          <w:rFonts w:ascii="Arial" w:hAnsi="Arial" w:cs="Arial"/>
          <w:b/>
          <w:bCs/>
          <w:sz w:val="22"/>
          <w:szCs w:val="22"/>
          <w:lang w:val="en-GB"/>
        </w:rPr>
        <w:t>3</w:t>
      </w:r>
      <w:r w:rsidR="00DE03AF" w:rsidRPr="00D02CBA">
        <w:rPr>
          <w:rFonts w:ascii="Arial" w:hAnsi="Arial" w:cs="Arial"/>
          <w:b/>
          <w:bCs/>
          <w:sz w:val="22"/>
          <w:szCs w:val="22"/>
          <w:lang w:val="en-GB"/>
        </w:rPr>
        <w:t xml:space="preserve"> marks</w:t>
      </w:r>
      <w:r w:rsidR="00DE03AF" w:rsidRPr="00D02CBA">
        <w:rPr>
          <w:rFonts w:ascii="Arial" w:hAnsi="Arial" w:cs="Arial"/>
          <w:sz w:val="22"/>
          <w:szCs w:val="22"/>
          <w:lang w:val="en-GB"/>
        </w:rPr>
        <w:t xml:space="preserve">] </w:t>
      </w:r>
    </w:p>
    <w:p w14:paraId="36EB02DF" w14:textId="77777777" w:rsidR="002C13C8" w:rsidRPr="00D02CBA" w:rsidRDefault="002C13C8" w:rsidP="00B7193E">
      <w:pPr>
        <w:ind w:left="720" w:hanging="720"/>
        <w:jc w:val="both"/>
        <w:rPr>
          <w:rFonts w:ascii="Arial" w:hAnsi="Arial" w:cs="Arial"/>
          <w:sz w:val="22"/>
          <w:szCs w:val="22"/>
          <w:lang w:val="en-GB"/>
        </w:rPr>
      </w:pPr>
    </w:p>
    <w:p w14:paraId="122231D1" w14:textId="037333C7" w:rsidR="00CC7728" w:rsidRPr="00D02CBA" w:rsidRDefault="00CC7728" w:rsidP="00180B1E">
      <w:pPr>
        <w:jc w:val="both"/>
        <w:rPr>
          <w:rFonts w:ascii="Arial" w:hAnsi="Arial" w:cs="Arial"/>
          <w:sz w:val="22"/>
          <w:szCs w:val="22"/>
          <w:lang w:val="en-GB"/>
        </w:rPr>
      </w:pPr>
      <w:r w:rsidRPr="00D02CBA">
        <w:rPr>
          <w:rFonts w:ascii="Arial" w:hAnsi="Arial" w:cs="Arial"/>
          <w:sz w:val="22"/>
          <w:szCs w:val="22"/>
          <w:lang w:val="en-GB"/>
        </w:rPr>
        <w:t>Briefly indicate three significant</w:t>
      </w:r>
      <w:r w:rsidR="001D7EF2" w:rsidRPr="00D02CBA">
        <w:rPr>
          <w:rFonts w:ascii="Arial" w:hAnsi="Arial" w:cs="Arial"/>
          <w:sz w:val="22"/>
          <w:szCs w:val="22"/>
          <w:lang w:val="en-GB"/>
        </w:rPr>
        <w:t xml:space="preserve"> (historical)</w:t>
      </w:r>
      <w:r w:rsidRPr="00D02CBA">
        <w:rPr>
          <w:rFonts w:ascii="Arial" w:hAnsi="Arial" w:cs="Arial"/>
          <w:sz w:val="22"/>
          <w:szCs w:val="22"/>
          <w:lang w:val="en-GB"/>
        </w:rPr>
        <w:t xml:space="preserve"> developments regarding debt collection procedures in English law that shaped the way of thinking concerning modern insolvency law.</w:t>
      </w:r>
    </w:p>
    <w:p w14:paraId="304C2FB2" w14:textId="62126531" w:rsidR="00CC7728" w:rsidRPr="00D02CBA" w:rsidRDefault="00CC7728" w:rsidP="00E84DD5">
      <w:pPr>
        <w:rPr>
          <w:rFonts w:ascii="Arial" w:hAnsi="Arial" w:cs="Arial"/>
          <w:sz w:val="22"/>
          <w:szCs w:val="22"/>
          <w:lang w:val="en-GB"/>
        </w:rPr>
      </w:pPr>
    </w:p>
    <w:p w14:paraId="76C0FA2A" w14:textId="3F365993" w:rsidR="00410402" w:rsidRPr="00D02CBA" w:rsidRDefault="00410402" w:rsidP="00615163">
      <w:pPr>
        <w:ind w:left="360"/>
        <w:rPr>
          <w:rFonts w:ascii="Arial" w:hAnsi="Arial" w:cs="Arial"/>
          <w:i/>
          <w:iCs/>
          <w:sz w:val="22"/>
          <w:szCs w:val="22"/>
          <w:lang w:val="en-GB"/>
        </w:rPr>
      </w:pPr>
      <w:r w:rsidRPr="00D02CBA">
        <w:rPr>
          <w:rFonts w:ascii="Arial" w:hAnsi="Arial" w:cs="Arial"/>
          <w:i/>
          <w:iCs/>
          <w:sz w:val="22"/>
          <w:szCs w:val="22"/>
          <w:lang w:val="en-GB"/>
        </w:rPr>
        <w:t xml:space="preserve">Three </w:t>
      </w:r>
      <w:r w:rsidR="0021011A" w:rsidRPr="00D02CBA">
        <w:rPr>
          <w:rFonts w:ascii="Arial" w:hAnsi="Arial" w:cs="Arial"/>
          <w:i/>
          <w:iCs/>
          <w:sz w:val="22"/>
          <w:szCs w:val="22"/>
          <w:lang w:val="en-GB"/>
        </w:rPr>
        <w:t xml:space="preserve">significant developments regarding debt collection procedures in English law that shape the way of thinking concerning modern insolvency law </w:t>
      </w:r>
      <w:r w:rsidR="00937240" w:rsidRPr="00D02CBA">
        <w:rPr>
          <w:rFonts w:ascii="Arial" w:hAnsi="Arial" w:cs="Arial"/>
          <w:i/>
          <w:iCs/>
          <w:sz w:val="22"/>
          <w:szCs w:val="22"/>
          <w:lang w:val="en-GB"/>
        </w:rPr>
        <w:t xml:space="preserve">are: </w:t>
      </w:r>
    </w:p>
    <w:p w14:paraId="231740A9" w14:textId="77777777" w:rsidR="00937240" w:rsidRPr="00D02CBA" w:rsidRDefault="00937240" w:rsidP="00E84DD5">
      <w:pPr>
        <w:rPr>
          <w:rFonts w:ascii="Arial" w:hAnsi="Arial" w:cs="Arial"/>
          <w:i/>
          <w:iCs/>
          <w:sz w:val="22"/>
          <w:szCs w:val="22"/>
          <w:lang w:val="en-GB"/>
        </w:rPr>
      </w:pPr>
    </w:p>
    <w:p w14:paraId="7B6173CF" w14:textId="4F46A06F" w:rsidR="00BA28EE" w:rsidRPr="00D02CBA" w:rsidRDefault="000F52BB" w:rsidP="00BA28EE">
      <w:pPr>
        <w:pStyle w:val="ListParagraph"/>
        <w:numPr>
          <w:ilvl w:val="0"/>
          <w:numId w:val="19"/>
        </w:numPr>
        <w:jc w:val="both"/>
        <w:rPr>
          <w:rFonts w:ascii="Arial" w:hAnsi="Arial" w:cs="Arial"/>
          <w:i/>
          <w:iCs/>
          <w:sz w:val="22"/>
          <w:szCs w:val="22"/>
          <w:lang w:val="en-GB"/>
        </w:rPr>
      </w:pPr>
      <w:r w:rsidRPr="00D02CBA">
        <w:rPr>
          <w:rFonts w:ascii="Arial" w:hAnsi="Arial" w:cs="Arial"/>
          <w:i/>
          <w:iCs/>
          <w:sz w:val="22"/>
          <w:szCs w:val="22"/>
          <w:lang w:val="en-GB"/>
        </w:rPr>
        <w:t xml:space="preserve">Statute of Ann of 1705 </w:t>
      </w:r>
      <w:r w:rsidR="00937240" w:rsidRPr="00D02CBA">
        <w:rPr>
          <w:rFonts w:ascii="Arial" w:hAnsi="Arial" w:cs="Arial"/>
          <w:i/>
          <w:iCs/>
          <w:sz w:val="22"/>
          <w:szCs w:val="22"/>
          <w:lang w:val="en-GB"/>
        </w:rPr>
        <w:t xml:space="preserve">– an important piece of legislation </w:t>
      </w:r>
      <w:r w:rsidR="00BA28EE" w:rsidRPr="00D02CBA">
        <w:rPr>
          <w:rFonts w:ascii="Arial" w:hAnsi="Arial" w:cs="Arial"/>
          <w:i/>
          <w:iCs/>
          <w:sz w:val="22"/>
          <w:szCs w:val="22"/>
          <w:lang w:val="en-GB"/>
        </w:rPr>
        <w:t xml:space="preserve">which introduced the principles of statutory discharge. </w:t>
      </w:r>
    </w:p>
    <w:p w14:paraId="63859D83" w14:textId="77777777" w:rsidR="002C3E21" w:rsidRPr="00D02CBA" w:rsidRDefault="002C3E21" w:rsidP="002C3E21">
      <w:pPr>
        <w:pStyle w:val="ListParagraph"/>
        <w:jc w:val="both"/>
        <w:rPr>
          <w:rFonts w:ascii="Arial" w:hAnsi="Arial" w:cs="Arial"/>
          <w:i/>
          <w:iCs/>
          <w:sz w:val="22"/>
          <w:szCs w:val="22"/>
          <w:lang w:val="en-GB"/>
        </w:rPr>
      </w:pPr>
    </w:p>
    <w:p w14:paraId="13EDD504" w14:textId="17F8869B" w:rsidR="00BA28EE" w:rsidRPr="00D02CBA" w:rsidRDefault="00000CD2" w:rsidP="00CA26D9">
      <w:pPr>
        <w:pStyle w:val="ListParagraph"/>
        <w:numPr>
          <w:ilvl w:val="0"/>
          <w:numId w:val="19"/>
        </w:numPr>
        <w:jc w:val="both"/>
        <w:rPr>
          <w:rFonts w:ascii="Arial" w:hAnsi="Arial" w:cs="Arial"/>
          <w:i/>
          <w:iCs/>
          <w:sz w:val="22"/>
          <w:szCs w:val="22"/>
          <w:lang w:val="en-GB"/>
        </w:rPr>
      </w:pPr>
      <w:r w:rsidRPr="00D02CBA">
        <w:rPr>
          <w:rFonts w:ascii="Arial" w:hAnsi="Arial" w:cs="Arial"/>
          <w:i/>
          <w:iCs/>
          <w:sz w:val="22"/>
          <w:szCs w:val="22"/>
          <w:lang w:val="en-GB"/>
        </w:rPr>
        <w:t xml:space="preserve">The late </w:t>
      </w:r>
      <w:r w:rsidR="00E5416C" w:rsidRPr="00D02CBA">
        <w:rPr>
          <w:rFonts w:ascii="Arial" w:hAnsi="Arial" w:cs="Arial"/>
          <w:i/>
          <w:iCs/>
          <w:sz w:val="22"/>
          <w:szCs w:val="22"/>
          <w:lang w:val="en-GB"/>
        </w:rPr>
        <w:t>19</w:t>
      </w:r>
      <w:r w:rsidR="00E5416C" w:rsidRPr="00D02CBA">
        <w:rPr>
          <w:rFonts w:ascii="Arial" w:hAnsi="Arial" w:cs="Arial"/>
          <w:i/>
          <w:iCs/>
          <w:sz w:val="22"/>
          <w:szCs w:val="22"/>
          <w:vertAlign w:val="superscript"/>
          <w:lang w:val="en-GB"/>
        </w:rPr>
        <w:t>th</w:t>
      </w:r>
      <w:r w:rsidR="00E5416C" w:rsidRPr="00D02CBA">
        <w:rPr>
          <w:rFonts w:ascii="Arial" w:hAnsi="Arial" w:cs="Arial"/>
          <w:i/>
          <w:iCs/>
          <w:sz w:val="22"/>
          <w:szCs w:val="22"/>
          <w:lang w:val="en-GB"/>
        </w:rPr>
        <w:t xml:space="preserve"> century; the appointment of Joseph Chamber</w:t>
      </w:r>
      <w:r w:rsidR="00586D37" w:rsidRPr="00D02CBA">
        <w:rPr>
          <w:rFonts w:ascii="Arial" w:hAnsi="Arial" w:cs="Arial"/>
          <w:i/>
          <w:iCs/>
          <w:sz w:val="22"/>
          <w:szCs w:val="22"/>
          <w:lang w:val="en-GB"/>
        </w:rPr>
        <w:t xml:space="preserve">lain as president of the board. </w:t>
      </w:r>
      <w:r w:rsidR="003222E7" w:rsidRPr="00D02CBA">
        <w:rPr>
          <w:rFonts w:ascii="Arial" w:hAnsi="Arial" w:cs="Arial"/>
          <w:i/>
          <w:iCs/>
          <w:sz w:val="22"/>
          <w:szCs w:val="22"/>
          <w:lang w:val="en-GB"/>
        </w:rPr>
        <w:t xml:space="preserve">– Chamberlain set out the three principles essential to a good bankruptcy (which were </w:t>
      </w:r>
      <w:r w:rsidR="00D91EE9" w:rsidRPr="00D02CBA">
        <w:rPr>
          <w:rFonts w:ascii="Arial" w:hAnsi="Arial" w:cs="Arial"/>
          <w:i/>
          <w:iCs/>
          <w:sz w:val="22"/>
          <w:szCs w:val="22"/>
          <w:lang w:val="en-GB"/>
        </w:rPr>
        <w:t xml:space="preserve">1. The assets of the debtor in each </w:t>
      </w:r>
      <w:r w:rsidR="00464E29" w:rsidRPr="00D02CBA">
        <w:rPr>
          <w:rFonts w:ascii="Arial" w:hAnsi="Arial" w:cs="Arial"/>
          <w:i/>
          <w:iCs/>
          <w:sz w:val="22"/>
          <w:szCs w:val="22"/>
          <w:lang w:val="en-GB"/>
        </w:rPr>
        <w:t xml:space="preserve">insolvency case belonged to the creditors and creditors should be in full control. 2. </w:t>
      </w:r>
      <w:r w:rsidR="003E0388" w:rsidRPr="00D02CBA">
        <w:rPr>
          <w:rFonts w:ascii="Arial" w:hAnsi="Arial" w:cs="Arial"/>
          <w:i/>
          <w:iCs/>
          <w:sz w:val="22"/>
          <w:szCs w:val="22"/>
          <w:lang w:val="en-GB"/>
        </w:rPr>
        <w:t>The trustee should be subject to official supervision and control</w:t>
      </w:r>
      <w:r w:rsidR="00235135" w:rsidRPr="00D02CBA">
        <w:rPr>
          <w:rFonts w:ascii="Arial" w:hAnsi="Arial" w:cs="Arial"/>
          <w:i/>
          <w:iCs/>
          <w:sz w:val="22"/>
          <w:szCs w:val="22"/>
          <w:lang w:val="en-GB"/>
        </w:rPr>
        <w:t xml:space="preserve">. 3. An independent </w:t>
      </w:r>
      <w:r w:rsidR="002C3E21" w:rsidRPr="00D02CBA">
        <w:rPr>
          <w:rFonts w:ascii="Arial" w:hAnsi="Arial" w:cs="Arial"/>
          <w:i/>
          <w:iCs/>
          <w:sz w:val="22"/>
          <w:szCs w:val="22"/>
          <w:lang w:val="en-GB"/>
        </w:rPr>
        <w:t xml:space="preserve">examination of the debtor’s conduct and circumstances leading to his insolvency. </w:t>
      </w:r>
    </w:p>
    <w:p w14:paraId="34509DE2" w14:textId="77777777" w:rsidR="002C3E21" w:rsidRPr="00533CFD" w:rsidRDefault="002C3E21" w:rsidP="00533CFD">
      <w:pPr>
        <w:jc w:val="both"/>
        <w:rPr>
          <w:rFonts w:ascii="Arial" w:hAnsi="Arial" w:cs="Arial"/>
          <w:i/>
          <w:iCs/>
          <w:sz w:val="22"/>
          <w:szCs w:val="22"/>
          <w:lang w:val="en-GB"/>
        </w:rPr>
      </w:pPr>
    </w:p>
    <w:p w14:paraId="7F66F795" w14:textId="3F577C7C" w:rsidR="00387773" w:rsidRPr="00D02CBA" w:rsidRDefault="00387773" w:rsidP="000F52BB">
      <w:pPr>
        <w:pStyle w:val="ListParagraph"/>
        <w:numPr>
          <w:ilvl w:val="0"/>
          <w:numId w:val="19"/>
        </w:numPr>
        <w:jc w:val="both"/>
        <w:rPr>
          <w:rFonts w:ascii="Arial" w:hAnsi="Arial" w:cs="Arial"/>
          <w:i/>
          <w:iCs/>
          <w:sz w:val="22"/>
          <w:szCs w:val="22"/>
          <w:lang w:val="en-GB"/>
        </w:rPr>
      </w:pPr>
      <w:r w:rsidRPr="00D02CBA">
        <w:rPr>
          <w:rFonts w:ascii="Arial" w:hAnsi="Arial" w:cs="Arial"/>
          <w:i/>
          <w:iCs/>
          <w:sz w:val="22"/>
          <w:szCs w:val="22"/>
          <w:lang w:val="en-GB"/>
        </w:rPr>
        <w:t xml:space="preserve">The </w:t>
      </w:r>
      <w:r w:rsidR="008B4778" w:rsidRPr="00D02CBA">
        <w:rPr>
          <w:rFonts w:ascii="Arial" w:hAnsi="Arial" w:cs="Arial"/>
          <w:i/>
          <w:iCs/>
          <w:sz w:val="22"/>
          <w:szCs w:val="22"/>
          <w:lang w:val="en-GB"/>
        </w:rPr>
        <w:t>law of 1883</w:t>
      </w:r>
      <w:r w:rsidR="00F44294" w:rsidRPr="00D02CBA">
        <w:rPr>
          <w:rFonts w:ascii="Arial" w:hAnsi="Arial" w:cs="Arial"/>
          <w:i/>
          <w:iCs/>
          <w:sz w:val="22"/>
          <w:szCs w:val="22"/>
          <w:lang w:val="en-GB"/>
        </w:rPr>
        <w:t xml:space="preserve">; is viewed as the foundation of the present system </w:t>
      </w:r>
      <w:r w:rsidR="00E002C8" w:rsidRPr="00D02CBA">
        <w:rPr>
          <w:rFonts w:ascii="Arial" w:hAnsi="Arial" w:cs="Arial"/>
          <w:i/>
          <w:iCs/>
          <w:sz w:val="22"/>
          <w:szCs w:val="22"/>
          <w:lang w:val="en-GB"/>
        </w:rPr>
        <w:t xml:space="preserve">of the English bankruptcy law., with the aim of the act being a fair procedure </w:t>
      </w:r>
      <w:r w:rsidR="00403872" w:rsidRPr="00D02CBA">
        <w:rPr>
          <w:rFonts w:ascii="Arial" w:hAnsi="Arial" w:cs="Arial"/>
          <w:i/>
          <w:iCs/>
          <w:sz w:val="22"/>
          <w:szCs w:val="22"/>
          <w:lang w:val="en-GB"/>
        </w:rPr>
        <w:t>with adequate supervision and means to discourage dishonesty.</w:t>
      </w:r>
    </w:p>
    <w:p w14:paraId="055A9051" w14:textId="7403EFAF" w:rsidR="00CB4EEF" w:rsidRPr="00D02CBA" w:rsidRDefault="00CB4EEF" w:rsidP="00277727">
      <w:pPr>
        <w:ind w:left="360"/>
        <w:jc w:val="both"/>
        <w:rPr>
          <w:rFonts w:ascii="Arial" w:hAnsi="Arial" w:cs="Arial"/>
          <w:sz w:val="22"/>
          <w:szCs w:val="22"/>
          <w:lang w:val="en-GB"/>
        </w:rPr>
      </w:pPr>
    </w:p>
    <w:p w14:paraId="22C610C9" w14:textId="16EF6256" w:rsidR="00DE03AF" w:rsidRPr="00D02CBA" w:rsidRDefault="00DE03AF" w:rsidP="00B7193E">
      <w:pPr>
        <w:jc w:val="both"/>
        <w:rPr>
          <w:rFonts w:ascii="Arial" w:hAnsi="Arial" w:cs="Arial"/>
          <w:sz w:val="22"/>
          <w:szCs w:val="22"/>
          <w:lang w:val="en-GB"/>
        </w:rPr>
      </w:pPr>
    </w:p>
    <w:p w14:paraId="789C3223" w14:textId="12982B5C" w:rsidR="00020557" w:rsidRPr="00D02CBA" w:rsidRDefault="00020557" w:rsidP="00B7193E">
      <w:pPr>
        <w:jc w:val="both"/>
        <w:rPr>
          <w:rFonts w:ascii="Arial" w:hAnsi="Arial" w:cs="Arial"/>
          <w:sz w:val="22"/>
          <w:szCs w:val="22"/>
          <w:lang w:val="en-GB"/>
        </w:rPr>
      </w:pPr>
    </w:p>
    <w:p w14:paraId="10614297" w14:textId="01361397" w:rsidR="00C72848" w:rsidRPr="00D02CBA" w:rsidRDefault="002C13C8" w:rsidP="00B7193E">
      <w:pPr>
        <w:ind w:left="720" w:hanging="720"/>
        <w:jc w:val="both"/>
        <w:rPr>
          <w:rFonts w:ascii="Arial" w:hAnsi="Arial" w:cs="Arial"/>
          <w:sz w:val="22"/>
          <w:szCs w:val="22"/>
          <w:lang w:val="en-GB"/>
        </w:rPr>
      </w:pPr>
      <w:r w:rsidRPr="00D02CBA">
        <w:rPr>
          <w:rFonts w:ascii="Arial" w:hAnsi="Arial" w:cs="Arial"/>
          <w:b/>
          <w:bCs/>
          <w:sz w:val="22"/>
          <w:szCs w:val="22"/>
          <w:lang w:val="en-GB"/>
        </w:rPr>
        <w:t xml:space="preserve">Question </w:t>
      </w:r>
      <w:r w:rsidR="00DE03AF" w:rsidRPr="00D02CBA">
        <w:rPr>
          <w:rFonts w:ascii="Arial" w:hAnsi="Arial" w:cs="Arial"/>
          <w:b/>
          <w:bCs/>
          <w:sz w:val="22"/>
          <w:szCs w:val="22"/>
          <w:lang w:val="en-GB"/>
        </w:rPr>
        <w:t>2.2</w:t>
      </w:r>
      <w:r w:rsidR="00DE03AF" w:rsidRPr="00D02CBA">
        <w:rPr>
          <w:rFonts w:ascii="Arial" w:hAnsi="Arial" w:cs="Arial"/>
          <w:b/>
          <w:bCs/>
          <w:sz w:val="22"/>
          <w:szCs w:val="22"/>
          <w:lang w:val="en-GB"/>
        </w:rPr>
        <w:tab/>
        <w:t>[</w:t>
      </w:r>
      <w:r w:rsidR="00D17FDC" w:rsidRPr="00D02CBA">
        <w:rPr>
          <w:rFonts w:ascii="Arial" w:hAnsi="Arial" w:cs="Arial"/>
          <w:b/>
          <w:bCs/>
          <w:sz w:val="22"/>
          <w:szCs w:val="22"/>
          <w:lang w:val="en-GB"/>
        </w:rPr>
        <w:t>m</w:t>
      </w:r>
      <w:r w:rsidR="00DE03AF" w:rsidRPr="00D02CBA">
        <w:rPr>
          <w:rFonts w:ascii="Arial" w:hAnsi="Arial" w:cs="Arial"/>
          <w:b/>
          <w:bCs/>
          <w:sz w:val="22"/>
          <w:szCs w:val="22"/>
          <w:lang w:val="en-GB"/>
        </w:rPr>
        <w:t xml:space="preserve">aximum </w:t>
      </w:r>
      <w:r w:rsidR="005800D0" w:rsidRPr="00D02CBA">
        <w:rPr>
          <w:rFonts w:ascii="Arial" w:hAnsi="Arial" w:cs="Arial"/>
          <w:b/>
          <w:bCs/>
          <w:sz w:val="22"/>
          <w:szCs w:val="22"/>
          <w:lang w:val="en-GB"/>
        </w:rPr>
        <w:t>3</w:t>
      </w:r>
      <w:r w:rsidR="003A0BBE" w:rsidRPr="00D02CBA">
        <w:rPr>
          <w:rFonts w:ascii="Arial" w:hAnsi="Arial" w:cs="Arial"/>
          <w:b/>
          <w:bCs/>
          <w:sz w:val="22"/>
          <w:szCs w:val="22"/>
          <w:lang w:val="en-GB"/>
        </w:rPr>
        <w:t xml:space="preserve"> </w:t>
      </w:r>
      <w:r w:rsidR="00DE03AF" w:rsidRPr="00D02CBA">
        <w:rPr>
          <w:rFonts w:ascii="Arial" w:hAnsi="Arial" w:cs="Arial"/>
          <w:b/>
          <w:bCs/>
          <w:sz w:val="22"/>
          <w:szCs w:val="22"/>
          <w:lang w:val="en-GB"/>
        </w:rPr>
        <w:t>marks]</w:t>
      </w:r>
      <w:r w:rsidR="00DE03AF" w:rsidRPr="00D02CBA">
        <w:rPr>
          <w:rFonts w:ascii="Arial" w:hAnsi="Arial" w:cs="Arial"/>
          <w:sz w:val="22"/>
          <w:szCs w:val="22"/>
          <w:lang w:val="en-GB"/>
        </w:rPr>
        <w:t xml:space="preserve"> </w:t>
      </w:r>
    </w:p>
    <w:p w14:paraId="1C61515B" w14:textId="77777777" w:rsidR="00C72848" w:rsidRPr="00D02CBA" w:rsidRDefault="00C72848" w:rsidP="00B7193E">
      <w:pPr>
        <w:ind w:left="720" w:hanging="720"/>
        <w:jc w:val="both"/>
        <w:rPr>
          <w:rFonts w:ascii="Arial" w:hAnsi="Arial" w:cs="Arial"/>
          <w:sz w:val="22"/>
          <w:szCs w:val="22"/>
          <w:lang w:val="en-GB"/>
        </w:rPr>
      </w:pPr>
    </w:p>
    <w:p w14:paraId="2FF00504" w14:textId="5CAAEB21" w:rsidR="00CC7728" w:rsidRPr="00D02CBA" w:rsidRDefault="00CC7728" w:rsidP="00CC7728">
      <w:pPr>
        <w:jc w:val="both"/>
        <w:rPr>
          <w:rFonts w:ascii="Arial" w:hAnsi="Arial" w:cs="Arial"/>
          <w:sz w:val="22"/>
          <w:szCs w:val="22"/>
          <w:lang w:val="en-GB"/>
        </w:rPr>
      </w:pPr>
      <w:r w:rsidRPr="00D02CBA">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sidRPr="00D02CBA">
        <w:rPr>
          <w:rFonts w:ascii="Arial" w:hAnsi="Arial" w:cs="Arial"/>
          <w:sz w:val="22"/>
          <w:szCs w:val="22"/>
          <w:lang w:val="en-GB"/>
        </w:rPr>
        <w:t>-</w:t>
      </w:r>
      <w:r w:rsidRPr="00D02CBA">
        <w:rPr>
          <w:rFonts w:ascii="Arial" w:hAnsi="Arial" w:cs="Arial"/>
          <w:sz w:val="22"/>
          <w:szCs w:val="22"/>
          <w:lang w:val="en-GB"/>
        </w:rPr>
        <w:t>related measures so introduced in the UK.</w:t>
      </w:r>
      <w:r w:rsidR="00100A77" w:rsidRPr="00D02CBA">
        <w:rPr>
          <w:rFonts w:ascii="Arial" w:hAnsi="Arial" w:cs="Arial"/>
          <w:sz w:val="22"/>
          <w:szCs w:val="22"/>
          <w:lang w:val="en-GB"/>
        </w:rPr>
        <w:t xml:space="preserve"> </w:t>
      </w:r>
    </w:p>
    <w:p w14:paraId="5AC225CD" w14:textId="77777777" w:rsidR="00CC7728" w:rsidRPr="00D02CBA" w:rsidRDefault="00CC7728" w:rsidP="00B7193E">
      <w:pPr>
        <w:jc w:val="both"/>
        <w:rPr>
          <w:rFonts w:ascii="Arial" w:hAnsi="Arial" w:cs="Arial"/>
          <w:sz w:val="22"/>
          <w:szCs w:val="22"/>
          <w:lang w:val="en-GB"/>
        </w:rPr>
      </w:pPr>
    </w:p>
    <w:p w14:paraId="7AB5D8CF" w14:textId="77777777" w:rsidR="00A61F08" w:rsidRPr="00D02CBA" w:rsidRDefault="001B4E20" w:rsidP="002B2246">
      <w:pPr>
        <w:ind w:left="720"/>
        <w:rPr>
          <w:rFonts w:ascii="Arial" w:hAnsi="Arial" w:cs="Arial"/>
          <w:i/>
          <w:iCs/>
          <w:sz w:val="22"/>
          <w:szCs w:val="22"/>
          <w:lang w:val="en-GB"/>
        </w:rPr>
      </w:pPr>
      <w:r w:rsidRPr="00D02CBA">
        <w:rPr>
          <w:rFonts w:ascii="Arial" w:hAnsi="Arial" w:cs="Arial"/>
          <w:i/>
          <w:iCs/>
          <w:sz w:val="22"/>
          <w:szCs w:val="22"/>
          <w:lang w:val="en-GB"/>
        </w:rPr>
        <w:t>The Corporate Insolvency and Government Act 2020 was passed to deal with the negative</w:t>
      </w:r>
      <w:r w:rsidR="002B2246" w:rsidRPr="00D02CBA">
        <w:rPr>
          <w:rFonts w:ascii="Arial" w:hAnsi="Arial" w:cs="Arial"/>
          <w:i/>
          <w:iCs/>
          <w:sz w:val="22"/>
          <w:szCs w:val="22"/>
          <w:lang w:val="en-GB"/>
        </w:rPr>
        <w:t xml:space="preserve"> </w:t>
      </w:r>
      <w:r w:rsidRPr="00D02CBA">
        <w:rPr>
          <w:rFonts w:ascii="Arial" w:hAnsi="Arial" w:cs="Arial"/>
          <w:i/>
          <w:iCs/>
          <w:sz w:val="22"/>
          <w:szCs w:val="22"/>
          <w:lang w:val="en-GB"/>
        </w:rPr>
        <w:t xml:space="preserve">economic fall out of the COVID-19 pandemic. </w:t>
      </w:r>
    </w:p>
    <w:p w14:paraId="443368DF" w14:textId="77777777" w:rsidR="00A61F08" w:rsidRPr="00D02CBA" w:rsidRDefault="00A61F08" w:rsidP="002B2246">
      <w:pPr>
        <w:ind w:left="720"/>
        <w:rPr>
          <w:rFonts w:ascii="Arial" w:hAnsi="Arial" w:cs="Arial"/>
          <w:i/>
          <w:iCs/>
          <w:sz w:val="22"/>
          <w:szCs w:val="22"/>
          <w:lang w:val="en-GB"/>
        </w:rPr>
      </w:pPr>
    </w:p>
    <w:p w14:paraId="039E27B5" w14:textId="2D4B7E27" w:rsidR="00C82D87" w:rsidRPr="00D02CBA" w:rsidRDefault="001B4E20" w:rsidP="002B2246">
      <w:pPr>
        <w:ind w:left="720"/>
        <w:rPr>
          <w:rFonts w:ascii="Arial" w:hAnsi="Arial" w:cs="Arial"/>
          <w:i/>
          <w:iCs/>
          <w:sz w:val="22"/>
          <w:szCs w:val="22"/>
          <w:lang w:val="en-GB"/>
        </w:rPr>
      </w:pPr>
      <w:r w:rsidRPr="00D02CBA">
        <w:rPr>
          <w:rFonts w:ascii="Arial" w:hAnsi="Arial" w:cs="Arial"/>
          <w:i/>
          <w:iCs/>
          <w:sz w:val="22"/>
          <w:szCs w:val="22"/>
          <w:lang w:val="en-GB"/>
        </w:rPr>
        <w:t xml:space="preserve">The legislation sets out certain reforms to insolvency </w:t>
      </w:r>
      <w:r w:rsidR="002B2246" w:rsidRPr="00D02CBA">
        <w:rPr>
          <w:rFonts w:ascii="Arial" w:hAnsi="Arial" w:cs="Arial"/>
          <w:i/>
          <w:iCs/>
          <w:sz w:val="22"/>
          <w:szCs w:val="22"/>
          <w:lang w:val="en-GB"/>
        </w:rPr>
        <w:t>law that</w:t>
      </w:r>
      <w:r w:rsidRPr="00D02CBA">
        <w:rPr>
          <w:rFonts w:ascii="Arial" w:hAnsi="Arial" w:cs="Arial"/>
          <w:i/>
          <w:iCs/>
          <w:sz w:val="22"/>
          <w:szCs w:val="22"/>
          <w:lang w:val="en-GB"/>
        </w:rPr>
        <w:t xml:space="preserve"> introduced a new </w:t>
      </w:r>
      <w:r w:rsidR="002B2246" w:rsidRPr="00D02CBA">
        <w:rPr>
          <w:rFonts w:ascii="Arial" w:hAnsi="Arial" w:cs="Arial"/>
          <w:i/>
          <w:iCs/>
          <w:sz w:val="22"/>
          <w:szCs w:val="22"/>
          <w:lang w:val="en-GB"/>
        </w:rPr>
        <w:t>restructuring</w:t>
      </w:r>
      <w:r w:rsidRPr="00D02CBA">
        <w:rPr>
          <w:rFonts w:ascii="Arial" w:hAnsi="Arial" w:cs="Arial"/>
          <w:i/>
          <w:iCs/>
          <w:sz w:val="22"/>
          <w:szCs w:val="22"/>
          <w:lang w:val="en-GB"/>
        </w:rPr>
        <w:t xml:space="preserve"> plan. </w:t>
      </w:r>
      <w:r w:rsidR="002B2246" w:rsidRPr="00D02CBA">
        <w:rPr>
          <w:rFonts w:ascii="Arial" w:hAnsi="Arial" w:cs="Arial"/>
          <w:i/>
          <w:iCs/>
          <w:sz w:val="22"/>
          <w:szCs w:val="22"/>
          <w:lang w:val="en-GB"/>
        </w:rPr>
        <w:t xml:space="preserve">Which are: 1) implementation of </w:t>
      </w:r>
      <w:r w:rsidRPr="00D02CBA">
        <w:rPr>
          <w:rFonts w:ascii="Arial" w:hAnsi="Arial" w:cs="Arial"/>
          <w:i/>
          <w:iCs/>
          <w:sz w:val="22"/>
          <w:szCs w:val="22"/>
          <w:lang w:val="en-GB"/>
        </w:rPr>
        <w:t>Moratorium rules</w:t>
      </w:r>
      <w:r w:rsidR="002B2246" w:rsidRPr="00D02CBA">
        <w:rPr>
          <w:rFonts w:ascii="Arial" w:hAnsi="Arial" w:cs="Arial"/>
          <w:i/>
          <w:iCs/>
          <w:sz w:val="22"/>
          <w:szCs w:val="22"/>
          <w:lang w:val="en-GB"/>
        </w:rPr>
        <w:t>, 2) the relaxation of wrongful trading liability and 3) the suspension of winding up petitions and statutory demands.</w:t>
      </w:r>
    </w:p>
    <w:p w14:paraId="79961E83" w14:textId="77777777" w:rsidR="00D17FDC" w:rsidRPr="00D02CBA" w:rsidRDefault="00D17FDC" w:rsidP="00B7193E">
      <w:pPr>
        <w:ind w:left="720" w:hanging="720"/>
        <w:jc w:val="both"/>
        <w:rPr>
          <w:rFonts w:ascii="Arial" w:hAnsi="Arial" w:cs="Arial"/>
          <w:sz w:val="22"/>
          <w:szCs w:val="22"/>
          <w:lang w:val="en-GB"/>
        </w:rPr>
      </w:pPr>
    </w:p>
    <w:p w14:paraId="34516371" w14:textId="5550D6F7" w:rsidR="00C72848" w:rsidRPr="00D02CBA" w:rsidRDefault="00C72848" w:rsidP="00B7193E">
      <w:pPr>
        <w:ind w:left="720" w:hanging="720"/>
        <w:jc w:val="both"/>
        <w:rPr>
          <w:rFonts w:ascii="Arial" w:hAnsi="Arial" w:cs="Arial"/>
          <w:b/>
          <w:bCs/>
          <w:sz w:val="22"/>
          <w:szCs w:val="22"/>
          <w:lang w:val="en-GB"/>
        </w:rPr>
      </w:pPr>
      <w:r w:rsidRPr="00D02CBA">
        <w:rPr>
          <w:rFonts w:ascii="Arial" w:hAnsi="Arial" w:cs="Arial"/>
          <w:b/>
          <w:bCs/>
          <w:sz w:val="22"/>
          <w:szCs w:val="22"/>
          <w:lang w:val="en-GB"/>
        </w:rPr>
        <w:t xml:space="preserve">Question </w:t>
      </w:r>
      <w:r w:rsidR="00E6452F" w:rsidRPr="00D02CBA">
        <w:rPr>
          <w:rFonts w:ascii="Arial" w:hAnsi="Arial" w:cs="Arial"/>
          <w:b/>
          <w:bCs/>
          <w:sz w:val="22"/>
          <w:szCs w:val="22"/>
          <w:lang w:val="en-GB"/>
        </w:rPr>
        <w:t>2.3</w:t>
      </w:r>
      <w:r w:rsidR="00E6452F" w:rsidRPr="00D02CBA">
        <w:rPr>
          <w:rFonts w:ascii="Arial" w:hAnsi="Arial" w:cs="Arial"/>
          <w:b/>
          <w:bCs/>
          <w:sz w:val="22"/>
          <w:szCs w:val="22"/>
          <w:lang w:val="en-GB"/>
        </w:rPr>
        <w:tab/>
        <w:t>[</w:t>
      </w:r>
      <w:r w:rsidR="00D17FDC" w:rsidRPr="00D02CBA">
        <w:rPr>
          <w:rFonts w:ascii="Arial" w:hAnsi="Arial" w:cs="Arial"/>
          <w:b/>
          <w:bCs/>
          <w:sz w:val="22"/>
          <w:szCs w:val="22"/>
          <w:lang w:val="en-GB"/>
        </w:rPr>
        <w:t>m</w:t>
      </w:r>
      <w:r w:rsidR="00E6452F" w:rsidRPr="00D02CBA">
        <w:rPr>
          <w:rFonts w:ascii="Arial" w:hAnsi="Arial" w:cs="Arial"/>
          <w:b/>
          <w:bCs/>
          <w:sz w:val="22"/>
          <w:szCs w:val="22"/>
          <w:lang w:val="en-GB"/>
        </w:rPr>
        <w:t xml:space="preserve">aximum </w:t>
      </w:r>
      <w:r w:rsidR="005800D0" w:rsidRPr="00D02CBA">
        <w:rPr>
          <w:rFonts w:ascii="Arial" w:hAnsi="Arial" w:cs="Arial"/>
          <w:b/>
          <w:bCs/>
          <w:sz w:val="22"/>
          <w:szCs w:val="22"/>
          <w:lang w:val="en-GB"/>
        </w:rPr>
        <w:t>4</w:t>
      </w:r>
      <w:r w:rsidR="003A0BBE" w:rsidRPr="00D02CBA">
        <w:rPr>
          <w:rFonts w:ascii="Arial" w:hAnsi="Arial" w:cs="Arial"/>
          <w:b/>
          <w:bCs/>
          <w:sz w:val="22"/>
          <w:szCs w:val="22"/>
          <w:lang w:val="en-GB"/>
        </w:rPr>
        <w:t xml:space="preserve"> </w:t>
      </w:r>
      <w:r w:rsidR="00E6452F" w:rsidRPr="00D02CBA">
        <w:rPr>
          <w:rFonts w:ascii="Arial" w:hAnsi="Arial" w:cs="Arial"/>
          <w:b/>
          <w:bCs/>
          <w:sz w:val="22"/>
          <w:szCs w:val="22"/>
          <w:lang w:val="en-GB"/>
        </w:rPr>
        <w:t xml:space="preserve">marks] </w:t>
      </w:r>
      <w:r w:rsidR="00785455" w:rsidRPr="00D02CBA">
        <w:rPr>
          <w:rFonts w:ascii="Arial" w:hAnsi="Arial" w:cs="Arial"/>
          <w:b/>
          <w:bCs/>
          <w:sz w:val="22"/>
          <w:szCs w:val="22"/>
          <w:lang w:val="en-GB"/>
        </w:rPr>
        <w:t>(</w:t>
      </w:r>
      <w:r w:rsidR="00D958B7" w:rsidRPr="00D02CBA">
        <w:rPr>
          <w:rFonts w:ascii="Arial" w:hAnsi="Arial" w:cs="Arial"/>
          <w:b/>
          <w:bCs/>
          <w:sz w:val="22"/>
          <w:szCs w:val="22"/>
          <w:lang w:val="en-GB"/>
        </w:rPr>
        <w:t>pg.45)</w:t>
      </w:r>
    </w:p>
    <w:p w14:paraId="64670543" w14:textId="77777777" w:rsidR="00C72848" w:rsidRPr="00D02CBA" w:rsidRDefault="00C72848" w:rsidP="00B7193E">
      <w:pPr>
        <w:ind w:left="720" w:hanging="720"/>
        <w:jc w:val="both"/>
        <w:rPr>
          <w:rFonts w:ascii="Arial" w:hAnsi="Arial" w:cs="Arial"/>
          <w:b/>
          <w:bCs/>
          <w:sz w:val="22"/>
          <w:szCs w:val="22"/>
          <w:lang w:val="en-GB"/>
        </w:rPr>
      </w:pPr>
    </w:p>
    <w:p w14:paraId="5B6A4681" w14:textId="57808641" w:rsidR="00CC7728" w:rsidRPr="00D02CBA" w:rsidRDefault="00CC7728" w:rsidP="00E54ADD">
      <w:pPr>
        <w:jc w:val="both"/>
        <w:rPr>
          <w:rFonts w:ascii="Arial" w:hAnsi="Arial" w:cs="Arial"/>
          <w:sz w:val="22"/>
          <w:szCs w:val="22"/>
          <w:lang w:val="en-GB"/>
        </w:rPr>
      </w:pPr>
      <w:r w:rsidRPr="00D02CBA">
        <w:rPr>
          <w:rFonts w:ascii="Arial" w:hAnsi="Arial" w:cs="Arial"/>
          <w:sz w:val="22"/>
          <w:szCs w:val="22"/>
          <w:lang w:val="en-GB"/>
        </w:rPr>
        <w:t>Briefly explain the concept of treaties and “soft law” and indicate how these may be used to establish cross-border insolvency rules in States.</w:t>
      </w:r>
    </w:p>
    <w:p w14:paraId="78AB57BB" w14:textId="6051A541" w:rsidR="00311A8A" w:rsidRPr="00D02CBA" w:rsidRDefault="00311A8A" w:rsidP="00E54ADD">
      <w:pPr>
        <w:jc w:val="both"/>
        <w:rPr>
          <w:rFonts w:ascii="Arial" w:hAnsi="Arial" w:cs="Arial"/>
          <w:sz w:val="22"/>
          <w:szCs w:val="22"/>
          <w:lang w:val="en-GB"/>
        </w:rPr>
      </w:pPr>
    </w:p>
    <w:p w14:paraId="373DA66D" w14:textId="7117AE93" w:rsidR="00311A8A" w:rsidRPr="00D02CBA" w:rsidRDefault="00311A8A" w:rsidP="00615163">
      <w:pPr>
        <w:ind w:left="720"/>
        <w:jc w:val="both"/>
        <w:rPr>
          <w:rFonts w:ascii="Arial" w:hAnsi="Arial" w:cs="Arial"/>
          <w:i/>
          <w:iCs/>
          <w:sz w:val="22"/>
          <w:szCs w:val="22"/>
          <w:lang w:val="en-GB"/>
        </w:rPr>
      </w:pPr>
      <w:r w:rsidRPr="00D02CBA">
        <w:rPr>
          <w:rFonts w:ascii="Arial" w:hAnsi="Arial" w:cs="Arial"/>
          <w:i/>
          <w:iCs/>
          <w:sz w:val="22"/>
          <w:szCs w:val="22"/>
          <w:lang w:val="en-GB"/>
        </w:rPr>
        <w:t xml:space="preserve">Treaties </w:t>
      </w:r>
      <w:r w:rsidR="00AF25EB" w:rsidRPr="00D02CBA">
        <w:rPr>
          <w:rFonts w:ascii="Arial" w:hAnsi="Arial" w:cs="Arial"/>
          <w:i/>
          <w:iCs/>
          <w:sz w:val="22"/>
          <w:szCs w:val="22"/>
          <w:lang w:val="en-GB"/>
        </w:rPr>
        <w:t xml:space="preserve">are classic public international instruments that </w:t>
      </w:r>
      <w:r w:rsidR="000F428E" w:rsidRPr="00D02CBA">
        <w:rPr>
          <w:rFonts w:ascii="Arial" w:hAnsi="Arial" w:cs="Arial"/>
          <w:i/>
          <w:iCs/>
          <w:sz w:val="22"/>
          <w:szCs w:val="22"/>
          <w:lang w:val="en-GB"/>
        </w:rPr>
        <w:t>countries/ states sign</w:t>
      </w:r>
      <w:r w:rsidR="00EF4850" w:rsidRPr="00D02CBA">
        <w:rPr>
          <w:rFonts w:ascii="Arial" w:hAnsi="Arial" w:cs="Arial"/>
          <w:i/>
          <w:iCs/>
          <w:sz w:val="22"/>
          <w:szCs w:val="22"/>
          <w:lang w:val="en-GB"/>
        </w:rPr>
        <w:t xml:space="preserve"> which binds </w:t>
      </w:r>
      <w:r w:rsidR="001C301C" w:rsidRPr="00D02CBA">
        <w:rPr>
          <w:rFonts w:ascii="Arial" w:hAnsi="Arial" w:cs="Arial"/>
          <w:i/>
          <w:iCs/>
          <w:sz w:val="22"/>
          <w:szCs w:val="22"/>
          <w:lang w:val="en-GB"/>
        </w:rPr>
        <w:t>the signatories</w:t>
      </w:r>
      <w:r w:rsidR="000E2D24">
        <w:rPr>
          <w:rFonts w:ascii="Arial" w:hAnsi="Arial" w:cs="Arial"/>
          <w:i/>
          <w:iCs/>
          <w:sz w:val="22"/>
          <w:szCs w:val="22"/>
          <w:lang w:val="en-GB"/>
        </w:rPr>
        <w:t>/states</w:t>
      </w:r>
      <w:r w:rsidR="001C301C" w:rsidRPr="00D02CBA">
        <w:rPr>
          <w:rFonts w:ascii="Arial" w:hAnsi="Arial" w:cs="Arial"/>
          <w:i/>
          <w:iCs/>
          <w:sz w:val="22"/>
          <w:szCs w:val="22"/>
          <w:lang w:val="en-GB"/>
        </w:rPr>
        <w:t>. Treaties affect domestic law</w:t>
      </w:r>
      <w:r w:rsidR="0026252F" w:rsidRPr="00D02CBA">
        <w:rPr>
          <w:rFonts w:ascii="Arial" w:hAnsi="Arial" w:cs="Arial"/>
          <w:i/>
          <w:iCs/>
          <w:sz w:val="22"/>
          <w:szCs w:val="22"/>
          <w:lang w:val="en-GB"/>
        </w:rPr>
        <w:t>, which is enforceable in courts. Therefore</w:t>
      </w:r>
      <w:r w:rsidR="009C62CE" w:rsidRPr="00D02CBA">
        <w:rPr>
          <w:rFonts w:ascii="Arial" w:hAnsi="Arial" w:cs="Arial"/>
          <w:i/>
          <w:iCs/>
          <w:sz w:val="22"/>
          <w:szCs w:val="22"/>
          <w:lang w:val="en-GB"/>
        </w:rPr>
        <w:t>,</w:t>
      </w:r>
      <w:r w:rsidR="0026252F" w:rsidRPr="00D02CBA">
        <w:rPr>
          <w:rFonts w:ascii="Arial" w:hAnsi="Arial" w:cs="Arial"/>
          <w:i/>
          <w:iCs/>
          <w:sz w:val="22"/>
          <w:szCs w:val="22"/>
          <w:lang w:val="en-GB"/>
        </w:rPr>
        <w:t xml:space="preserve"> treaties can become a part of a state’s hard law. </w:t>
      </w:r>
    </w:p>
    <w:p w14:paraId="50506020" w14:textId="36848F0E" w:rsidR="0026252F" w:rsidRPr="00D02CBA" w:rsidRDefault="0026252F" w:rsidP="00E54ADD">
      <w:pPr>
        <w:jc w:val="both"/>
        <w:rPr>
          <w:rFonts w:ascii="Arial" w:hAnsi="Arial" w:cs="Arial"/>
          <w:i/>
          <w:iCs/>
          <w:sz w:val="22"/>
          <w:szCs w:val="22"/>
          <w:lang w:val="en-GB"/>
        </w:rPr>
      </w:pPr>
    </w:p>
    <w:p w14:paraId="1670E75A" w14:textId="15B94D16" w:rsidR="0026252F" w:rsidRPr="00D02CBA" w:rsidRDefault="0026252F" w:rsidP="00615163">
      <w:pPr>
        <w:ind w:left="720"/>
        <w:jc w:val="both"/>
        <w:rPr>
          <w:rFonts w:ascii="Arial" w:hAnsi="Arial" w:cs="Arial"/>
          <w:i/>
          <w:iCs/>
          <w:sz w:val="22"/>
          <w:szCs w:val="22"/>
          <w:lang w:val="en-GB"/>
        </w:rPr>
      </w:pPr>
      <w:r w:rsidRPr="00D02CBA">
        <w:rPr>
          <w:rFonts w:ascii="Arial" w:hAnsi="Arial" w:cs="Arial"/>
          <w:i/>
          <w:iCs/>
          <w:sz w:val="22"/>
          <w:szCs w:val="22"/>
          <w:lang w:val="en-GB"/>
        </w:rPr>
        <w:t>On the other hand, soft law is</w:t>
      </w:r>
      <w:r w:rsidR="00395292" w:rsidRPr="00D02CBA">
        <w:rPr>
          <w:rFonts w:ascii="Arial" w:hAnsi="Arial" w:cs="Arial"/>
          <w:i/>
          <w:iCs/>
          <w:sz w:val="22"/>
          <w:szCs w:val="22"/>
          <w:lang w:val="en-GB"/>
        </w:rPr>
        <w:t xml:space="preserve"> used by</w:t>
      </w:r>
      <w:r w:rsidRPr="00D02CBA">
        <w:rPr>
          <w:rFonts w:ascii="Arial" w:hAnsi="Arial" w:cs="Arial"/>
          <w:i/>
          <w:iCs/>
          <w:sz w:val="22"/>
          <w:szCs w:val="22"/>
          <w:lang w:val="en-GB"/>
        </w:rPr>
        <w:t xml:space="preserve"> </w:t>
      </w:r>
      <w:r w:rsidR="00395292" w:rsidRPr="00D02CBA">
        <w:rPr>
          <w:rFonts w:ascii="Arial" w:hAnsi="Arial" w:cs="Arial"/>
          <w:i/>
          <w:iCs/>
          <w:sz w:val="22"/>
          <w:szCs w:val="22"/>
          <w:lang w:val="en-GB"/>
        </w:rPr>
        <w:t xml:space="preserve">a range of </w:t>
      </w:r>
      <w:r w:rsidRPr="00D02CBA">
        <w:rPr>
          <w:rFonts w:ascii="Arial" w:hAnsi="Arial" w:cs="Arial"/>
          <w:i/>
          <w:iCs/>
          <w:sz w:val="22"/>
          <w:szCs w:val="22"/>
          <w:lang w:val="en-GB"/>
        </w:rPr>
        <w:t>multi</w:t>
      </w:r>
      <w:r w:rsidR="00587316" w:rsidRPr="00D02CBA">
        <w:rPr>
          <w:rFonts w:ascii="Arial" w:hAnsi="Arial" w:cs="Arial"/>
          <w:i/>
          <w:iCs/>
          <w:sz w:val="22"/>
          <w:szCs w:val="22"/>
          <w:lang w:val="en-GB"/>
        </w:rPr>
        <w:t>lateral organisation</w:t>
      </w:r>
      <w:r w:rsidR="00395292" w:rsidRPr="00D02CBA">
        <w:rPr>
          <w:rFonts w:ascii="Arial" w:hAnsi="Arial" w:cs="Arial"/>
          <w:i/>
          <w:iCs/>
          <w:sz w:val="22"/>
          <w:szCs w:val="22"/>
          <w:lang w:val="en-GB"/>
        </w:rPr>
        <w:t xml:space="preserve">s </w:t>
      </w:r>
      <w:r w:rsidR="009867F2" w:rsidRPr="00D02CBA">
        <w:rPr>
          <w:rFonts w:ascii="Arial" w:hAnsi="Arial" w:cs="Arial"/>
          <w:i/>
          <w:iCs/>
          <w:sz w:val="22"/>
          <w:szCs w:val="22"/>
          <w:lang w:val="en-GB"/>
        </w:rPr>
        <w:t>to influence</w:t>
      </w:r>
      <w:r w:rsidR="00612233" w:rsidRPr="00D02CBA">
        <w:rPr>
          <w:rFonts w:ascii="Arial" w:hAnsi="Arial" w:cs="Arial"/>
          <w:i/>
          <w:iCs/>
          <w:sz w:val="22"/>
          <w:szCs w:val="22"/>
          <w:lang w:val="en-GB"/>
        </w:rPr>
        <w:t xml:space="preserve"> action amongst the state or states</w:t>
      </w:r>
      <w:r w:rsidR="006033A8" w:rsidRPr="00D02CBA">
        <w:rPr>
          <w:rFonts w:ascii="Arial" w:hAnsi="Arial" w:cs="Arial"/>
          <w:i/>
          <w:iCs/>
          <w:sz w:val="22"/>
          <w:szCs w:val="22"/>
          <w:lang w:val="en-GB"/>
        </w:rPr>
        <w:t>, for decades.</w:t>
      </w:r>
      <w:r w:rsidR="009867F2" w:rsidRPr="00D02CBA">
        <w:rPr>
          <w:rFonts w:ascii="Arial" w:hAnsi="Arial" w:cs="Arial"/>
          <w:i/>
          <w:iCs/>
          <w:sz w:val="22"/>
          <w:szCs w:val="22"/>
          <w:lang w:val="en-GB"/>
        </w:rPr>
        <w:t xml:space="preserve"> </w:t>
      </w:r>
      <w:r w:rsidR="006033A8" w:rsidRPr="00D02CBA">
        <w:rPr>
          <w:rFonts w:ascii="Arial" w:hAnsi="Arial" w:cs="Arial"/>
          <w:i/>
          <w:iCs/>
          <w:sz w:val="22"/>
          <w:szCs w:val="22"/>
          <w:lang w:val="en-GB"/>
        </w:rPr>
        <w:t>The most successful soft-law approach</w:t>
      </w:r>
      <w:r w:rsidR="005B69F7" w:rsidRPr="00D02CBA">
        <w:rPr>
          <w:rFonts w:ascii="Arial" w:hAnsi="Arial" w:cs="Arial"/>
          <w:i/>
          <w:iCs/>
          <w:sz w:val="22"/>
          <w:szCs w:val="22"/>
          <w:lang w:val="en-GB"/>
        </w:rPr>
        <w:t xml:space="preserve"> to date is that taken by the </w:t>
      </w:r>
      <w:r w:rsidR="002C3E2F" w:rsidRPr="00D02CBA">
        <w:rPr>
          <w:rFonts w:ascii="Arial" w:hAnsi="Arial" w:cs="Arial"/>
          <w:i/>
          <w:iCs/>
          <w:sz w:val="22"/>
          <w:szCs w:val="22"/>
          <w:lang w:val="en-GB"/>
        </w:rPr>
        <w:t>UNICITRAL.</w:t>
      </w:r>
      <w:r w:rsidR="00183089" w:rsidRPr="00D02CBA">
        <w:rPr>
          <w:rFonts w:ascii="Arial" w:hAnsi="Arial" w:cs="Arial"/>
          <w:i/>
          <w:iCs/>
          <w:sz w:val="22"/>
          <w:szCs w:val="22"/>
          <w:lang w:val="en-GB"/>
        </w:rPr>
        <w:t xml:space="preserve"> </w:t>
      </w:r>
      <w:r w:rsidR="00A81530" w:rsidRPr="00D02CBA">
        <w:rPr>
          <w:rFonts w:ascii="Arial" w:hAnsi="Arial" w:cs="Arial"/>
          <w:i/>
          <w:iCs/>
          <w:sz w:val="22"/>
          <w:szCs w:val="22"/>
          <w:lang w:val="en-GB"/>
        </w:rPr>
        <w:t xml:space="preserve">Which instead of partaking in a treaty, </w:t>
      </w:r>
      <w:r w:rsidR="009C62CE" w:rsidRPr="00D02CBA">
        <w:rPr>
          <w:rFonts w:ascii="Arial" w:hAnsi="Arial" w:cs="Arial"/>
          <w:i/>
          <w:iCs/>
          <w:sz w:val="22"/>
          <w:szCs w:val="22"/>
          <w:lang w:val="en-GB"/>
        </w:rPr>
        <w:t>they are</w:t>
      </w:r>
      <w:r w:rsidR="00A81530" w:rsidRPr="00D02CBA">
        <w:rPr>
          <w:rFonts w:ascii="Arial" w:hAnsi="Arial" w:cs="Arial"/>
          <w:i/>
          <w:iCs/>
          <w:sz w:val="22"/>
          <w:szCs w:val="22"/>
          <w:lang w:val="en-GB"/>
        </w:rPr>
        <w:t xml:space="preserve"> instead </w:t>
      </w:r>
      <w:r w:rsidR="00CD0C05" w:rsidRPr="00D02CBA">
        <w:rPr>
          <w:rFonts w:ascii="Arial" w:hAnsi="Arial" w:cs="Arial"/>
          <w:i/>
          <w:iCs/>
          <w:sz w:val="22"/>
          <w:szCs w:val="22"/>
          <w:lang w:val="en-GB"/>
        </w:rPr>
        <w:t>it developed a Model Law on Cross-Border insolvency</w:t>
      </w:r>
      <w:r w:rsidR="00612233" w:rsidRPr="00D02CBA">
        <w:rPr>
          <w:rFonts w:ascii="Arial" w:hAnsi="Arial" w:cs="Arial"/>
          <w:i/>
          <w:iCs/>
          <w:sz w:val="22"/>
          <w:szCs w:val="22"/>
          <w:lang w:val="en-GB"/>
        </w:rPr>
        <w:t>, a draft legislation</w:t>
      </w:r>
      <w:r w:rsidR="00836D1D" w:rsidRPr="00D02CBA">
        <w:rPr>
          <w:rFonts w:ascii="Arial" w:hAnsi="Arial" w:cs="Arial"/>
          <w:i/>
          <w:iCs/>
          <w:sz w:val="22"/>
          <w:szCs w:val="22"/>
          <w:lang w:val="en-GB"/>
        </w:rPr>
        <w:t xml:space="preserve"> which recommended member states to adopt with or without </w:t>
      </w:r>
      <w:r w:rsidR="00183089" w:rsidRPr="00D02CBA">
        <w:rPr>
          <w:rFonts w:ascii="Arial" w:hAnsi="Arial" w:cs="Arial"/>
          <w:i/>
          <w:iCs/>
          <w:sz w:val="22"/>
          <w:szCs w:val="22"/>
          <w:lang w:val="en-GB"/>
        </w:rPr>
        <w:t>modification</w:t>
      </w:r>
      <w:r w:rsidR="00612233" w:rsidRPr="00D02CBA">
        <w:rPr>
          <w:rFonts w:ascii="Arial" w:hAnsi="Arial" w:cs="Arial"/>
          <w:i/>
          <w:iCs/>
          <w:sz w:val="22"/>
          <w:szCs w:val="22"/>
          <w:lang w:val="en-GB"/>
        </w:rPr>
        <w:t>.</w:t>
      </w:r>
    </w:p>
    <w:p w14:paraId="2016D6EE" w14:textId="77777777" w:rsidR="0030558B" w:rsidRPr="00D02CBA" w:rsidRDefault="0030558B" w:rsidP="00E54ADD">
      <w:pPr>
        <w:jc w:val="both"/>
        <w:rPr>
          <w:rFonts w:ascii="Arial" w:hAnsi="Arial" w:cs="Arial"/>
          <w:sz w:val="22"/>
          <w:szCs w:val="22"/>
          <w:lang w:val="en-GB"/>
        </w:rPr>
      </w:pPr>
    </w:p>
    <w:p w14:paraId="572227E7" w14:textId="10041403" w:rsidR="0045683E" w:rsidRPr="00D02CBA" w:rsidRDefault="0045683E" w:rsidP="00B7193E">
      <w:pPr>
        <w:jc w:val="both"/>
        <w:rPr>
          <w:rFonts w:ascii="Arial" w:hAnsi="Arial" w:cs="Arial"/>
          <w:b/>
          <w:sz w:val="22"/>
          <w:szCs w:val="22"/>
          <w:lang w:val="en-GB"/>
        </w:rPr>
      </w:pPr>
    </w:p>
    <w:p w14:paraId="383B5930" w14:textId="24E126B6" w:rsidR="00C550C8" w:rsidRPr="00D02CBA" w:rsidRDefault="00C550C8" w:rsidP="00B7193E">
      <w:pPr>
        <w:jc w:val="both"/>
        <w:rPr>
          <w:rFonts w:ascii="Arial" w:hAnsi="Arial" w:cs="Arial"/>
          <w:b/>
          <w:sz w:val="22"/>
          <w:szCs w:val="22"/>
          <w:lang w:val="en-GB"/>
        </w:rPr>
      </w:pPr>
    </w:p>
    <w:p w14:paraId="170A9E71" w14:textId="05E7E870" w:rsidR="00962045" w:rsidRPr="00D02CBA" w:rsidRDefault="00DF75F8" w:rsidP="00B7193E">
      <w:pPr>
        <w:jc w:val="both"/>
        <w:rPr>
          <w:rFonts w:ascii="Arial" w:hAnsi="Arial" w:cs="Arial"/>
          <w:b/>
          <w:sz w:val="22"/>
          <w:szCs w:val="22"/>
          <w:lang w:val="en-GB"/>
        </w:rPr>
      </w:pPr>
      <w:r w:rsidRPr="00D02CBA">
        <w:rPr>
          <w:rFonts w:ascii="Arial" w:hAnsi="Arial" w:cs="Arial"/>
          <w:b/>
          <w:sz w:val="22"/>
          <w:szCs w:val="22"/>
          <w:lang w:val="en-GB"/>
        </w:rPr>
        <w:lastRenderedPageBreak/>
        <w:t>QUESTION</w:t>
      </w:r>
      <w:r w:rsidR="00962045" w:rsidRPr="00D02CBA">
        <w:rPr>
          <w:rFonts w:ascii="Arial" w:hAnsi="Arial" w:cs="Arial"/>
          <w:b/>
          <w:sz w:val="22"/>
          <w:szCs w:val="22"/>
          <w:lang w:val="en-GB"/>
        </w:rPr>
        <w:t xml:space="preserve"> 3 (essay-type questions) [15 marks</w:t>
      </w:r>
      <w:r w:rsidR="006A2646" w:rsidRPr="00D02CBA">
        <w:rPr>
          <w:rFonts w:ascii="Arial" w:hAnsi="Arial" w:cs="Arial"/>
          <w:b/>
          <w:sz w:val="22"/>
          <w:szCs w:val="22"/>
          <w:lang w:val="en-GB"/>
        </w:rPr>
        <w:t xml:space="preserve"> in total</w:t>
      </w:r>
      <w:r w:rsidR="00962045" w:rsidRPr="00D02CBA">
        <w:rPr>
          <w:rFonts w:ascii="Arial" w:hAnsi="Arial" w:cs="Arial"/>
          <w:b/>
          <w:sz w:val="22"/>
          <w:szCs w:val="22"/>
          <w:lang w:val="en-GB"/>
        </w:rPr>
        <w:t xml:space="preserve">] </w:t>
      </w:r>
    </w:p>
    <w:p w14:paraId="0D6D151E" w14:textId="2D3B870E" w:rsidR="00962045" w:rsidRPr="00D02CBA" w:rsidRDefault="00962045" w:rsidP="00B7193E">
      <w:pPr>
        <w:jc w:val="both"/>
        <w:rPr>
          <w:rFonts w:ascii="Arial" w:hAnsi="Arial" w:cs="Arial"/>
          <w:sz w:val="22"/>
          <w:szCs w:val="22"/>
          <w:lang w:val="en-GB"/>
        </w:rPr>
      </w:pPr>
    </w:p>
    <w:p w14:paraId="4DDCEC2C" w14:textId="16210329" w:rsidR="00C550C8" w:rsidRPr="00D02CBA" w:rsidRDefault="00C550C8" w:rsidP="00B7193E">
      <w:pPr>
        <w:ind w:left="720" w:hanging="720"/>
        <w:jc w:val="both"/>
        <w:rPr>
          <w:rFonts w:ascii="Arial" w:hAnsi="Arial" w:cs="Arial"/>
          <w:sz w:val="22"/>
          <w:szCs w:val="22"/>
          <w:lang w:val="en-GB"/>
        </w:rPr>
      </w:pPr>
      <w:r w:rsidRPr="00D02CBA">
        <w:rPr>
          <w:rFonts w:ascii="Arial" w:hAnsi="Arial" w:cs="Arial"/>
          <w:b/>
          <w:bCs/>
          <w:sz w:val="22"/>
          <w:szCs w:val="22"/>
          <w:lang w:val="en-GB"/>
        </w:rPr>
        <w:t xml:space="preserve">Question </w:t>
      </w:r>
      <w:r w:rsidR="00807119" w:rsidRPr="00D02CBA">
        <w:rPr>
          <w:rFonts w:ascii="Arial" w:hAnsi="Arial" w:cs="Arial"/>
          <w:b/>
          <w:bCs/>
          <w:sz w:val="22"/>
          <w:szCs w:val="22"/>
          <w:lang w:val="en-GB"/>
        </w:rPr>
        <w:t>3.1</w:t>
      </w:r>
      <w:r w:rsidRPr="00D02CBA">
        <w:rPr>
          <w:rFonts w:ascii="Arial" w:hAnsi="Arial" w:cs="Arial"/>
          <w:sz w:val="22"/>
          <w:szCs w:val="22"/>
          <w:lang w:val="en-GB"/>
        </w:rPr>
        <w:t xml:space="preserve"> </w:t>
      </w:r>
      <w:r w:rsidRPr="00D02CBA">
        <w:rPr>
          <w:rFonts w:ascii="Arial" w:hAnsi="Arial" w:cs="Arial"/>
          <w:b/>
          <w:sz w:val="22"/>
          <w:szCs w:val="22"/>
          <w:lang w:val="en-GB"/>
        </w:rPr>
        <w:t>[</w:t>
      </w:r>
      <w:r w:rsidR="006A2646" w:rsidRPr="00D02CBA">
        <w:rPr>
          <w:rFonts w:ascii="Arial" w:hAnsi="Arial" w:cs="Arial"/>
          <w:b/>
          <w:sz w:val="22"/>
          <w:szCs w:val="22"/>
          <w:lang w:val="en-GB"/>
        </w:rPr>
        <w:t>m</w:t>
      </w:r>
      <w:r w:rsidRPr="00D02CBA">
        <w:rPr>
          <w:rFonts w:ascii="Arial" w:hAnsi="Arial" w:cs="Arial"/>
          <w:b/>
          <w:sz w:val="22"/>
          <w:szCs w:val="22"/>
          <w:lang w:val="en-GB"/>
        </w:rPr>
        <w:t>aximum 5 marks</w:t>
      </w:r>
      <w:r w:rsidRPr="00D02CBA">
        <w:rPr>
          <w:rFonts w:ascii="Arial" w:hAnsi="Arial" w:cs="Arial"/>
          <w:sz w:val="22"/>
          <w:szCs w:val="22"/>
          <w:lang w:val="en-GB"/>
        </w:rPr>
        <w:t>]</w:t>
      </w:r>
      <w:r w:rsidR="00875588" w:rsidRPr="00D02CBA">
        <w:rPr>
          <w:rFonts w:ascii="Arial" w:hAnsi="Arial" w:cs="Arial"/>
          <w:sz w:val="22"/>
          <w:szCs w:val="22"/>
          <w:lang w:val="en-GB"/>
        </w:rPr>
        <w:t xml:space="preserve"> </w:t>
      </w:r>
    </w:p>
    <w:p w14:paraId="23D3936A" w14:textId="77777777" w:rsidR="00C550C8" w:rsidRPr="00D02CBA" w:rsidRDefault="00C550C8" w:rsidP="00B7193E">
      <w:pPr>
        <w:ind w:left="720" w:hanging="720"/>
        <w:jc w:val="both"/>
        <w:rPr>
          <w:rFonts w:ascii="Arial" w:hAnsi="Arial" w:cs="Arial"/>
          <w:sz w:val="22"/>
          <w:szCs w:val="22"/>
          <w:lang w:val="en-GB"/>
        </w:rPr>
      </w:pPr>
    </w:p>
    <w:p w14:paraId="29A8C3CA" w14:textId="061026E9" w:rsidR="009E50C1" w:rsidRPr="00D02CBA" w:rsidRDefault="009E50C1" w:rsidP="009E50C1">
      <w:pPr>
        <w:jc w:val="both"/>
        <w:rPr>
          <w:rFonts w:ascii="Arial" w:hAnsi="Arial" w:cs="Arial"/>
          <w:sz w:val="22"/>
          <w:szCs w:val="22"/>
          <w:lang w:val="en-GB"/>
        </w:rPr>
      </w:pPr>
      <w:r w:rsidRPr="00D02CBA">
        <w:rPr>
          <w:rFonts w:ascii="Arial" w:hAnsi="Arial" w:cs="Arial"/>
          <w:sz w:val="22"/>
          <w:szCs w:val="22"/>
          <w:lang w:val="en-GB"/>
        </w:rPr>
        <w:t xml:space="preserve">Briefly discuss the </w:t>
      </w:r>
      <w:r w:rsidR="00B56B95" w:rsidRPr="00D02CBA">
        <w:rPr>
          <w:rFonts w:ascii="Arial" w:hAnsi="Arial" w:cs="Arial"/>
          <w:sz w:val="22"/>
          <w:szCs w:val="22"/>
          <w:lang w:val="en-GB"/>
        </w:rPr>
        <w:t xml:space="preserve">various </w:t>
      </w:r>
      <w:r w:rsidRPr="00D02CBA">
        <w:rPr>
          <w:rFonts w:ascii="Arial" w:hAnsi="Arial" w:cs="Arial"/>
          <w:sz w:val="22"/>
          <w:szCs w:val="22"/>
          <w:lang w:val="en-GB"/>
        </w:rPr>
        <w:t>possible different sources of insolvency laws in any State and how they may interact with each other.</w:t>
      </w:r>
    </w:p>
    <w:p w14:paraId="17215273" w14:textId="77777777" w:rsidR="00CC7728" w:rsidRPr="00D02CBA" w:rsidRDefault="00CC7728" w:rsidP="00643ABE">
      <w:pPr>
        <w:jc w:val="both"/>
        <w:rPr>
          <w:rFonts w:ascii="Arial" w:hAnsi="Arial" w:cs="Arial"/>
          <w:sz w:val="22"/>
          <w:szCs w:val="22"/>
          <w:lang w:val="en-GB"/>
        </w:rPr>
      </w:pPr>
    </w:p>
    <w:p w14:paraId="00D2BB28" w14:textId="425198DD" w:rsidR="00E529BC" w:rsidRPr="00D02CBA" w:rsidRDefault="009419F9" w:rsidP="00615163">
      <w:pPr>
        <w:ind w:left="720"/>
        <w:rPr>
          <w:rFonts w:ascii="Arial" w:hAnsi="Arial" w:cs="Arial"/>
          <w:i/>
          <w:iCs/>
          <w:sz w:val="22"/>
          <w:szCs w:val="22"/>
          <w:lang w:val="en-GB"/>
        </w:rPr>
      </w:pPr>
      <w:r w:rsidRPr="00D02CBA">
        <w:rPr>
          <w:rFonts w:ascii="Arial" w:hAnsi="Arial" w:cs="Arial"/>
          <w:i/>
          <w:iCs/>
          <w:sz w:val="22"/>
          <w:szCs w:val="22"/>
          <w:lang w:val="en-GB"/>
        </w:rPr>
        <w:t>Insolvency laws</w:t>
      </w:r>
      <w:r w:rsidR="00515EFF" w:rsidRPr="00D02CBA">
        <w:rPr>
          <w:rFonts w:ascii="Arial" w:hAnsi="Arial" w:cs="Arial"/>
          <w:i/>
          <w:iCs/>
          <w:sz w:val="22"/>
          <w:szCs w:val="22"/>
          <w:lang w:val="en-GB"/>
        </w:rPr>
        <w:t xml:space="preserve"> in a stated</w:t>
      </w:r>
      <w:r w:rsidRPr="00D02CBA">
        <w:rPr>
          <w:rFonts w:ascii="Arial" w:hAnsi="Arial" w:cs="Arial"/>
          <w:i/>
          <w:iCs/>
          <w:sz w:val="22"/>
          <w:szCs w:val="22"/>
          <w:lang w:val="en-GB"/>
        </w:rPr>
        <w:t xml:space="preserve"> can </w:t>
      </w:r>
      <w:r w:rsidR="00515EFF" w:rsidRPr="00D02CBA">
        <w:rPr>
          <w:rFonts w:ascii="Arial" w:hAnsi="Arial" w:cs="Arial"/>
          <w:i/>
          <w:iCs/>
          <w:sz w:val="22"/>
          <w:szCs w:val="22"/>
          <w:lang w:val="en-GB"/>
        </w:rPr>
        <w:t xml:space="preserve">come from various sources. In </w:t>
      </w:r>
      <w:r w:rsidR="003D30E6">
        <w:rPr>
          <w:rFonts w:ascii="Arial" w:hAnsi="Arial" w:cs="Arial"/>
          <w:i/>
          <w:iCs/>
          <w:sz w:val="22"/>
          <w:szCs w:val="22"/>
          <w:lang w:val="en-GB"/>
        </w:rPr>
        <w:t xml:space="preserve">more </w:t>
      </w:r>
      <w:r w:rsidR="00515EFF" w:rsidRPr="00D02CBA">
        <w:rPr>
          <w:rFonts w:ascii="Arial" w:hAnsi="Arial" w:cs="Arial"/>
          <w:i/>
          <w:iCs/>
          <w:sz w:val="22"/>
          <w:szCs w:val="22"/>
          <w:lang w:val="en-GB"/>
        </w:rPr>
        <w:t>recent times, insolvency rules</w:t>
      </w:r>
      <w:r w:rsidR="00B934D6" w:rsidRPr="00D02CBA">
        <w:rPr>
          <w:rFonts w:ascii="Arial" w:hAnsi="Arial" w:cs="Arial"/>
          <w:i/>
          <w:iCs/>
          <w:sz w:val="22"/>
          <w:szCs w:val="22"/>
          <w:lang w:val="en-GB"/>
        </w:rPr>
        <w:t xml:space="preserve"> </w:t>
      </w:r>
      <w:r w:rsidR="00515EFF" w:rsidRPr="00D02CBA">
        <w:rPr>
          <w:rFonts w:ascii="Arial" w:hAnsi="Arial" w:cs="Arial"/>
          <w:i/>
          <w:iCs/>
          <w:sz w:val="22"/>
          <w:szCs w:val="22"/>
          <w:lang w:val="en-GB"/>
        </w:rPr>
        <w:t>can be found in legislations and codes.</w:t>
      </w:r>
      <w:r w:rsidR="00E529BC" w:rsidRPr="00D02CBA">
        <w:rPr>
          <w:rFonts w:ascii="Arial" w:hAnsi="Arial" w:cs="Arial"/>
          <w:i/>
          <w:iCs/>
          <w:sz w:val="22"/>
          <w:szCs w:val="22"/>
          <w:lang w:val="en-GB"/>
        </w:rPr>
        <w:t xml:space="preserve"> However,</w:t>
      </w:r>
      <w:r w:rsidR="00515EFF" w:rsidRPr="00D02CBA">
        <w:rPr>
          <w:rFonts w:ascii="Arial" w:hAnsi="Arial" w:cs="Arial"/>
          <w:i/>
          <w:iCs/>
          <w:sz w:val="22"/>
          <w:szCs w:val="22"/>
          <w:lang w:val="en-GB"/>
        </w:rPr>
        <w:t xml:space="preserve"> </w:t>
      </w:r>
      <w:r w:rsidR="00E529BC" w:rsidRPr="00D02CBA">
        <w:rPr>
          <w:rFonts w:ascii="Arial" w:hAnsi="Arial" w:cs="Arial"/>
          <w:i/>
          <w:iCs/>
          <w:sz w:val="22"/>
          <w:szCs w:val="22"/>
          <w:lang w:val="en-GB"/>
        </w:rPr>
        <w:t>s</w:t>
      </w:r>
      <w:r w:rsidR="00515EFF" w:rsidRPr="00D02CBA">
        <w:rPr>
          <w:rFonts w:ascii="Arial" w:hAnsi="Arial" w:cs="Arial"/>
          <w:i/>
          <w:iCs/>
          <w:sz w:val="22"/>
          <w:szCs w:val="22"/>
          <w:lang w:val="en-GB"/>
        </w:rPr>
        <w:t xml:space="preserve">ome states, specifically those that are still based on the common law </w:t>
      </w:r>
      <w:r w:rsidR="00E5120C" w:rsidRPr="00D02CBA">
        <w:rPr>
          <w:rFonts w:ascii="Arial" w:hAnsi="Arial" w:cs="Arial"/>
          <w:i/>
          <w:iCs/>
          <w:sz w:val="22"/>
          <w:szCs w:val="22"/>
          <w:lang w:val="en-GB"/>
        </w:rPr>
        <w:t xml:space="preserve">will use the common law to fill any gaps that it may have in the state’s legislation which regards insolvency. </w:t>
      </w:r>
    </w:p>
    <w:p w14:paraId="40EBD683" w14:textId="77777777" w:rsidR="0044288A" w:rsidRPr="00D02CBA" w:rsidRDefault="0044288A" w:rsidP="0044288A">
      <w:pPr>
        <w:rPr>
          <w:rFonts w:ascii="Arial" w:hAnsi="Arial" w:cs="Arial"/>
          <w:i/>
          <w:iCs/>
          <w:sz w:val="22"/>
          <w:szCs w:val="22"/>
          <w:lang w:val="en-GB"/>
        </w:rPr>
      </w:pPr>
    </w:p>
    <w:p w14:paraId="13CD6DFF" w14:textId="0CDA9F8F" w:rsidR="0044288A" w:rsidRPr="00D02CBA" w:rsidRDefault="00406349" w:rsidP="00615163">
      <w:pPr>
        <w:ind w:left="720"/>
        <w:rPr>
          <w:rFonts w:ascii="Arial" w:hAnsi="Arial" w:cs="Arial"/>
          <w:i/>
          <w:iCs/>
          <w:sz w:val="22"/>
          <w:szCs w:val="22"/>
          <w:lang w:val="en-GB"/>
        </w:rPr>
      </w:pPr>
      <w:r w:rsidRPr="00D02CBA">
        <w:rPr>
          <w:rFonts w:ascii="Arial" w:hAnsi="Arial" w:cs="Arial"/>
          <w:i/>
          <w:iCs/>
          <w:sz w:val="22"/>
          <w:szCs w:val="22"/>
          <w:lang w:val="en-GB"/>
        </w:rPr>
        <w:t>As mention before, states</w:t>
      </w:r>
      <w:r w:rsidR="00782698" w:rsidRPr="00D02CBA">
        <w:rPr>
          <w:rFonts w:ascii="Arial" w:hAnsi="Arial" w:cs="Arial"/>
          <w:i/>
          <w:iCs/>
          <w:sz w:val="22"/>
          <w:szCs w:val="22"/>
          <w:lang w:val="en-GB"/>
        </w:rPr>
        <w:t>’ insolvency rules can be found in codes and legislation. This</w:t>
      </w:r>
      <w:r w:rsidR="0044288A" w:rsidRPr="00D02CBA">
        <w:rPr>
          <w:rFonts w:ascii="Arial" w:hAnsi="Arial" w:cs="Arial"/>
          <w:i/>
          <w:iCs/>
          <w:sz w:val="22"/>
          <w:szCs w:val="22"/>
          <w:lang w:val="en-GB"/>
        </w:rPr>
        <w:t xml:space="preserve"> </w:t>
      </w:r>
      <w:r w:rsidR="00782698" w:rsidRPr="00D02CBA">
        <w:rPr>
          <w:rFonts w:ascii="Arial" w:hAnsi="Arial" w:cs="Arial"/>
          <w:i/>
          <w:iCs/>
          <w:sz w:val="22"/>
          <w:szCs w:val="22"/>
          <w:lang w:val="en-GB"/>
        </w:rPr>
        <w:t>legislation or code</w:t>
      </w:r>
      <w:r w:rsidR="007E109F" w:rsidRPr="00D02CBA">
        <w:rPr>
          <w:rFonts w:ascii="Arial" w:hAnsi="Arial" w:cs="Arial"/>
          <w:i/>
          <w:iCs/>
          <w:sz w:val="22"/>
          <w:szCs w:val="22"/>
          <w:lang w:val="en-GB"/>
        </w:rPr>
        <w:t xml:space="preserve"> will be</w:t>
      </w:r>
      <w:r w:rsidR="00515EFF" w:rsidRPr="00D02CBA">
        <w:rPr>
          <w:rFonts w:ascii="Arial" w:hAnsi="Arial" w:cs="Arial"/>
          <w:i/>
          <w:iCs/>
          <w:sz w:val="22"/>
          <w:szCs w:val="22"/>
          <w:lang w:val="en-GB"/>
        </w:rPr>
        <w:t xml:space="preserve"> a single unified piece of bankruptcy legislation. In the U.S.A the single piece of legislation that governs insolvency in that country is Bankruptcy Code 197</w:t>
      </w:r>
      <w:r w:rsidR="00E22E81" w:rsidRPr="00D02CBA">
        <w:rPr>
          <w:rFonts w:ascii="Arial" w:hAnsi="Arial" w:cs="Arial"/>
          <w:i/>
          <w:iCs/>
          <w:sz w:val="22"/>
          <w:szCs w:val="22"/>
          <w:lang w:val="en-GB"/>
        </w:rPr>
        <w:t xml:space="preserve">8. In the BVI, where I work, is governed by </w:t>
      </w:r>
      <w:r w:rsidR="0044288A" w:rsidRPr="00D02CBA">
        <w:rPr>
          <w:rFonts w:ascii="Arial" w:hAnsi="Arial" w:cs="Arial"/>
          <w:i/>
          <w:iCs/>
          <w:sz w:val="22"/>
          <w:szCs w:val="22"/>
          <w:lang w:val="en-GB"/>
        </w:rPr>
        <w:t>the BVI Insolvency Act, 2003.</w:t>
      </w:r>
      <w:r w:rsidR="004D1419" w:rsidRPr="00D02CBA">
        <w:rPr>
          <w:rFonts w:ascii="Arial" w:hAnsi="Arial" w:cs="Arial"/>
          <w:i/>
          <w:iCs/>
          <w:sz w:val="22"/>
          <w:szCs w:val="22"/>
          <w:lang w:val="en-GB"/>
        </w:rPr>
        <w:t xml:space="preserve"> In both </w:t>
      </w:r>
      <w:r w:rsidR="0067059E" w:rsidRPr="00D02CBA">
        <w:rPr>
          <w:rFonts w:ascii="Arial" w:hAnsi="Arial" w:cs="Arial"/>
          <w:i/>
          <w:iCs/>
          <w:sz w:val="22"/>
          <w:szCs w:val="22"/>
          <w:lang w:val="en-GB"/>
        </w:rPr>
        <w:t>instances,</w:t>
      </w:r>
      <w:r w:rsidR="004D1419" w:rsidRPr="00D02CBA">
        <w:rPr>
          <w:rFonts w:ascii="Arial" w:hAnsi="Arial" w:cs="Arial"/>
          <w:i/>
          <w:iCs/>
          <w:sz w:val="22"/>
          <w:szCs w:val="22"/>
          <w:lang w:val="en-GB"/>
        </w:rPr>
        <w:t xml:space="preserve"> in the BVI and the U.S.</w:t>
      </w:r>
      <w:r w:rsidR="00FE63A6" w:rsidRPr="00D02CBA">
        <w:rPr>
          <w:rFonts w:ascii="Arial" w:hAnsi="Arial" w:cs="Arial"/>
          <w:i/>
          <w:iCs/>
          <w:sz w:val="22"/>
          <w:szCs w:val="22"/>
          <w:lang w:val="en-GB"/>
        </w:rPr>
        <w:t>,</w:t>
      </w:r>
      <w:r w:rsidR="009F0CE9" w:rsidRPr="00D02CBA">
        <w:rPr>
          <w:rFonts w:ascii="Arial" w:hAnsi="Arial" w:cs="Arial"/>
          <w:i/>
          <w:iCs/>
          <w:sz w:val="22"/>
          <w:szCs w:val="22"/>
          <w:lang w:val="en-GB"/>
        </w:rPr>
        <w:t xml:space="preserve"> </w:t>
      </w:r>
      <w:r w:rsidR="00FE63A6" w:rsidRPr="00D02CBA">
        <w:rPr>
          <w:rFonts w:ascii="Arial" w:hAnsi="Arial" w:cs="Arial"/>
          <w:i/>
          <w:iCs/>
          <w:sz w:val="22"/>
          <w:szCs w:val="22"/>
          <w:lang w:val="en-GB"/>
        </w:rPr>
        <w:t>t</w:t>
      </w:r>
      <w:r w:rsidR="009F0CE9" w:rsidRPr="00D02CBA">
        <w:rPr>
          <w:rFonts w:ascii="Arial" w:hAnsi="Arial" w:cs="Arial"/>
          <w:i/>
          <w:iCs/>
          <w:sz w:val="22"/>
          <w:szCs w:val="22"/>
          <w:lang w:val="en-GB"/>
        </w:rPr>
        <w:t xml:space="preserve">hese laws are </w:t>
      </w:r>
      <w:r w:rsidR="00D00FFD" w:rsidRPr="00D02CBA">
        <w:rPr>
          <w:rFonts w:ascii="Arial" w:hAnsi="Arial" w:cs="Arial"/>
          <w:i/>
          <w:iCs/>
          <w:sz w:val="22"/>
          <w:szCs w:val="22"/>
          <w:lang w:val="en-GB"/>
        </w:rPr>
        <w:t xml:space="preserve">considered federal or laws of the state. </w:t>
      </w:r>
      <w:r w:rsidR="004D1419" w:rsidRPr="00D02CBA">
        <w:rPr>
          <w:rFonts w:ascii="Arial" w:hAnsi="Arial" w:cs="Arial"/>
          <w:i/>
          <w:iCs/>
          <w:sz w:val="22"/>
          <w:szCs w:val="22"/>
          <w:lang w:val="en-GB"/>
        </w:rPr>
        <w:t>I</w:t>
      </w:r>
      <w:r w:rsidR="000C4078" w:rsidRPr="00D02CBA">
        <w:rPr>
          <w:rFonts w:ascii="Arial" w:hAnsi="Arial" w:cs="Arial"/>
          <w:i/>
          <w:iCs/>
          <w:sz w:val="22"/>
          <w:szCs w:val="22"/>
          <w:lang w:val="en-GB"/>
        </w:rPr>
        <w:t>n</w:t>
      </w:r>
      <w:r w:rsidR="00FE63A6" w:rsidRPr="00D02CBA">
        <w:rPr>
          <w:rFonts w:ascii="Arial" w:hAnsi="Arial" w:cs="Arial"/>
          <w:i/>
          <w:iCs/>
          <w:sz w:val="22"/>
          <w:szCs w:val="22"/>
          <w:lang w:val="en-GB"/>
        </w:rPr>
        <w:t xml:space="preserve"> some instances</w:t>
      </w:r>
      <w:r w:rsidR="003733EF" w:rsidRPr="00D02CBA">
        <w:rPr>
          <w:rFonts w:ascii="Arial" w:hAnsi="Arial" w:cs="Arial"/>
          <w:i/>
          <w:iCs/>
          <w:sz w:val="22"/>
          <w:szCs w:val="22"/>
          <w:lang w:val="en-GB"/>
        </w:rPr>
        <w:t>,</w:t>
      </w:r>
      <w:r w:rsidR="00FE63A6" w:rsidRPr="00D02CBA">
        <w:rPr>
          <w:rFonts w:ascii="Arial" w:hAnsi="Arial" w:cs="Arial"/>
          <w:i/>
          <w:iCs/>
          <w:sz w:val="22"/>
          <w:szCs w:val="22"/>
          <w:lang w:val="en-GB"/>
        </w:rPr>
        <w:t xml:space="preserve"> </w:t>
      </w:r>
      <w:r w:rsidR="00CF13CF" w:rsidRPr="00D02CBA">
        <w:rPr>
          <w:rFonts w:ascii="Arial" w:hAnsi="Arial" w:cs="Arial"/>
          <w:i/>
          <w:iCs/>
          <w:sz w:val="22"/>
          <w:szCs w:val="22"/>
          <w:lang w:val="en-GB"/>
        </w:rPr>
        <w:t>a mul</w:t>
      </w:r>
      <w:r w:rsidR="00CB170F" w:rsidRPr="00D02CBA">
        <w:rPr>
          <w:rFonts w:ascii="Arial" w:hAnsi="Arial" w:cs="Arial"/>
          <w:i/>
          <w:iCs/>
          <w:sz w:val="22"/>
          <w:szCs w:val="22"/>
          <w:lang w:val="en-GB"/>
        </w:rPr>
        <w:t xml:space="preserve">tiplicity of legislation </w:t>
      </w:r>
      <w:r w:rsidR="003733EF" w:rsidRPr="00D02CBA">
        <w:rPr>
          <w:rFonts w:ascii="Arial" w:hAnsi="Arial" w:cs="Arial"/>
          <w:i/>
          <w:iCs/>
          <w:sz w:val="22"/>
          <w:szCs w:val="22"/>
          <w:lang w:val="en-GB"/>
        </w:rPr>
        <w:t>exists,</w:t>
      </w:r>
      <w:r w:rsidR="00CB170F" w:rsidRPr="00D02CBA">
        <w:rPr>
          <w:rFonts w:ascii="Arial" w:hAnsi="Arial" w:cs="Arial"/>
          <w:i/>
          <w:iCs/>
          <w:sz w:val="22"/>
          <w:szCs w:val="22"/>
          <w:lang w:val="en-GB"/>
        </w:rPr>
        <w:t xml:space="preserve"> and these must be </w:t>
      </w:r>
      <w:r w:rsidR="00456975" w:rsidRPr="00D02CBA">
        <w:rPr>
          <w:rFonts w:ascii="Arial" w:hAnsi="Arial" w:cs="Arial"/>
          <w:i/>
          <w:iCs/>
          <w:sz w:val="22"/>
          <w:szCs w:val="22"/>
          <w:lang w:val="en-GB"/>
        </w:rPr>
        <w:t>applied</w:t>
      </w:r>
      <w:r w:rsidR="00CB170F" w:rsidRPr="00D02CBA">
        <w:rPr>
          <w:rFonts w:ascii="Arial" w:hAnsi="Arial" w:cs="Arial"/>
          <w:i/>
          <w:iCs/>
          <w:sz w:val="22"/>
          <w:szCs w:val="22"/>
          <w:lang w:val="en-GB"/>
        </w:rPr>
        <w:t xml:space="preserve"> in conjunction with the other. An example of this happening is </w:t>
      </w:r>
      <w:r w:rsidR="0074459E" w:rsidRPr="00D02CBA">
        <w:rPr>
          <w:rFonts w:ascii="Arial" w:hAnsi="Arial" w:cs="Arial"/>
          <w:i/>
          <w:iCs/>
          <w:sz w:val="22"/>
          <w:szCs w:val="22"/>
          <w:lang w:val="en-GB"/>
        </w:rPr>
        <w:t>where the laws for individual bankruptcy is contained in one statute while the laws relating to the winding up of companies is contained in another or different statue</w:t>
      </w:r>
    </w:p>
    <w:p w14:paraId="15E44C21" w14:textId="77777777" w:rsidR="0044288A" w:rsidRPr="00D02CBA" w:rsidRDefault="0044288A" w:rsidP="00B934D6">
      <w:pPr>
        <w:ind w:left="720" w:hanging="720"/>
        <w:jc w:val="both"/>
        <w:rPr>
          <w:rFonts w:ascii="Arial" w:hAnsi="Arial" w:cs="Arial"/>
          <w:i/>
          <w:iCs/>
          <w:sz w:val="22"/>
          <w:szCs w:val="22"/>
          <w:lang w:val="en-GB"/>
        </w:rPr>
      </w:pPr>
    </w:p>
    <w:p w14:paraId="4A637290" w14:textId="2D61684F" w:rsidR="00544127" w:rsidRPr="00D02CBA" w:rsidRDefault="00C72906" w:rsidP="00615163">
      <w:pPr>
        <w:ind w:left="720"/>
        <w:jc w:val="both"/>
        <w:rPr>
          <w:rFonts w:ascii="Arial" w:hAnsi="Arial" w:cs="Arial"/>
          <w:i/>
          <w:iCs/>
          <w:sz w:val="22"/>
          <w:szCs w:val="22"/>
          <w:lang w:val="en-GB"/>
        </w:rPr>
      </w:pPr>
      <w:r w:rsidRPr="00D02CBA">
        <w:rPr>
          <w:rFonts w:ascii="Arial" w:hAnsi="Arial" w:cs="Arial"/>
          <w:i/>
          <w:iCs/>
          <w:sz w:val="22"/>
          <w:szCs w:val="22"/>
          <w:lang w:val="en-GB"/>
        </w:rPr>
        <w:t xml:space="preserve">Another source of law </w:t>
      </w:r>
      <w:r w:rsidR="003726E9" w:rsidRPr="00D02CBA">
        <w:rPr>
          <w:rFonts w:ascii="Arial" w:hAnsi="Arial" w:cs="Arial"/>
          <w:i/>
          <w:iCs/>
          <w:sz w:val="22"/>
          <w:szCs w:val="22"/>
          <w:lang w:val="en-GB"/>
        </w:rPr>
        <w:t>would be general la</w:t>
      </w:r>
      <w:r w:rsidR="00C60737" w:rsidRPr="00D02CBA">
        <w:rPr>
          <w:rFonts w:ascii="Arial" w:hAnsi="Arial" w:cs="Arial"/>
          <w:i/>
          <w:iCs/>
          <w:sz w:val="22"/>
          <w:szCs w:val="22"/>
          <w:lang w:val="en-GB"/>
        </w:rPr>
        <w:t xml:space="preserve">w. It isn’t that many legal principles </w:t>
      </w:r>
      <w:r w:rsidR="008E2C1B" w:rsidRPr="00D02CBA">
        <w:rPr>
          <w:rFonts w:ascii="Arial" w:hAnsi="Arial" w:cs="Arial"/>
          <w:i/>
          <w:iCs/>
          <w:sz w:val="22"/>
          <w:szCs w:val="22"/>
          <w:lang w:val="en-GB"/>
        </w:rPr>
        <w:t>within</w:t>
      </w:r>
      <w:r w:rsidR="00C60737" w:rsidRPr="00D02CBA">
        <w:rPr>
          <w:rFonts w:ascii="Arial" w:hAnsi="Arial" w:cs="Arial"/>
          <w:i/>
          <w:iCs/>
          <w:sz w:val="22"/>
          <w:szCs w:val="22"/>
          <w:lang w:val="en-GB"/>
        </w:rPr>
        <w:t xml:space="preserve"> the general law</w:t>
      </w:r>
      <w:r w:rsidR="0053089F" w:rsidRPr="00D02CBA">
        <w:rPr>
          <w:rFonts w:ascii="Arial" w:hAnsi="Arial" w:cs="Arial"/>
          <w:i/>
          <w:iCs/>
          <w:sz w:val="22"/>
          <w:szCs w:val="22"/>
          <w:lang w:val="en-GB"/>
        </w:rPr>
        <w:t xml:space="preserve">, </w:t>
      </w:r>
      <w:r w:rsidR="00812628" w:rsidRPr="00D02CBA">
        <w:rPr>
          <w:rFonts w:ascii="Arial" w:hAnsi="Arial" w:cs="Arial"/>
          <w:i/>
          <w:iCs/>
          <w:sz w:val="22"/>
          <w:szCs w:val="22"/>
          <w:lang w:val="en-GB"/>
        </w:rPr>
        <w:t>will also have an effect insolvency</w:t>
      </w:r>
      <w:r w:rsidR="00B23C25" w:rsidRPr="00D02CBA">
        <w:rPr>
          <w:rFonts w:ascii="Arial" w:hAnsi="Arial" w:cs="Arial"/>
          <w:i/>
          <w:iCs/>
          <w:sz w:val="22"/>
          <w:szCs w:val="22"/>
          <w:lang w:val="en-GB"/>
        </w:rPr>
        <w:t>.</w:t>
      </w:r>
      <w:r w:rsidR="00E92B03" w:rsidRPr="00D02CBA">
        <w:rPr>
          <w:rFonts w:ascii="Arial" w:hAnsi="Arial" w:cs="Arial"/>
          <w:i/>
          <w:iCs/>
          <w:sz w:val="22"/>
          <w:szCs w:val="22"/>
          <w:lang w:val="en-GB"/>
        </w:rPr>
        <w:t xml:space="preserve"> Rules </w:t>
      </w:r>
      <w:r w:rsidR="00456975" w:rsidRPr="00D02CBA">
        <w:rPr>
          <w:rFonts w:ascii="Arial" w:hAnsi="Arial" w:cs="Arial"/>
          <w:i/>
          <w:iCs/>
          <w:sz w:val="22"/>
          <w:szCs w:val="22"/>
          <w:lang w:val="en-GB"/>
        </w:rPr>
        <w:t>which are usually not found in insolvency legislation</w:t>
      </w:r>
      <w:r w:rsidR="00F033EE" w:rsidRPr="00D02CBA">
        <w:rPr>
          <w:rFonts w:ascii="Arial" w:hAnsi="Arial" w:cs="Arial"/>
          <w:i/>
          <w:iCs/>
          <w:sz w:val="22"/>
          <w:szCs w:val="22"/>
          <w:lang w:val="en-GB"/>
        </w:rPr>
        <w:t xml:space="preserve">, but they have a huge impact on insolvency law generally. </w:t>
      </w:r>
      <w:r w:rsidR="00E45A06" w:rsidRPr="00D02CBA">
        <w:rPr>
          <w:rFonts w:ascii="Arial" w:hAnsi="Arial" w:cs="Arial"/>
          <w:i/>
          <w:iCs/>
          <w:sz w:val="22"/>
          <w:szCs w:val="22"/>
          <w:lang w:val="en-GB"/>
        </w:rPr>
        <w:t>For example rules that regulate the vesting of real rights such as ownership</w:t>
      </w:r>
      <w:r w:rsidR="001949F4" w:rsidRPr="00D02CBA">
        <w:rPr>
          <w:rFonts w:ascii="Arial" w:hAnsi="Arial" w:cs="Arial"/>
          <w:i/>
          <w:iCs/>
          <w:sz w:val="22"/>
          <w:szCs w:val="22"/>
          <w:lang w:val="en-GB"/>
        </w:rPr>
        <w:t>, or rights of real security.</w:t>
      </w:r>
    </w:p>
    <w:p w14:paraId="22332D8A" w14:textId="2066D1C3" w:rsidR="00F97E69" w:rsidRPr="00D02CBA" w:rsidRDefault="00F97E69" w:rsidP="00B7193E">
      <w:pPr>
        <w:ind w:left="720" w:hanging="720"/>
        <w:jc w:val="both"/>
        <w:rPr>
          <w:rFonts w:ascii="Arial" w:hAnsi="Arial" w:cs="Arial"/>
          <w:color w:val="7B7B7B" w:themeColor="accent3" w:themeShade="BF"/>
          <w:sz w:val="22"/>
          <w:szCs w:val="22"/>
          <w:lang w:val="en-GB"/>
        </w:rPr>
      </w:pPr>
    </w:p>
    <w:p w14:paraId="2389FC62" w14:textId="77777777" w:rsidR="00F97E69" w:rsidRPr="00D02CBA" w:rsidRDefault="00F97E69" w:rsidP="00B7193E">
      <w:pPr>
        <w:ind w:left="720" w:hanging="720"/>
        <w:jc w:val="both"/>
        <w:rPr>
          <w:rFonts w:ascii="Arial" w:hAnsi="Arial" w:cs="Arial"/>
          <w:sz w:val="22"/>
          <w:szCs w:val="22"/>
          <w:lang w:val="en-GB"/>
        </w:rPr>
      </w:pPr>
    </w:p>
    <w:p w14:paraId="624E69FB" w14:textId="77777777" w:rsidR="00726E9A" w:rsidRPr="00D02CBA" w:rsidRDefault="00726E9A" w:rsidP="00B7193E">
      <w:pPr>
        <w:ind w:left="720" w:hanging="720"/>
        <w:jc w:val="both"/>
        <w:rPr>
          <w:rFonts w:ascii="Arial" w:hAnsi="Arial" w:cs="Arial"/>
          <w:sz w:val="22"/>
          <w:szCs w:val="22"/>
          <w:lang w:val="en-GB"/>
        </w:rPr>
      </w:pPr>
    </w:p>
    <w:p w14:paraId="755D6AFF" w14:textId="6B44CCFA" w:rsidR="00C550C8" w:rsidRPr="00D02CBA" w:rsidRDefault="00C550C8" w:rsidP="00B7193E">
      <w:pPr>
        <w:ind w:left="720" w:hanging="720"/>
        <w:jc w:val="both"/>
        <w:rPr>
          <w:rFonts w:ascii="Arial" w:hAnsi="Arial" w:cs="Arial"/>
          <w:b/>
          <w:bCs/>
          <w:sz w:val="22"/>
          <w:szCs w:val="22"/>
          <w:lang w:val="en-GB"/>
        </w:rPr>
      </w:pPr>
      <w:r w:rsidRPr="00D02CBA">
        <w:rPr>
          <w:rFonts w:ascii="Arial" w:hAnsi="Arial" w:cs="Arial"/>
          <w:b/>
          <w:bCs/>
          <w:sz w:val="22"/>
          <w:szCs w:val="22"/>
          <w:lang w:val="en-GB"/>
        </w:rPr>
        <w:t xml:space="preserve">Question </w:t>
      </w:r>
      <w:r w:rsidR="00544127" w:rsidRPr="00D02CBA">
        <w:rPr>
          <w:rFonts w:ascii="Arial" w:hAnsi="Arial" w:cs="Arial"/>
          <w:b/>
          <w:bCs/>
          <w:sz w:val="22"/>
          <w:szCs w:val="22"/>
          <w:lang w:val="en-GB"/>
        </w:rPr>
        <w:t>3.2</w:t>
      </w:r>
      <w:r w:rsidRPr="00D02CBA">
        <w:rPr>
          <w:rFonts w:ascii="Arial" w:hAnsi="Arial" w:cs="Arial"/>
          <w:b/>
          <w:bCs/>
          <w:sz w:val="22"/>
          <w:szCs w:val="22"/>
          <w:lang w:val="en-GB"/>
        </w:rPr>
        <w:t xml:space="preserve"> [</w:t>
      </w:r>
      <w:r w:rsidR="006A2646" w:rsidRPr="00D02CBA">
        <w:rPr>
          <w:rFonts w:ascii="Arial" w:hAnsi="Arial" w:cs="Arial"/>
          <w:b/>
          <w:bCs/>
          <w:sz w:val="22"/>
          <w:szCs w:val="22"/>
          <w:lang w:val="en-GB"/>
        </w:rPr>
        <w:t>m</w:t>
      </w:r>
      <w:r w:rsidRPr="00D02CBA">
        <w:rPr>
          <w:rFonts w:ascii="Arial" w:hAnsi="Arial" w:cs="Arial"/>
          <w:b/>
          <w:bCs/>
          <w:sz w:val="22"/>
          <w:szCs w:val="22"/>
          <w:lang w:val="en-GB"/>
        </w:rPr>
        <w:t>aximum 5 marks]</w:t>
      </w:r>
      <w:r w:rsidR="001528F9" w:rsidRPr="00D02CBA">
        <w:rPr>
          <w:rFonts w:ascii="Arial" w:hAnsi="Arial" w:cs="Arial"/>
          <w:b/>
          <w:bCs/>
          <w:sz w:val="22"/>
          <w:szCs w:val="22"/>
          <w:lang w:val="en-GB"/>
        </w:rPr>
        <w:t xml:space="preserve"> </w:t>
      </w:r>
    </w:p>
    <w:p w14:paraId="49F0073B" w14:textId="77777777" w:rsidR="00C550C8" w:rsidRPr="00D02CBA" w:rsidRDefault="00C550C8" w:rsidP="00B7193E">
      <w:pPr>
        <w:ind w:left="720" w:hanging="720"/>
        <w:jc w:val="both"/>
        <w:rPr>
          <w:rFonts w:ascii="Arial" w:hAnsi="Arial" w:cs="Arial"/>
          <w:sz w:val="22"/>
          <w:szCs w:val="22"/>
          <w:lang w:val="en-GB"/>
        </w:rPr>
      </w:pPr>
    </w:p>
    <w:p w14:paraId="4656D263" w14:textId="1F209A02" w:rsidR="001131C6" w:rsidRPr="00D02CBA" w:rsidRDefault="00633DC9" w:rsidP="00F85DB2">
      <w:pPr>
        <w:jc w:val="both"/>
        <w:rPr>
          <w:rFonts w:ascii="Arial" w:hAnsi="Arial" w:cs="Arial"/>
          <w:sz w:val="22"/>
          <w:szCs w:val="22"/>
          <w:lang w:val="en-GB"/>
        </w:rPr>
      </w:pPr>
      <w:r w:rsidRPr="00D02CBA">
        <w:rPr>
          <w:rFonts w:ascii="Arial" w:hAnsi="Arial" w:cs="Arial"/>
          <w:sz w:val="22"/>
          <w:szCs w:val="22"/>
          <w:lang w:val="en-GB"/>
        </w:rPr>
        <w:t>A number of difficulties arise in cross-border insolvencie</w:t>
      </w:r>
      <w:r w:rsidR="004B25E4" w:rsidRPr="00D02CBA">
        <w:rPr>
          <w:rFonts w:ascii="Arial" w:hAnsi="Arial" w:cs="Arial"/>
          <w:sz w:val="22"/>
          <w:szCs w:val="22"/>
          <w:lang w:val="en-GB"/>
        </w:rPr>
        <w:t>s, including</w:t>
      </w:r>
      <w:r w:rsidR="00414BF9" w:rsidRPr="00D02CBA">
        <w:rPr>
          <w:rFonts w:ascii="Arial" w:hAnsi="Arial" w:cs="Arial"/>
          <w:sz w:val="22"/>
          <w:szCs w:val="22"/>
          <w:lang w:val="en-GB"/>
        </w:rPr>
        <w:t xml:space="preserve"> </w:t>
      </w:r>
      <w:r w:rsidR="00FF22DC" w:rsidRPr="00D02CBA">
        <w:rPr>
          <w:rFonts w:ascii="Arial" w:hAnsi="Arial" w:cs="Arial"/>
          <w:sz w:val="22"/>
          <w:szCs w:val="22"/>
          <w:lang w:val="en-GB"/>
        </w:rPr>
        <w:t>as a result of</w:t>
      </w:r>
      <w:r w:rsidR="004B25E4" w:rsidRPr="00D02CBA">
        <w:rPr>
          <w:rFonts w:ascii="Arial" w:hAnsi="Arial" w:cs="Arial"/>
          <w:sz w:val="22"/>
          <w:szCs w:val="22"/>
          <w:lang w:val="en-GB"/>
        </w:rPr>
        <w:t xml:space="preserve"> differences in law</w:t>
      </w:r>
      <w:r w:rsidR="00FF22DC" w:rsidRPr="00D02CBA">
        <w:rPr>
          <w:rFonts w:ascii="Arial" w:hAnsi="Arial" w:cs="Arial"/>
          <w:sz w:val="22"/>
          <w:szCs w:val="22"/>
          <w:lang w:val="en-GB"/>
        </w:rPr>
        <w:t>s</w:t>
      </w:r>
      <w:r w:rsidR="004B25E4" w:rsidRPr="00D02CBA">
        <w:rPr>
          <w:rFonts w:ascii="Arial" w:hAnsi="Arial" w:cs="Arial"/>
          <w:sz w:val="22"/>
          <w:szCs w:val="22"/>
          <w:lang w:val="en-GB"/>
        </w:rPr>
        <w:t xml:space="preserve"> between States.</w:t>
      </w:r>
      <w:r w:rsidRPr="00D02CBA">
        <w:rPr>
          <w:rFonts w:ascii="Arial" w:hAnsi="Arial" w:cs="Arial"/>
          <w:sz w:val="22"/>
          <w:szCs w:val="22"/>
          <w:lang w:val="en-GB"/>
        </w:rPr>
        <w:t xml:space="preserve"> </w:t>
      </w:r>
      <w:r w:rsidR="004B25E4" w:rsidRPr="00D02CBA">
        <w:rPr>
          <w:rFonts w:ascii="Arial" w:hAnsi="Arial" w:cs="Arial"/>
          <w:sz w:val="22"/>
          <w:szCs w:val="22"/>
          <w:lang w:val="en-GB"/>
        </w:rPr>
        <w:t>H</w:t>
      </w:r>
      <w:r w:rsidRPr="00D02CBA">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D02CBA">
        <w:rPr>
          <w:rFonts w:ascii="Arial" w:hAnsi="Arial" w:cs="Arial"/>
          <w:sz w:val="22"/>
          <w:szCs w:val="22"/>
          <w:lang w:val="en-GB"/>
        </w:rPr>
        <w:t>.</w:t>
      </w:r>
      <w:r w:rsidRPr="00D02CBA">
        <w:rPr>
          <w:rFonts w:ascii="Arial" w:hAnsi="Arial" w:cs="Arial"/>
          <w:sz w:val="22"/>
          <w:szCs w:val="22"/>
          <w:lang w:val="en-GB"/>
        </w:rPr>
        <w:t xml:space="preserve"> </w:t>
      </w:r>
      <w:r w:rsidR="001131C6" w:rsidRPr="00D02CBA">
        <w:rPr>
          <w:rFonts w:ascii="Arial" w:hAnsi="Arial" w:cs="Arial"/>
          <w:sz w:val="22"/>
          <w:szCs w:val="22"/>
          <w:lang w:val="en-GB"/>
        </w:rPr>
        <w:t>Discuss the</w:t>
      </w:r>
      <w:r w:rsidRPr="00D02CBA">
        <w:rPr>
          <w:rFonts w:ascii="Arial" w:hAnsi="Arial" w:cs="Arial"/>
          <w:sz w:val="22"/>
          <w:szCs w:val="22"/>
          <w:lang w:val="en-GB"/>
        </w:rPr>
        <w:t>se</w:t>
      </w:r>
      <w:r w:rsidR="001131C6" w:rsidRPr="00D02CBA">
        <w:rPr>
          <w:rFonts w:ascii="Arial" w:hAnsi="Arial" w:cs="Arial"/>
          <w:sz w:val="22"/>
          <w:szCs w:val="22"/>
          <w:lang w:val="en-GB"/>
        </w:rPr>
        <w:t xml:space="preserve"> pertinent questions</w:t>
      </w:r>
      <w:r w:rsidR="00414BF9" w:rsidRPr="00D02CBA">
        <w:rPr>
          <w:rFonts w:ascii="Arial" w:hAnsi="Arial" w:cs="Arial"/>
          <w:sz w:val="22"/>
          <w:szCs w:val="22"/>
          <w:lang w:val="en-GB"/>
        </w:rPr>
        <w:t xml:space="preserve"> </w:t>
      </w:r>
      <w:r w:rsidR="001131C6" w:rsidRPr="00D02CBA">
        <w:rPr>
          <w:rFonts w:ascii="Arial" w:hAnsi="Arial" w:cs="Arial"/>
          <w:sz w:val="22"/>
          <w:szCs w:val="22"/>
          <w:lang w:val="en-GB"/>
        </w:rPr>
        <w:t>/ issues raised by Fletcher.</w:t>
      </w:r>
    </w:p>
    <w:p w14:paraId="40C0F114" w14:textId="77777777" w:rsidR="00263D9A" w:rsidRPr="00D02CBA" w:rsidRDefault="00263D9A" w:rsidP="00F85DB2">
      <w:pPr>
        <w:jc w:val="both"/>
        <w:rPr>
          <w:rFonts w:ascii="Arial" w:hAnsi="Arial" w:cs="Arial"/>
          <w:i/>
          <w:iCs/>
          <w:sz w:val="22"/>
          <w:szCs w:val="22"/>
          <w:lang w:val="en-GB"/>
        </w:rPr>
      </w:pPr>
    </w:p>
    <w:p w14:paraId="41D74416" w14:textId="6BC3BECB" w:rsidR="00263D9A" w:rsidRPr="00D02CBA" w:rsidRDefault="00BC617A" w:rsidP="0007760A">
      <w:pPr>
        <w:ind w:left="720"/>
        <w:jc w:val="both"/>
        <w:rPr>
          <w:rFonts w:ascii="Arial" w:hAnsi="Arial" w:cs="Arial"/>
          <w:i/>
          <w:iCs/>
          <w:sz w:val="22"/>
          <w:szCs w:val="22"/>
          <w:lang w:val="en-GB"/>
        </w:rPr>
      </w:pPr>
      <w:r>
        <w:rPr>
          <w:rFonts w:ascii="Arial" w:hAnsi="Arial" w:cs="Arial"/>
          <w:i/>
          <w:iCs/>
          <w:sz w:val="22"/>
          <w:szCs w:val="22"/>
          <w:lang w:val="en-GB"/>
        </w:rPr>
        <w:t xml:space="preserve">Professor </w:t>
      </w:r>
      <w:r w:rsidR="00263D9A" w:rsidRPr="00D02CBA">
        <w:rPr>
          <w:rFonts w:ascii="Arial" w:hAnsi="Arial" w:cs="Arial"/>
          <w:i/>
          <w:iCs/>
          <w:sz w:val="22"/>
          <w:szCs w:val="22"/>
          <w:lang w:val="en-GB"/>
        </w:rPr>
        <w:t xml:space="preserve">Flether asks 3 important questions as it relates to bringing the cross-border aspect and insolvency together, which I will answer concurrently.: </w:t>
      </w:r>
    </w:p>
    <w:p w14:paraId="7A5BDD33" w14:textId="77777777" w:rsidR="00263D9A" w:rsidRPr="00D02CBA" w:rsidRDefault="00263D9A" w:rsidP="00263D9A">
      <w:pPr>
        <w:jc w:val="both"/>
        <w:rPr>
          <w:rFonts w:ascii="Arial" w:hAnsi="Arial" w:cs="Arial"/>
          <w:i/>
          <w:iCs/>
          <w:color w:val="7B7B7B" w:themeColor="accent3" w:themeShade="BF"/>
          <w:sz w:val="22"/>
          <w:szCs w:val="22"/>
          <w:lang w:val="en-GB"/>
        </w:rPr>
      </w:pPr>
    </w:p>
    <w:p w14:paraId="49107344" w14:textId="4280353C" w:rsidR="00263D9A" w:rsidRPr="00D02CBA" w:rsidRDefault="00251A4E" w:rsidP="0007760A">
      <w:pPr>
        <w:ind w:left="720"/>
        <w:jc w:val="both"/>
        <w:rPr>
          <w:rFonts w:ascii="Arial" w:hAnsi="Arial" w:cs="Arial"/>
          <w:i/>
          <w:iCs/>
          <w:sz w:val="22"/>
          <w:szCs w:val="22"/>
          <w:lang w:val="en-GB"/>
        </w:rPr>
      </w:pPr>
      <w:r w:rsidRPr="00D02CBA">
        <w:rPr>
          <w:rFonts w:ascii="Arial" w:hAnsi="Arial" w:cs="Arial"/>
          <w:i/>
          <w:iCs/>
          <w:sz w:val="22"/>
          <w:szCs w:val="22"/>
          <w:lang w:val="en-GB"/>
        </w:rPr>
        <w:t xml:space="preserve">Fletcher asked firstly, </w:t>
      </w:r>
      <w:r w:rsidR="00320B24" w:rsidRPr="00D02CBA">
        <w:rPr>
          <w:rFonts w:ascii="Arial" w:hAnsi="Arial" w:cs="Arial"/>
          <w:i/>
          <w:iCs/>
          <w:sz w:val="22"/>
          <w:szCs w:val="22"/>
          <w:lang w:val="en-GB"/>
        </w:rPr>
        <w:t>“</w:t>
      </w:r>
      <w:r w:rsidR="00263D9A" w:rsidRPr="00D02CBA">
        <w:rPr>
          <w:rFonts w:ascii="Arial" w:hAnsi="Arial" w:cs="Arial"/>
          <w:i/>
          <w:iCs/>
          <w:sz w:val="22"/>
          <w:szCs w:val="22"/>
          <w:lang w:val="en-GB"/>
        </w:rPr>
        <w:t>In which jurisdiction may insolvency proceeding be opened?</w:t>
      </w:r>
      <w:r w:rsidR="00320B24" w:rsidRPr="00D02CBA">
        <w:rPr>
          <w:rFonts w:ascii="Arial" w:hAnsi="Arial" w:cs="Arial"/>
          <w:i/>
          <w:iCs/>
          <w:sz w:val="22"/>
          <w:szCs w:val="22"/>
          <w:lang w:val="en-GB"/>
        </w:rPr>
        <w:t xml:space="preserve">” </w:t>
      </w:r>
      <w:r w:rsidR="00263D9A" w:rsidRPr="00D02CBA">
        <w:rPr>
          <w:rFonts w:ascii="Arial" w:hAnsi="Arial" w:cs="Arial"/>
          <w:i/>
          <w:iCs/>
          <w:sz w:val="22"/>
          <w:szCs w:val="22"/>
          <w:lang w:val="en-GB"/>
        </w:rPr>
        <w:t xml:space="preserve">Insolvency proceedings can be possibly opened concurrently in more than one state. </w:t>
      </w:r>
      <w:r w:rsidR="00437A60" w:rsidRPr="00D02CBA">
        <w:rPr>
          <w:rFonts w:ascii="Arial" w:hAnsi="Arial" w:cs="Arial"/>
          <w:i/>
          <w:iCs/>
          <w:sz w:val="22"/>
          <w:szCs w:val="22"/>
          <w:lang w:val="en-GB"/>
        </w:rPr>
        <w:t xml:space="preserve">The choice of forum raises questions of </w:t>
      </w:r>
      <w:r w:rsidR="00583032" w:rsidRPr="00D02CBA">
        <w:rPr>
          <w:rFonts w:ascii="Arial" w:hAnsi="Arial" w:cs="Arial"/>
          <w:i/>
          <w:iCs/>
          <w:sz w:val="22"/>
          <w:szCs w:val="22"/>
          <w:lang w:val="en-GB"/>
        </w:rPr>
        <w:t>jurisdiction; whether a court in a specific jurisdiction will hear and determine the matter</w:t>
      </w:r>
      <w:r w:rsidR="00B74E69" w:rsidRPr="00D02CBA">
        <w:rPr>
          <w:rFonts w:ascii="Arial" w:hAnsi="Arial" w:cs="Arial"/>
          <w:i/>
          <w:iCs/>
          <w:sz w:val="22"/>
          <w:szCs w:val="22"/>
          <w:lang w:val="en-GB"/>
        </w:rPr>
        <w:t>.</w:t>
      </w:r>
    </w:p>
    <w:p w14:paraId="1722DDC2" w14:textId="77777777" w:rsidR="00263D9A" w:rsidRPr="00D02CBA" w:rsidRDefault="00263D9A" w:rsidP="00263D9A">
      <w:pPr>
        <w:pStyle w:val="ListParagraph"/>
        <w:jc w:val="both"/>
        <w:rPr>
          <w:rFonts w:ascii="Arial" w:hAnsi="Arial" w:cs="Arial"/>
          <w:i/>
          <w:iCs/>
          <w:sz w:val="22"/>
          <w:szCs w:val="22"/>
          <w:lang w:val="en-GB"/>
        </w:rPr>
      </w:pPr>
    </w:p>
    <w:p w14:paraId="79691E2F" w14:textId="240908DA" w:rsidR="00263D9A" w:rsidRPr="00D02CBA" w:rsidRDefault="008D3659" w:rsidP="0007760A">
      <w:pPr>
        <w:ind w:left="720"/>
        <w:jc w:val="both"/>
        <w:rPr>
          <w:rFonts w:ascii="Arial" w:hAnsi="Arial" w:cs="Arial"/>
          <w:i/>
          <w:iCs/>
          <w:sz w:val="22"/>
          <w:szCs w:val="22"/>
          <w:lang w:val="en-GB"/>
        </w:rPr>
      </w:pPr>
      <w:r w:rsidRPr="00D02CBA">
        <w:rPr>
          <w:rFonts w:ascii="Arial" w:hAnsi="Arial" w:cs="Arial"/>
          <w:i/>
          <w:iCs/>
          <w:sz w:val="22"/>
          <w:szCs w:val="22"/>
          <w:lang w:val="en-GB"/>
        </w:rPr>
        <w:t>Secondly</w:t>
      </w:r>
      <w:r w:rsidR="00453C01" w:rsidRPr="00D02CBA">
        <w:rPr>
          <w:rFonts w:ascii="Arial" w:hAnsi="Arial" w:cs="Arial"/>
          <w:i/>
          <w:iCs/>
          <w:sz w:val="22"/>
          <w:szCs w:val="22"/>
          <w:lang w:val="en-GB"/>
        </w:rPr>
        <w:t>,</w:t>
      </w:r>
      <w:r w:rsidRPr="00D02CBA">
        <w:rPr>
          <w:rFonts w:ascii="Arial" w:hAnsi="Arial" w:cs="Arial"/>
          <w:i/>
          <w:iCs/>
          <w:sz w:val="22"/>
          <w:szCs w:val="22"/>
          <w:lang w:val="en-GB"/>
        </w:rPr>
        <w:t xml:space="preserve"> he asked “</w:t>
      </w:r>
      <w:r w:rsidR="001528F9" w:rsidRPr="00D02CBA">
        <w:rPr>
          <w:rFonts w:ascii="Arial" w:hAnsi="Arial" w:cs="Arial"/>
          <w:i/>
          <w:iCs/>
          <w:sz w:val="22"/>
          <w:szCs w:val="22"/>
          <w:lang w:val="en-GB"/>
        </w:rPr>
        <w:t>Which system must rule elements of diversity</w:t>
      </w:r>
      <w:r w:rsidR="00263D9A" w:rsidRPr="00D02CBA">
        <w:rPr>
          <w:rFonts w:ascii="Arial" w:hAnsi="Arial" w:cs="Arial"/>
          <w:i/>
          <w:iCs/>
          <w:sz w:val="22"/>
          <w:szCs w:val="22"/>
          <w:lang w:val="en-GB"/>
        </w:rPr>
        <w:t>?</w:t>
      </w:r>
      <w:r w:rsidRPr="00D02CBA">
        <w:rPr>
          <w:rFonts w:ascii="Arial" w:hAnsi="Arial" w:cs="Arial"/>
          <w:i/>
          <w:iCs/>
          <w:sz w:val="22"/>
          <w:szCs w:val="22"/>
          <w:lang w:val="en-GB"/>
        </w:rPr>
        <w:t>” In answering this question, e</w:t>
      </w:r>
      <w:r w:rsidR="00263D9A" w:rsidRPr="00D02CBA">
        <w:rPr>
          <w:rFonts w:ascii="Arial" w:hAnsi="Arial" w:cs="Arial"/>
          <w:i/>
          <w:iCs/>
          <w:sz w:val="22"/>
          <w:szCs w:val="22"/>
          <w:lang w:val="en-GB"/>
        </w:rPr>
        <w:t>ach state would apply its own laws</w:t>
      </w:r>
      <w:r w:rsidR="009125BA" w:rsidRPr="00D02CBA">
        <w:rPr>
          <w:rFonts w:ascii="Arial" w:hAnsi="Arial" w:cs="Arial"/>
          <w:i/>
          <w:iCs/>
          <w:sz w:val="22"/>
          <w:szCs w:val="22"/>
          <w:lang w:val="en-GB"/>
        </w:rPr>
        <w:t xml:space="preserve">. </w:t>
      </w:r>
      <w:r w:rsidR="00D721B3" w:rsidRPr="00D02CBA">
        <w:rPr>
          <w:rFonts w:ascii="Arial" w:hAnsi="Arial" w:cs="Arial"/>
          <w:i/>
          <w:iCs/>
          <w:sz w:val="22"/>
          <w:szCs w:val="22"/>
          <w:lang w:val="en-GB"/>
        </w:rPr>
        <w:t xml:space="preserve">The local court when </w:t>
      </w:r>
      <w:r w:rsidR="0079401A" w:rsidRPr="00D02CBA">
        <w:rPr>
          <w:rFonts w:ascii="Arial" w:hAnsi="Arial" w:cs="Arial"/>
          <w:i/>
          <w:iCs/>
          <w:sz w:val="22"/>
          <w:szCs w:val="22"/>
          <w:lang w:val="en-GB"/>
        </w:rPr>
        <w:t>determine</w:t>
      </w:r>
      <w:r w:rsidR="00D721B3" w:rsidRPr="00D02CBA">
        <w:rPr>
          <w:rFonts w:ascii="Arial" w:hAnsi="Arial" w:cs="Arial"/>
          <w:i/>
          <w:iCs/>
          <w:sz w:val="22"/>
          <w:szCs w:val="22"/>
          <w:lang w:val="en-GB"/>
        </w:rPr>
        <w:t xml:space="preserve"> if they will hear a matter, the </w:t>
      </w:r>
      <w:r w:rsidR="00C35D96" w:rsidRPr="00D02CBA">
        <w:rPr>
          <w:rFonts w:ascii="Arial" w:hAnsi="Arial" w:cs="Arial"/>
          <w:i/>
          <w:iCs/>
          <w:sz w:val="22"/>
          <w:szCs w:val="22"/>
          <w:lang w:val="en-GB"/>
        </w:rPr>
        <w:t>court</w:t>
      </w:r>
      <w:r w:rsidR="00D721B3" w:rsidRPr="00D02CBA">
        <w:rPr>
          <w:rFonts w:ascii="Arial" w:hAnsi="Arial" w:cs="Arial"/>
          <w:i/>
          <w:iCs/>
          <w:sz w:val="22"/>
          <w:szCs w:val="22"/>
          <w:lang w:val="en-GB"/>
        </w:rPr>
        <w:t xml:space="preserve"> will then have to decide upon the law to apply. </w:t>
      </w:r>
      <w:r w:rsidR="00C35D96" w:rsidRPr="00D02CBA">
        <w:rPr>
          <w:rFonts w:ascii="Arial" w:hAnsi="Arial" w:cs="Arial"/>
          <w:i/>
          <w:iCs/>
          <w:sz w:val="22"/>
          <w:szCs w:val="22"/>
          <w:lang w:val="en-GB"/>
        </w:rPr>
        <w:t>(i.e. including their choice of law.)</w:t>
      </w:r>
    </w:p>
    <w:p w14:paraId="50B7FC5D" w14:textId="77777777" w:rsidR="00263D9A" w:rsidRPr="00D02CBA" w:rsidRDefault="00263D9A" w:rsidP="00263D9A">
      <w:pPr>
        <w:pStyle w:val="ListParagraph"/>
        <w:jc w:val="both"/>
        <w:rPr>
          <w:rFonts w:ascii="Arial" w:hAnsi="Arial" w:cs="Arial"/>
          <w:sz w:val="22"/>
          <w:szCs w:val="22"/>
          <w:lang w:val="en-GB"/>
        </w:rPr>
      </w:pPr>
    </w:p>
    <w:p w14:paraId="2B13804F" w14:textId="503D4F99" w:rsidR="00263D9A" w:rsidRPr="00D02CBA" w:rsidRDefault="008D3659" w:rsidP="0007760A">
      <w:pPr>
        <w:ind w:left="720"/>
        <w:jc w:val="both"/>
        <w:rPr>
          <w:rFonts w:ascii="Arial" w:hAnsi="Arial" w:cs="Arial"/>
          <w:i/>
          <w:iCs/>
          <w:sz w:val="22"/>
          <w:szCs w:val="22"/>
          <w:lang w:val="en-GB"/>
        </w:rPr>
      </w:pPr>
      <w:r w:rsidRPr="00D02CBA">
        <w:rPr>
          <w:rFonts w:ascii="Arial" w:hAnsi="Arial" w:cs="Arial"/>
          <w:i/>
          <w:iCs/>
          <w:sz w:val="22"/>
          <w:szCs w:val="22"/>
          <w:lang w:val="en-GB"/>
        </w:rPr>
        <w:t xml:space="preserve">Thirdly, </w:t>
      </w:r>
      <w:r w:rsidR="00BC617A">
        <w:rPr>
          <w:rFonts w:ascii="Arial" w:hAnsi="Arial" w:cs="Arial"/>
          <w:i/>
          <w:iCs/>
          <w:sz w:val="22"/>
          <w:szCs w:val="22"/>
          <w:lang w:val="en-GB"/>
        </w:rPr>
        <w:t>w</w:t>
      </w:r>
      <w:r w:rsidR="00263D9A" w:rsidRPr="00D02CBA">
        <w:rPr>
          <w:rFonts w:ascii="Arial" w:hAnsi="Arial" w:cs="Arial"/>
          <w:i/>
          <w:iCs/>
          <w:sz w:val="22"/>
          <w:szCs w:val="22"/>
          <w:lang w:val="en-GB"/>
        </w:rPr>
        <w:t>hat international effects will be accorded to proceedings conducted at a particular forum (Including issues of enforcement)?</w:t>
      </w:r>
      <w:r w:rsidRPr="00D02CBA">
        <w:rPr>
          <w:rFonts w:ascii="Arial" w:hAnsi="Arial" w:cs="Arial"/>
          <w:i/>
          <w:iCs/>
          <w:sz w:val="22"/>
          <w:szCs w:val="22"/>
          <w:lang w:val="en-GB"/>
        </w:rPr>
        <w:t xml:space="preserve"> </w:t>
      </w:r>
      <w:r w:rsidR="00603730" w:rsidRPr="00D02CBA">
        <w:rPr>
          <w:rFonts w:ascii="Arial" w:hAnsi="Arial" w:cs="Arial"/>
          <w:i/>
          <w:iCs/>
          <w:sz w:val="22"/>
          <w:szCs w:val="22"/>
          <w:lang w:val="en-GB"/>
        </w:rPr>
        <w:t>Notably, n</w:t>
      </w:r>
      <w:r w:rsidR="00263D9A" w:rsidRPr="00D02CBA">
        <w:rPr>
          <w:rFonts w:ascii="Arial" w:hAnsi="Arial" w:cs="Arial"/>
          <w:i/>
          <w:iCs/>
          <w:sz w:val="22"/>
          <w:szCs w:val="22"/>
          <w:lang w:val="en-GB"/>
        </w:rPr>
        <w:t>o or very limited extraterritorial effects would be granted to foreign proceedings.</w:t>
      </w:r>
    </w:p>
    <w:p w14:paraId="262E31E4" w14:textId="77777777" w:rsidR="00263D9A" w:rsidRPr="00D02CBA" w:rsidRDefault="00263D9A" w:rsidP="00263D9A">
      <w:pPr>
        <w:pStyle w:val="ListParagraph"/>
        <w:jc w:val="both"/>
        <w:rPr>
          <w:rFonts w:ascii="Arial" w:hAnsi="Arial" w:cs="Arial"/>
          <w:sz w:val="22"/>
          <w:szCs w:val="22"/>
          <w:lang w:val="en-GB"/>
        </w:rPr>
      </w:pPr>
    </w:p>
    <w:p w14:paraId="553CAD7A" w14:textId="598DE877" w:rsidR="00263D9A" w:rsidRPr="00D02CBA" w:rsidRDefault="00263D9A" w:rsidP="0007760A">
      <w:pPr>
        <w:ind w:left="720"/>
        <w:jc w:val="both"/>
        <w:rPr>
          <w:rFonts w:ascii="Arial" w:hAnsi="Arial" w:cs="Arial"/>
          <w:i/>
          <w:iCs/>
          <w:sz w:val="22"/>
          <w:szCs w:val="22"/>
          <w:lang w:val="en-GB"/>
        </w:rPr>
      </w:pPr>
      <w:r w:rsidRPr="00D02CBA">
        <w:rPr>
          <w:rFonts w:ascii="Arial" w:hAnsi="Arial" w:cs="Arial"/>
          <w:i/>
          <w:iCs/>
          <w:sz w:val="22"/>
          <w:szCs w:val="22"/>
          <w:lang w:val="en-GB"/>
        </w:rPr>
        <w:lastRenderedPageBreak/>
        <w:t xml:space="preserve">Due to </w:t>
      </w:r>
      <w:r w:rsidR="007909FE" w:rsidRPr="00D02CBA">
        <w:rPr>
          <w:rFonts w:ascii="Arial" w:hAnsi="Arial" w:cs="Arial"/>
          <w:i/>
          <w:iCs/>
          <w:sz w:val="22"/>
          <w:szCs w:val="22"/>
          <w:lang w:val="en-GB"/>
        </w:rPr>
        <w:t xml:space="preserve">unambiguity </w:t>
      </w:r>
      <w:r w:rsidRPr="00D02CBA">
        <w:rPr>
          <w:rFonts w:ascii="Arial" w:hAnsi="Arial" w:cs="Arial"/>
          <w:i/>
          <w:iCs/>
          <w:sz w:val="22"/>
          <w:szCs w:val="22"/>
          <w:lang w:val="en-GB"/>
        </w:rPr>
        <w:t xml:space="preserve">of the scope of cross-border and insolvency </w:t>
      </w:r>
      <w:r w:rsidR="003D387F" w:rsidRPr="00D02CBA">
        <w:rPr>
          <w:rFonts w:ascii="Arial" w:hAnsi="Arial" w:cs="Arial"/>
          <w:i/>
          <w:iCs/>
          <w:sz w:val="22"/>
          <w:szCs w:val="22"/>
          <w:lang w:val="en-GB"/>
        </w:rPr>
        <w:t>law</w:t>
      </w:r>
      <w:r w:rsidRPr="00D02CBA">
        <w:rPr>
          <w:rFonts w:ascii="Arial" w:hAnsi="Arial" w:cs="Arial"/>
          <w:i/>
          <w:iCs/>
          <w:sz w:val="22"/>
          <w:szCs w:val="22"/>
          <w:lang w:val="en-GB"/>
        </w:rPr>
        <w:t xml:space="preserve">, persons may find it difficult in trying to bring about co-operation and most importantly co-ordination between states. </w:t>
      </w:r>
      <w:r w:rsidR="003D387F" w:rsidRPr="00D02CBA">
        <w:rPr>
          <w:rFonts w:ascii="Arial" w:hAnsi="Arial" w:cs="Arial"/>
          <w:i/>
          <w:iCs/>
          <w:sz w:val="22"/>
          <w:szCs w:val="22"/>
          <w:lang w:val="en-GB"/>
        </w:rPr>
        <w:t xml:space="preserve">There is no main enforcement </w:t>
      </w:r>
      <w:r w:rsidR="00F55D72" w:rsidRPr="00D02CBA">
        <w:rPr>
          <w:rFonts w:ascii="Arial" w:hAnsi="Arial" w:cs="Arial"/>
          <w:i/>
          <w:iCs/>
          <w:sz w:val="22"/>
          <w:szCs w:val="22"/>
          <w:lang w:val="en-GB"/>
        </w:rPr>
        <w:t>body,</w:t>
      </w:r>
      <w:r w:rsidR="003D387F" w:rsidRPr="00D02CBA">
        <w:rPr>
          <w:rFonts w:ascii="Arial" w:hAnsi="Arial" w:cs="Arial"/>
          <w:i/>
          <w:iCs/>
          <w:sz w:val="22"/>
          <w:szCs w:val="22"/>
          <w:lang w:val="en-GB"/>
        </w:rPr>
        <w:t xml:space="preserve"> so this makes the practice of insolvency law complex</w:t>
      </w:r>
      <w:r w:rsidR="00DC0A36" w:rsidRPr="00D02CBA">
        <w:rPr>
          <w:rFonts w:ascii="Arial" w:hAnsi="Arial" w:cs="Arial"/>
          <w:i/>
          <w:iCs/>
          <w:sz w:val="22"/>
          <w:szCs w:val="22"/>
          <w:lang w:val="en-GB"/>
        </w:rPr>
        <w:t>.</w:t>
      </w:r>
    </w:p>
    <w:p w14:paraId="4135BFDA" w14:textId="1560B2D4" w:rsidR="00275182" w:rsidRPr="00D02CBA"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D02CBA" w:rsidRDefault="00275182" w:rsidP="00275182">
      <w:pPr>
        <w:widowControl w:val="0"/>
        <w:ind w:left="720" w:hanging="720"/>
        <w:jc w:val="both"/>
        <w:rPr>
          <w:rFonts w:ascii="Arial" w:hAnsi="Arial" w:cs="Arial"/>
          <w:sz w:val="22"/>
          <w:szCs w:val="22"/>
          <w:shd w:val="clear" w:color="auto" w:fill="FFFFFF"/>
          <w:lang w:val="en-GB"/>
        </w:rPr>
      </w:pPr>
    </w:p>
    <w:p w14:paraId="4B3595C7" w14:textId="691CBB63" w:rsidR="00DF75F8" w:rsidRPr="00D02CBA" w:rsidRDefault="00DF75F8" w:rsidP="00275182">
      <w:pPr>
        <w:widowControl w:val="0"/>
        <w:ind w:left="720" w:hanging="720"/>
        <w:jc w:val="both"/>
        <w:rPr>
          <w:rFonts w:ascii="Arial" w:hAnsi="Arial" w:cs="Arial"/>
          <w:sz w:val="22"/>
          <w:szCs w:val="22"/>
          <w:shd w:val="clear" w:color="auto" w:fill="FFFFFF"/>
          <w:lang w:val="en-GB"/>
        </w:rPr>
      </w:pPr>
      <w:r w:rsidRPr="00D02CBA">
        <w:rPr>
          <w:rFonts w:ascii="Arial" w:hAnsi="Arial" w:cs="Arial"/>
          <w:b/>
          <w:bCs/>
          <w:sz w:val="22"/>
          <w:szCs w:val="22"/>
          <w:shd w:val="clear" w:color="auto" w:fill="FFFFFF"/>
          <w:lang w:val="en-GB"/>
        </w:rPr>
        <w:t xml:space="preserve">Question </w:t>
      </w:r>
      <w:r w:rsidR="00962045" w:rsidRPr="00D02CBA">
        <w:rPr>
          <w:rFonts w:ascii="Arial" w:hAnsi="Arial" w:cs="Arial"/>
          <w:b/>
          <w:bCs/>
          <w:sz w:val="22"/>
          <w:szCs w:val="22"/>
          <w:shd w:val="clear" w:color="auto" w:fill="FFFFFF"/>
          <w:lang w:val="en-GB"/>
        </w:rPr>
        <w:t>3.</w:t>
      </w:r>
      <w:r w:rsidR="00807119" w:rsidRPr="00D02CBA">
        <w:rPr>
          <w:rFonts w:ascii="Arial" w:hAnsi="Arial" w:cs="Arial"/>
          <w:b/>
          <w:bCs/>
          <w:sz w:val="22"/>
          <w:szCs w:val="22"/>
          <w:shd w:val="clear" w:color="auto" w:fill="FFFFFF"/>
          <w:lang w:val="en-GB"/>
        </w:rPr>
        <w:t>3</w:t>
      </w:r>
      <w:r w:rsidRPr="00D02CBA">
        <w:rPr>
          <w:rFonts w:ascii="Arial" w:hAnsi="Arial" w:cs="Arial"/>
          <w:b/>
          <w:bCs/>
          <w:sz w:val="22"/>
          <w:szCs w:val="22"/>
          <w:shd w:val="clear" w:color="auto" w:fill="FFFFFF"/>
          <w:lang w:val="en-GB"/>
        </w:rPr>
        <w:t xml:space="preserve"> </w:t>
      </w:r>
      <w:r w:rsidRPr="00D02CBA">
        <w:rPr>
          <w:rFonts w:ascii="Arial" w:hAnsi="Arial" w:cs="Arial"/>
          <w:b/>
          <w:bCs/>
          <w:sz w:val="22"/>
          <w:szCs w:val="22"/>
          <w:lang w:val="en-GB"/>
        </w:rPr>
        <w:t>[</w:t>
      </w:r>
      <w:r w:rsidR="006A2646" w:rsidRPr="00D02CBA">
        <w:rPr>
          <w:rFonts w:ascii="Arial" w:hAnsi="Arial" w:cs="Arial"/>
          <w:b/>
          <w:bCs/>
          <w:sz w:val="22"/>
          <w:szCs w:val="22"/>
          <w:lang w:val="en-GB"/>
        </w:rPr>
        <w:t>m</w:t>
      </w:r>
      <w:r w:rsidRPr="00D02CBA">
        <w:rPr>
          <w:rFonts w:ascii="Arial" w:hAnsi="Arial" w:cs="Arial"/>
          <w:b/>
          <w:bCs/>
          <w:sz w:val="22"/>
          <w:szCs w:val="22"/>
          <w:lang w:val="en-GB"/>
        </w:rPr>
        <w:t>aximum 5 marks]</w:t>
      </w:r>
      <w:r w:rsidR="005E3863" w:rsidRPr="00D02CBA">
        <w:rPr>
          <w:rFonts w:ascii="Arial" w:hAnsi="Arial" w:cs="Arial"/>
          <w:b/>
          <w:bCs/>
          <w:sz w:val="22"/>
          <w:szCs w:val="22"/>
          <w:lang w:val="en-GB"/>
        </w:rPr>
        <w:t xml:space="preserve"> (Pg. 68) </w:t>
      </w:r>
    </w:p>
    <w:p w14:paraId="14F4111F" w14:textId="77777777" w:rsidR="00DF75F8" w:rsidRPr="00D02CBA"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D02CBA" w:rsidRDefault="00EE7278" w:rsidP="00275182">
      <w:pPr>
        <w:pStyle w:val="INSOLstyletext"/>
        <w:widowControl w:val="0"/>
        <w:ind w:left="0"/>
        <w:jc w:val="both"/>
      </w:pPr>
      <w:r w:rsidRPr="00D02CBA">
        <w:t>I</w:t>
      </w:r>
      <w:r w:rsidR="001131C6" w:rsidRPr="00D02CBA">
        <w:t xml:space="preserve">t is said that “co-ordination agreements are sometimes known as Protocols or Cross-border Insolvency Agreements. Their growing acceptance internationally is evident in the work by the ALI-III in their </w:t>
      </w:r>
      <w:r w:rsidR="001131C6" w:rsidRPr="00D02CBA">
        <w:rPr>
          <w:i/>
          <w:iCs/>
        </w:rPr>
        <w:t>Guidelines Applicable to Court-to-Court Communication in Cross-Border Cases</w:t>
      </w:r>
      <w:r w:rsidR="001131C6" w:rsidRPr="00D02CBA">
        <w:t xml:space="preserve">; by UNICTRAL in their </w:t>
      </w:r>
      <w:r w:rsidR="001131C6" w:rsidRPr="00D02CBA">
        <w:rPr>
          <w:i/>
          <w:iCs/>
        </w:rPr>
        <w:t>Practice Guide on Cross-border Insolvency Agreements</w:t>
      </w:r>
      <w:r w:rsidR="001131C6" w:rsidRPr="00D02CBA">
        <w:t xml:space="preserve">; and by the Judicial Insolvency Network in their </w:t>
      </w:r>
      <w:r w:rsidR="001131C6" w:rsidRPr="00D02CBA">
        <w:rPr>
          <w:i/>
          <w:iCs/>
        </w:rPr>
        <w:t>Guidelines for Communication and Cooperation between Courts in Cross-Border Insolvency Matters</w:t>
      </w:r>
      <w:r w:rsidR="001131C6" w:rsidRPr="00D02CBA">
        <w:t xml:space="preserve">…” </w:t>
      </w:r>
    </w:p>
    <w:p w14:paraId="4F9FA5B1" w14:textId="77777777" w:rsidR="001131C6" w:rsidRPr="00D02CBA" w:rsidRDefault="001131C6" w:rsidP="00A8485D">
      <w:pPr>
        <w:pStyle w:val="INSOLstyletext"/>
        <w:jc w:val="both"/>
      </w:pPr>
    </w:p>
    <w:p w14:paraId="6EE3E5B8" w14:textId="0B2E825F" w:rsidR="001131C6" w:rsidRPr="00D02CBA" w:rsidRDefault="00F65FB6" w:rsidP="00A8485D">
      <w:pPr>
        <w:jc w:val="both"/>
        <w:rPr>
          <w:rFonts w:ascii="Arial" w:hAnsi="Arial" w:cs="Arial"/>
          <w:sz w:val="22"/>
          <w:szCs w:val="22"/>
          <w:lang w:val="en-GB"/>
        </w:rPr>
      </w:pPr>
      <w:r w:rsidRPr="00D02CBA">
        <w:rPr>
          <w:rFonts w:ascii="Arial" w:hAnsi="Arial" w:cs="Arial"/>
          <w:sz w:val="22"/>
          <w:szCs w:val="22"/>
          <w:lang w:val="en-GB"/>
        </w:rPr>
        <w:t xml:space="preserve">It is also said that </w:t>
      </w:r>
      <w:r w:rsidR="001131C6" w:rsidRPr="00D02CBA">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D02CBA" w:rsidRDefault="001131C6" w:rsidP="001131C6">
      <w:pPr>
        <w:rPr>
          <w:rFonts w:ascii="Arial" w:hAnsi="Arial" w:cs="Arial"/>
          <w:sz w:val="22"/>
          <w:szCs w:val="22"/>
          <w:lang w:val="en-GB"/>
        </w:rPr>
      </w:pPr>
    </w:p>
    <w:p w14:paraId="2628A7D0" w14:textId="2B0472D0" w:rsidR="001131C6" w:rsidRPr="00D02CBA" w:rsidRDefault="001131C6" w:rsidP="001131C6">
      <w:pPr>
        <w:rPr>
          <w:rFonts w:ascii="Arial" w:hAnsi="Arial" w:cs="Arial"/>
          <w:b/>
          <w:sz w:val="22"/>
          <w:szCs w:val="22"/>
          <w:lang w:val="en-GB"/>
        </w:rPr>
      </w:pPr>
      <w:r w:rsidRPr="00D02CBA">
        <w:rPr>
          <w:rFonts w:ascii="Arial" w:hAnsi="Arial" w:cs="Arial"/>
          <w:b/>
          <w:sz w:val="22"/>
          <w:szCs w:val="22"/>
          <w:lang w:val="en-GB"/>
        </w:rPr>
        <w:t xml:space="preserve">Briefly discuss </w:t>
      </w:r>
      <w:r w:rsidR="00EE7278" w:rsidRPr="00D02CBA">
        <w:rPr>
          <w:rFonts w:ascii="Arial" w:hAnsi="Arial" w:cs="Arial"/>
          <w:b/>
          <w:sz w:val="22"/>
          <w:szCs w:val="22"/>
          <w:lang w:val="en-GB"/>
        </w:rPr>
        <w:t xml:space="preserve">a prominent </w:t>
      </w:r>
      <w:r w:rsidRPr="00D02CBA">
        <w:rPr>
          <w:rFonts w:ascii="Arial" w:hAnsi="Arial" w:cs="Arial"/>
          <w:b/>
          <w:sz w:val="22"/>
          <w:szCs w:val="22"/>
          <w:lang w:val="en-GB"/>
        </w:rPr>
        <w:t xml:space="preserve">case law example </w:t>
      </w:r>
      <w:r w:rsidR="0063316D" w:rsidRPr="00D02CBA">
        <w:rPr>
          <w:rFonts w:ascii="Arial" w:hAnsi="Arial" w:cs="Arial"/>
          <w:b/>
          <w:sz w:val="22"/>
          <w:szCs w:val="22"/>
          <w:lang w:val="en-GB"/>
        </w:rPr>
        <w:t xml:space="preserve">for </w:t>
      </w:r>
      <w:r w:rsidRPr="00D02CBA">
        <w:rPr>
          <w:rFonts w:ascii="Arial" w:hAnsi="Arial" w:cs="Arial"/>
          <w:b/>
          <w:sz w:val="22"/>
          <w:szCs w:val="22"/>
          <w:lang w:val="en-GB"/>
        </w:rPr>
        <w:t xml:space="preserve">this last quotation. </w:t>
      </w:r>
    </w:p>
    <w:p w14:paraId="722B5381" w14:textId="1AF877DB" w:rsidR="00DF75F8" w:rsidRPr="00D02CBA" w:rsidRDefault="00DF75F8" w:rsidP="001131C6">
      <w:pPr>
        <w:jc w:val="both"/>
        <w:rPr>
          <w:rFonts w:ascii="Arial" w:hAnsi="Arial" w:cs="Arial"/>
          <w:sz w:val="22"/>
          <w:szCs w:val="22"/>
          <w:lang w:val="en-GB"/>
        </w:rPr>
      </w:pPr>
    </w:p>
    <w:p w14:paraId="4E83D7AF" w14:textId="606A6707" w:rsidR="00DF75F8" w:rsidRPr="00D02CBA" w:rsidRDefault="00405B6F" w:rsidP="0007760A">
      <w:pPr>
        <w:ind w:left="720"/>
        <w:jc w:val="both"/>
        <w:rPr>
          <w:rFonts w:ascii="Arial" w:hAnsi="Arial" w:cs="Arial"/>
          <w:i/>
          <w:iCs/>
          <w:sz w:val="22"/>
          <w:szCs w:val="22"/>
          <w:lang w:val="en-GB"/>
        </w:rPr>
      </w:pPr>
      <w:r w:rsidRPr="00D02CBA">
        <w:rPr>
          <w:rFonts w:ascii="Arial" w:hAnsi="Arial" w:cs="Arial"/>
          <w:i/>
          <w:iCs/>
          <w:sz w:val="22"/>
          <w:szCs w:val="22"/>
          <w:lang w:val="en-GB"/>
        </w:rPr>
        <w:t xml:space="preserve">A prominent case that is a prime example of this </w:t>
      </w:r>
      <w:r w:rsidR="00DA631E" w:rsidRPr="00D02CBA">
        <w:rPr>
          <w:rFonts w:ascii="Arial" w:hAnsi="Arial" w:cs="Arial"/>
          <w:i/>
          <w:iCs/>
          <w:sz w:val="22"/>
          <w:szCs w:val="22"/>
          <w:lang w:val="en-GB"/>
        </w:rPr>
        <w:t>quote is the case of Maxwell Communications Corporation plc.</w:t>
      </w:r>
    </w:p>
    <w:p w14:paraId="6CFF71D3" w14:textId="1EBE9647" w:rsidR="00DA631E" w:rsidRPr="00D02CBA" w:rsidRDefault="00DA631E" w:rsidP="0007760A">
      <w:pPr>
        <w:ind w:left="720"/>
        <w:jc w:val="both"/>
        <w:rPr>
          <w:rFonts w:ascii="Arial" w:hAnsi="Arial" w:cs="Arial"/>
          <w:i/>
          <w:iCs/>
          <w:sz w:val="22"/>
          <w:szCs w:val="22"/>
          <w:lang w:val="en-GB"/>
        </w:rPr>
      </w:pPr>
    </w:p>
    <w:p w14:paraId="1097E78E" w14:textId="6968B604" w:rsidR="00DA631E" w:rsidRPr="00D02CBA" w:rsidRDefault="00DA631E" w:rsidP="0007760A">
      <w:pPr>
        <w:ind w:left="720"/>
        <w:jc w:val="both"/>
        <w:rPr>
          <w:rFonts w:ascii="Arial" w:hAnsi="Arial" w:cs="Arial"/>
          <w:i/>
          <w:iCs/>
          <w:sz w:val="22"/>
          <w:szCs w:val="22"/>
          <w:lang w:val="en-GB"/>
        </w:rPr>
      </w:pPr>
      <w:r w:rsidRPr="00D02CBA">
        <w:rPr>
          <w:rFonts w:ascii="Arial" w:hAnsi="Arial" w:cs="Arial"/>
          <w:i/>
          <w:iCs/>
          <w:sz w:val="22"/>
          <w:szCs w:val="22"/>
          <w:lang w:val="en-GB"/>
        </w:rPr>
        <w:t xml:space="preserve">The case involved proceedings in two </w:t>
      </w:r>
      <w:r w:rsidR="00137FE9" w:rsidRPr="00D02CBA">
        <w:rPr>
          <w:rFonts w:ascii="Arial" w:hAnsi="Arial" w:cs="Arial"/>
          <w:i/>
          <w:iCs/>
          <w:sz w:val="22"/>
          <w:szCs w:val="22"/>
          <w:lang w:val="en-GB"/>
        </w:rPr>
        <w:t>jurisdictions</w:t>
      </w:r>
      <w:r w:rsidRPr="00D02CBA">
        <w:rPr>
          <w:rFonts w:ascii="Arial" w:hAnsi="Arial" w:cs="Arial"/>
          <w:i/>
          <w:iCs/>
          <w:sz w:val="22"/>
          <w:szCs w:val="22"/>
          <w:lang w:val="en-GB"/>
        </w:rPr>
        <w:t xml:space="preserve">, one in the United States </w:t>
      </w:r>
      <w:r w:rsidR="00896B32" w:rsidRPr="00D02CBA">
        <w:rPr>
          <w:rFonts w:ascii="Arial" w:hAnsi="Arial" w:cs="Arial"/>
          <w:i/>
          <w:iCs/>
          <w:sz w:val="22"/>
          <w:szCs w:val="22"/>
          <w:lang w:val="en-GB"/>
        </w:rPr>
        <w:t xml:space="preserve">and the other in the United Kingdom. The proceedings were </w:t>
      </w:r>
      <w:r w:rsidR="00137FE9" w:rsidRPr="00D02CBA">
        <w:rPr>
          <w:rFonts w:ascii="Arial" w:hAnsi="Arial" w:cs="Arial"/>
          <w:i/>
          <w:iCs/>
          <w:sz w:val="22"/>
          <w:szCs w:val="22"/>
          <w:lang w:val="en-GB"/>
        </w:rPr>
        <w:t>initiated</w:t>
      </w:r>
      <w:r w:rsidR="00896B32" w:rsidRPr="00D02CBA">
        <w:rPr>
          <w:rFonts w:ascii="Arial" w:hAnsi="Arial" w:cs="Arial"/>
          <w:i/>
          <w:iCs/>
          <w:sz w:val="22"/>
          <w:szCs w:val="22"/>
          <w:lang w:val="en-GB"/>
        </w:rPr>
        <w:t xml:space="preserve"> by a </w:t>
      </w:r>
      <w:r w:rsidR="00137FE9" w:rsidRPr="00D02CBA">
        <w:rPr>
          <w:rFonts w:ascii="Arial" w:hAnsi="Arial" w:cs="Arial"/>
          <w:i/>
          <w:iCs/>
          <w:sz w:val="22"/>
          <w:szCs w:val="22"/>
          <w:lang w:val="en-GB"/>
        </w:rPr>
        <w:t>single</w:t>
      </w:r>
      <w:r w:rsidR="00896B32" w:rsidRPr="00D02CBA">
        <w:rPr>
          <w:rFonts w:ascii="Arial" w:hAnsi="Arial" w:cs="Arial"/>
          <w:i/>
          <w:iCs/>
          <w:sz w:val="22"/>
          <w:szCs w:val="22"/>
          <w:lang w:val="en-GB"/>
        </w:rPr>
        <w:t xml:space="preserve"> debtor</w:t>
      </w:r>
      <w:r w:rsidR="00137FE9" w:rsidRPr="00D02CBA">
        <w:rPr>
          <w:rFonts w:ascii="Arial" w:hAnsi="Arial" w:cs="Arial"/>
          <w:i/>
          <w:iCs/>
          <w:sz w:val="22"/>
          <w:szCs w:val="22"/>
          <w:lang w:val="en-GB"/>
        </w:rPr>
        <w:t>. Two different</w:t>
      </w:r>
      <w:r w:rsidR="0064058C" w:rsidRPr="00D02CBA">
        <w:rPr>
          <w:rFonts w:ascii="Arial" w:hAnsi="Arial" w:cs="Arial"/>
          <w:i/>
          <w:iCs/>
          <w:sz w:val="22"/>
          <w:szCs w:val="22"/>
          <w:lang w:val="en-GB"/>
        </w:rPr>
        <w:t xml:space="preserve"> and separate insolvency representatives were appointed in each jurisdiction.</w:t>
      </w:r>
      <w:r w:rsidR="00BA477D" w:rsidRPr="00D02CBA">
        <w:rPr>
          <w:rFonts w:ascii="Arial" w:hAnsi="Arial" w:cs="Arial"/>
          <w:i/>
          <w:iCs/>
          <w:sz w:val="22"/>
          <w:szCs w:val="22"/>
          <w:lang w:val="en-GB"/>
        </w:rPr>
        <w:t xml:space="preserve"> Each were charged with similar responsibilities.</w:t>
      </w:r>
    </w:p>
    <w:p w14:paraId="43E28C7A" w14:textId="46D52452" w:rsidR="00CD11AA" w:rsidRPr="00D02CBA" w:rsidRDefault="00455854" w:rsidP="0007760A">
      <w:pPr>
        <w:ind w:left="720"/>
        <w:jc w:val="both"/>
        <w:rPr>
          <w:rFonts w:ascii="Arial" w:hAnsi="Arial" w:cs="Arial"/>
          <w:i/>
          <w:iCs/>
          <w:sz w:val="22"/>
          <w:szCs w:val="22"/>
          <w:lang w:val="en-GB"/>
        </w:rPr>
      </w:pPr>
      <w:r w:rsidRPr="00D02CBA">
        <w:rPr>
          <w:rFonts w:ascii="Arial" w:hAnsi="Arial" w:cs="Arial"/>
          <w:i/>
          <w:iCs/>
          <w:sz w:val="22"/>
          <w:szCs w:val="22"/>
          <w:lang w:val="en-GB"/>
        </w:rPr>
        <w:t>T</w:t>
      </w:r>
      <w:r w:rsidR="00783566" w:rsidRPr="00D02CBA">
        <w:rPr>
          <w:rFonts w:ascii="Arial" w:hAnsi="Arial" w:cs="Arial"/>
          <w:i/>
          <w:iCs/>
          <w:sz w:val="22"/>
          <w:szCs w:val="22"/>
          <w:lang w:val="en-GB"/>
        </w:rPr>
        <w:t xml:space="preserve">he United States and the United Kingdom judges </w:t>
      </w:r>
      <w:r w:rsidR="005A6021" w:rsidRPr="00D02CBA">
        <w:rPr>
          <w:rFonts w:ascii="Arial" w:hAnsi="Arial" w:cs="Arial"/>
          <w:i/>
          <w:iCs/>
          <w:sz w:val="22"/>
          <w:szCs w:val="22"/>
          <w:lang w:val="en-GB"/>
        </w:rPr>
        <w:t>separately</w:t>
      </w:r>
      <w:r w:rsidR="00783566" w:rsidRPr="00D02CBA">
        <w:rPr>
          <w:rFonts w:ascii="Arial" w:hAnsi="Arial" w:cs="Arial"/>
          <w:i/>
          <w:iCs/>
          <w:sz w:val="22"/>
          <w:szCs w:val="22"/>
          <w:lang w:val="en-GB"/>
        </w:rPr>
        <w:t xml:space="preserve"> raised </w:t>
      </w:r>
      <w:r w:rsidR="0076124E" w:rsidRPr="00D02CBA">
        <w:rPr>
          <w:rFonts w:ascii="Arial" w:hAnsi="Arial" w:cs="Arial"/>
          <w:i/>
          <w:iCs/>
          <w:sz w:val="22"/>
          <w:szCs w:val="22"/>
          <w:lang w:val="en-GB"/>
        </w:rPr>
        <w:t xml:space="preserve">respectively </w:t>
      </w:r>
      <w:r w:rsidR="007D1DD3" w:rsidRPr="00D02CBA">
        <w:rPr>
          <w:rFonts w:ascii="Arial" w:hAnsi="Arial" w:cs="Arial"/>
          <w:i/>
          <w:iCs/>
          <w:sz w:val="22"/>
          <w:szCs w:val="22"/>
          <w:lang w:val="en-GB"/>
        </w:rPr>
        <w:t>the idea that an insolvency agreement between the two administrations could resolve conflict</w:t>
      </w:r>
      <w:r w:rsidR="00C179BD" w:rsidRPr="00D02CBA">
        <w:rPr>
          <w:rFonts w:ascii="Arial" w:hAnsi="Arial" w:cs="Arial"/>
          <w:i/>
          <w:iCs/>
          <w:sz w:val="22"/>
          <w:szCs w:val="22"/>
          <w:lang w:val="en-GB"/>
        </w:rPr>
        <w:t>s and enable the exchange of information</w:t>
      </w:r>
      <w:r w:rsidR="00CD11AA" w:rsidRPr="00D02CBA">
        <w:rPr>
          <w:rFonts w:ascii="Arial" w:hAnsi="Arial" w:cs="Arial"/>
          <w:i/>
          <w:iCs/>
          <w:sz w:val="22"/>
          <w:szCs w:val="22"/>
          <w:lang w:val="en-GB"/>
        </w:rPr>
        <w:t>. Due to the agreement, two main goals were set</w:t>
      </w:r>
      <w:r w:rsidR="0076124E" w:rsidRPr="00D02CBA">
        <w:rPr>
          <w:rFonts w:ascii="Arial" w:hAnsi="Arial" w:cs="Arial"/>
          <w:i/>
          <w:iCs/>
          <w:sz w:val="22"/>
          <w:szCs w:val="22"/>
          <w:lang w:val="en-GB"/>
        </w:rPr>
        <w:t xml:space="preserve"> to guide the insolvency </w:t>
      </w:r>
      <w:r w:rsidR="002E095B" w:rsidRPr="00D02CBA">
        <w:rPr>
          <w:rFonts w:ascii="Arial" w:hAnsi="Arial" w:cs="Arial"/>
          <w:i/>
          <w:iCs/>
          <w:sz w:val="22"/>
          <w:szCs w:val="22"/>
          <w:lang w:val="en-GB"/>
        </w:rPr>
        <w:t>representatives; the</w:t>
      </w:r>
      <w:r w:rsidR="00384D12" w:rsidRPr="00D02CBA">
        <w:rPr>
          <w:rFonts w:ascii="Arial" w:hAnsi="Arial" w:cs="Arial"/>
          <w:i/>
          <w:iCs/>
          <w:sz w:val="22"/>
          <w:szCs w:val="22"/>
          <w:lang w:val="en-GB"/>
        </w:rPr>
        <w:t xml:space="preserve"> value of the estate and harmonizing the proceedings to minimize the expense</w:t>
      </w:r>
      <w:r w:rsidR="00515929" w:rsidRPr="00D02CBA">
        <w:rPr>
          <w:rFonts w:ascii="Arial" w:hAnsi="Arial" w:cs="Arial"/>
          <w:i/>
          <w:iCs/>
          <w:sz w:val="22"/>
          <w:szCs w:val="22"/>
          <w:lang w:val="en-GB"/>
        </w:rPr>
        <w:t xml:space="preserve"> as well as minimiz</w:t>
      </w:r>
      <w:r w:rsidR="009F4489" w:rsidRPr="00D02CBA">
        <w:rPr>
          <w:rFonts w:ascii="Arial" w:hAnsi="Arial" w:cs="Arial"/>
          <w:i/>
          <w:iCs/>
          <w:sz w:val="22"/>
          <w:szCs w:val="22"/>
          <w:lang w:val="en-GB"/>
        </w:rPr>
        <w:t xml:space="preserve">e jurisdictional conflict. </w:t>
      </w:r>
    </w:p>
    <w:p w14:paraId="11035E63" w14:textId="4948A540" w:rsidR="004046DB" w:rsidRPr="00D02CBA" w:rsidRDefault="004046DB" w:rsidP="0007760A">
      <w:pPr>
        <w:ind w:left="720"/>
        <w:jc w:val="both"/>
        <w:rPr>
          <w:rFonts w:ascii="Arial" w:hAnsi="Arial" w:cs="Arial"/>
          <w:i/>
          <w:iCs/>
          <w:sz w:val="22"/>
          <w:szCs w:val="22"/>
          <w:lang w:val="en-GB"/>
        </w:rPr>
      </w:pPr>
    </w:p>
    <w:p w14:paraId="02F86551" w14:textId="6EF4DF33" w:rsidR="004046DB" w:rsidRPr="00D02CBA" w:rsidRDefault="004046DB" w:rsidP="0007760A">
      <w:pPr>
        <w:ind w:left="720"/>
        <w:jc w:val="both"/>
        <w:rPr>
          <w:rFonts w:ascii="Arial" w:hAnsi="Arial" w:cs="Arial"/>
          <w:i/>
          <w:iCs/>
          <w:sz w:val="22"/>
          <w:szCs w:val="22"/>
          <w:lang w:val="en-GB"/>
        </w:rPr>
      </w:pPr>
      <w:r w:rsidRPr="00D02CBA">
        <w:rPr>
          <w:rFonts w:ascii="Arial" w:hAnsi="Arial" w:cs="Arial"/>
          <w:i/>
          <w:iCs/>
          <w:sz w:val="22"/>
          <w:szCs w:val="22"/>
          <w:lang w:val="en-GB"/>
        </w:rPr>
        <w:t>There, the parties agreed that the United States court would concede</w:t>
      </w:r>
      <w:r w:rsidR="00283867" w:rsidRPr="00D02CBA">
        <w:rPr>
          <w:rFonts w:ascii="Arial" w:hAnsi="Arial" w:cs="Arial"/>
          <w:i/>
          <w:iCs/>
          <w:sz w:val="22"/>
          <w:szCs w:val="22"/>
          <w:lang w:val="en-GB"/>
        </w:rPr>
        <w:t xml:space="preserve"> to the United Kingdom proceedings, once it was </w:t>
      </w:r>
      <w:r w:rsidR="002E095B" w:rsidRPr="00D02CBA">
        <w:rPr>
          <w:rFonts w:ascii="Arial" w:hAnsi="Arial" w:cs="Arial"/>
          <w:i/>
          <w:iCs/>
          <w:sz w:val="22"/>
          <w:szCs w:val="22"/>
          <w:lang w:val="en-GB"/>
        </w:rPr>
        <w:t>determined that certain criteria were present.</w:t>
      </w:r>
    </w:p>
    <w:p w14:paraId="4AE7EA78" w14:textId="24C76947" w:rsidR="007D7C92" w:rsidRPr="00D02CBA" w:rsidRDefault="007D7C92" w:rsidP="00B7193E">
      <w:pPr>
        <w:ind w:left="720" w:hanging="720"/>
        <w:jc w:val="both"/>
        <w:rPr>
          <w:rFonts w:ascii="Arial" w:hAnsi="Arial" w:cs="Arial"/>
          <w:sz w:val="22"/>
          <w:szCs w:val="22"/>
          <w:lang w:val="en-GB"/>
        </w:rPr>
      </w:pPr>
    </w:p>
    <w:p w14:paraId="62816FF1" w14:textId="77777777" w:rsidR="00275182" w:rsidRPr="00D02CBA" w:rsidRDefault="00275182" w:rsidP="00B7193E">
      <w:pPr>
        <w:jc w:val="both"/>
        <w:rPr>
          <w:rFonts w:ascii="Arial" w:hAnsi="Arial" w:cs="Arial"/>
          <w:bCs/>
          <w:sz w:val="22"/>
          <w:szCs w:val="22"/>
          <w:lang w:val="en-GB"/>
        </w:rPr>
      </w:pPr>
    </w:p>
    <w:p w14:paraId="55C402CC" w14:textId="4A2DF76A" w:rsidR="009B0723" w:rsidRPr="00D02CBA" w:rsidRDefault="00DF75F8" w:rsidP="00B7193E">
      <w:pPr>
        <w:jc w:val="both"/>
        <w:rPr>
          <w:rFonts w:ascii="Arial" w:hAnsi="Arial" w:cs="Arial"/>
          <w:b/>
          <w:sz w:val="22"/>
          <w:szCs w:val="22"/>
          <w:lang w:val="en-GB"/>
        </w:rPr>
      </w:pPr>
      <w:r w:rsidRPr="00D02CBA">
        <w:rPr>
          <w:rFonts w:ascii="Arial" w:hAnsi="Arial" w:cs="Arial"/>
          <w:b/>
          <w:sz w:val="22"/>
          <w:szCs w:val="22"/>
          <w:lang w:val="en-GB"/>
        </w:rPr>
        <w:t>QUESTION 4</w:t>
      </w:r>
      <w:r w:rsidR="009B0723" w:rsidRPr="00D02CBA">
        <w:rPr>
          <w:rFonts w:ascii="Arial" w:hAnsi="Arial" w:cs="Arial"/>
          <w:b/>
          <w:sz w:val="22"/>
          <w:szCs w:val="22"/>
          <w:lang w:val="en-GB"/>
        </w:rPr>
        <w:t xml:space="preserve"> (fact-based application-type question) [15 marks</w:t>
      </w:r>
      <w:r w:rsidR="006A2646" w:rsidRPr="00D02CBA">
        <w:rPr>
          <w:rFonts w:ascii="Arial" w:hAnsi="Arial" w:cs="Arial"/>
          <w:b/>
          <w:sz w:val="22"/>
          <w:szCs w:val="22"/>
          <w:lang w:val="en-GB"/>
        </w:rPr>
        <w:t xml:space="preserve"> in total</w:t>
      </w:r>
      <w:r w:rsidR="009B0723" w:rsidRPr="00D02CBA">
        <w:rPr>
          <w:rFonts w:ascii="Arial" w:hAnsi="Arial" w:cs="Arial"/>
          <w:b/>
          <w:sz w:val="22"/>
          <w:szCs w:val="22"/>
          <w:lang w:val="en-GB"/>
        </w:rPr>
        <w:t>]</w:t>
      </w:r>
      <w:r w:rsidR="001528F9" w:rsidRPr="00D02CBA">
        <w:rPr>
          <w:rFonts w:ascii="Arial" w:hAnsi="Arial" w:cs="Arial"/>
          <w:b/>
          <w:sz w:val="22"/>
          <w:szCs w:val="22"/>
          <w:lang w:val="en-GB"/>
        </w:rPr>
        <w:t xml:space="preserve"> </w:t>
      </w:r>
    </w:p>
    <w:p w14:paraId="6D423740" w14:textId="77777777" w:rsidR="0009471C" w:rsidRPr="00D02CBA" w:rsidRDefault="0009471C" w:rsidP="00B7193E">
      <w:pPr>
        <w:autoSpaceDE w:val="0"/>
        <w:autoSpaceDN w:val="0"/>
        <w:adjustRightInd w:val="0"/>
        <w:jc w:val="both"/>
        <w:rPr>
          <w:rFonts w:ascii="Arial" w:hAnsi="Arial" w:cs="Arial"/>
          <w:sz w:val="22"/>
          <w:szCs w:val="22"/>
          <w:lang w:val="en-GB"/>
        </w:rPr>
      </w:pPr>
    </w:p>
    <w:p w14:paraId="5120397A" w14:textId="440198B9" w:rsidR="00486776" w:rsidRPr="00D02CBA"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D02CBA">
        <w:rPr>
          <w:rFonts w:ascii="Arial" w:hAnsi="Arial" w:cs="Arial"/>
          <w:sz w:val="22"/>
          <w:szCs w:val="22"/>
          <w:lang w:val="en-GB"/>
        </w:rPr>
        <w:t xml:space="preserve">Rydell Co Ltd </w:t>
      </w:r>
      <w:r w:rsidR="00BF2B49" w:rsidRPr="00D02CBA">
        <w:rPr>
          <w:rFonts w:ascii="Arial" w:hAnsi="Arial" w:cs="Arial"/>
          <w:sz w:val="22"/>
          <w:szCs w:val="22"/>
          <w:lang w:val="en-GB"/>
        </w:rPr>
        <w:t xml:space="preserve">(Rydell) </w:t>
      </w:r>
      <w:r w:rsidRPr="00D02CBA">
        <w:rPr>
          <w:rFonts w:ascii="Arial" w:hAnsi="Arial" w:cs="Arial"/>
          <w:sz w:val="22"/>
          <w:szCs w:val="22"/>
          <w:lang w:val="en-GB"/>
        </w:rPr>
        <w:t xml:space="preserve">is an incorporated company with offices in the UK and throughout Europe. </w:t>
      </w:r>
      <w:r w:rsidR="006A6D1D" w:rsidRPr="00D02CBA">
        <w:rPr>
          <w:rFonts w:ascii="Arial" w:hAnsi="Arial" w:cs="Arial"/>
          <w:sz w:val="22"/>
          <w:szCs w:val="22"/>
          <w:lang w:val="en-GB"/>
        </w:rPr>
        <w:t xml:space="preserve">Its centre of main interest </w:t>
      </w:r>
      <w:r w:rsidR="00FB7D52" w:rsidRPr="00D02CBA">
        <w:rPr>
          <w:rFonts w:ascii="Arial" w:hAnsi="Arial" w:cs="Arial"/>
          <w:sz w:val="22"/>
          <w:szCs w:val="22"/>
          <w:lang w:val="en-GB"/>
        </w:rPr>
        <w:t xml:space="preserve">(COMI) </w:t>
      </w:r>
      <w:r w:rsidR="006A6D1D" w:rsidRPr="00D02CBA">
        <w:rPr>
          <w:rFonts w:ascii="Arial" w:hAnsi="Arial" w:cs="Arial"/>
          <w:sz w:val="22"/>
          <w:szCs w:val="22"/>
          <w:lang w:val="en-GB"/>
        </w:rPr>
        <w:t xml:space="preserve">is in the UK. </w:t>
      </w:r>
      <w:r w:rsidR="00486776" w:rsidRPr="00D02CBA">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sidRPr="00D02CBA">
        <w:rPr>
          <w:rFonts w:ascii="Arial" w:hAnsi="Arial" w:cs="Arial"/>
          <w:color w:val="212529"/>
          <w:sz w:val="22"/>
          <w:szCs w:val="22"/>
          <w:shd w:val="clear" w:color="auto" w:fill="FFFFFF"/>
          <w:lang w:val="en-GB"/>
        </w:rPr>
        <w:t>-</w:t>
      </w:r>
      <w:r w:rsidR="00486776" w:rsidRPr="00D02CBA">
        <w:rPr>
          <w:rFonts w:ascii="Arial" w:hAnsi="Arial" w:cs="Arial"/>
          <w:color w:val="212529"/>
          <w:sz w:val="22"/>
          <w:szCs w:val="22"/>
          <w:shd w:val="clear" w:color="auto" w:fill="FFFFFF"/>
          <w:lang w:val="en-GB"/>
        </w:rPr>
        <w:t xml:space="preserve">19 pandemic. </w:t>
      </w:r>
    </w:p>
    <w:p w14:paraId="6EE122C6" w14:textId="77777777" w:rsidR="00486776" w:rsidRPr="00D02CBA"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D02CBA"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D02CBA">
        <w:rPr>
          <w:rFonts w:ascii="Arial" w:hAnsi="Arial" w:cs="Arial"/>
          <w:color w:val="212529"/>
          <w:sz w:val="22"/>
          <w:szCs w:val="22"/>
          <w:shd w:val="clear" w:color="auto" w:fill="FFFFFF"/>
          <w:lang w:val="en-GB"/>
        </w:rPr>
        <w:t>Rydell’s main creditor is Fernz Co Ltd (Fernz)</w:t>
      </w:r>
      <w:r w:rsidR="005716C3" w:rsidRPr="00D02CBA">
        <w:rPr>
          <w:rFonts w:ascii="Arial" w:hAnsi="Arial" w:cs="Arial"/>
          <w:color w:val="212529"/>
          <w:sz w:val="22"/>
          <w:szCs w:val="22"/>
          <w:shd w:val="clear" w:color="auto" w:fill="FFFFFF"/>
          <w:lang w:val="en-GB"/>
        </w:rPr>
        <w:t xml:space="preserve"> which is incorporated in </w:t>
      </w:r>
      <w:r w:rsidR="00342E57" w:rsidRPr="00D02CBA">
        <w:rPr>
          <w:rFonts w:ascii="Arial" w:hAnsi="Arial" w:cs="Arial"/>
          <w:color w:val="212529"/>
          <w:sz w:val="22"/>
          <w:szCs w:val="22"/>
          <w:shd w:val="clear" w:color="auto" w:fill="FFFFFF"/>
          <w:lang w:val="en-GB"/>
        </w:rPr>
        <w:t xml:space="preserve">a country in </w:t>
      </w:r>
      <w:r w:rsidR="005716C3" w:rsidRPr="00D02CBA">
        <w:rPr>
          <w:rFonts w:ascii="Arial" w:hAnsi="Arial" w:cs="Arial"/>
          <w:color w:val="212529"/>
          <w:sz w:val="22"/>
          <w:szCs w:val="22"/>
          <w:shd w:val="clear" w:color="auto" w:fill="FFFFFF"/>
          <w:lang w:val="en-GB"/>
        </w:rPr>
        <w:t>Europe</w:t>
      </w:r>
      <w:r w:rsidR="00E950C0" w:rsidRPr="00D02CBA">
        <w:rPr>
          <w:rFonts w:ascii="Arial" w:hAnsi="Arial" w:cs="Arial"/>
          <w:color w:val="212529"/>
          <w:sz w:val="22"/>
          <w:szCs w:val="22"/>
          <w:shd w:val="clear" w:color="auto" w:fill="FFFFFF"/>
          <w:lang w:val="en-GB"/>
        </w:rPr>
        <w:t xml:space="preserve"> that is a member of the EU</w:t>
      </w:r>
      <w:r w:rsidRPr="00D02CBA">
        <w:rPr>
          <w:rFonts w:ascii="Arial" w:hAnsi="Arial" w:cs="Arial"/>
          <w:color w:val="212529"/>
          <w:sz w:val="22"/>
          <w:szCs w:val="22"/>
          <w:shd w:val="clear" w:color="auto" w:fill="FFFFFF"/>
          <w:lang w:val="en-GB"/>
        </w:rPr>
        <w:t xml:space="preserve">. </w:t>
      </w:r>
      <w:r w:rsidR="00DF4D51" w:rsidRPr="00D02CBA">
        <w:rPr>
          <w:rFonts w:ascii="Arial" w:hAnsi="Arial" w:cs="Arial"/>
          <w:color w:val="212529"/>
          <w:sz w:val="22"/>
          <w:szCs w:val="22"/>
          <w:shd w:val="clear" w:color="auto" w:fill="FFFFFF"/>
          <w:lang w:val="en-GB"/>
        </w:rPr>
        <w:t xml:space="preserve">Fernz </w:t>
      </w:r>
      <w:r w:rsidR="0002322B" w:rsidRPr="00D02CBA">
        <w:rPr>
          <w:rFonts w:ascii="Arial" w:hAnsi="Arial" w:cs="Arial"/>
          <w:color w:val="212529"/>
          <w:sz w:val="22"/>
          <w:szCs w:val="22"/>
          <w:shd w:val="clear" w:color="auto" w:fill="FFFFFF"/>
          <w:lang w:val="en-GB"/>
        </w:rPr>
        <w:t xml:space="preserve">is considering commencing proceedings </w:t>
      </w:r>
      <w:r w:rsidR="00C15A16" w:rsidRPr="00D02CBA">
        <w:rPr>
          <w:rFonts w:ascii="Arial" w:hAnsi="Arial" w:cs="Arial"/>
          <w:color w:val="212529"/>
          <w:sz w:val="22"/>
          <w:szCs w:val="22"/>
          <w:shd w:val="clear" w:color="auto" w:fill="FFFFFF"/>
          <w:lang w:val="en-GB"/>
        </w:rPr>
        <w:t xml:space="preserve">or </w:t>
      </w:r>
      <w:r w:rsidR="00A56DBC" w:rsidRPr="00D02CBA">
        <w:rPr>
          <w:rFonts w:ascii="Arial" w:hAnsi="Arial" w:cs="Arial"/>
          <w:color w:val="212529"/>
          <w:sz w:val="22"/>
          <w:szCs w:val="22"/>
          <w:shd w:val="clear" w:color="auto" w:fill="FFFFFF"/>
          <w:lang w:val="en-GB"/>
        </w:rPr>
        <w:t xml:space="preserve">pursuing </w:t>
      </w:r>
      <w:r w:rsidR="00C15A16" w:rsidRPr="00D02CBA">
        <w:rPr>
          <w:rFonts w:ascii="Arial" w:hAnsi="Arial" w:cs="Arial"/>
          <w:color w:val="212529"/>
          <w:sz w:val="22"/>
          <w:szCs w:val="22"/>
          <w:shd w:val="clear" w:color="auto" w:fill="FFFFFF"/>
          <w:lang w:val="en-GB"/>
        </w:rPr>
        <w:t xml:space="preserve">other options with respect to </w:t>
      </w:r>
      <w:r w:rsidR="0002322B" w:rsidRPr="00D02CBA">
        <w:rPr>
          <w:rFonts w:ascii="Arial" w:hAnsi="Arial" w:cs="Arial"/>
          <w:color w:val="212529"/>
          <w:sz w:val="22"/>
          <w:szCs w:val="22"/>
          <w:shd w:val="clear" w:color="auto" w:fill="FFFFFF"/>
          <w:lang w:val="en-GB"/>
        </w:rPr>
        <w:t>recovering unpaid debts</w:t>
      </w:r>
      <w:r w:rsidR="00C15A16" w:rsidRPr="00D02CBA">
        <w:rPr>
          <w:rFonts w:ascii="Arial" w:hAnsi="Arial" w:cs="Arial"/>
          <w:color w:val="212529"/>
          <w:sz w:val="22"/>
          <w:szCs w:val="22"/>
          <w:shd w:val="clear" w:color="auto" w:fill="FFFFFF"/>
          <w:lang w:val="en-GB"/>
        </w:rPr>
        <w:t xml:space="preserve"> from </w:t>
      </w:r>
      <w:r w:rsidR="00A56DBC" w:rsidRPr="00D02CBA">
        <w:rPr>
          <w:rFonts w:ascii="Arial" w:hAnsi="Arial" w:cs="Arial"/>
          <w:color w:val="212529"/>
          <w:sz w:val="22"/>
          <w:szCs w:val="22"/>
          <w:shd w:val="clear" w:color="auto" w:fill="FFFFFF"/>
          <w:lang w:val="en-GB"/>
        </w:rPr>
        <w:t>Rydell.</w:t>
      </w:r>
    </w:p>
    <w:p w14:paraId="6B51E649" w14:textId="1875C79A" w:rsidR="00BA1648" w:rsidRPr="00D02CBA"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D02CBA" w:rsidRDefault="00BA1648" w:rsidP="006D564C">
      <w:pPr>
        <w:autoSpaceDE w:val="0"/>
        <w:autoSpaceDN w:val="0"/>
        <w:adjustRightInd w:val="0"/>
        <w:jc w:val="both"/>
        <w:rPr>
          <w:rFonts w:ascii="Arial" w:hAnsi="Arial" w:cs="Arial"/>
          <w:sz w:val="22"/>
          <w:szCs w:val="22"/>
          <w:lang w:val="en-GB"/>
        </w:rPr>
      </w:pPr>
      <w:r w:rsidRPr="00D02CBA">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D02CBA">
        <w:rPr>
          <w:rFonts w:ascii="Arial" w:hAnsi="Arial" w:cs="Arial"/>
          <w:color w:val="212529"/>
          <w:sz w:val="22"/>
          <w:szCs w:val="22"/>
          <w:shd w:val="clear" w:color="auto" w:fill="FFFFFF"/>
          <w:lang w:val="en-GB"/>
        </w:rPr>
        <w:t>countries in</w:t>
      </w:r>
      <w:r w:rsidRPr="00D02CBA">
        <w:rPr>
          <w:rFonts w:ascii="Arial" w:hAnsi="Arial" w:cs="Arial"/>
          <w:color w:val="212529"/>
          <w:sz w:val="22"/>
          <w:szCs w:val="22"/>
          <w:shd w:val="clear" w:color="auto" w:fill="FFFFFF"/>
          <w:lang w:val="en-GB"/>
        </w:rPr>
        <w:t xml:space="preserve"> Europe</w:t>
      </w:r>
      <w:r w:rsidR="00BB09FD" w:rsidRPr="00D02CBA">
        <w:rPr>
          <w:rFonts w:ascii="Arial" w:hAnsi="Arial" w:cs="Arial"/>
          <w:color w:val="212529"/>
          <w:sz w:val="22"/>
          <w:szCs w:val="22"/>
          <w:shd w:val="clear" w:color="auto" w:fill="FFFFFF"/>
          <w:lang w:val="en-GB"/>
        </w:rPr>
        <w:t xml:space="preserve"> which are all members of the European Union</w:t>
      </w:r>
      <w:r w:rsidRPr="00D02CBA">
        <w:rPr>
          <w:rFonts w:ascii="Arial" w:hAnsi="Arial" w:cs="Arial"/>
          <w:color w:val="212529"/>
          <w:sz w:val="22"/>
          <w:szCs w:val="22"/>
          <w:shd w:val="clear" w:color="auto" w:fill="FFFFFF"/>
          <w:lang w:val="en-GB"/>
        </w:rPr>
        <w:t>.</w:t>
      </w:r>
    </w:p>
    <w:p w14:paraId="72D991CE" w14:textId="17EF7877" w:rsidR="0009471C" w:rsidRPr="00D02CBA" w:rsidRDefault="0009471C" w:rsidP="006D564C">
      <w:pPr>
        <w:jc w:val="both"/>
        <w:rPr>
          <w:rFonts w:ascii="Arial" w:hAnsi="Arial" w:cs="Arial"/>
          <w:sz w:val="22"/>
          <w:szCs w:val="22"/>
          <w:lang w:val="en-GB"/>
        </w:rPr>
      </w:pPr>
    </w:p>
    <w:p w14:paraId="58ED2700" w14:textId="3BF39D00" w:rsidR="00DF4D51" w:rsidRPr="00D02CBA" w:rsidRDefault="00DF4D51" w:rsidP="006D564C">
      <w:pPr>
        <w:jc w:val="both"/>
        <w:rPr>
          <w:rFonts w:ascii="Arial" w:hAnsi="Arial" w:cs="Arial"/>
          <w:sz w:val="22"/>
          <w:szCs w:val="22"/>
          <w:lang w:val="en-GB"/>
        </w:rPr>
      </w:pPr>
      <w:r w:rsidRPr="00D02CBA">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D02CBA" w:rsidRDefault="009B0723" w:rsidP="006D564C">
      <w:pPr>
        <w:autoSpaceDE w:val="0"/>
        <w:autoSpaceDN w:val="0"/>
        <w:adjustRightInd w:val="0"/>
        <w:jc w:val="both"/>
        <w:rPr>
          <w:rFonts w:ascii="Arial" w:hAnsi="Arial" w:cs="Arial"/>
          <w:sz w:val="22"/>
          <w:szCs w:val="22"/>
          <w:lang w:val="en-GB"/>
        </w:rPr>
      </w:pPr>
    </w:p>
    <w:p w14:paraId="3EEBCF39" w14:textId="4405CA51" w:rsidR="002F75A3" w:rsidRPr="00D02CBA" w:rsidRDefault="009B0723" w:rsidP="006D564C">
      <w:pPr>
        <w:jc w:val="both"/>
        <w:rPr>
          <w:rFonts w:ascii="Arial" w:hAnsi="Arial" w:cs="Arial"/>
          <w:sz w:val="22"/>
          <w:szCs w:val="22"/>
          <w:lang w:val="en-GB"/>
        </w:rPr>
      </w:pPr>
      <w:bookmarkStart w:id="2" w:name="_Hlk17745211"/>
      <w:r w:rsidRPr="00D02CBA">
        <w:rPr>
          <w:rFonts w:ascii="Arial" w:hAnsi="Arial" w:cs="Arial"/>
          <w:b/>
          <w:bCs/>
          <w:sz w:val="22"/>
          <w:szCs w:val="22"/>
          <w:lang w:val="en-GB"/>
        </w:rPr>
        <w:lastRenderedPageBreak/>
        <w:t>Question 4.1 [</w:t>
      </w:r>
      <w:r w:rsidR="00D17FDC" w:rsidRPr="00D02CBA">
        <w:rPr>
          <w:rFonts w:ascii="Arial" w:hAnsi="Arial" w:cs="Arial"/>
          <w:b/>
          <w:bCs/>
          <w:sz w:val="22"/>
          <w:szCs w:val="22"/>
          <w:lang w:val="en-GB"/>
        </w:rPr>
        <w:t>m</w:t>
      </w:r>
      <w:r w:rsidRPr="00D02CBA">
        <w:rPr>
          <w:rFonts w:ascii="Arial" w:hAnsi="Arial" w:cs="Arial"/>
          <w:b/>
          <w:bCs/>
          <w:sz w:val="22"/>
          <w:szCs w:val="22"/>
          <w:lang w:val="en-GB"/>
        </w:rPr>
        <w:t xml:space="preserve">aximum </w:t>
      </w:r>
      <w:r w:rsidR="001E392F" w:rsidRPr="00D02CBA">
        <w:rPr>
          <w:rFonts w:ascii="Arial" w:hAnsi="Arial" w:cs="Arial"/>
          <w:b/>
          <w:bCs/>
          <w:sz w:val="22"/>
          <w:szCs w:val="22"/>
          <w:lang w:val="en-GB"/>
        </w:rPr>
        <w:t>7</w:t>
      </w:r>
      <w:r w:rsidRPr="00D02CBA">
        <w:rPr>
          <w:rFonts w:ascii="Arial" w:hAnsi="Arial" w:cs="Arial"/>
          <w:b/>
          <w:bCs/>
          <w:sz w:val="22"/>
          <w:szCs w:val="22"/>
          <w:lang w:val="en-GB"/>
        </w:rPr>
        <w:t xml:space="preserve"> marks]</w:t>
      </w:r>
      <w:r w:rsidRPr="00D02CBA">
        <w:rPr>
          <w:rFonts w:ascii="Arial" w:hAnsi="Arial" w:cs="Arial"/>
          <w:sz w:val="22"/>
          <w:szCs w:val="22"/>
          <w:lang w:val="en-GB"/>
        </w:rPr>
        <w:t xml:space="preserve"> </w:t>
      </w:r>
    </w:p>
    <w:p w14:paraId="0FD43ABB" w14:textId="77777777" w:rsidR="002F75A3" w:rsidRPr="00D02CBA" w:rsidRDefault="002F75A3" w:rsidP="006D564C">
      <w:pPr>
        <w:jc w:val="both"/>
        <w:rPr>
          <w:rFonts w:ascii="Arial" w:hAnsi="Arial" w:cs="Arial"/>
          <w:sz w:val="22"/>
          <w:szCs w:val="22"/>
          <w:lang w:val="en-GB"/>
        </w:rPr>
      </w:pPr>
    </w:p>
    <w:p w14:paraId="18137265" w14:textId="242085AE" w:rsidR="00EC549E" w:rsidRPr="00D02CBA" w:rsidRDefault="00EC549E" w:rsidP="006D564C">
      <w:pPr>
        <w:jc w:val="both"/>
        <w:rPr>
          <w:rFonts w:ascii="Arial" w:hAnsi="Arial" w:cs="Arial"/>
          <w:sz w:val="22"/>
          <w:szCs w:val="22"/>
          <w:lang w:val="en-GB"/>
        </w:rPr>
      </w:pPr>
      <w:r w:rsidRPr="00D02CBA">
        <w:rPr>
          <w:rFonts w:ascii="Arial" w:hAnsi="Arial" w:cs="Arial"/>
          <w:sz w:val="22"/>
          <w:szCs w:val="22"/>
          <w:lang w:val="en-GB"/>
        </w:rPr>
        <w:t xml:space="preserve">An insolvency proceeding against Rydell was opened in the UK by a minor creditor on 18 June 2020. </w:t>
      </w:r>
      <w:r w:rsidR="004D687E" w:rsidRPr="00D02CBA">
        <w:rPr>
          <w:rFonts w:ascii="Arial" w:hAnsi="Arial" w:cs="Arial"/>
          <w:sz w:val="22"/>
          <w:szCs w:val="22"/>
          <w:lang w:val="en-GB"/>
        </w:rPr>
        <w:t>A month later</w:t>
      </w:r>
      <w:r w:rsidRPr="00D02CBA">
        <w:rPr>
          <w:rFonts w:ascii="Arial" w:hAnsi="Arial" w:cs="Arial"/>
          <w:sz w:val="22"/>
          <w:szCs w:val="22"/>
          <w:lang w:val="en-GB"/>
        </w:rPr>
        <w:t xml:space="preserve">, </w:t>
      </w:r>
      <w:r w:rsidR="0050156C" w:rsidRPr="00D02CBA">
        <w:rPr>
          <w:rFonts w:ascii="Arial" w:hAnsi="Arial" w:cs="Arial"/>
          <w:sz w:val="22"/>
          <w:szCs w:val="22"/>
          <w:lang w:val="en-GB"/>
        </w:rPr>
        <w:t xml:space="preserve">Fernz </w:t>
      </w:r>
      <w:r w:rsidRPr="00D02CBA">
        <w:rPr>
          <w:rFonts w:ascii="Arial" w:hAnsi="Arial" w:cs="Arial"/>
          <w:sz w:val="22"/>
          <w:szCs w:val="22"/>
          <w:lang w:val="en-GB"/>
        </w:rPr>
        <w:t xml:space="preserve">was </w:t>
      </w:r>
      <w:r w:rsidR="0050156C" w:rsidRPr="00D02CBA">
        <w:rPr>
          <w:rFonts w:ascii="Arial" w:hAnsi="Arial" w:cs="Arial"/>
          <w:sz w:val="22"/>
          <w:szCs w:val="22"/>
          <w:lang w:val="en-GB"/>
        </w:rPr>
        <w:t xml:space="preserve">considering </w:t>
      </w:r>
      <w:r w:rsidRPr="00D02CBA">
        <w:rPr>
          <w:rFonts w:ascii="Arial" w:hAnsi="Arial" w:cs="Arial"/>
          <w:sz w:val="22"/>
          <w:szCs w:val="22"/>
          <w:lang w:val="en-GB"/>
        </w:rPr>
        <w:t>also open</w:t>
      </w:r>
      <w:r w:rsidR="0050156C" w:rsidRPr="00D02CBA">
        <w:rPr>
          <w:rFonts w:ascii="Arial" w:hAnsi="Arial" w:cs="Arial"/>
          <w:sz w:val="22"/>
          <w:szCs w:val="22"/>
          <w:lang w:val="en-GB"/>
        </w:rPr>
        <w:t>ing proceedings</w:t>
      </w:r>
      <w:r w:rsidRPr="00D02CBA">
        <w:rPr>
          <w:rFonts w:ascii="Arial" w:hAnsi="Arial" w:cs="Arial"/>
          <w:sz w:val="22"/>
          <w:szCs w:val="22"/>
          <w:lang w:val="en-GB"/>
        </w:rPr>
        <w:t xml:space="preserve"> in another country in Europe</w:t>
      </w:r>
      <w:r w:rsidR="00BB09FD" w:rsidRPr="00D02CBA">
        <w:rPr>
          <w:rFonts w:ascii="Arial" w:hAnsi="Arial" w:cs="Arial"/>
          <w:sz w:val="22"/>
          <w:szCs w:val="22"/>
          <w:lang w:val="en-GB"/>
        </w:rPr>
        <w:t xml:space="preserve"> which was a member of the European Union.</w:t>
      </w:r>
    </w:p>
    <w:p w14:paraId="3D1845DD" w14:textId="77777777" w:rsidR="00EC549E" w:rsidRPr="00D02CBA" w:rsidRDefault="00EC549E" w:rsidP="006D564C">
      <w:pPr>
        <w:jc w:val="both"/>
        <w:rPr>
          <w:rFonts w:ascii="Arial" w:hAnsi="Arial" w:cs="Arial"/>
          <w:sz w:val="22"/>
          <w:szCs w:val="22"/>
          <w:lang w:val="en-GB"/>
        </w:rPr>
      </w:pPr>
    </w:p>
    <w:p w14:paraId="673CF976" w14:textId="24C7FEF9" w:rsidR="00EC549E" w:rsidRPr="00D02CBA" w:rsidRDefault="00EC549E" w:rsidP="005A3067">
      <w:pPr>
        <w:rPr>
          <w:rFonts w:ascii="Arial" w:hAnsi="Arial" w:cs="Arial"/>
          <w:sz w:val="22"/>
          <w:szCs w:val="22"/>
          <w:lang w:val="en-GB"/>
        </w:rPr>
      </w:pPr>
      <w:r w:rsidRPr="00D02CBA">
        <w:rPr>
          <w:rFonts w:ascii="Arial" w:hAnsi="Arial" w:cs="Arial"/>
          <w:sz w:val="22"/>
          <w:szCs w:val="22"/>
          <w:lang w:val="en-GB"/>
        </w:rPr>
        <w:t xml:space="preserve">Discuss if and how the European Insolvency Regulation Recast would </w:t>
      </w:r>
      <w:r w:rsidR="00124DB5" w:rsidRPr="00D02CBA">
        <w:rPr>
          <w:rFonts w:ascii="Arial" w:hAnsi="Arial" w:cs="Arial"/>
          <w:sz w:val="22"/>
          <w:szCs w:val="22"/>
          <w:lang w:val="en-GB"/>
        </w:rPr>
        <w:t>ap</w:t>
      </w:r>
      <w:r w:rsidRPr="00D02CBA">
        <w:rPr>
          <w:rFonts w:ascii="Arial" w:hAnsi="Arial" w:cs="Arial"/>
          <w:sz w:val="22"/>
          <w:szCs w:val="22"/>
          <w:lang w:val="en-GB"/>
        </w:rPr>
        <w:t>ply. Also note what further information</w:t>
      </w:r>
      <w:r w:rsidR="002F5DD8" w:rsidRPr="00D02CBA">
        <w:rPr>
          <w:rFonts w:ascii="Arial" w:hAnsi="Arial" w:cs="Arial"/>
          <w:sz w:val="22"/>
          <w:szCs w:val="22"/>
          <w:lang w:val="en-GB"/>
        </w:rPr>
        <w:t>, if any,</w:t>
      </w:r>
      <w:r w:rsidRPr="00D02CBA">
        <w:rPr>
          <w:rFonts w:ascii="Arial" w:hAnsi="Arial" w:cs="Arial"/>
          <w:sz w:val="22"/>
          <w:szCs w:val="22"/>
          <w:lang w:val="en-GB"/>
        </w:rPr>
        <w:t xml:space="preserve"> you might require to fully consider this question.</w:t>
      </w:r>
    </w:p>
    <w:p w14:paraId="278D4A02" w14:textId="725D075D" w:rsidR="0058502D" w:rsidRPr="00D02CBA" w:rsidRDefault="0058502D" w:rsidP="006D564C">
      <w:pPr>
        <w:jc w:val="both"/>
        <w:rPr>
          <w:rFonts w:ascii="Arial" w:hAnsi="Arial" w:cs="Arial"/>
          <w:i/>
          <w:iCs/>
          <w:sz w:val="22"/>
          <w:szCs w:val="22"/>
          <w:lang w:val="en-GB"/>
        </w:rPr>
      </w:pPr>
    </w:p>
    <w:p w14:paraId="25BE58EF" w14:textId="45E0D205" w:rsidR="003247B3" w:rsidRPr="00D02CBA" w:rsidRDefault="00251D33" w:rsidP="009F28FD">
      <w:pPr>
        <w:ind w:left="720"/>
        <w:jc w:val="both"/>
        <w:rPr>
          <w:rFonts w:ascii="Arial" w:hAnsi="Arial" w:cs="Arial"/>
          <w:i/>
          <w:iCs/>
          <w:sz w:val="22"/>
          <w:szCs w:val="22"/>
          <w:lang w:val="en-GB"/>
        </w:rPr>
      </w:pPr>
      <w:r w:rsidRPr="00D02CBA">
        <w:rPr>
          <w:rFonts w:ascii="Arial" w:hAnsi="Arial" w:cs="Arial"/>
          <w:i/>
          <w:iCs/>
          <w:sz w:val="22"/>
          <w:szCs w:val="22"/>
          <w:lang w:val="en-GB"/>
        </w:rPr>
        <w:t xml:space="preserve">In this case, the </w:t>
      </w:r>
      <w:r w:rsidR="00790C67" w:rsidRPr="00D02CBA">
        <w:rPr>
          <w:rFonts w:ascii="Arial" w:hAnsi="Arial" w:cs="Arial"/>
          <w:i/>
          <w:iCs/>
          <w:sz w:val="22"/>
          <w:szCs w:val="22"/>
          <w:lang w:val="en-GB"/>
        </w:rPr>
        <w:t xml:space="preserve">European Insolvency </w:t>
      </w:r>
      <w:r w:rsidR="00775A5D" w:rsidRPr="00D02CBA">
        <w:rPr>
          <w:rFonts w:ascii="Arial" w:hAnsi="Arial" w:cs="Arial"/>
          <w:i/>
          <w:iCs/>
          <w:sz w:val="22"/>
          <w:szCs w:val="22"/>
          <w:lang w:val="en-GB"/>
        </w:rPr>
        <w:t>Regulation (</w:t>
      </w:r>
      <w:r w:rsidR="0009771E" w:rsidRPr="00D02CBA">
        <w:rPr>
          <w:rFonts w:ascii="Arial" w:hAnsi="Arial" w:cs="Arial"/>
          <w:i/>
          <w:iCs/>
          <w:sz w:val="22"/>
          <w:szCs w:val="22"/>
          <w:lang w:val="en-GB"/>
        </w:rPr>
        <w:t>EIR)</w:t>
      </w:r>
      <w:r w:rsidR="00790C67" w:rsidRPr="00D02CBA">
        <w:rPr>
          <w:rFonts w:ascii="Arial" w:hAnsi="Arial" w:cs="Arial"/>
          <w:i/>
          <w:iCs/>
          <w:sz w:val="22"/>
          <w:szCs w:val="22"/>
          <w:lang w:val="en-GB"/>
        </w:rPr>
        <w:t xml:space="preserve"> (Recast) will apply.</w:t>
      </w:r>
      <w:r w:rsidR="003247B3" w:rsidRPr="00D02CBA">
        <w:rPr>
          <w:rFonts w:ascii="Arial" w:hAnsi="Arial" w:cs="Arial"/>
          <w:i/>
          <w:iCs/>
          <w:sz w:val="22"/>
          <w:szCs w:val="22"/>
          <w:lang w:val="en-GB"/>
        </w:rPr>
        <w:t xml:space="preserve"> The EIR has influenced </w:t>
      </w:r>
      <w:r w:rsidR="00486027" w:rsidRPr="00D02CBA">
        <w:rPr>
          <w:rFonts w:ascii="Arial" w:hAnsi="Arial" w:cs="Arial"/>
          <w:i/>
          <w:iCs/>
          <w:sz w:val="22"/>
          <w:szCs w:val="22"/>
          <w:lang w:val="en-GB"/>
        </w:rPr>
        <w:t xml:space="preserve">broader multilateral developments in international insolvency law. </w:t>
      </w:r>
    </w:p>
    <w:p w14:paraId="5CE5EA53" w14:textId="77777777" w:rsidR="00486027" w:rsidRPr="00D02CBA" w:rsidRDefault="00486027" w:rsidP="009F28FD">
      <w:pPr>
        <w:ind w:left="720"/>
        <w:jc w:val="both"/>
        <w:rPr>
          <w:rFonts w:ascii="Arial" w:hAnsi="Arial" w:cs="Arial"/>
          <w:i/>
          <w:iCs/>
          <w:sz w:val="22"/>
          <w:szCs w:val="22"/>
          <w:lang w:val="en-GB"/>
        </w:rPr>
      </w:pPr>
    </w:p>
    <w:p w14:paraId="75F0766A" w14:textId="7B5B4A31" w:rsidR="0058502D" w:rsidRPr="00D02CBA" w:rsidRDefault="00790C67" w:rsidP="009F28FD">
      <w:pPr>
        <w:ind w:left="720"/>
        <w:jc w:val="both"/>
        <w:rPr>
          <w:rFonts w:ascii="Arial" w:hAnsi="Arial" w:cs="Arial"/>
          <w:i/>
          <w:iCs/>
          <w:sz w:val="22"/>
          <w:szCs w:val="22"/>
          <w:lang w:val="en-GB"/>
        </w:rPr>
      </w:pPr>
      <w:r w:rsidRPr="00D02CBA">
        <w:rPr>
          <w:rFonts w:ascii="Arial" w:hAnsi="Arial" w:cs="Arial"/>
          <w:i/>
          <w:iCs/>
          <w:sz w:val="22"/>
          <w:szCs w:val="22"/>
          <w:lang w:val="en-GB"/>
        </w:rPr>
        <w:t xml:space="preserve"> </w:t>
      </w:r>
      <w:r w:rsidR="00775A5D" w:rsidRPr="00D02CBA">
        <w:rPr>
          <w:rFonts w:ascii="Arial" w:hAnsi="Arial" w:cs="Arial"/>
          <w:i/>
          <w:iCs/>
          <w:sz w:val="22"/>
          <w:szCs w:val="22"/>
          <w:lang w:val="en-GB"/>
        </w:rPr>
        <w:t>EIR (Recast)</w:t>
      </w:r>
      <w:r w:rsidR="00486027" w:rsidRPr="00D02CBA">
        <w:rPr>
          <w:rFonts w:ascii="Arial" w:hAnsi="Arial" w:cs="Arial"/>
          <w:i/>
          <w:iCs/>
          <w:sz w:val="22"/>
          <w:szCs w:val="22"/>
          <w:lang w:val="en-GB"/>
        </w:rPr>
        <w:t xml:space="preserve"> </w:t>
      </w:r>
      <w:r w:rsidR="00966B81" w:rsidRPr="00D02CBA">
        <w:rPr>
          <w:rFonts w:ascii="Arial" w:hAnsi="Arial" w:cs="Arial"/>
          <w:i/>
          <w:iCs/>
          <w:sz w:val="22"/>
          <w:szCs w:val="22"/>
          <w:lang w:val="en-GB"/>
        </w:rPr>
        <w:t>states,</w:t>
      </w:r>
      <w:r w:rsidR="00DA1A32" w:rsidRPr="00D02CBA">
        <w:rPr>
          <w:rFonts w:ascii="Arial" w:hAnsi="Arial" w:cs="Arial"/>
          <w:i/>
          <w:iCs/>
          <w:sz w:val="22"/>
          <w:szCs w:val="22"/>
          <w:lang w:val="en-GB"/>
        </w:rPr>
        <w:t xml:space="preserve"> </w:t>
      </w:r>
      <w:r w:rsidR="000A2AC5" w:rsidRPr="00D02CBA">
        <w:rPr>
          <w:rFonts w:ascii="Arial" w:hAnsi="Arial" w:cs="Arial"/>
          <w:i/>
          <w:iCs/>
          <w:sz w:val="22"/>
          <w:szCs w:val="22"/>
          <w:lang w:val="en-GB"/>
        </w:rPr>
        <w:t xml:space="preserve">the law </w:t>
      </w:r>
      <w:r w:rsidR="00DA1A32" w:rsidRPr="00D02CBA">
        <w:rPr>
          <w:rFonts w:ascii="Arial" w:hAnsi="Arial" w:cs="Arial"/>
          <w:i/>
          <w:iCs/>
          <w:sz w:val="22"/>
          <w:szCs w:val="22"/>
          <w:lang w:val="en-GB"/>
        </w:rPr>
        <w:t xml:space="preserve">in the </w:t>
      </w:r>
      <w:r w:rsidR="00966B81" w:rsidRPr="00D02CBA">
        <w:rPr>
          <w:rFonts w:ascii="Arial" w:hAnsi="Arial" w:cs="Arial"/>
          <w:i/>
          <w:iCs/>
          <w:sz w:val="22"/>
          <w:szCs w:val="22"/>
          <w:lang w:val="en-GB"/>
        </w:rPr>
        <w:t>“</w:t>
      </w:r>
      <w:r w:rsidR="00DA1A32" w:rsidRPr="00D02CBA">
        <w:rPr>
          <w:rFonts w:ascii="Arial" w:hAnsi="Arial" w:cs="Arial"/>
          <w:i/>
          <w:iCs/>
          <w:sz w:val="22"/>
          <w:szCs w:val="22"/>
          <w:lang w:val="en-GB"/>
        </w:rPr>
        <w:t>state of the opening of proceedings</w:t>
      </w:r>
      <w:r w:rsidR="00966B81" w:rsidRPr="00D02CBA">
        <w:rPr>
          <w:rFonts w:ascii="Arial" w:hAnsi="Arial" w:cs="Arial"/>
          <w:i/>
          <w:iCs/>
          <w:sz w:val="22"/>
          <w:szCs w:val="22"/>
          <w:lang w:val="en-GB"/>
        </w:rPr>
        <w:t>”</w:t>
      </w:r>
      <w:r w:rsidR="00E72144" w:rsidRPr="00D02CBA">
        <w:rPr>
          <w:rFonts w:ascii="Arial" w:hAnsi="Arial" w:cs="Arial"/>
          <w:i/>
          <w:iCs/>
          <w:sz w:val="22"/>
          <w:szCs w:val="22"/>
          <w:lang w:val="en-GB"/>
        </w:rPr>
        <w:t>, that are applicable to insolvency proceedings and their effects</w:t>
      </w:r>
      <w:r w:rsidR="00966B81" w:rsidRPr="00D02CBA">
        <w:rPr>
          <w:rFonts w:ascii="Arial" w:hAnsi="Arial" w:cs="Arial"/>
          <w:i/>
          <w:iCs/>
          <w:sz w:val="22"/>
          <w:szCs w:val="22"/>
          <w:lang w:val="en-GB"/>
        </w:rPr>
        <w:t xml:space="preserve"> is the law which determines “the conditions for the openings of those proceeds</w:t>
      </w:r>
      <w:r w:rsidR="008C19AC" w:rsidRPr="00D02CBA">
        <w:rPr>
          <w:rFonts w:ascii="Arial" w:hAnsi="Arial" w:cs="Arial"/>
          <w:i/>
          <w:iCs/>
          <w:sz w:val="22"/>
          <w:szCs w:val="22"/>
          <w:lang w:val="en-GB"/>
        </w:rPr>
        <w:t xml:space="preserve">, their conduct and their closure.” </w:t>
      </w:r>
    </w:p>
    <w:p w14:paraId="0F7BBD3A" w14:textId="19170F1F" w:rsidR="008C19AC" w:rsidRPr="00D02CBA" w:rsidRDefault="008C19AC" w:rsidP="009F28FD">
      <w:pPr>
        <w:ind w:left="720"/>
        <w:jc w:val="both"/>
        <w:rPr>
          <w:rFonts w:ascii="Arial" w:hAnsi="Arial" w:cs="Arial"/>
          <w:i/>
          <w:iCs/>
          <w:sz w:val="22"/>
          <w:szCs w:val="22"/>
          <w:lang w:val="en-GB"/>
        </w:rPr>
      </w:pPr>
    </w:p>
    <w:p w14:paraId="24ABE2D1" w14:textId="7BA432E3" w:rsidR="008C19AC" w:rsidRPr="00D02CBA" w:rsidRDefault="008C19AC" w:rsidP="009F28FD">
      <w:pPr>
        <w:ind w:left="720"/>
        <w:jc w:val="both"/>
        <w:rPr>
          <w:rFonts w:ascii="Arial" w:hAnsi="Arial" w:cs="Arial"/>
          <w:i/>
          <w:iCs/>
          <w:sz w:val="22"/>
          <w:szCs w:val="22"/>
          <w:lang w:val="en-GB"/>
        </w:rPr>
      </w:pPr>
      <w:r w:rsidRPr="00D02CBA">
        <w:rPr>
          <w:rFonts w:ascii="Arial" w:hAnsi="Arial" w:cs="Arial"/>
          <w:i/>
          <w:iCs/>
          <w:sz w:val="22"/>
          <w:szCs w:val="22"/>
          <w:lang w:val="en-GB"/>
        </w:rPr>
        <w:t xml:space="preserve">In this </w:t>
      </w:r>
      <w:r w:rsidR="00212E76" w:rsidRPr="00D02CBA">
        <w:rPr>
          <w:rFonts w:ascii="Arial" w:hAnsi="Arial" w:cs="Arial"/>
          <w:i/>
          <w:iCs/>
          <w:sz w:val="22"/>
          <w:szCs w:val="22"/>
          <w:lang w:val="en-GB"/>
        </w:rPr>
        <w:t>case, although only</w:t>
      </w:r>
      <w:r w:rsidR="00F97F35" w:rsidRPr="00D02CBA">
        <w:rPr>
          <w:rFonts w:ascii="Arial" w:hAnsi="Arial" w:cs="Arial"/>
          <w:i/>
          <w:iCs/>
          <w:sz w:val="22"/>
          <w:szCs w:val="22"/>
          <w:lang w:val="en-GB"/>
        </w:rPr>
        <w:t xml:space="preserve"> a minor </w:t>
      </w:r>
      <w:r w:rsidR="00212E76" w:rsidRPr="00D02CBA">
        <w:rPr>
          <w:rFonts w:ascii="Arial" w:hAnsi="Arial" w:cs="Arial"/>
          <w:i/>
          <w:iCs/>
          <w:sz w:val="22"/>
          <w:szCs w:val="22"/>
          <w:lang w:val="en-GB"/>
        </w:rPr>
        <w:t xml:space="preserve">creditor, the insolvency proceedings against Rydell </w:t>
      </w:r>
      <w:r w:rsidR="00486027" w:rsidRPr="00D02CBA">
        <w:rPr>
          <w:rFonts w:ascii="Arial" w:hAnsi="Arial" w:cs="Arial"/>
          <w:i/>
          <w:iCs/>
          <w:sz w:val="22"/>
          <w:szCs w:val="22"/>
          <w:lang w:val="en-GB"/>
        </w:rPr>
        <w:t>were</w:t>
      </w:r>
      <w:r w:rsidR="00212E76" w:rsidRPr="00D02CBA">
        <w:rPr>
          <w:rFonts w:ascii="Arial" w:hAnsi="Arial" w:cs="Arial"/>
          <w:i/>
          <w:iCs/>
          <w:sz w:val="22"/>
          <w:szCs w:val="22"/>
          <w:lang w:val="en-GB"/>
        </w:rPr>
        <w:t xml:space="preserve"> </w:t>
      </w:r>
      <w:r w:rsidR="00D74892" w:rsidRPr="00D02CBA">
        <w:rPr>
          <w:rFonts w:ascii="Arial" w:hAnsi="Arial" w:cs="Arial"/>
          <w:i/>
          <w:iCs/>
          <w:sz w:val="22"/>
          <w:szCs w:val="22"/>
          <w:lang w:val="en-GB"/>
        </w:rPr>
        <w:t xml:space="preserve">opened in </w:t>
      </w:r>
      <w:r w:rsidR="002203E1" w:rsidRPr="00D02CBA">
        <w:rPr>
          <w:rFonts w:ascii="Arial" w:hAnsi="Arial" w:cs="Arial"/>
          <w:i/>
          <w:iCs/>
          <w:sz w:val="22"/>
          <w:szCs w:val="22"/>
          <w:lang w:val="en-GB"/>
        </w:rPr>
        <w:t>the minor creditor’s</w:t>
      </w:r>
      <w:r w:rsidR="00D74892" w:rsidRPr="00D02CBA">
        <w:rPr>
          <w:rFonts w:ascii="Arial" w:hAnsi="Arial" w:cs="Arial"/>
          <w:i/>
          <w:iCs/>
          <w:sz w:val="22"/>
          <w:szCs w:val="22"/>
          <w:lang w:val="en-GB"/>
        </w:rPr>
        <w:t xml:space="preserve"> jurisdiction</w:t>
      </w:r>
      <w:r w:rsidR="00A238DA" w:rsidRPr="00D02CBA">
        <w:rPr>
          <w:rFonts w:ascii="Arial" w:hAnsi="Arial" w:cs="Arial"/>
          <w:i/>
          <w:iCs/>
          <w:sz w:val="22"/>
          <w:szCs w:val="22"/>
          <w:lang w:val="en-GB"/>
        </w:rPr>
        <w:t>, so the law of this jurisdiction will determine</w:t>
      </w:r>
      <w:r w:rsidR="0037591E" w:rsidRPr="00D02CBA">
        <w:rPr>
          <w:rFonts w:ascii="Arial" w:hAnsi="Arial" w:cs="Arial"/>
          <w:i/>
          <w:iCs/>
          <w:sz w:val="22"/>
          <w:szCs w:val="22"/>
          <w:lang w:val="en-GB"/>
        </w:rPr>
        <w:t xml:space="preserve"> </w:t>
      </w:r>
      <w:r w:rsidR="00C733A9" w:rsidRPr="00D02CBA">
        <w:rPr>
          <w:rFonts w:ascii="Arial" w:hAnsi="Arial" w:cs="Arial"/>
          <w:i/>
          <w:iCs/>
          <w:sz w:val="22"/>
          <w:szCs w:val="22"/>
          <w:lang w:val="en-GB"/>
        </w:rPr>
        <w:t xml:space="preserve">the details of </w:t>
      </w:r>
      <w:r w:rsidR="0037591E" w:rsidRPr="00D02CBA">
        <w:rPr>
          <w:rFonts w:ascii="Arial" w:hAnsi="Arial" w:cs="Arial"/>
          <w:i/>
          <w:iCs/>
          <w:sz w:val="22"/>
          <w:szCs w:val="22"/>
          <w:lang w:val="en-GB"/>
        </w:rPr>
        <w:t>the proceedings</w:t>
      </w:r>
      <w:r w:rsidR="00C733A9" w:rsidRPr="00D02CBA">
        <w:rPr>
          <w:rFonts w:ascii="Arial" w:hAnsi="Arial" w:cs="Arial"/>
          <w:i/>
          <w:iCs/>
          <w:sz w:val="22"/>
          <w:szCs w:val="22"/>
          <w:lang w:val="en-GB"/>
        </w:rPr>
        <w:t xml:space="preserve">, </w:t>
      </w:r>
      <w:r w:rsidR="0037591E" w:rsidRPr="00D02CBA">
        <w:rPr>
          <w:rFonts w:ascii="Arial" w:hAnsi="Arial" w:cs="Arial"/>
          <w:i/>
          <w:iCs/>
          <w:sz w:val="22"/>
          <w:szCs w:val="22"/>
          <w:lang w:val="en-GB"/>
        </w:rPr>
        <w:t xml:space="preserve">as </w:t>
      </w:r>
      <w:r w:rsidR="00C733A9" w:rsidRPr="00D02CBA">
        <w:rPr>
          <w:rFonts w:ascii="Arial" w:hAnsi="Arial" w:cs="Arial"/>
          <w:i/>
          <w:iCs/>
          <w:sz w:val="22"/>
          <w:szCs w:val="22"/>
          <w:lang w:val="en-GB"/>
        </w:rPr>
        <w:t>mentioned</w:t>
      </w:r>
      <w:r w:rsidR="0037591E" w:rsidRPr="00D02CBA">
        <w:rPr>
          <w:rFonts w:ascii="Arial" w:hAnsi="Arial" w:cs="Arial"/>
          <w:i/>
          <w:iCs/>
          <w:sz w:val="22"/>
          <w:szCs w:val="22"/>
          <w:lang w:val="en-GB"/>
        </w:rPr>
        <w:t xml:space="preserve"> above. </w:t>
      </w:r>
    </w:p>
    <w:p w14:paraId="0A2F11A5" w14:textId="4AC4A907" w:rsidR="0037591E" w:rsidRPr="00D02CBA" w:rsidRDefault="0037591E" w:rsidP="009F28FD">
      <w:pPr>
        <w:ind w:left="720"/>
        <w:jc w:val="both"/>
        <w:rPr>
          <w:rFonts w:ascii="Arial" w:hAnsi="Arial" w:cs="Arial"/>
          <w:i/>
          <w:iCs/>
          <w:sz w:val="22"/>
          <w:szCs w:val="22"/>
          <w:lang w:val="en-GB"/>
        </w:rPr>
      </w:pPr>
    </w:p>
    <w:p w14:paraId="75955352" w14:textId="5E08D204" w:rsidR="0037591E" w:rsidRPr="00D02CBA" w:rsidRDefault="0037591E" w:rsidP="009F28FD">
      <w:pPr>
        <w:ind w:left="720"/>
        <w:jc w:val="both"/>
        <w:rPr>
          <w:rFonts w:ascii="Arial" w:hAnsi="Arial" w:cs="Arial"/>
          <w:i/>
          <w:iCs/>
          <w:sz w:val="22"/>
          <w:szCs w:val="22"/>
          <w:lang w:val="en-GB"/>
        </w:rPr>
      </w:pPr>
      <w:r w:rsidRPr="00D02CBA">
        <w:rPr>
          <w:rFonts w:ascii="Arial" w:hAnsi="Arial" w:cs="Arial"/>
          <w:i/>
          <w:iCs/>
          <w:sz w:val="22"/>
          <w:szCs w:val="22"/>
          <w:lang w:val="en-GB"/>
        </w:rPr>
        <w:t xml:space="preserve">This differs from the idea of Universalism </w:t>
      </w:r>
      <w:r w:rsidR="00973B77" w:rsidRPr="00D02CBA">
        <w:rPr>
          <w:rFonts w:ascii="Arial" w:hAnsi="Arial" w:cs="Arial"/>
          <w:i/>
          <w:iCs/>
          <w:sz w:val="22"/>
          <w:szCs w:val="22"/>
          <w:lang w:val="en-GB"/>
        </w:rPr>
        <w:t>which states</w:t>
      </w:r>
      <w:r w:rsidR="00752EE0" w:rsidRPr="00D02CBA">
        <w:rPr>
          <w:rFonts w:ascii="Arial" w:hAnsi="Arial" w:cs="Arial"/>
          <w:i/>
          <w:iCs/>
          <w:sz w:val="22"/>
          <w:szCs w:val="22"/>
          <w:lang w:val="en-GB"/>
        </w:rPr>
        <w:t xml:space="preserve">, </w:t>
      </w:r>
      <w:r w:rsidR="00973B77" w:rsidRPr="00D02CBA">
        <w:rPr>
          <w:rFonts w:ascii="Arial" w:hAnsi="Arial" w:cs="Arial"/>
          <w:i/>
          <w:iCs/>
          <w:sz w:val="22"/>
          <w:szCs w:val="22"/>
          <w:lang w:val="en-GB"/>
        </w:rPr>
        <w:t xml:space="preserve">that one insolvency proceeding </w:t>
      </w:r>
      <w:r w:rsidR="00107466" w:rsidRPr="00D02CBA">
        <w:rPr>
          <w:rFonts w:ascii="Arial" w:hAnsi="Arial" w:cs="Arial"/>
          <w:i/>
          <w:iCs/>
          <w:sz w:val="22"/>
          <w:szCs w:val="22"/>
          <w:lang w:val="en-GB"/>
        </w:rPr>
        <w:t>originating</w:t>
      </w:r>
      <w:r w:rsidR="00973B77" w:rsidRPr="00D02CBA">
        <w:rPr>
          <w:rFonts w:ascii="Arial" w:hAnsi="Arial" w:cs="Arial"/>
          <w:i/>
          <w:iCs/>
          <w:sz w:val="22"/>
          <w:szCs w:val="22"/>
          <w:lang w:val="en-GB"/>
        </w:rPr>
        <w:t xml:space="preserve"> in different states will be dealt with under the provision of one </w:t>
      </w:r>
      <w:r w:rsidR="00107466" w:rsidRPr="00D02CBA">
        <w:rPr>
          <w:rFonts w:ascii="Arial" w:hAnsi="Arial" w:cs="Arial"/>
          <w:i/>
          <w:iCs/>
          <w:sz w:val="22"/>
          <w:szCs w:val="22"/>
          <w:lang w:val="en-GB"/>
        </w:rPr>
        <w:t>insolvency</w:t>
      </w:r>
      <w:r w:rsidR="00973B77" w:rsidRPr="00D02CBA">
        <w:rPr>
          <w:rFonts w:ascii="Arial" w:hAnsi="Arial" w:cs="Arial"/>
          <w:i/>
          <w:iCs/>
          <w:sz w:val="22"/>
          <w:szCs w:val="22"/>
          <w:lang w:val="en-GB"/>
        </w:rPr>
        <w:t xml:space="preserve"> law</w:t>
      </w:r>
      <w:r w:rsidR="00107466" w:rsidRPr="00D02CBA">
        <w:rPr>
          <w:rFonts w:ascii="Arial" w:hAnsi="Arial" w:cs="Arial"/>
          <w:i/>
          <w:iCs/>
          <w:sz w:val="22"/>
          <w:szCs w:val="22"/>
          <w:lang w:val="en-GB"/>
        </w:rPr>
        <w:t>, for example</w:t>
      </w:r>
      <w:r w:rsidR="00973B77" w:rsidRPr="00D02CBA">
        <w:rPr>
          <w:rFonts w:ascii="Arial" w:hAnsi="Arial" w:cs="Arial"/>
          <w:i/>
          <w:iCs/>
          <w:sz w:val="22"/>
          <w:szCs w:val="22"/>
          <w:lang w:val="en-GB"/>
        </w:rPr>
        <w:t xml:space="preserve"> </w:t>
      </w:r>
      <w:r w:rsidR="00752EE0" w:rsidRPr="00D02CBA">
        <w:rPr>
          <w:rFonts w:ascii="Arial" w:hAnsi="Arial" w:cs="Arial"/>
          <w:i/>
          <w:iCs/>
          <w:sz w:val="22"/>
          <w:szCs w:val="22"/>
          <w:lang w:val="en-GB"/>
        </w:rPr>
        <w:t>the law of the state where the debtor has its centre of main interest</w:t>
      </w:r>
      <w:r w:rsidR="00107466" w:rsidRPr="00D02CBA">
        <w:rPr>
          <w:rFonts w:ascii="Arial" w:hAnsi="Arial" w:cs="Arial"/>
          <w:i/>
          <w:iCs/>
          <w:sz w:val="22"/>
          <w:szCs w:val="22"/>
          <w:lang w:val="en-GB"/>
        </w:rPr>
        <w:t xml:space="preserve"> (COMI</w:t>
      </w:r>
      <w:r w:rsidR="00587CC1" w:rsidRPr="00D02CBA">
        <w:rPr>
          <w:rFonts w:ascii="Arial" w:hAnsi="Arial" w:cs="Arial"/>
          <w:i/>
          <w:iCs/>
          <w:sz w:val="22"/>
          <w:szCs w:val="22"/>
          <w:lang w:val="en-GB"/>
        </w:rPr>
        <w:t>. Therefore, if they were applying the principle of Universalism</w:t>
      </w:r>
      <w:r w:rsidR="00596988" w:rsidRPr="00D02CBA">
        <w:rPr>
          <w:rFonts w:ascii="Arial" w:hAnsi="Arial" w:cs="Arial"/>
          <w:i/>
          <w:iCs/>
          <w:sz w:val="22"/>
          <w:szCs w:val="22"/>
          <w:lang w:val="en-GB"/>
        </w:rPr>
        <w:t xml:space="preserve">, </w:t>
      </w:r>
      <w:r w:rsidR="00B00D65" w:rsidRPr="00D02CBA">
        <w:rPr>
          <w:rFonts w:ascii="Arial" w:hAnsi="Arial" w:cs="Arial"/>
          <w:i/>
          <w:iCs/>
          <w:sz w:val="22"/>
          <w:szCs w:val="22"/>
          <w:lang w:val="en-GB"/>
        </w:rPr>
        <w:t xml:space="preserve">and applying the law of the state of COMI, this would have been the law of the United Kingdom although </w:t>
      </w:r>
      <w:r w:rsidR="00AB7C14" w:rsidRPr="00D02CBA">
        <w:rPr>
          <w:rFonts w:ascii="Arial" w:hAnsi="Arial" w:cs="Arial"/>
          <w:i/>
          <w:iCs/>
          <w:sz w:val="22"/>
          <w:szCs w:val="22"/>
          <w:lang w:val="en-GB"/>
        </w:rPr>
        <w:t xml:space="preserve">the creditor which brought the first action is based in a city in Europe. </w:t>
      </w:r>
    </w:p>
    <w:p w14:paraId="136DCEE7" w14:textId="6EDC05CB" w:rsidR="006E174B" w:rsidRPr="00D02CBA" w:rsidRDefault="006E174B" w:rsidP="009F28FD">
      <w:pPr>
        <w:ind w:left="720"/>
        <w:jc w:val="both"/>
        <w:rPr>
          <w:rFonts w:ascii="Arial" w:hAnsi="Arial" w:cs="Arial"/>
          <w:i/>
          <w:iCs/>
          <w:sz w:val="22"/>
          <w:szCs w:val="22"/>
          <w:lang w:val="en-GB"/>
        </w:rPr>
      </w:pPr>
    </w:p>
    <w:p w14:paraId="59279218" w14:textId="77777777" w:rsidR="00D13247" w:rsidRPr="00D02CBA" w:rsidRDefault="007B3B19" w:rsidP="009F28FD">
      <w:pPr>
        <w:ind w:left="720"/>
        <w:jc w:val="both"/>
        <w:rPr>
          <w:rFonts w:ascii="Arial" w:hAnsi="Arial" w:cs="Arial"/>
          <w:i/>
          <w:iCs/>
          <w:sz w:val="22"/>
          <w:szCs w:val="22"/>
          <w:lang w:val="en-GB"/>
        </w:rPr>
      </w:pPr>
      <w:r w:rsidRPr="00D02CBA">
        <w:rPr>
          <w:rFonts w:ascii="Arial" w:hAnsi="Arial" w:cs="Arial"/>
          <w:i/>
          <w:iCs/>
          <w:sz w:val="22"/>
          <w:szCs w:val="22"/>
          <w:lang w:val="en-GB"/>
        </w:rPr>
        <w:t xml:space="preserve">The </w:t>
      </w:r>
      <w:r w:rsidR="00F347CC" w:rsidRPr="00D02CBA">
        <w:rPr>
          <w:rFonts w:ascii="Arial" w:hAnsi="Arial" w:cs="Arial"/>
          <w:i/>
          <w:iCs/>
          <w:sz w:val="22"/>
          <w:szCs w:val="22"/>
          <w:lang w:val="en-GB"/>
        </w:rPr>
        <w:t xml:space="preserve">European Union has been moving towards </w:t>
      </w:r>
      <w:r w:rsidR="00E7092A" w:rsidRPr="00D02CBA">
        <w:rPr>
          <w:rFonts w:ascii="Arial" w:hAnsi="Arial" w:cs="Arial"/>
          <w:i/>
          <w:iCs/>
          <w:sz w:val="22"/>
          <w:szCs w:val="22"/>
          <w:lang w:val="en-GB"/>
        </w:rPr>
        <w:t xml:space="preserve">creating uniformity in the domestic insolvency laws of the member states. </w:t>
      </w:r>
      <w:r w:rsidRPr="00D02CBA">
        <w:rPr>
          <w:rFonts w:ascii="Arial" w:hAnsi="Arial" w:cs="Arial"/>
          <w:i/>
          <w:iCs/>
          <w:sz w:val="22"/>
          <w:szCs w:val="22"/>
          <w:lang w:val="en-GB"/>
        </w:rPr>
        <w:t>Over a decade ago in 2010,</w:t>
      </w:r>
      <w:r w:rsidR="007A23E0" w:rsidRPr="00D02CBA">
        <w:rPr>
          <w:rFonts w:ascii="Arial" w:hAnsi="Arial" w:cs="Arial"/>
          <w:i/>
          <w:iCs/>
          <w:sz w:val="22"/>
          <w:szCs w:val="22"/>
          <w:lang w:val="en-GB"/>
        </w:rPr>
        <w:t xml:space="preserve"> the European Parliament published a report on the Harmonisation of Insolvency Law at EU Level. The report focused on the difference </w:t>
      </w:r>
      <w:r w:rsidR="005834E4" w:rsidRPr="00D02CBA">
        <w:rPr>
          <w:rFonts w:ascii="Arial" w:hAnsi="Arial" w:cs="Arial"/>
          <w:i/>
          <w:iCs/>
          <w:sz w:val="22"/>
          <w:szCs w:val="22"/>
          <w:lang w:val="en-GB"/>
        </w:rPr>
        <w:t xml:space="preserve">between domestic insolvency laws within the EU and identified a number of areas of insolvency law </w:t>
      </w:r>
      <w:r w:rsidR="00631292" w:rsidRPr="00D02CBA">
        <w:rPr>
          <w:rFonts w:ascii="Arial" w:hAnsi="Arial" w:cs="Arial"/>
          <w:i/>
          <w:iCs/>
          <w:sz w:val="22"/>
          <w:szCs w:val="22"/>
          <w:lang w:val="en-GB"/>
        </w:rPr>
        <w:t>where harmonisation at the EU level would be necessary and achievable</w:t>
      </w:r>
      <w:r w:rsidR="00793A00" w:rsidRPr="00D02CBA">
        <w:rPr>
          <w:rFonts w:ascii="Arial" w:hAnsi="Arial" w:cs="Arial"/>
          <w:i/>
          <w:iCs/>
          <w:sz w:val="22"/>
          <w:szCs w:val="22"/>
          <w:lang w:val="en-GB"/>
        </w:rPr>
        <w:t xml:space="preserve">. </w:t>
      </w:r>
    </w:p>
    <w:p w14:paraId="05D7CC24" w14:textId="77777777" w:rsidR="00D13247" w:rsidRPr="00D02CBA" w:rsidRDefault="00D13247" w:rsidP="009F28FD">
      <w:pPr>
        <w:ind w:left="720"/>
        <w:jc w:val="both"/>
        <w:rPr>
          <w:rFonts w:ascii="Arial" w:hAnsi="Arial" w:cs="Arial"/>
          <w:i/>
          <w:iCs/>
          <w:sz w:val="22"/>
          <w:szCs w:val="22"/>
          <w:lang w:val="en-GB"/>
        </w:rPr>
      </w:pPr>
    </w:p>
    <w:p w14:paraId="09D735FC" w14:textId="5261FF7C" w:rsidR="00F347CC" w:rsidRPr="00D02CBA" w:rsidRDefault="00793A00" w:rsidP="009F28FD">
      <w:pPr>
        <w:ind w:left="720"/>
        <w:jc w:val="both"/>
        <w:rPr>
          <w:rFonts w:ascii="Arial" w:hAnsi="Arial" w:cs="Arial"/>
          <w:i/>
          <w:iCs/>
          <w:sz w:val="22"/>
          <w:szCs w:val="22"/>
          <w:lang w:val="en-GB"/>
        </w:rPr>
      </w:pPr>
      <w:r w:rsidRPr="00D02CBA">
        <w:rPr>
          <w:rFonts w:ascii="Arial" w:hAnsi="Arial" w:cs="Arial"/>
          <w:i/>
          <w:iCs/>
          <w:sz w:val="22"/>
          <w:szCs w:val="22"/>
          <w:lang w:val="en-GB"/>
        </w:rPr>
        <w:t xml:space="preserve">If harmonisation of </w:t>
      </w:r>
      <w:r w:rsidR="00D13247" w:rsidRPr="00D02CBA">
        <w:rPr>
          <w:rFonts w:ascii="Arial" w:hAnsi="Arial" w:cs="Arial"/>
          <w:i/>
          <w:iCs/>
          <w:sz w:val="22"/>
          <w:szCs w:val="22"/>
          <w:lang w:val="en-GB"/>
        </w:rPr>
        <w:t xml:space="preserve">insolvency law at an EU Level has already accomplished on a wide scale </w:t>
      </w:r>
      <w:r w:rsidR="00CE79A3" w:rsidRPr="00D02CBA">
        <w:rPr>
          <w:rFonts w:ascii="Arial" w:hAnsi="Arial" w:cs="Arial"/>
          <w:i/>
          <w:iCs/>
          <w:sz w:val="22"/>
          <w:szCs w:val="22"/>
          <w:lang w:val="en-GB"/>
        </w:rPr>
        <w:t xml:space="preserve">this would have been considered in this case since </w:t>
      </w:r>
      <w:r w:rsidR="00657B96" w:rsidRPr="00D02CBA">
        <w:rPr>
          <w:rFonts w:ascii="Arial" w:hAnsi="Arial" w:cs="Arial"/>
          <w:i/>
          <w:iCs/>
          <w:sz w:val="22"/>
          <w:szCs w:val="22"/>
          <w:lang w:val="en-GB"/>
        </w:rPr>
        <w:t>both Fernz and the minor creditor are in EU states. The harmonisation</w:t>
      </w:r>
      <w:r w:rsidR="00C45091" w:rsidRPr="00D02CBA">
        <w:rPr>
          <w:rFonts w:ascii="Arial" w:hAnsi="Arial" w:cs="Arial"/>
          <w:i/>
          <w:iCs/>
          <w:sz w:val="22"/>
          <w:szCs w:val="22"/>
          <w:lang w:val="en-GB"/>
        </w:rPr>
        <w:t xml:space="preserve"> of domestic law can reduce the significance of an insolvency crossing a state boundary and the need for regulators or courts to resolve any insolvency issues. </w:t>
      </w:r>
    </w:p>
    <w:p w14:paraId="613D4A73" w14:textId="77777777" w:rsidR="00793A00" w:rsidRPr="00D02CBA" w:rsidRDefault="00793A00" w:rsidP="009F28FD">
      <w:pPr>
        <w:ind w:left="720"/>
        <w:jc w:val="both"/>
        <w:rPr>
          <w:rFonts w:ascii="Arial" w:hAnsi="Arial" w:cs="Arial"/>
          <w:i/>
          <w:iCs/>
          <w:sz w:val="22"/>
          <w:szCs w:val="22"/>
          <w:lang w:val="en-GB"/>
        </w:rPr>
      </w:pPr>
    </w:p>
    <w:p w14:paraId="7719E4F1" w14:textId="77777777" w:rsidR="00BA1648" w:rsidRPr="00D02CBA" w:rsidRDefault="00BA1648" w:rsidP="006D564C">
      <w:pPr>
        <w:jc w:val="both"/>
        <w:rPr>
          <w:rFonts w:ascii="Arial" w:hAnsi="Arial" w:cs="Arial"/>
          <w:i/>
          <w:iCs/>
          <w:sz w:val="22"/>
          <w:szCs w:val="22"/>
          <w:lang w:val="en-GB"/>
        </w:rPr>
      </w:pPr>
    </w:p>
    <w:p w14:paraId="38BBF3CA" w14:textId="77777777" w:rsidR="005F453F" w:rsidRPr="00D02CBA" w:rsidRDefault="005F453F" w:rsidP="00B7193E">
      <w:pPr>
        <w:jc w:val="both"/>
        <w:rPr>
          <w:rFonts w:ascii="Arial" w:hAnsi="Arial" w:cs="Arial"/>
          <w:sz w:val="22"/>
          <w:szCs w:val="22"/>
          <w:lang w:val="en-GB"/>
        </w:rPr>
      </w:pPr>
    </w:p>
    <w:p w14:paraId="40921E31" w14:textId="5D544629" w:rsidR="002F75A3" w:rsidRPr="00D02CBA" w:rsidRDefault="009B0723" w:rsidP="00B7193E">
      <w:pPr>
        <w:jc w:val="both"/>
        <w:rPr>
          <w:rFonts w:ascii="Arial" w:hAnsi="Arial" w:cs="Arial"/>
          <w:b/>
          <w:bCs/>
          <w:sz w:val="22"/>
          <w:szCs w:val="22"/>
          <w:lang w:val="en-GB"/>
        </w:rPr>
      </w:pPr>
      <w:r w:rsidRPr="00D02CBA">
        <w:rPr>
          <w:rFonts w:ascii="Arial" w:hAnsi="Arial" w:cs="Arial"/>
          <w:b/>
          <w:bCs/>
          <w:sz w:val="22"/>
          <w:szCs w:val="22"/>
          <w:lang w:val="en-GB"/>
        </w:rPr>
        <w:t>Question 4.2 [</w:t>
      </w:r>
      <w:r w:rsidR="00126A4D" w:rsidRPr="00D02CBA">
        <w:rPr>
          <w:rFonts w:ascii="Arial" w:hAnsi="Arial" w:cs="Arial"/>
          <w:b/>
          <w:bCs/>
          <w:sz w:val="22"/>
          <w:szCs w:val="22"/>
          <w:lang w:val="en-GB"/>
        </w:rPr>
        <w:t>m</w:t>
      </w:r>
      <w:r w:rsidRPr="00D02CBA">
        <w:rPr>
          <w:rFonts w:ascii="Arial" w:hAnsi="Arial" w:cs="Arial"/>
          <w:b/>
          <w:bCs/>
          <w:sz w:val="22"/>
          <w:szCs w:val="22"/>
          <w:lang w:val="en-GB"/>
        </w:rPr>
        <w:t xml:space="preserve">aximum </w:t>
      </w:r>
      <w:r w:rsidR="001E392F" w:rsidRPr="00D02CBA">
        <w:rPr>
          <w:rFonts w:ascii="Arial" w:hAnsi="Arial" w:cs="Arial"/>
          <w:b/>
          <w:bCs/>
          <w:sz w:val="22"/>
          <w:szCs w:val="22"/>
          <w:lang w:val="en-GB"/>
        </w:rPr>
        <w:t>3</w:t>
      </w:r>
      <w:r w:rsidRPr="00D02CBA">
        <w:rPr>
          <w:rFonts w:ascii="Arial" w:hAnsi="Arial" w:cs="Arial"/>
          <w:b/>
          <w:bCs/>
          <w:sz w:val="22"/>
          <w:szCs w:val="22"/>
          <w:lang w:val="en-GB"/>
        </w:rPr>
        <w:t xml:space="preserve"> marks] </w:t>
      </w:r>
    </w:p>
    <w:p w14:paraId="6433B0AC" w14:textId="77777777" w:rsidR="002F75A3" w:rsidRPr="00D02CBA" w:rsidRDefault="002F75A3" w:rsidP="00B7193E">
      <w:pPr>
        <w:jc w:val="both"/>
        <w:rPr>
          <w:rFonts w:ascii="Arial" w:hAnsi="Arial" w:cs="Arial"/>
          <w:b/>
          <w:bCs/>
          <w:sz w:val="22"/>
          <w:szCs w:val="22"/>
          <w:lang w:val="en-GB"/>
        </w:rPr>
      </w:pPr>
    </w:p>
    <w:p w14:paraId="244CB174" w14:textId="4027F873" w:rsidR="005A2152" w:rsidRPr="00D02CBA" w:rsidRDefault="00E37049" w:rsidP="00C45A03">
      <w:pPr>
        <w:jc w:val="both"/>
        <w:rPr>
          <w:rFonts w:ascii="Arial" w:hAnsi="Arial" w:cs="Arial"/>
          <w:sz w:val="22"/>
          <w:szCs w:val="22"/>
          <w:lang w:val="en-GB"/>
        </w:rPr>
      </w:pPr>
      <w:bookmarkStart w:id="3" w:name="_Hlk75415073"/>
      <w:r w:rsidRPr="00D02CBA">
        <w:rPr>
          <w:rFonts w:ascii="Arial" w:hAnsi="Arial" w:cs="Arial"/>
          <w:sz w:val="22"/>
          <w:szCs w:val="22"/>
          <w:lang w:val="en-GB"/>
        </w:rPr>
        <w:t xml:space="preserve">How would your answer to 4.1 differ if the proceedings were opened </w:t>
      </w:r>
      <w:r w:rsidR="009A5354" w:rsidRPr="00D02CBA">
        <w:rPr>
          <w:rFonts w:ascii="Arial" w:hAnsi="Arial" w:cs="Arial"/>
          <w:sz w:val="22"/>
          <w:szCs w:val="22"/>
          <w:lang w:val="en-GB"/>
        </w:rPr>
        <w:t xml:space="preserve">in the UK </w:t>
      </w:r>
      <w:r w:rsidRPr="00D02CBA">
        <w:rPr>
          <w:rFonts w:ascii="Arial" w:hAnsi="Arial" w:cs="Arial"/>
          <w:sz w:val="22"/>
          <w:szCs w:val="22"/>
          <w:lang w:val="en-GB"/>
        </w:rPr>
        <w:t xml:space="preserve">on 18 June 2021 instead of 18 June 2020? </w:t>
      </w:r>
      <w:r w:rsidR="0046142D" w:rsidRPr="00D02CBA">
        <w:rPr>
          <w:rFonts w:ascii="Arial" w:hAnsi="Arial" w:cs="Arial"/>
          <w:sz w:val="22"/>
          <w:szCs w:val="22"/>
          <w:lang w:val="en-GB"/>
        </w:rPr>
        <w:t>Also note w</w:t>
      </w:r>
      <w:r w:rsidRPr="00D02CBA">
        <w:rPr>
          <w:rFonts w:ascii="Arial" w:hAnsi="Arial" w:cs="Arial"/>
          <w:sz w:val="22"/>
          <w:szCs w:val="22"/>
          <w:lang w:val="en-GB"/>
        </w:rPr>
        <w:t>hat further information</w:t>
      </w:r>
      <w:r w:rsidR="00591631" w:rsidRPr="00D02CBA">
        <w:rPr>
          <w:rFonts w:ascii="Arial" w:hAnsi="Arial" w:cs="Arial"/>
          <w:sz w:val="22"/>
          <w:szCs w:val="22"/>
          <w:lang w:val="en-GB"/>
        </w:rPr>
        <w:t>, if any,</w:t>
      </w:r>
      <w:r w:rsidRPr="00D02CBA">
        <w:rPr>
          <w:rFonts w:ascii="Arial" w:hAnsi="Arial" w:cs="Arial"/>
          <w:sz w:val="22"/>
          <w:szCs w:val="22"/>
          <w:lang w:val="en-GB"/>
        </w:rPr>
        <w:t xml:space="preserve"> might become relevant</w:t>
      </w:r>
      <w:r w:rsidR="0046142D" w:rsidRPr="00D02CBA">
        <w:rPr>
          <w:rFonts w:ascii="Arial" w:hAnsi="Arial" w:cs="Arial"/>
          <w:sz w:val="22"/>
          <w:szCs w:val="22"/>
          <w:lang w:val="en-GB"/>
        </w:rPr>
        <w:t>.</w:t>
      </w:r>
    </w:p>
    <w:bookmarkEnd w:id="3"/>
    <w:p w14:paraId="06CA1A12" w14:textId="77777777" w:rsidR="00015EE6" w:rsidRPr="00D02CBA" w:rsidRDefault="00015EE6" w:rsidP="00C45A03">
      <w:pPr>
        <w:jc w:val="both"/>
        <w:rPr>
          <w:rFonts w:ascii="Arial" w:hAnsi="Arial" w:cs="Arial"/>
          <w:sz w:val="22"/>
          <w:szCs w:val="22"/>
          <w:lang w:val="en-GB"/>
        </w:rPr>
      </w:pPr>
    </w:p>
    <w:p w14:paraId="7C5E5F3E" w14:textId="598F7B1D" w:rsidR="00275182" w:rsidRPr="00D02CBA" w:rsidRDefault="00BE3328" w:rsidP="00456E37">
      <w:pPr>
        <w:ind w:left="720"/>
        <w:jc w:val="both"/>
        <w:rPr>
          <w:rFonts w:ascii="Arial" w:hAnsi="Arial" w:cs="Arial"/>
          <w:i/>
          <w:iCs/>
          <w:sz w:val="22"/>
          <w:szCs w:val="22"/>
          <w:lang w:val="en-GB"/>
        </w:rPr>
      </w:pPr>
      <w:r w:rsidRPr="00D02CBA">
        <w:rPr>
          <w:rFonts w:ascii="Arial" w:hAnsi="Arial" w:cs="Arial"/>
          <w:i/>
          <w:iCs/>
          <w:sz w:val="22"/>
          <w:szCs w:val="22"/>
          <w:lang w:val="en-GB"/>
        </w:rPr>
        <w:t xml:space="preserve">If the proceedings were opened in the </w:t>
      </w:r>
      <w:r w:rsidR="007D3B20" w:rsidRPr="00D02CBA">
        <w:rPr>
          <w:rFonts w:ascii="Arial" w:hAnsi="Arial" w:cs="Arial"/>
          <w:i/>
          <w:iCs/>
          <w:sz w:val="22"/>
          <w:szCs w:val="22"/>
          <w:lang w:val="en-GB"/>
        </w:rPr>
        <w:t xml:space="preserve">UK on 18 June 2021, instead of 18 June 2020, the EIR Recast </w:t>
      </w:r>
      <w:r w:rsidR="002251EF" w:rsidRPr="00D02CBA">
        <w:rPr>
          <w:rFonts w:ascii="Arial" w:hAnsi="Arial" w:cs="Arial"/>
          <w:i/>
          <w:iCs/>
          <w:sz w:val="22"/>
          <w:szCs w:val="22"/>
          <w:lang w:val="en-GB"/>
        </w:rPr>
        <w:t xml:space="preserve">would have ceased to apply in the UK. </w:t>
      </w:r>
      <w:r w:rsidR="0027453B" w:rsidRPr="00D02CBA">
        <w:rPr>
          <w:rFonts w:ascii="Arial" w:hAnsi="Arial" w:cs="Arial"/>
          <w:i/>
          <w:iCs/>
          <w:sz w:val="22"/>
          <w:szCs w:val="22"/>
          <w:lang w:val="en-GB"/>
        </w:rPr>
        <w:t xml:space="preserve">The </w:t>
      </w:r>
      <w:r w:rsidR="007B71C3" w:rsidRPr="00D02CBA">
        <w:rPr>
          <w:rFonts w:ascii="Arial" w:hAnsi="Arial" w:cs="Arial"/>
          <w:i/>
          <w:iCs/>
          <w:sz w:val="22"/>
          <w:szCs w:val="22"/>
          <w:lang w:val="en-GB"/>
        </w:rPr>
        <w:t>UK ceased to be member of the EU at 11pm on 31 January 2020</w:t>
      </w:r>
      <w:r w:rsidR="00B03068" w:rsidRPr="00D02CBA">
        <w:rPr>
          <w:rFonts w:ascii="Arial" w:hAnsi="Arial" w:cs="Arial"/>
          <w:i/>
          <w:iCs/>
          <w:sz w:val="22"/>
          <w:szCs w:val="22"/>
          <w:lang w:val="en-GB"/>
        </w:rPr>
        <w:t xml:space="preserve">. Under UK law the EIR Recast </w:t>
      </w:r>
      <w:r w:rsidR="003102CB" w:rsidRPr="00D02CBA">
        <w:rPr>
          <w:rFonts w:ascii="Arial" w:hAnsi="Arial" w:cs="Arial"/>
          <w:i/>
          <w:iCs/>
          <w:sz w:val="22"/>
          <w:szCs w:val="22"/>
          <w:lang w:val="en-GB"/>
        </w:rPr>
        <w:t>no longer applies</w:t>
      </w:r>
      <w:r w:rsidR="00892E0D" w:rsidRPr="00D02CBA">
        <w:rPr>
          <w:rFonts w:ascii="Arial" w:hAnsi="Arial" w:cs="Arial"/>
          <w:i/>
          <w:iCs/>
          <w:sz w:val="22"/>
          <w:szCs w:val="22"/>
          <w:lang w:val="en-GB"/>
        </w:rPr>
        <w:t xml:space="preserve"> to any proceedings </w:t>
      </w:r>
      <w:r w:rsidR="00CD4C04" w:rsidRPr="00D02CBA">
        <w:rPr>
          <w:rFonts w:ascii="Arial" w:hAnsi="Arial" w:cs="Arial"/>
          <w:i/>
          <w:iCs/>
          <w:sz w:val="22"/>
          <w:szCs w:val="22"/>
          <w:lang w:val="en-GB"/>
        </w:rPr>
        <w:t>opened</w:t>
      </w:r>
      <w:r w:rsidR="00892E0D" w:rsidRPr="00D02CBA">
        <w:rPr>
          <w:rFonts w:ascii="Arial" w:hAnsi="Arial" w:cs="Arial"/>
          <w:i/>
          <w:iCs/>
          <w:sz w:val="22"/>
          <w:szCs w:val="22"/>
          <w:lang w:val="en-GB"/>
        </w:rPr>
        <w:t xml:space="preserve"> after th</w:t>
      </w:r>
      <w:r w:rsidR="000C41D0" w:rsidRPr="00D02CBA">
        <w:rPr>
          <w:rFonts w:ascii="Arial" w:hAnsi="Arial" w:cs="Arial"/>
          <w:i/>
          <w:iCs/>
          <w:sz w:val="22"/>
          <w:szCs w:val="22"/>
          <w:lang w:val="en-GB"/>
        </w:rPr>
        <w:t>e transitional date, 11pm 31</w:t>
      </w:r>
      <w:r w:rsidR="000C41D0" w:rsidRPr="00D02CBA">
        <w:rPr>
          <w:rFonts w:ascii="Arial" w:hAnsi="Arial" w:cs="Arial"/>
          <w:i/>
          <w:iCs/>
          <w:sz w:val="22"/>
          <w:szCs w:val="22"/>
          <w:vertAlign w:val="superscript"/>
          <w:lang w:val="en-GB"/>
        </w:rPr>
        <w:t>st</w:t>
      </w:r>
      <w:r w:rsidR="000C41D0" w:rsidRPr="00D02CBA">
        <w:rPr>
          <w:rFonts w:ascii="Arial" w:hAnsi="Arial" w:cs="Arial"/>
          <w:i/>
          <w:iCs/>
          <w:sz w:val="22"/>
          <w:szCs w:val="22"/>
          <w:lang w:val="en-GB"/>
        </w:rPr>
        <w:t xml:space="preserve"> December 202</w:t>
      </w:r>
      <w:r w:rsidR="00EF74F5" w:rsidRPr="00D02CBA">
        <w:rPr>
          <w:rFonts w:ascii="Arial" w:hAnsi="Arial" w:cs="Arial"/>
          <w:i/>
          <w:iCs/>
          <w:sz w:val="22"/>
          <w:szCs w:val="22"/>
          <w:lang w:val="en-GB"/>
        </w:rPr>
        <w:t>0</w:t>
      </w:r>
      <w:r w:rsidR="00892E0D" w:rsidRPr="00D02CBA">
        <w:rPr>
          <w:rFonts w:ascii="Arial" w:hAnsi="Arial" w:cs="Arial"/>
          <w:i/>
          <w:iCs/>
          <w:sz w:val="22"/>
          <w:szCs w:val="22"/>
          <w:lang w:val="en-GB"/>
        </w:rPr>
        <w:t>.</w:t>
      </w:r>
      <w:r w:rsidR="003102CB" w:rsidRPr="00D02CBA">
        <w:rPr>
          <w:rFonts w:ascii="Arial" w:hAnsi="Arial" w:cs="Arial"/>
          <w:i/>
          <w:iCs/>
          <w:sz w:val="22"/>
          <w:szCs w:val="22"/>
          <w:lang w:val="en-GB"/>
        </w:rPr>
        <w:t xml:space="preserve"> </w:t>
      </w:r>
      <w:r w:rsidR="00CD4C04" w:rsidRPr="00D02CBA">
        <w:rPr>
          <w:rFonts w:ascii="Arial" w:hAnsi="Arial" w:cs="Arial"/>
          <w:i/>
          <w:iCs/>
          <w:sz w:val="22"/>
          <w:szCs w:val="22"/>
          <w:lang w:val="en-GB"/>
        </w:rPr>
        <w:t>Any proceedings</w:t>
      </w:r>
      <w:r w:rsidR="0092333D" w:rsidRPr="00D02CBA">
        <w:rPr>
          <w:rFonts w:ascii="Arial" w:hAnsi="Arial" w:cs="Arial"/>
          <w:i/>
          <w:iCs/>
          <w:sz w:val="22"/>
          <w:szCs w:val="22"/>
          <w:lang w:val="en-GB"/>
        </w:rPr>
        <w:t xml:space="preserve"> where the main proceedings were opened </w:t>
      </w:r>
      <w:r w:rsidR="00C84002" w:rsidRPr="00D02CBA">
        <w:rPr>
          <w:rFonts w:ascii="Arial" w:hAnsi="Arial" w:cs="Arial"/>
          <w:i/>
          <w:iCs/>
          <w:sz w:val="22"/>
          <w:szCs w:val="22"/>
          <w:lang w:val="en-GB"/>
        </w:rPr>
        <w:t xml:space="preserve">prior </w:t>
      </w:r>
      <w:r w:rsidR="00EF74F5" w:rsidRPr="00D02CBA">
        <w:rPr>
          <w:rFonts w:ascii="Arial" w:hAnsi="Arial" w:cs="Arial"/>
          <w:i/>
          <w:iCs/>
          <w:sz w:val="22"/>
          <w:szCs w:val="22"/>
          <w:lang w:val="en-GB"/>
        </w:rPr>
        <w:t>to the transitional period</w:t>
      </w:r>
      <w:r w:rsidR="00C84002" w:rsidRPr="00D02CBA">
        <w:rPr>
          <w:rFonts w:ascii="Arial" w:hAnsi="Arial" w:cs="Arial"/>
          <w:i/>
          <w:iCs/>
          <w:sz w:val="22"/>
          <w:szCs w:val="22"/>
          <w:lang w:val="en-GB"/>
        </w:rPr>
        <w:t xml:space="preserve">, EIR will apply. </w:t>
      </w:r>
    </w:p>
    <w:p w14:paraId="3D3C4B9B" w14:textId="4D2D4536" w:rsidR="00C84002" w:rsidRPr="00D02CBA" w:rsidRDefault="00C84002" w:rsidP="00B7193E">
      <w:pPr>
        <w:jc w:val="both"/>
        <w:rPr>
          <w:rFonts w:ascii="Arial" w:hAnsi="Arial" w:cs="Arial"/>
          <w:i/>
          <w:iCs/>
          <w:sz w:val="22"/>
          <w:szCs w:val="22"/>
          <w:lang w:val="en-GB"/>
        </w:rPr>
      </w:pPr>
    </w:p>
    <w:p w14:paraId="5CC50288" w14:textId="1A4206E1" w:rsidR="00C84002" w:rsidRPr="00D02CBA" w:rsidRDefault="00EF74F5" w:rsidP="00456E37">
      <w:pPr>
        <w:ind w:left="720"/>
        <w:jc w:val="both"/>
        <w:rPr>
          <w:rFonts w:ascii="Arial" w:hAnsi="Arial" w:cs="Arial"/>
          <w:b/>
          <w:bCs/>
          <w:i/>
          <w:iCs/>
          <w:sz w:val="22"/>
          <w:szCs w:val="22"/>
          <w:lang w:val="en-GB"/>
        </w:rPr>
      </w:pPr>
      <w:r w:rsidRPr="00D02CBA">
        <w:rPr>
          <w:rFonts w:ascii="Arial" w:hAnsi="Arial" w:cs="Arial"/>
          <w:i/>
          <w:iCs/>
          <w:sz w:val="22"/>
          <w:szCs w:val="22"/>
          <w:lang w:val="en-GB"/>
        </w:rPr>
        <w:lastRenderedPageBreak/>
        <w:t>Therefore,</w:t>
      </w:r>
      <w:r w:rsidR="00C84002" w:rsidRPr="00D02CBA">
        <w:rPr>
          <w:rFonts w:ascii="Arial" w:hAnsi="Arial" w:cs="Arial"/>
          <w:i/>
          <w:iCs/>
          <w:sz w:val="22"/>
          <w:szCs w:val="22"/>
          <w:lang w:val="en-GB"/>
        </w:rPr>
        <w:t xml:space="preserve"> in this instance</w:t>
      </w:r>
      <w:r w:rsidR="00A65953" w:rsidRPr="00D02CBA">
        <w:rPr>
          <w:rFonts w:ascii="Arial" w:hAnsi="Arial" w:cs="Arial"/>
          <w:i/>
          <w:iCs/>
          <w:sz w:val="22"/>
          <w:szCs w:val="22"/>
          <w:lang w:val="en-GB"/>
        </w:rPr>
        <w:t>, it would no apply if the proceedings were opened in 20</w:t>
      </w:r>
      <w:r w:rsidR="00D66F18" w:rsidRPr="00D02CBA">
        <w:rPr>
          <w:rFonts w:ascii="Arial" w:hAnsi="Arial" w:cs="Arial"/>
          <w:i/>
          <w:iCs/>
          <w:sz w:val="22"/>
          <w:szCs w:val="22"/>
          <w:lang w:val="en-GB"/>
        </w:rPr>
        <w:t>21.</w:t>
      </w:r>
    </w:p>
    <w:p w14:paraId="10ACEBD1" w14:textId="77777777" w:rsidR="00966E44" w:rsidRPr="00D02CBA" w:rsidRDefault="00966E44" w:rsidP="00B7193E">
      <w:pPr>
        <w:jc w:val="both"/>
        <w:rPr>
          <w:rFonts w:ascii="Arial" w:hAnsi="Arial" w:cs="Arial"/>
          <w:b/>
          <w:bCs/>
          <w:i/>
          <w:iCs/>
          <w:sz w:val="22"/>
          <w:szCs w:val="22"/>
          <w:lang w:val="en-GB"/>
        </w:rPr>
      </w:pPr>
    </w:p>
    <w:p w14:paraId="033C67A4" w14:textId="4B78BA2B" w:rsidR="002D3473" w:rsidRPr="00D02CBA" w:rsidRDefault="009B0723" w:rsidP="00B7193E">
      <w:pPr>
        <w:jc w:val="both"/>
        <w:rPr>
          <w:rFonts w:ascii="Arial" w:hAnsi="Arial" w:cs="Arial"/>
          <w:b/>
          <w:bCs/>
          <w:sz w:val="22"/>
          <w:szCs w:val="22"/>
          <w:lang w:val="en-GB"/>
        </w:rPr>
      </w:pPr>
      <w:r w:rsidRPr="00D02CBA">
        <w:rPr>
          <w:rFonts w:ascii="Arial" w:hAnsi="Arial" w:cs="Arial"/>
          <w:b/>
          <w:bCs/>
          <w:sz w:val="22"/>
          <w:szCs w:val="22"/>
          <w:lang w:val="en-GB"/>
        </w:rPr>
        <w:t>Question 4.3 [</w:t>
      </w:r>
      <w:r w:rsidR="00126A4D" w:rsidRPr="00D02CBA">
        <w:rPr>
          <w:rFonts w:ascii="Arial" w:hAnsi="Arial" w:cs="Arial"/>
          <w:b/>
          <w:bCs/>
          <w:sz w:val="22"/>
          <w:szCs w:val="22"/>
          <w:lang w:val="en-GB"/>
        </w:rPr>
        <w:t>m</w:t>
      </w:r>
      <w:r w:rsidRPr="00D02CBA">
        <w:rPr>
          <w:rFonts w:ascii="Arial" w:hAnsi="Arial" w:cs="Arial"/>
          <w:b/>
          <w:bCs/>
          <w:sz w:val="22"/>
          <w:szCs w:val="22"/>
          <w:lang w:val="en-GB"/>
        </w:rPr>
        <w:t xml:space="preserve">aximum </w:t>
      </w:r>
      <w:r w:rsidR="00540E3A" w:rsidRPr="00D02CBA">
        <w:rPr>
          <w:rFonts w:ascii="Arial" w:hAnsi="Arial" w:cs="Arial"/>
          <w:b/>
          <w:bCs/>
          <w:sz w:val="22"/>
          <w:szCs w:val="22"/>
          <w:lang w:val="en-GB"/>
        </w:rPr>
        <w:t>5</w:t>
      </w:r>
      <w:r w:rsidRPr="00D02CBA">
        <w:rPr>
          <w:rFonts w:ascii="Arial" w:hAnsi="Arial" w:cs="Arial"/>
          <w:b/>
          <w:bCs/>
          <w:sz w:val="22"/>
          <w:szCs w:val="22"/>
          <w:lang w:val="en-GB"/>
        </w:rPr>
        <w:t xml:space="preserve"> marks]</w:t>
      </w:r>
    </w:p>
    <w:p w14:paraId="2D362983" w14:textId="77777777" w:rsidR="00DD4E68" w:rsidRPr="00D02CBA" w:rsidRDefault="00DD4E68" w:rsidP="00DD4E68">
      <w:pPr>
        <w:jc w:val="both"/>
        <w:rPr>
          <w:rFonts w:ascii="Arial" w:hAnsi="Arial" w:cs="Arial"/>
          <w:sz w:val="22"/>
          <w:szCs w:val="22"/>
          <w:lang w:val="en-GB"/>
        </w:rPr>
      </w:pPr>
      <w:bookmarkStart w:id="4" w:name="_Hlk75414344"/>
      <w:bookmarkEnd w:id="2"/>
    </w:p>
    <w:p w14:paraId="6625C320" w14:textId="383FB04A" w:rsidR="0046142D" w:rsidRPr="00D02CBA" w:rsidRDefault="0046142D" w:rsidP="0046142D">
      <w:pPr>
        <w:ind w:hanging="11"/>
        <w:jc w:val="both"/>
        <w:rPr>
          <w:rFonts w:ascii="Arial" w:hAnsi="Arial" w:cs="Arial"/>
          <w:sz w:val="22"/>
          <w:szCs w:val="22"/>
          <w:lang w:val="en-GB"/>
        </w:rPr>
      </w:pPr>
      <w:bookmarkStart w:id="5" w:name="_Hlk75687459"/>
      <w:r w:rsidRPr="00D02CBA">
        <w:rPr>
          <w:rFonts w:ascii="Arial" w:hAnsi="Arial" w:cs="Arial"/>
          <w:sz w:val="22"/>
          <w:szCs w:val="22"/>
          <w:lang w:val="en-GB"/>
        </w:rPr>
        <w:t xml:space="preserve">Consider an alternative situation now. What if Rydell were unregistered with its COMI in a country in Europe </w:t>
      </w:r>
      <w:r w:rsidR="00202C2B" w:rsidRPr="00D02CBA">
        <w:rPr>
          <w:rFonts w:ascii="Arial" w:hAnsi="Arial" w:cs="Arial"/>
          <w:sz w:val="22"/>
          <w:szCs w:val="22"/>
          <w:lang w:val="en-GB"/>
        </w:rPr>
        <w:t xml:space="preserve">that was a member of the European Union, </w:t>
      </w:r>
      <w:r w:rsidRPr="00D02CBA">
        <w:rPr>
          <w:rFonts w:ascii="Arial" w:hAnsi="Arial" w:cs="Arial"/>
          <w:sz w:val="22"/>
          <w:szCs w:val="22"/>
          <w:lang w:val="en-GB"/>
        </w:rPr>
        <w:t>instead of the UK</w:t>
      </w:r>
      <w:r w:rsidR="00202C2B" w:rsidRPr="00D02CBA">
        <w:rPr>
          <w:rFonts w:ascii="Arial" w:hAnsi="Arial" w:cs="Arial"/>
          <w:sz w:val="22"/>
          <w:szCs w:val="22"/>
          <w:lang w:val="en-GB"/>
        </w:rPr>
        <w:t>,</w:t>
      </w:r>
      <w:r w:rsidRPr="00D02CBA">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595B7500" w:rsidR="00463259" w:rsidRPr="00D02CBA" w:rsidRDefault="00463259" w:rsidP="0046142D">
      <w:pPr>
        <w:ind w:hanging="11"/>
        <w:jc w:val="both"/>
        <w:rPr>
          <w:rFonts w:ascii="Arial" w:hAnsi="Arial" w:cs="Arial"/>
          <w:sz w:val="22"/>
          <w:szCs w:val="22"/>
          <w:lang w:val="en-GB"/>
        </w:rPr>
      </w:pPr>
    </w:p>
    <w:p w14:paraId="24A45EF6" w14:textId="20B97679" w:rsidR="00AA2E13" w:rsidRPr="00D02CBA" w:rsidRDefault="00AA2E13" w:rsidP="00D01483">
      <w:pPr>
        <w:ind w:left="731" w:hanging="11"/>
        <w:jc w:val="both"/>
        <w:rPr>
          <w:rFonts w:ascii="Arial" w:hAnsi="Arial" w:cs="Arial"/>
          <w:i/>
          <w:iCs/>
          <w:sz w:val="22"/>
          <w:szCs w:val="22"/>
          <w:lang w:val="en-GB"/>
        </w:rPr>
      </w:pPr>
      <w:r w:rsidRPr="00D02CBA">
        <w:rPr>
          <w:rFonts w:ascii="Arial" w:hAnsi="Arial" w:cs="Arial"/>
          <w:i/>
          <w:iCs/>
          <w:sz w:val="22"/>
          <w:szCs w:val="22"/>
          <w:lang w:val="en-GB"/>
        </w:rPr>
        <w:t xml:space="preserve">If the </w:t>
      </w:r>
      <w:r w:rsidR="00583A8B" w:rsidRPr="00D02CBA">
        <w:rPr>
          <w:rFonts w:ascii="Arial" w:hAnsi="Arial" w:cs="Arial"/>
          <w:i/>
          <w:iCs/>
          <w:sz w:val="22"/>
          <w:szCs w:val="22"/>
          <w:lang w:val="en-GB"/>
        </w:rPr>
        <w:t xml:space="preserve">formal </w:t>
      </w:r>
      <w:r w:rsidR="0066302B" w:rsidRPr="00D02CBA">
        <w:rPr>
          <w:rFonts w:ascii="Arial" w:hAnsi="Arial" w:cs="Arial"/>
          <w:i/>
          <w:iCs/>
          <w:sz w:val="22"/>
          <w:szCs w:val="22"/>
          <w:lang w:val="en-GB"/>
        </w:rPr>
        <w:t>insolvency proceedings were opened in the United Kingdom on 18</w:t>
      </w:r>
      <w:r w:rsidR="0066302B" w:rsidRPr="00D02CBA">
        <w:rPr>
          <w:rFonts w:ascii="Arial" w:hAnsi="Arial" w:cs="Arial"/>
          <w:i/>
          <w:iCs/>
          <w:sz w:val="22"/>
          <w:szCs w:val="22"/>
          <w:vertAlign w:val="superscript"/>
          <w:lang w:val="en-GB"/>
        </w:rPr>
        <w:t>th</w:t>
      </w:r>
      <w:r w:rsidR="0066302B" w:rsidRPr="00D02CBA">
        <w:rPr>
          <w:rFonts w:ascii="Arial" w:hAnsi="Arial" w:cs="Arial"/>
          <w:i/>
          <w:iCs/>
          <w:sz w:val="22"/>
          <w:szCs w:val="22"/>
          <w:lang w:val="en-GB"/>
        </w:rPr>
        <w:t xml:space="preserve"> June 2021, </w:t>
      </w:r>
      <w:r w:rsidR="00B96815" w:rsidRPr="00D02CBA">
        <w:rPr>
          <w:rFonts w:ascii="Arial" w:hAnsi="Arial" w:cs="Arial"/>
          <w:i/>
          <w:iCs/>
          <w:sz w:val="22"/>
          <w:szCs w:val="22"/>
          <w:lang w:val="en-GB"/>
        </w:rPr>
        <w:t xml:space="preserve">EIR Recast will not be applied. </w:t>
      </w:r>
      <w:r w:rsidR="00284C5A" w:rsidRPr="00D02CBA">
        <w:rPr>
          <w:rFonts w:ascii="Arial" w:hAnsi="Arial" w:cs="Arial"/>
          <w:i/>
          <w:iCs/>
          <w:sz w:val="22"/>
          <w:szCs w:val="22"/>
          <w:lang w:val="en-GB"/>
        </w:rPr>
        <w:t>Instead, the UK domestic law can be used as the presiding law. English court has the jurisdiction to wind up a foreign company</w:t>
      </w:r>
      <w:r w:rsidR="006100CD" w:rsidRPr="00D02CBA">
        <w:rPr>
          <w:rFonts w:ascii="Arial" w:hAnsi="Arial" w:cs="Arial"/>
          <w:i/>
          <w:iCs/>
          <w:sz w:val="22"/>
          <w:szCs w:val="22"/>
          <w:lang w:val="en-GB"/>
        </w:rPr>
        <w:t xml:space="preserve">. The company will be considered a foreign company since the UK </w:t>
      </w:r>
      <w:r w:rsidR="00713421" w:rsidRPr="00D02CBA">
        <w:rPr>
          <w:rFonts w:ascii="Arial" w:hAnsi="Arial" w:cs="Arial"/>
          <w:i/>
          <w:iCs/>
          <w:sz w:val="22"/>
          <w:szCs w:val="22"/>
          <w:lang w:val="en-GB"/>
        </w:rPr>
        <w:t xml:space="preserve">at this time has exited the EU and the COMI is in another country in Europe. </w:t>
      </w:r>
      <w:r w:rsidR="006053A2" w:rsidRPr="00D02CBA">
        <w:rPr>
          <w:rFonts w:ascii="Arial" w:hAnsi="Arial" w:cs="Arial"/>
          <w:i/>
          <w:iCs/>
          <w:sz w:val="22"/>
          <w:szCs w:val="22"/>
          <w:lang w:val="en-GB"/>
        </w:rPr>
        <w:t xml:space="preserve"> </w:t>
      </w:r>
    </w:p>
    <w:p w14:paraId="0602D3E1" w14:textId="6226BC18" w:rsidR="006053A2" w:rsidRPr="00D02CBA" w:rsidRDefault="006053A2" w:rsidP="00D01483">
      <w:pPr>
        <w:ind w:left="11" w:hanging="11"/>
        <w:jc w:val="both"/>
        <w:rPr>
          <w:rFonts w:ascii="Arial" w:hAnsi="Arial" w:cs="Arial"/>
          <w:i/>
          <w:iCs/>
          <w:sz w:val="22"/>
          <w:szCs w:val="22"/>
          <w:lang w:val="en-GB"/>
        </w:rPr>
      </w:pPr>
    </w:p>
    <w:p w14:paraId="030AC142" w14:textId="41F45FAC" w:rsidR="006053A2" w:rsidRPr="00D02CBA" w:rsidRDefault="006053A2" w:rsidP="00D01483">
      <w:pPr>
        <w:ind w:left="720"/>
        <w:jc w:val="both"/>
        <w:rPr>
          <w:rFonts w:ascii="Arial" w:hAnsi="Arial" w:cs="Arial"/>
          <w:i/>
          <w:iCs/>
          <w:sz w:val="22"/>
          <w:szCs w:val="22"/>
          <w:lang w:val="en-GB"/>
        </w:rPr>
      </w:pPr>
      <w:r w:rsidRPr="00D02CBA">
        <w:rPr>
          <w:rFonts w:ascii="Arial" w:hAnsi="Arial" w:cs="Arial"/>
          <w:i/>
          <w:iCs/>
          <w:sz w:val="22"/>
          <w:szCs w:val="22"/>
          <w:lang w:val="en-GB"/>
        </w:rPr>
        <w:t>The English court ma</w:t>
      </w:r>
      <w:r w:rsidR="005A641A" w:rsidRPr="00D02CBA">
        <w:rPr>
          <w:rFonts w:ascii="Arial" w:hAnsi="Arial" w:cs="Arial"/>
          <w:i/>
          <w:iCs/>
          <w:sz w:val="22"/>
          <w:szCs w:val="22"/>
          <w:lang w:val="en-GB"/>
        </w:rPr>
        <w:t>y also have jurisdiction to wind up an “</w:t>
      </w:r>
      <w:r w:rsidR="005B6617" w:rsidRPr="00D02CBA">
        <w:rPr>
          <w:rFonts w:ascii="Arial" w:hAnsi="Arial" w:cs="Arial"/>
          <w:i/>
          <w:iCs/>
          <w:sz w:val="22"/>
          <w:szCs w:val="22"/>
          <w:lang w:val="en-GB"/>
        </w:rPr>
        <w:t>unregistered</w:t>
      </w:r>
      <w:r w:rsidR="005A641A" w:rsidRPr="00D02CBA">
        <w:rPr>
          <w:rFonts w:ascii="Arial" w:hAnsi="Arial" w:cs="Arial"/>
          <w:i/>
          <w:iCs/>
          <w:sz w:val="22"/>
          <w:szCs w:val="22"/>
          <w:lang w:val="en-GB"/>
        </w:rPr>
        <w:t xml:space="preserve"> company</w:t>
      </w:r>
      <w:r w:rsidR="005B6617" w:rsidRPr="00D02CBA">
        <w:rPr>
          <w:rFonts w:ascii="Arial" w:hAnsi="Arial" w:cs="Arial"/>
          <w:i/>
          <w:iCs/>
          <w:sz w:val="22"/>
          <w:szCs w:val="22"/>
          <w:lang w:val="en-GB"/>
        </w:rPr>
        <w:t xml:space="preserve"> which includes a company formed under foreign law. According to Section 221 (5) Insolvency Act 1986 provides for a court ordered wind up of </w:t>
      </w:r>
      <w:r w:rsidR="007E6109" w:rsidRPr="00D02CBA">
        <w:rPr>
          <w:rFonts w:ascii="Arial" w:hAnsi="Arial" w:cs="Arial"/>
          <w:i/>
          <w:iCs/>
          <w:sz w:val="22"/>
          <w:szCs w:val="22"/>
          <w:lang w:val="en-GB"/>
        </w:rPr>
        <w:t xml:space="preserve">unregistered companies by the following circumstances:  </w:t>
      </w:r>
      <w:r w:rsidR="003D5412" w:rsidRPr="00D02CBA">
        <w:rPr>
          <w:rFonts w:ascii="Arial" w:hAnsi="Arial" w:cs="Arial"/>
          <w:i/>
          <w:iCs/>
          <w:sz w:val="22"/>
          <w:szCs w:val="22"/>
          <w:lang w:val="en-GB"/>
        </w:rPr>
        <w:t>1) if a company is dissolved, or has ceased to carry on business, or is carrying on business only for the purpose of winding up its affair</w:t>
      </w:r>
      <w:r w:rsidR="00D01483" w:rsidRPr="00D02CBA">
        <w:rPr>
          <w:rFonts w:ascii="Arial" w:hAnsi="Arial" w:cs="Arial"/>
          <w:i/>
          <w:iCs/>
          <w:sz w:val="22"/>
          <w:szCs w:val="22"/>
          <w:lang w:val="en-GB"/>
        </w:rPr>
        <w:t xml:space="preserve">s 2) if the company is unable to pay </w:t>
      </w:r>
      <w:r w:rsidR="00F97D71" w:rsidRPr="00D02CBA">
        <w:rPr>
          <w:rFonts w:ascii="Arial" w:hAnsi="Arial" w:cs="Arial"/>
          <w:i/>
          <w:iCs/>
          <w:sz w:val="22"/>
          <w:szCs w:val="22"/>
          <w:lang w:val="en-GB"/>
        </w:rPr>
        <w:t>its</w:t>
      </w:r>
      <w:r w:rsidR="00D01483" w:rsidRPr="00D02CBA">
        <w:rPr>
          <w:rFonts w:ascii="Arial" w:hAnsi="Arial" w:cs="Arial"/>
          <w:i/>
          <w:iCs/>
          <w:sz w:val="22"/>
          <w:szCs w:val="22"/>
          <w:lang w:val="en-GB"/>
        </w:rPr>
        <w:t xml:space="preserve"> debts; 3) if the court is of opinion that it is just and equitable that the company should be wound up. </w:t>
      </w:r>
    </w:p>
    <w:bookmarkEnd w:id="4"/>
    <w:bookmarkEnd w:id="5"/>
    <w:p w14:paraId="04434D04" w14:textId="77777777" w:rsidR="00015EE6" w:rsidRPr="00D02CBA"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D02CBA" w:rsidRDefault="0077498C" w:rsidP="00B7193E">
      <w:pPr>
        <w:jc w:val="both"/>
        <w:rPr>
          <w:rFonts w:ascii="Arial" w:hAnsi="Arial" w:cs="Arial"/>
          <w:color w:val="000000" w:themeColor="text1"/>
          <w:sz w:val="22"/>
          <w:szCs w:val="22"/>
          <w:lang w:val="en-GB"/>
        </w:rPr>
      </w:pPr>
    </w:p>
    <w:p w14:paraId="0B1643A6" w14:textId="77777777" w:rsidR="0077498C" w:rsidRPr="00D02CBA" w:rsidRDefault="0077498C" w:rsidP="00B7193E">
      <w:pPr>
        <w:jc w:val="both"/>
        <w:rPr>
          <w:rFonts w:ascii="Arial" w:hAnsi="Arial" w:cs="Arial"/>
          <w:color w:val="000000" w:themeColor="text1"/>
          <w:sz w:val="22"/>
          <w:szCs w:val="22"/>
          <w:lang w:val="en-GB"/>
        </w:rPr>
      </w:pPr>
    </w:p>
    <w:p w14:paraId="0CF7B602" w14:textId="0F4B9EC6" w:rsidR="0077498C" w:rsidRPr="00D02CBA" w:rsidRDefault="00C606C3" w:rsidP="0077498C">
      <w:pPr>
        <w:jc w:val="center"/>
        <w:rPr>
          <w:rFonts w:ascii="Arial" w:hAnsi="Arial" w:cs="Arial"/>
          <w:b/>
          <w:bCs/>
          <w:sz w:val="22"/>
          <w:szCs w:val="22"/>
          <w:lang w:val="en-GB"/>
        </w:rPr>
      </w:pPr>
      <w:r w:rsidRPr="00D02CBA">
        <w:rPr>
          <w:rFonts w:ascii="Arial" w:hAnsi="Arial" w:cs="Arial"/>
          <w:b/>
          <w:bCs/>
          <w:sz w:val="22"/>
          <w:szCs w:val="22"/>
          <w:lang w:val="en-GB"/>
        </w:rPr>
        <w:t>*</w:t>
      </w:r>
      <w:r w:rsidR="001E25B9" w:rsidRPr="00D02CBA">
        <w:rPr>
          <w:rFonts w:ascii="Arial" w:hAnsi="Arial" w:cs="Arial"/>
          <w:b/>
          <w:bCs/>
          <w:sz w:val="22"/>
          <w:szCs w:val="22"/>
          <w:lang w:val="en-GB"/>
        </w:rPr>
        <w:t xml:space="preserve"> </w:t>
      </w:r>
      <w:r w:rsidR="0077498C" w:rsidRPr="00D02CBA">
        <w:rPr>
          <w:rFonts w:ascii="Arial" w:hAnsi="Arial" w:cs="Arial"/>
          <w:b/>
          <w:bCs/>
          <w:sz w:val="22"/>
          <w:szCs w:val="22"/>
          <w:lang w:val="en-GB"/>
        </w:rPr>
        <w:t>End of Assessment</w:t>
      </w:r>
      <w:r w:rsidR="001E25B9" w:rsidRPr="00D02CBA">
        <w:rPr>
          <w:rFonts w:ascii="Arial" w:hAnsi="Arial" w:cs="Arial"/>
          <w:b/>
          <w:bCs/>
          <w:sz w:val="22"/>
          <w:szCs w:val="22"/>
          <w:lang w:val="en-GB"/>
        </w:rPr>
        <w:t xml:space="preserve"> </w:t>
      </w:r>
      <w:r w:rsidRPr="00D02CBA">
        <w:rPr>
          <w:rFonts w:ascii="Arial" w:hAnsi="Arial" w:cs="Arial"/>
          <w:b/>
          <w:bCs/>
          <w:sz w:val="22"/>
          <w:szCs w:val="22"/>
          <w:lang w:val="en-GB"/>
        </w:rPr>
        <w:t>*</w:t>
      </w:r>
    </w:p>
    <w:p w14:paraId="722C1D98" w14:textId="3B50A62B" w:rsidR="009B0723" w:rsidRPr="00D02CBA" w:rsidRDefault="009B0723" w:rsidP="00C606C3">
      <w:pPr>
        <w:rPr>
          <w:rFonts w:ascii="Arial" w:hAnsi="Arial" w:cs="Arial"/>
          <w:sz w:val="22"/>
          <w:szCs w:val="22"/>
          <w:lang w:val="en-GB"/>
        </w:rPr>
      </w:pPr>
      <w:r w:rsidRPr="00D02CBA">
        <w:rPr>
          <w:rFonts w:ascii="Arial" w:hAnsi="Arial" w:cs="Arial"/>
          <w:sz w:val="22"/>
          <w:szCs w:val="22"/>
          <w:lang w:val="en-GB"/>
        </w:rPr>
        <w:t xml:space="preserve"> </w:t>
      </w:r>
    </w:p>
    <w:p w14:paraId="0412FBE7" w14:textId="77777777" w:rsidR="001E23FD" w:rsidRPr="00D02CBA" w:rsidRDefault="001E23FD">
      <w:pPr>
        <w:rPr>
          <w:rFonts w:ascii="Arial" w:hAnsi="Arial" w:cs="Arial"/>
          <w:sz w:val="22"/>
          <w:szCs w:val="22"/>
          <w:lang w:val="en-GB"/>
        </w:rPr>
      </w:pPr>
    </w:p>
    <w:sectPr w:rsidR="001E23FD" w:rsidRPr="00D02CBA"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44839" w14:textId="77777777" w:rsidR="005C7BE4" w:rsidRDefault="005C7BE4" w:rsidP="00241B44">
      <w:r>
        <w:separator/>
      </w:r>
    </w:p>
  </w:endnote>
  <w:endnote w:type="continuationSeparator" w:id="0">
    <w:p w14:paraId="13A4AD98" w14:textId="77777777" w:rsidR="005C7BE4" w:rsidRDefault="005C7BE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0468464A" w:rsidR="006E1CB0" w:rsidRPr="0052732A" w:rsidRDefault="0083441B" w:rsidP="0052732A">
    <w:pPr>
      <w:pStyle w:val="Footer"/>
      <w:ind w:right="360"/>
      <w:rPr>
        <w:rFonts w:ascii="Arial" w:hAnsi="Arial" w:cs="Arial"/>
        <w:sz w:val="18"/>
        <w:szCs w:val="18"/>
      </w:rPr>
    </w:pPr>
    <w:r>
      <w:t>202122-555</w:t>
    </w:r>
    <w:r w:rsidR="006E1CB0" w:rsidRPr="0052732A">
      <w:rPr>
        <w:rFonts w:ascii="Arial" w:hAnsi="Arial" w:cs="Arial"/>
        <w:sz w:val="18"/>
        <w:szCs w:val="18"/>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B2FCD" w14:textId="77777777" w:rsidR="00FA3DAF" w:rsidRDefault="00FA3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4C343" w14:textId="77777777" w:rsidR="005C7BE4" w:rsidRDefault="005C7BE4" w:rsidP="00241B44">
      <w:r>
        <w:separator/>
      </w:r>
    </w:p>
  </w:footnote>
  <w:footnote w:type="continuationSeparator" w:id="0">
    <w:p w14:paraId="78BFAC9F" w14:textId="77777777" w:rsidR="005C7BE4" w:rsidRDefault="005C7BE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9FF5F" w14:textId="77777777" w:rsidR="00FA3DAF" w:rsidRDefault="00FA3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1474D" w14:textId="77777777" w:rsidR="00FA3DAF" w:rsidRDefault="00FA3D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2683" w14:textId="77777777" w:rsidR="00FA3DAF" w:rsidRDefault="00FA3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2004"/>
    <w:multiLevelType w:val="hybridMultilevel"/>
    <w:tmpl w:val="E7FE9212"/>
    <w:lvl w:ilvl="0" w:tplc="B24C91A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10E66DC"/>
    <w:multiLevelType w:val="hybridMultilevel"/>
    <w:tmpl w:val="A5380216"/>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3" w15:restartNumberingAfterBreak="0">
    <w:nsid w:val="5D623D4A"/>
    <w:multiLevelType w:val="hybridMultilevel"/>
    <w:tmpl w:val="06A89D82"/>
    <w:lvl w:ilvl="0" w:tplc="DDC6A722">
      <w:start w:val="1"/>
      <w:numFmt w:val="lowerLetter"/>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70AB2D0F"/>
    <w:multiLevelType w:val="hybridMultilevel"/>
    <w:tmpl w:val="2F4243DC"/>
    <w:lvl w:ilvl="0" w:tplc="94C60BE8">
      <w:numFmt w:val="bullet"/>
      <w:lvlText w:val="-"/>
      <w:lvlJc w:val="left"/>
      <w:pPr>
        <w:ind w:left="720" w:hanging="360"/>
      </w:pPr>
      <w:rPr>
        <w:rFonts w:ascii="Arial" w:eastAsia="Times New Roman" w:hAnsi="Arial" w:cs="Aria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71C65"/>
    <w:multiLevelType w:val="hybridMultilevel"/>
    <w:tmpl w:val="9B082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8"/>
  </w:num>
  <w:num w:numId="2">
    <w:abstractNumId w:val="9"/>
  </w:num>
  <w:num w:numId="3">
    <w:abstractNumId w:val="18"/>
  </w:num>
  <w:num w:numId="4">
    <w:abstractNumId w:val="5"/>
  </w:num>
  <w:num w:numId="5">
    <w:abstractNumId w:val="3"/>
  </w:num>
  <w:num w:numId="6">
    <w:abstractNumId w:val="14"/>
  </w:num>
  <w:num w:numId="7">
    <w:abstractNumId w:val="4"/>
  </w:num>
  <w:num w:numId="8">
    <w:abstractNumId w:val="2"/>
  </w:num>
  <w:num w:numId="9">
    <w:abstractNumId w:val="1"/>
  </w:num>
  <w:num w:numId="10">
    <w:abstractNumId w:val="6"/>
  </w:num>
  <w:num w:numId="11">
    <w:abstractNumId w:val="11"/>
  </w:num>
  <w:num w:numId="12">
    <w:abstractNumId w:val="17"/>
  </w:num>
  <w:num w:numId="13">
    <w:abstractNumId w:val="12"/>
  </w:num>
  <w:num w:numId="14">
    <w:abstractNumId w:val="7"/>
  </w:num>
  <w:num w:numId="15">
    <w:abstractNumId w:val="10"/>
  </w:num>
  <w:num w:numId="16">
    <w:abstractNumId w:val="13"/>
  </w:num>
  <w:num w:numId="17">
    <w:abstractNumId w:val="16"/>
  </w:num>
  <w:num w:numId="18">
    <w:abstractNumId w:val="0"/>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hideSpellingErrors/>
  <w:hideGrammaticalErrors/>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0CD2"/>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67293"/>
    <w:rsid w:val="0007091D"/>
    <w:rsid w:val="00076483"/>
    <w:rsid w:val="0007760A"/>
    <w:rsid w:val="0008155B"/>
    <w:rsid w:val="00081A63"/>
    <w:rsid w:val="00082609"/>
    <w:rsid w:val="000851CC"/>
    <w:rsid w:val="00085349"/>
    <w:rsid w:val="00085D4B"/>
    <w:rsid w:val="00086BDD"/>
    <w:rsid w:val="00090933"/>
    <w:rsid w:val="00090BE7"/>
    <w:rsid w:val="00093BE8"/>
    <w:rsid w:val="00093FE2"/>
    <w:rsid w:val="0009471C"/>
    <w:rsid w:val="0009771E"/>
    <w:rsid w:val="000A01B9"/>
    <w:rsid w:val="000A0C1B"/>
    <w:rsid w:val="000A2AC5"/>
    <w:rsid w:val="000A68ED"/>
    <w:rsid w:val="000A74CA"/>
    <w:rsid w:val="000B28AA"/>
    <w:rsid w:val="000B5B93"/>
    <w:rsid w:val="000B5FF1"/>
    <w:rsid w:val="000B609F"/>
    <w:rsid w:val="000B756C"/>
    <w:rsid w:val="000C4078"/>
    <w:rsid w:val="000C41D0"/>
    <w:rsid w:val="000D41DC"/>
    <w:rsid w:val="000D55A8"/>
    <w:rsid w:val="000D57BE"/>
    <w:rsid w:val="000D6876"/>
    <w:rsid w:val="000E0165"/>
    <w:rsid w:val="000E2D24"/>
    <w:rsid w:val="000E3A82"/>
    <w:rsid w:val="000E3C5A"/>
    <w:rsid w:val="000E4841"/>
    <w:rsid w:val="000E5CB4"/>
    <w:rsid w:val="000F0DC0"/>
    <w:rsid w:val="000F0FFF"/>
    <w:rsid w:val="000F1677"/>
    <w:rsid w:val="000F3D6C"/>
    <w:rsid w:val="000F428E"/>
    <w:rsid w:val="000F52BB"/>
    <w:rsid w:val="000F58B0"/>
    <w:rsid w:val="00100A77"/>
    <w:rsid w:val="00101707"/>
    <w:rsid w:val="00105CBD"/>
    <w:rsid w:val="00107466"/>
    <w:rsid w:val="001107F2"/>
    <w:rsid w:val="00110E0C"/>
    <w:rsid w:val="001131C6"/>
    <w:rsid w:val="0011473D"/>
    <w:rsid w:val="00115C85"/>
    <w:rsid w:val="0012303D"/>
    <w:rsid w:val="00123855"/>
    <w:rsid w:val="00124B70"/>
    <w:rsid w:val="00124DB5"/>
    <w:rsid w:val="00125A7C"/>
    <w:rsid w:val="00126A4D"/>
    <w:rsid w:val="00131D42"/>
    <w:rsid w:val="0013278B"/>
    <w:rsid w:val="00135FFC"/>
    <w:rsid w:val="00137FE9"/>
    <w:rsid w:val="0014171F"/>
    <w:rsid w:val="0014622C"/>
    <w:rsid w:val="00150F6C"/>
    <w:rsid w:val="00152348"/>
    <w:rsid w:val="001528F9"/>
    <w:rsid w:val="0015328F"/>
    <w:rsid w:val="0015456D"/>
    <w:rsid w:val="00161F1B"/>
    <w:rsid w:val="001620AF"/>
    <w:rsid w:val="00162829"/>
    <w:rsid w:val="0016472D"/>
    <w:rsid w:val="00164B28"/>
    <w:rsid w:val="001663A8"/>
    <w:rsid w:val="001677CC"/>
    <w:rsid w:val="00173647"/>
    <w:rsid w:val="00180548"/>
    <w:rsid w:val="00180AC4"/>
    <w:rsid w:val="00180B1E"/>
    <w:rsid w:val="00180CCE"/>
    <w:rsid w:val="00181438"/>
    <w:rsid w:val="0018267A"/>
    <w:rsid w:val="00182779"/>
    <w:rsid w:val="00183089"/>
    <w:rsid w:val="001830DF"/>
    <w:rsid w:val="001833C2"/>
    <w:rsid w:val="00193AB3"/>
    <w:rsid w:val="001949F4"/>
    <w:rsid w:val="001966D9"/>
    <w:rsid w:val="00197963"/>
    <w:rsid w:val="001A620B"/>
    <w:rsid w:val="001A7E9A"/>
    <w:rsid w:val="001B0F70"/>
    <w:rsid w:val="001B3212"/>
    <w:rsid w:val="001B4E20"/>
    <w:rsid w:val="001B5016"/>
    <w:rsid w:val="001B6CEE"/>
    <w:rsid w:val="001C301C"/>
    <w:rsid w:val="001C45FC"/>
    <w:rsid w:val="001C594A"/>
    <w:rsid w:val="001D1BF7"/>
    <w:rsid w:val="001D4862"/>
    <w:rsid w:val="001D7EF2"/>
    <w:rsid w:val="001E1755"/>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011A"/>
    <w:rsid w:val="00212B14"/>
    <w:rsid w:val="00212E76"/>
    <w:rsid w:val="00216499"/>
    <w:rsid w:val="002164C0"/>
    <w:rsid w:val="00216CB4"/>
    <w:rsid w:val="002173C5"/>
    <w:rsid w:val="002203E1"/>
    <w:rsid w:val="00223780"/>
    <w:rsid w:val="002251EF"/>
    <w:rsid w:val="0022719C"/>
    <w:rsid w:val="00235135"/>
    <w:rsid w:val="002362AB"/>
    <w:rsid w:val="002400DB"/>
    <w:rsid w:val="002406A4"/>
    <w:rsid w:val="0024116D"/>
    <w:rsid w:val="00241B44"/>
    <w:rsid w:val="00245EFB"/>
    <w:rsid w:val="00251A4E"/>
    <w:rsid w:val="00251D33"/>
    <w:rsid w:val="002529D2"/>
    <w:rsid w:val="0025386E"/>
    <w:rsid w:val="00257E23"/>
    <w:rsid w:val="0026252F"/>
    <w:rsid w:val="002638B0"/>
    <w:rsid w:val="00263D9A"/>
    <w:rsid w:val="0026510C"/>
    <w:rsid w:val="0026647A"/>
    <w:rsid w:val="002668D3"/>
    <w:rsid w:val="00266F17"/>
    <w:rsid w:val="002672D0"/>
    <w:rsid w:val="0027242B"/>
    <w:rsid w:val="0027299F"/>
    <w:rsid w:val="0027453B"/>
    <w:rsid w:val="00275182"/>
    <w:rsid w:val="00275946"/>
    <w:rsid w:val="00277727"/>
    <w:rsid w:val="00281CA1"/>
    <w:rsid w:val="00283867"/>
    <w:rsid w:val="00284C5A"/>
    <w:rsid w:val="00284EBE"/>
    <w:rsid w:val="00286720"/>
    <w:rsid w:val="002872E1"/>
    <w:rsid w:val="00287B2E"/>
    <w:rsid w:val="00287D4D"/>
    <w:rsid w:val="00290116"/>
    <w:rsid w:val="00292297"/>
    <w:rsid w:val="0029433F"/>
    <w:rsid w:val="00294829"/>
    <w:rsid w:val="00295742"/>
    <w:rsid w:val="0029690F"/>
    <w:rsid w:val="002A2A60"/>
    <w:rsid w:val="002A3815"/>
    <w:rsid w:val="002A6646"/>
    <w:rsid w:val="002B1C45"/>
    <w:rsid w:val="002B2246"/>
    <w:rsid w:val="002B2970"/>
    <w:rsid w:val="002B48C7"/>
    <w:rsid w:val="002C1227"/>
    <w:rsid w:val="002C13C8"/>
    <w:rsid w:val="002C259C"/>
    <w:rsid w:val="002C3547"/>
    <w:rsid w:val="002C360B"/>
    <w:rsid w:val="002C3E21"/>
    <w:rsid w:val="002C3E2F"/>
    <w:rsid w:val="002D0021"/>
    <w:rsid w:val="002D10A3"/>
    <w:rsid w:val="002D295D"/>
    <w:rsid w:val="002D3473"/>
    <w:rsid w:val="002E095B"/>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2CB"/>
    <w:rsid w:val="00310FC2"/>
    <w:rsid w:val="00311A8A"/>
    <w:rsid w:val="003144EF"/>
    <w:rsid w:val="003160C2"/>
    <w:rsid w:val="00320B24"/>
    <w:rsid w:val="003222E7"/>
    <w:rsid w:val="003247B3"/>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6E9"/>
    <w:rsid w:val="00372CD4"/>
    <w:rsid w:val="003733EF"/>
    <w:rsid w:val="0037465A"/>
    <w:rsid w:val="0037591E"/>
    <w:rsid w:val="0038255B"/>
    <w:rsid w:val="00382C98"/>
    <w:rsid w:val="0038325E"/>
    <w:rsid w:val="00384604"/>
    <w:rsid w:val="00384D12"/>
    <w:rsid w:val="00384E3D"/>
    <w:rsid w:val="00385041"/>
    <w:rsid w:val="0038533C"/>
    <w:rsid w:val="00387773"/>
    <w:rsid w:val="003937B9"/>
    <w:rsid w:val="003948D5"/>
    <w:rsid w:val="00395292"/>
    <w:rsid w:val="003957FD"/>
    <w:rsid w:val="00396821"/>
    <w:rsid w:val="00396CE5"/>
    <w:rsid w:val="00397014"/>
    <w:rsid w:val="003979A3"/>
    <w:rsid w:val="00397D3A"/>
    <w:rsid w:val="003A025C"/>
    <w:rsid w:val="003A051E"/>
    <w:rsid w:val="003A0BBE"/>
    <w:rsid w:val="003A2448"/>
    <w:rsid w:val="003A3128"/>
    <w:rsid w:val="003A60FF"/>
    <w:rsid w:val="003A696A"/>
    <w:rsid w:val="003B0DC3"/>
    <w:rsid w:val="003B170F"/>
    <w:rsid w:val="003B3C5F"/>
    <w:rsid w:val="003B46D3"/>
    <w:rsid w:val="003C1451"/>
    <w:rsid w:val="003C2017"/>
    <w:rsid w:val="003C4471"/>
    <w:rsid w:val="003D0A6D"/>
    <w:rsid w:val="003D100A"/>
    <w:rsid w:val="003D3045"/>
    <w:rsid w:val="003D30E6"/>
    <w:rsid w:val="003D387F"/>
    <w:rsid w:val="003D4300"/>
    <w:rsid w:val="003D5412"/>
    <w:rsid w:val="003D6AC4"/>
    <w:rsid w:val="003E0388"/>
    <w:rsid w:val="003E064D"/>
    <w:rsid w:val="003E0B16"/>
    <w:rsid w:val="003E2D1B"/>
    <w:rsid w:val="003E67D1"/>
    <w:rsid w:val="003F4C11"/>
    <w:rsid w:val="003F655E"/>
    <w:rsid w:val="003F74D9"/>
    <w:rsid w:val="00403872"/>
    <w:rsid w:val="004046DB"/>
    <w:rsid w:val="00404EF7"/>
    <w:rsid w:val="00405B6F"/>
    <w:rsid w:val="00405DC1"/>
    <w:rsid w:val="00406349"/>
    <w:rsid w:val="00410402"/>
    <w:rsid w:val="00414BF9"/>
    <w:rsid w:val="00415DFF"/>
    <w:rsid w:val="00415F1F"/>
    <w:rsid w:val="0042108F"/>
    <w:rsid w:val="004210F5"/>
    <w:rsid w:val="004214D4"/>
    <w:rsid w:val="00426969"/>
    <w:rsid w:val="00426B64"/>
    <w:rsid w:val="00430FED"/>
    <w:rsid w:val="00434A8C"/>
    <w:rsid w:val="00437297"/>
    <w:rsid w:val="00437A60"/>
    <w:rsid w:val="00437ABE"/>
    <w:rsid w:val="00440AC5"/>
    <w:rsid w:val="0044288A"/>
    <w:rsid w:val="00444284"/>
    <w:rsid w:val="004442F1"/>
    <w:rsid w:val="00445CE6"/>
    <w:rsid w:val="004534C2"/>
    <w:rsid w:val="00453967"/>
    <w:rsid w:val="00453C01"/>
    <w:rsid w:val="0045446F"/>
    <w:rsid w:val="00454C9D"/>
    <w:rsid w:val="0045518D"/>
    <w:rsid w:val="00455854"/>
    <w:rsid w:val="0045683E"/>
    <w:rsid w:val="00456975"/>
    <w:rsid w:val="00456E37"/>
    <w:rsid w:val="00457180"/>
    <w:rsid w:val="0046142D"/>
    <w:rsid w:val="0046274F"/>
    <w:rsid w:val="0046298C"/>
    <w:rsid w:val="00463259"/>
    <w:rsid w:val="00464E29"/>
    <w:rsid w:val="004659E0"/>
    <w:rsid w:val="00470A63"/>
    <w:rsid w:val="00470C55"/>
    <w:rsid w:val="004715C1"/>
    <w:rsid w:val="004731F4"/>
    <w:rsid w:val="00481FC8"/>
    <w:rsid w:val="00482FE3"/>
    <w:rsid w:val="00486027"/>
    <w:rsid w:val="00486065"/>
    <w:rsid w:val="00486776"/>
    <w:rsid w:val="004868BB"/>
    <w:rsid w:val="00490008"/>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3B0D"/>
    <w:rsid w:val="004C5E4F"/>
    <w:rsid w:val="004C7030"/>
    <w:rsid w:val="004D1419"/>
    <w:rsid w:val="004D1A5A"/>
    <w:rsid w:val="004D2FFF"/>
    <w:rsid w:val="004D3659"/>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929"/>
    <w:rsid w:val="00515EFF"/>
    <w:rsid w:val="00515F63"/>
    <w:rsid w:val="005177FE"/>
    <w:rsid w:val="0052263B"/>
    <w:rsid w:val="00524728"/>
    <w:rsid w:val="00525459"/>
    <w:rsid w:val="00525C99"/>
    <w:rsid w:val="0052732A"/>
    <w:rsid w:val="00530010"/>
    <w:rsid w:val="0053089F"/>
    <w:rsid w:val="00530CA0"/>
    <w:rsid w:val="00532283"/>
    <w:rsid w:val="005323A7"/>
    <w:rsid w:val="005331CA"/>
    <w:rsid w:val="00533CFD"/>
    <w:rsid w:val="0053523A"/>
    <w:rsid w:val="00537970"/>
    <w:rsid w:val="00540E3A"/>
    <w:rsid w:val="00542E08"/>
    <w:rsid w:val="005433D7"/>
    <w:rsid w:val="00543941"/>
    <w:rsid w:val="00544127"/>
    <w:rsid w:val="005508BB"/>
    <w:rsid w:val="00553EB2"/>
    <w:rsid w:val="00555C84"/>
    <w:rsid w:val="00560534"/>
    <w:rsid w:val="0056391B"/>
    <w:rsid w:val="005650E2"/>
    <w:rsid w:val="00566D80"/>
    <w:rsid w:val="00567AD7"/>
    <w:rsid w:val="005716C3"/>
    <w:rsid w:val="0057285B"/>
    <w:rsid w:val="00573594"/>
    <w:rsid w:val="00575B2D"/>
    <w:rsid w:val="005800D0"/>
    <w:rsid w:val="00583032"/>
    <w:rsid w:val="005833D0"/>
    <w:rsid w:val="005834E4"/>
    <w:rsid w:val="00583A8B"/>
    <w:rsid w:val="005846F3"/>
    <w:rsid w:val="0058502D"/>
    <w:rsid w:val="0058622F"/>
    <w:rsid w:val="005865D6"/>
    <w:rsid w:val="00586D37"/>
    <w:rsid w:val="00587316"/>
    <w:rsid w:val="00587CC1"/>
    <w:rsid w:val="00590880"/>
    <w:rsid w:val="00590FE6"/>
    <w:rsid w:val="00591631"/>
    <w:rsid w:val="00592E7F"/>
    <w:rsid w:val="00592F82"/>
    <w:rsid w:val="005936B3"/>
    <w:rsid w:val="005953ED"/>
    <w:rsid w:val="00595B58"/>
    <w:rsid w:val="005966E3"/>
    <w:rsid w:val="00596988"/>
    <w:rsid w:val="005A0CCA"/>
    <w:rsid w:val="005A2152"/>
    <w:rsid w:val="005A2194"/>
    <w:rsid w:val="005A2628"/>
    <w:rsid w:val="005A3067"/>
    <w:rsid w:val="005A383D"/>
    <w:rsid w:val="005A5ACB"/>
    <w:rsid w:val="005A6021"/>
    <w:rsid w:val="005A641A"/>
    <w:rsid w:val="005A726D"/>
    <w:rsid w:val="005B2AA0"/>
    <w:rsid w:val="005B503A"/>
    <w:rsid w:val="005B6617"/>
    <w:rsid w:val="005B67AC"/>
    <w:rsid w:val="005B69F7"/>
    <w:rsid w:val="005C01B0"/>
    <w:rsid w:val="005C2790"/>
    <w:rsid w:val="005C36E9"/>
    <w:rsid w:val="005C3B3A"/>
    <w:rsid w:val="005C6778"/>
    <w:rsid w:val="005C7BE4"/>
    <w:rsid w:val="005D0511"/>
    <w:rsid w:val="005D3437"/>
    <w:rsid w:val="005D43E0"/>
    <w:rsid w:val="005D58A3"/>
    <w:rsid w:val="005E1B79"/>
    <w:rsid w:val="005E1EA8"/>
    <w:rsid w:val="005E3863"/>
    <w:rsid w:val="005E605E"/>
    <w:rsid w:val="005E645E"/>
    <w:rsid w:val="005F026D"/>
    <w:rsid w:val="005F244F"/>
    <w:rsid w:val="005F2D0B"/>
    <w:rsid w:val="005F453F"/>
    <w:rsid w:val="005F4B31"/>
    <w:rsid w:val="005F5449"/>
    <w:rsid w:val="005F6059"/>
    <w:rsid w:val="006010E7"/>
    <w:rsid w:val="006033A8"/>
    <w:rsid w:val="00603730"/>
    <w:rsid w:val="0060397D"/>
    <w:rsid w:val="006053A2"/>
    <w:rsid w:val="006100CD"/>
    <w:rsid w:val="00610388"/>
    <w:rsid w:val="00612092"/>
    <w:rsid w:val="00612233"/>
    <w:rsid w:val="00612CA5"/>
    <w:rsid w:val="00615163"/>
    <w:rsid w:val="006153EC"/>
    <w:rsid w:val="00621A17"/>
    <w:rsid w:val="006257E9"/>
    <w:rsid w:val="00627CC9"/>
    <w:rsid w:val="00627E7B"/>
    <w:rsid w:val="00630542"/>
    <w:rsid w:val="00630727"/>
    <w:rsid w:val="00631292"/>
    <w:rsid w:val="00631E7B"/>
    <w:rsid w:val="00632E44"/>
    <w:rsid w:val="0063316D"/>
    <w:rsid w:val="00633DC9"/>
    <w:rsid w:val="00634622"/>
    <w:rsid w:val="00636808"/>
    <w:rsid w:val="0064043F"/>
    <w:rsid w:val="0064058C"/>
    <w:rsid w:val="00641515"/>
    <w:rsid w:val="00643ABE"/>
    <w:rsid w:val="006521CD"/>
    <w:rsid w:val="00652A22"/>
    <w:rsid w:val="00653584"/>
    <w:rsid w:val="00653FC4"/>
    <w:rsid w:val="00654C2F"/>
    <w:rsid w:val="00655438"/>
    <w:rsid w:val="00657087"/>
    <w:rsid w:val="0065715A"/>
    <w:rsid w:val="00657B96"/>
    <w:rsid w:val="0066302B"/>
    <w:rsid w:val="006661EF"/>
    <w:rsid w:val="0067059E"/>
    <w:rsid w:val="00671C7E"/>
    <w:rsid w:val="00673819"/>
    <w:rsid w:val="006746CB"/>
    <w:rsid w:val="00677AEB"/>
    <w:rsid w:val="00680EF2"/>
    <w:rsid w:val="00682A3E"/>
    <w:rsid w:val="006850AE"/>
    <w:rsid w:val="00686C53"/>
    <w:rsid w:val="00687A1D"/>
    <w:rsid w:val="00697EA1"/>
    <w:rsid w:val="006A00CE"/>
    <w:rsid w:val="006A2646"/>
    <w:rsid w:val="006A6530"/>
    <w:rsid w:val="006A695F"/>
    <w:rsid w:val="006A6D1D"/>
    <w:rsid w:val="006B2893"/>
    <w:rsid w:val="006B435A"/>
    <w:rsid w:val="006B4C64"/>
    <w:rsid w:val="006B5AE8"/>
    <w:rsid w:val="006D0529"/>
    <w:rsid w:val="006D564C"/>
    <w:rsid w:val="006D6BD5"/>
    <w:rsid w:val="006E174B"/>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421"/>
    <w:rsid w:val="00713DA4"/>
    <w:rsid w:val="007142FA"/>
    <w:rsid w:val="00714BF1"/>
    <w:rsid w:val="00721383"/>
    <w:rsid w:val="007216AD"/>
    <w:rsid w:val="00726E9A"/>
    <w:rsid w:val="00727864"/>
    <w:rsid w:val="007333CC"/>
    <w:rsid w:val="007335D8"/>
    <w:rsid w:val="0073399A"/>
    <w:rsid w:val="007369C7"/>
    <w:rsid w:val="00743531"/>
    <w:rsid w:val="0074459E"/>
    <w:rsid w:val="007462D9"/>
    <w:rsid w:val="00751986"/>
    <w:rsid w:val="00752EE0"/>
    <w:rsid w:val="0075428A"/>
    <w:rsid w:val="00756ABD"/>
    <w:rsid w:val="007576A3"/>
    <w:rsid w:val="007603F5"/>
    <w:rsid w:val="00760A70"/>
    <w:rsid w:val="0076124E"/>
    <w:rsid w:val="0076181C"/>
    <w:rsid w:val="00764DB0"/>
    <w:rsid w:val="007671EB"/>
    <w:rsid w:val="0076764D"/>
    <w:rsid w:val="0076766F"/>
    <w:rsid w:val="00767E52"/>
    <w:rsid w:val="00770DF5"/>
    <w:rsid w:val="00772D26"/>
    <w:rsid w:val="0077498C"/>
    <w:rsid w:val="00775A5D"/>
    <w:rsid w:val="00777070"/>
    <w:rsid w:val="00782698"/>
    <w:rsid w:val="00782B3F"/>
    <w:rsid w:val="00783566"/>
    <w:rsid w:val="007840BB"/>
    <w:rsid w:val="00784128"/>
    <w:rsid w:val="00785455"/>
    <w:rsid w:val="0078662F"/>
    <w:rsid w:val="007909FE"/>
    <w:rsid w:val="00790B4C"/>
    <w:rsid w:val="00790C67"/>
    <w:rsid w:val="0079206E"/>
    <w:rsid w:val="00793173"/>
    <w:rsid w:val="00793A00"/>
    <w:rsid w:val="0079401A"/>
    <w:rsid w:val="007958F0"/>
    <w:rsid w:val="00797E1B"/>
    <w:rsid w:val="007A12A4"/>
    <w:rsid w:val="007A23E0"/>
    <w:rsid w:val="007B1E13"/>
    <w:rsid w:val="007B3B19"/>
    <w:rsid w:val="007B71C3"/>
    <w:rsid w:val="007C0111"/>
    <w:rsid w:val="007C0663"/>
    <w:rsid w:val="007C1FCC"/>
    <w:rsid w:val="007C2831"/>
    <w:rsid w:val="007C2AA1"/>
    <w:rsid w:val="007C6201"/>
    <w:rsid w:val="007D0348"/>
    <w:rsid w:val="007D1DD3"/>
    <w:rsid w:val="007D1E28"/>
    <w:rsid w:val="007D3B20"/>
    <w:rsid w:val="007D7C92"/>
    <w:rsid w:val="007D7E30"/>
    <w:rsid w:val="007E109F"/>
    <w:rsid w:val="007E1154"/>
    <w:rsid w:val="007E13BA"/>
    <w:rsid w:val="007E3AA5"/>
    <w:rsid w:val="007E3ADF"/>
    <w:rsid w:val="007E530F"/>
    <w:rsid w:val="007E6109"/>
    <w:rsid w:val="007E6BA4"/>
    <w:rsid w:val="007F19A2"/>
    <w:rsid w:val="007F41F8"/>
    <w:rsid w:val="00804000"/>
    <w:rsid w:val="0080454E"/>
    <w:rsid w:val="00804C32"/>
    <w:rsid w:val="00806302"/>
    <w:rsid w:val="00807119"/>
    <w:rsid w:val="00811865"/>
    <w:rsid w:val="00812628"/>
    <w:rsid w:val="00814A55"/>
    <w:rsid w:val="0082483F"/>
    <w:rsid w:val="00824E8D"/>
    <w:rsid w:val="008279C0"/>
    <w:rsid w:val="0083441B"/>
    <w:rsid w:val="00836D1D"/>
    <w:rsid w:val="00840C46"/>
    <w:rsid w:val="00841E70"/>
    <w:rsid w:val="008473AA"/>
    <w:rsid w:val="00852883"/>
    <w:rsid w:val="00852F37"/>
    <w:rsid w:val="008571F6"/>
    <w:rsid w:val="00861E51"/>
    <w:rsid w:val="00870B96"/>
    <w:rsid w:val="008723F3"/>
    <w:rsid w:val="00873246"/>
    <w:rsid w:val="00875588"/>
    <w:rsid w:val="00875E2E"/>
    <w:rsid w:val="00880F99"/>
    <w:rsid w:val="00881DA8"/>
    <w:rsid w:val="00881DE6"/>
    <w:rsid w:val="00882295"/>
    <w:rsid w:val="008837A6"/>
    <w:rsid w:val="0089145D"/>
    <w:rsid w:val="00892E0D"/>
    <w:rsid w:val="00896B32"/>
    <w:rsid w:val="00896FD7"/>
    <w:rsid w:val="00897428"/>
    <w:rsid w:val="008A30C3"/>
    <w:rsid w:val="008A30EE"/>
    <w:rsid w:val="008A4DF2"/>
    <w:rsid w:val="008A6841"/>
    <w:rsid w:val="008A6CFE"/>
    <w:rsid w:val="008A7345"/>
    <w:rsid w:val="008B40E7"/>
    <w:rsid w:val="008B4681"/>
    <w:rsid w:val="008B4778"/>
    <w:rsid w:val="008B4B58"/>
    <w:rsid w:val="008B5333"/>
    <w:rsid w:val="008B6223"/>
    <w:rsid w:val="008C19AC"/>
    <w:rsid w:val="008C4066"/>
    <w:rsid w:val="008C66E0"/>
    <w:rsid w:val="008D0122"/>
    <w:rsid w:val="008D3659"/>
    <w:rsid w:val="008D3E17"/>
    <w:rsid w:val="008D5D34"/>
    <w:rsid w:val="008D7718"/>
    <w:rsid w:val="008E220E"/>
    <w:rsid w:val="008E2C1B"/>
    <w:rsid w:val="008E3339"/>
    <w:rsid w:val="008E64D3"/>
    <w:rsid w:val="008E6F11"/>
    <w:rsid w:val="008F20FC"/>
    <w:rsid w:val="008F50C4"/>
    <w:rsid w:val="008F5FFE"/>
    <w:rsid w:val="0090037B"/>
    <w:rsid w:val="00905A43"/>
    <w:rsid w:val="009078CE"/>
    <w:rsid w:val="009108EF"/>
    <w:rsid w:val="00911C23"/>
    <w:rsid w:val="009125BA"/>
    <w:rsid w:val="00912C79"/>
    <w:rsid w:val="00913F27"/>
    <w:rsid w:val="00913FB9"/>
    <w:rsid w:val="00915010"/>
    <w:rsid w:val="0091528C"/>
    <w:rsid w:val="009173D1"/>
    <w:rsid w:val="0092333D"/>
    <w:rsid w:val="00923CCC"/>
    <w:rsid w:val="00924A4D"/>
    <w:rsid w:val="00926D10"/>
    <w:rsid w:val="009275FE"/>
    <w:rsid w:val="00937240"/>
    <w:rsid w:val="00941373"/>
    <w:rsid w:val="009419F9"/>
    <w:rsid w:val="00942123"/>
    <w:rsid w:val="0094263A"/>
    <w:rsid w:val="00946EE0"/>
    <w:rsid w:val="0095029B"/>
    <w:rsid w:val="0095207B"/>
    <w:rsid w:val="009533CB"/>
    <w:rsid w:val="00953B5C"/>
    <w:rsid w:val="0095526F"/>
    <w:rsid w:val="00955CE0"/>
    <w:rsid w:val="00956E7B"/>
    <w:rsid w:val="009609CA"/>
    <w:rsid w:val="00962045"/>
    <w:rsid w:val="00966B81"/>
    <w:rsid w:val="00966E44"/>
    <w:rsid w:val="009708BB"/>
    <w:rsid w:val="009727DF"/>
    <w:rsid w:val="009729E8"/>
    <w:rsid w:val="00973B77"/>
    <w:rsid w:val="00975640"/>
    <w:rsid w:val="00976DA5"/>
    <w:rsid w:val="009773BA"/>
    <w:rsid w:val="00981608"/>
    <w:rsid w:val="009867F2"/>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C62CE"/>
    <w:rsid w:val="009D0811"/>
    <w:rsid w:val="009D0E12"/>
    <w:rsid w:val="009D0EE1"/>
    <w:rsid w:val="009D43D0"/>
    <w:rsid w:val="009D510C"/>
    <w:rsid w:val="009D5CDB"/>
    <w:rsid w:val="009D6709"/>
    <w:rsid w:val="009E13C1"/>
    <w:rsid w:val="009E2AEB"/>
    <w:rsid w:val="009E2E27"/>
    <w:rsid w:val="009E44C0"/>
    <w:rsid w:val="009E4DE3"/>
    <w:rsid w:val="009E50C1"/>
    <w:rsid w:val="009F0C29"/>
    <w:rsid w:val="009F0CE9"/>
    <w:rsid w:val="009F28FD"/>
    <w:rsid w:val="009F4489"/>
    <w:rsid w:val="00A047EE"/>
    <w:rsid w:val="00A057CA"/>
    <w:rsid w:val="00A149B7"/>
    <w:rsid w:val="00A177BC"/>
    <w:rsid w:val="00A17930"/>
    <w:rsid w:val="00A2274A"/>
    <w:rsid w:val="00A235B7"/>
    <w:rsid w:val="00A238DA"/>
    <w:rsid w:val="00A249AC"/>
    <w:rsid w:val="00A27A7A"/>
    <w:rsid w:val="00A301D1"/>
    <w:rsid w:val="00A31881"/>
    <w:rsid w:val="00A407EF"/>
    <w:rsid w:val="00A411B7"/>
    <w:rsid w:val="00A46B4C"/>
    <w:rsid w:val="00A5117B"/>
    <w:rsid w:val="00A560B6"/>
    <w:rsid w:val="00A56CF7"/>
    <w:rsid w:val="00A56DBC"/>
    <w:rsid w:val="00A60074"/>
    <w:rsid w:val="00A61178"/>
    <w:rsid w:val="00A61F08"/>
    <w:rsid w:val="00A646E2"/>
    <w:rsid w:val="00A651A9"/>
    <w:rsid w:val="00A65953"/>
    <w:rsid w:val="00A6627C"/>
    <w:rsid w:val="00A71019"/>
    <w:rsid w:val="00A743E9"/>
    <w:rsid w:val="00A81029"/>
    <w:rsid w:val="00A81530"/>
    <w:rsid w:val="00A82AFB"/>
    <w:rsid w:val="00A8485D"/>
    <w:rsid w:val="00A96062"/>
    <w:rsid w:val="00A96489"/>
    <w:rsid w:val="00A96BB0"/>
    <w:rsid w:val="00A97D88"/>
    <w:rsid w:val="00AA0E39"/>
    <w:rsid w:val="00AA23CE"/>
    <w:rsid w:val="00AA2643"/>
    <w:rsid w:val="00AA2E13"/>
    <w:rsid w:val="00AA5A58"/>
    <w:rsid w:val="00AA670C"/>
    <w:rsid w:val="00AB5A37"/>
    <w:rsid w:val="00AB61D6"/>
    <w:rsid w:val="00AB685C"/>
    <w:rsid w:val="00AB6C2D"/>
    <w:rsid w:val="00AB7C14"/>
    <w:rsid w:val="00AC08F7"/>
    <w:rsid w:val="00AC126D"/>
    <w:rsid w:val="00AC3839"/>
    <w:rsid w:val="00AC7082"/>
    <w:rsid w:val="00AD0662"/>
    <w:rsid w:val="00AD1B6B"/>
    <w:rsid w:val="00AD49BB"/>
    <w:rsid w:val="00AD74AD"/>
    <w:rsid w:val="00AE027F"/>
    <w:rsid w:val="00AE57EE"/>
    <w:rsid w:val="00AF228E"/>
    <w:rsid w:val="00AF25EB"/>
    <w:rsid w:val="00AF455B"/>
    <w:rsid w:val="00B00D65"/>
    <w:rsid w:val="00B0123F"/>
    <w:rsid w:val="00B019CD"/>
    <w:rsid w:val="00B03068"/>
    <w:rsid w:val="00B04004"/>
    <w:rsid w:val="00B14819"/>
    <w:rsid w:val="00B17AA9"/>
    <w:rsid w:val="00B221FF"/>
    <w:rsid w:val="00B23C25"/>
    <w:rsid w:val="00B26B31"/>
    <w:rsid w:val="00B30A70"/>
    <w:rsid w:val="00B32674"/>
    <w:rsid w:val="00B333FE"/>
    <w:rsid w:val="00B3503B"/>
    <w:rsid w:val="00B378FA"/>
    <w:rsid w:val="00B42352"/>
    <w:rsid w:val="00B42370"/>
    <w:rsid w:val="00B51227"/>
    <w:rsid w:val="00B51975"/>
    <w:rsid w:val="00B52E4D"/>
    <w:rsid w:val="00B54F90"/>
    <w:rsid w:val="00B55C9E"/>
    <w:rsid w:val="00B56B95"/>
    <w:rsid w:val="00B607DF"/>
    <w:rsid w:val="00B6409C"/>
    <w:rsid w:val="00B66053"/>
    <w:rsid w:val="00B7193E"/>
    <w:rsid w:val="00B72999"/>
    <w:rsid w:val="00B72FD7"/>
    <w:rsid w:val="00B736DF"/>
    <w:rsid w:val="00B74E69"/>
    <w:rsid w:val="00B74FBD"/>
    <w:rsid w:val="00B82586"/>
    <w:rsid w:val="00B829A3"/>
    <w:rsid w:val="00B86537"/>
    <w:rsid w:val="00B86DB1"/>
    <w:rsid w:val="00B87869"/>
    <w:rsid w:val="00B87A61"/>
    <w:rsid w:val="00B92D5B"/>
    <w:rsid w:val="00B934D6"/>
    <w:rsid w:val="00B9417E"/>
    <w:rsid w:val="00B96815"/>
    <w:rsid w:val="00BA1648"/>
    <w:rsid w:val="00BA2637"/>
    <w:rsid w:val="00BA28EE"/>
    <w:rsid w:val="00BA35FF"/>
    <w:rsid w:val="00BA477D"/>
    <w:rsid w:val="00BB09FD"/>
    <w:rsid w:val="00BB0F2B"/>
    <w:rsid w:val="00BB5A37"/>
    <w:rsid w:val="00BB6955"/>
    <w:rsid w:val="00BB6F7A"/>
    <w:rsid w:val="00BC48EB"/>
    <w:rsid w:val="00BC585F"/>
    <w:rsid w:val="00BC5D7D"/>
    <w:rsid w:val="00BC617A"/>
    <w:rsid w:val="00BD0299"/>
    <w:rsid w:val="00BD23B4"/>
    <w:rsid w:val="00BD3363"/>
    <w:rsid w:val="00BD3F18"/>
    <w:rsid w:val="00BD64FB"/>
    <w:rsid w:val="00BD7D49"/>
    <w:rsid w:val="00BE3328"/>
    <w:rsid w:val="00BF2B49"/>
    <w:rsid w:val="00BF2E7A"/>
    <w:rsid w:val="00BF3D02"/>
    <w:rsid w:val="00BF40B9"/>
    <w:rsid w:val="00BF50F7"/>
    <w:rsid w:val="00BF5A4B"/>
    <w:rsid w:val="00BF5D90"/>
    <w:rsid w:val="00C00231"/>
    <w:rsid w:val="00C01017"/>
    <w:rsid w:val="00C02F29"/>
    <w:rsid w:val="00C15A16"/>
    <w:rsid w:val="00C1724E"/>
    <w:rsid w:val="00C179BD"/>
    <w:rsid w:val="00C20AFE"/>
    <w:rsid w:val="00C22A25"/>
    <w:rsid w:val="00C26E4B"/>
    <w:rsid w:val="00C31102"/>
    <w:rsid w:val="00C33C84"/>
    <w:rsid w:val="00C3453F"/>
    <w:rsid w:val="00C34A50"/>
    <w:rsid w:val="00C35026"/>
    <w:rsid w:val="00C35671"/>
    <w:rsid w:val="00C35B77"/>
    <w:rsid w:val="00C35D96"/>
    <w:rsid w:val="00C376EB"/>
    <w:rsid w:val="00C4187E"/>
    <w:rsid w:val="00C444EC"/>
    <w:rsid w:val="00C45091"/>
    <w:rsid w:val="00C45A03"/>
    <w:rsid w:val="00C46EC1"/>
    <w:rsid w:val="00C50F86"/>
    <w:rsid w:val="00C53E2C"/>
    <w:rsid w:val="00C550C8"/>
    <w:rsid w:val="00C56B61"/>
    <w:rsid w:val="00C570AC"/>
    <w:rsid w:val="00C5730D"/>
    <w:rsid w:val="00C60631"/>
    <w:rsid w:val="00C606C3"/>
    <w:rsid w:val="00C60737"/>
    <w:rsid w:val="00C620F4"/>
    <w:rsid w:val="00C629CB"/>
    <w:rsid w:val="00C71F4F"/>
    <w:rsid w:val="00C72848"/>
    <w:rsid w:val="00C72906"/>
    <w:rsid w:val="00C733A9"/>
    <w:rsid w:val="00C750BA"/>
    <w:rsid w:val="00C7736C"/>
    <w:rsid w:val="00C80272"/>
    <w:rsid w:val="00C82D87"/>
    <w:rsid w:val="00C84002"/>
    <w:rsid w:val="00C8712A"/>
    <w:rsid w:val="00C92A0D"/>
    <w:rsid w:val="00C963D3"/>
    <w:rsid w:val="00CA1802"/>
    <w:rsid w:val="00CA26D9"/>
    <w:rsid w:val="00CB170F"/>
    <w:rsid w:val="00CB262C"/>
    <w:rsid w:val="00CB2CBB"/>
    <w:rsid w:val="00CB4EEF"/>
    <w:rsid w:val="00CB7283"/>
    <w:rsid w:val="00CB7CAC"/>
    <w:rsid w:val="00CC467D"/>
    <w:rsid w:val="00CC5335"/>
    <w:rsid w:val="00CC579C"/>
    <w:rsid w:val="00CC5BA4"/>
    <w:rsid w:val="00CC7728"/>
    <w:rsid w:val="00CD0C05"/>
    <w:rsid w:val="00CD0FFE"/>
    <w:rsid w:val="00CD11AA"/>
    <w:rsid w:val="00CD34DB"/>
    <w:rsid w:val="00CD377A"/>
    <w:rsid w:val="00CD4998"/>
    <w:rsid w:val="00CD4C04"/>
    <w:rsid w:val="00CE1035"/>
    <w:rsid w:val="00CE62CA"/>
    <w:rsid w:val="00CE79A3"/>
    <w:rsid w:val="00CF13CF"/>
    <w:rsid w:val="00CF2819"/>
    <w:rsid w:val="00CF4F9D"/>
    <w:rsid w:val="00CF5AD8"/>
    <w:rsid w:val="00CF70DC"/>
    <w:rsid w:val="00CF717B"/>
    <w:rsid w:val="00CF7824"/>
    <w:rsid w:val="00D00FFD"/>
    <w:rsid w:val="00D01483"/>
    <w:rsid w:val="00D02CBA"/>
    <w:rsid w:val="00D068C5"/>
    <w:rsid w:val="00D07F87"/>
    <w:rsid w:val="00D11CE1"/>
    <w:rsid w:val="00D1324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4BA0"/>
    <w:rsid w:val="00D6588F"/>
    <w:rsid w:val="00D66F18"/>
    <w:rsid w:val="00D676F1"/>
    <w:rsid w:val="00D714E4"/>
    <w:rsid w:val="00D721B3"/>
    <w:rsid w:val="00D74892"/>
    <w:rsid w:val="00D84752"/>
    <w:rsid w:val="00D84E37"/>
    <w:rsid w:val="00D86A74"/>
    <w:rsid w:val="00D86B3B"/>
    <w:rsid w:val="00D8748A"/>
    <w:rsid w:val="00D905E4"/>
    <w:rsid w:val="00D91EE9"/>
    <w:rsid w:val="00D93196"/>
    <w:rsid w:val="00D931A2"/>
    <w:rsid w:val="00D958B7"/>
    <w:rsid w:val="00DA1A32"/>
    <w:rsid w:val="00DA42EF"/>
    <w:rsid w:val="00DA631E"/>
    <w:rsid w:val="00DB243C"/>
    <w:rsid w:val="00DB482A"/>
    <w:rsid w:val="00DB56F2"/>
    <w:rsid w:val="00DB5D9B"/>
    <w:rsid w:val="00DB6EF5"/>
    <w:rsid w:val="00DC0A36"/>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0BE"/>
    <w:rsid w:val="00DE475E"/>
    <w:rsid w:val="00DE6633"/>
    <w:rsid w:val="00DF056D"/>
    <w:rsid w:val="00DF3419"/>
    <w:rsid w:val="00DF4D51"/>
    <w:rsid w:val="00DF75F8"/>
    <w:rsid w:val="00DF7A3A"/>
    <w:rsid w:val="00DF7AD4"/>
    <w:rsid w:val="00E002C8"/>
    <w:rsid w:val="00E009E1"/>
    <w:rsid w:val="00E00C00"/>
    <w:rsid w:val="00E00E54"/>
    <w:rsid w:val="00E041F9"/>
    <w:rsid w:val="00E05837"/>
    <w:rsid w:val="00E07C5A"/>
    <w:rsid w:val="00E10A73"/>
    <w:rsid w:val="00E12C13"/>
    <w:rsid w:val="00E15BA9"/>
    <w:rsid w:val="00E161D2"/>
    <w:rsid w:val="00E177E2"/>
    <w:rsid w:val="00E22DE4"/>
    <w:rsid w:val="00E22E81"/>
    <w:rsid w:val="00E26E19"/>
    <w:rsid w:val="00E31DF3"/>
    <w:rsid w:val="00E37049"/>
    <w:rsid w:val="00E450A4"/>
    <w:rsid w:val="00E45A06"/>
    <w:rsid w:val="00E506BE"/>
    <w:rsid w:val="00E5120C"/>
    <w:rsid w:val="00E518B6"/>
    <w:rsid w:val="00E525B9"/>
    <w:rsid w:val="00E529BC"/>
    <w:rsid w:val="00E5416C"/>
    <w:rsid w:val="00E54ADD"/>
    <w:rsid w:val="00E55547"/>
    <w:rsid w:val="00E55E9B"/>
    <w:rsid w:val="00E6211B"/>
    <w:rsid w:val="00E6302B"/>
    <w:rsid w:val="00E6452F"/>
    <w:rsid w:val="00E64F45"/>
    <w:rsid w:val="00E6742D"/>
    <w:rsid w:val="00E7092A"/>
    <w:rsid w:val="00E71CB0"/>
    <w:rsid w:val="00E72144"/>
    <w:rsid w:val="00E7793C"/>
    <w:rsid w:val="00E77C3D"/>
    <w:rsid w:val="00E80299"/>
    <w:rsid w:val="00E8272F"/>
    <w:rsid w:val="00E84DA5"/>
    <w:rsid w:val="00E84DD5"/>
    <w:rsid w:val="00E86549"/>
    <w:rsid w:val="00E86D64"/>
    <w:rsid w:val="00E909F0"/>
    <w:rsid w:val="00E90D47"/>
    <w:rsid w:val="00E91BE6"/>
    <w:rsid w:val="00E92B03"/>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E780B"/>
    <w:rsid w:val="00EF090E"/>
    <w:rsid w:val="00EF16B6"/>
    <w:rsid w:val="00EF1B1A"/>
    <w:rsid w:val="00EF2D08"/>
    <w:rsid w:val="00EF4850"/>
    <w:rsid w:val="00EF5705"/>
    <w:rsid w:val="00EF6653"/>
    <w:rsid w:val="00EF74F5"/>
    <w:rsid w:val="00F033DA"/>
    <w:rsid w:val="00F033EE"/>
    <w:rsid w:val="00F0424E"/>
    <w:rsid w:val="00F106CE"/>
    <w:rsid w:val="00F1096A"/>
    <w:rsid w:val="00F13FB1"/>
    <w:rsid w:val="00F15181"/>
    <w:rsid w:val="00F1640B"/>
    <w:rsid w:val="00F2025D"/>
    <w:rsid w:val="00F27CD8"/>
    <w:rsid w:val="00F30351"/>
    <w:rsid w:val="00F3323E"/>
    <w:rsid w:val="00F341F4"/>
    <w:rsid w:val="00F347CC"/>
    <w:rsid w:val="00F34F9D"/>
    <w:rsid w:val="00F34FAD"/>
    <w:rsid w:val="00F3554C"/>
    <w:rsid w:val="00F35CCE"/>
    <w:rsid w:val="00F35D73"/>
    <w:rsid w:val="00F366E1"/>
    <w:rsid w:val="00F42B4B"/>
    <w:rsid w:val="00F4376C"/>
    <w:rsid w:val="00F44294"/>
    <w:rsid w:val="00F45599"/>
    <w:rsid w:val="00F50D48"/>
    <w:rsid w:val="00F52E31"/>
    <w:rsid w:val="00F54776"/>
    <w:rsid w:val="00F5524B"/>
    <w:rsid w:val="00F55D72"/>
    <w:rsid w:val="00F5710B"/>
    <w:rsid w:val="00F61DD2"/>
    <w:rsid w:val="00F63720"/>
    <w:rsid w:val="00F65FB6"/>
    <w:rsid w:val="00F66AFF"/>
    <w:rsid w:val="00F71433"/>
    <w:rsid w:val="00F71AEA"/>
    <w:rsid w:val="00F71CE8"/>
    <w:rsid w:val="00F738B0"/>
    <w:rsid w:val="00F83231"/>
    <w:rsid w:val="00F85A51"/>
    <w:rsid w:val="00F85DB2"/>
    <w:rsid w:val="00F91FA7"/>
    <w:rsid w:val="00F96AF1"/>
    <w:rsid w:val="00F97C5B"/>
    <w:rsid w:val="00F97D71"/>
    <w:rsid w:val="00F97E69"/>
    <w:rsid w:val="00F97F35"/>
    <w:rsid w:val="00FA29FD"/>
    <w:rsid w:val="00FA2A46"/>
    <w:rsid w:val="00FA3739"/>
    <w:rsid w:val="00FA3D50"/>
    <w:rsid w:val="00FA3DAF"/>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E63A6"/>
    <w:rsid w:val="00FF22DC"/>
    <w:rsid w:val="00FF296F"/>
    <w:rsid w:val="00FF3529"/>
    <w:rsid w:val="00FF549A"/>
    <w:rsid w:val="00FF5740"/>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B4A2CB1B-2181-4DD8-BE37-2D24C090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character" w:customStyle="1" w:styleId="EYBodytextwithparaspaceChar">
    <w:name w:val="EY Body text (with para space) Char"/>
    <w:basedOn w:val="DefaultParagraphFont"/>
    <w:link w:val="EYBodytextwithparaspace"/>
    <w:rsid w:val="0058502D"/>
    <w:rPr>
      <w:rFonts w:ascii="Arial" w:hAnsi="Arial"/>
      <w:kern w:val="12"/>
    </w:rPr>
  </w:style>
  <w:style w:type="paragraph" w:customStyle="1" w:styleId="EYBodytextwithparaspace">
    <w:name w:val="EY Body text (with para space)"/>
    <w:basedOn w:val="Normal"/>
    <w:link w:val="EYBodytextwithparaspaceChar"/>
    <w:rsid w:val="0058502D"/>
    <w:pPr>
      <w:tabs>
        <w:tab w:val="left" w:pos="907"/>
      </w:tabs>
      <w:suppressAutoHyphens/>
      <w:spacing w:after="260" w:line="260" w:lineRule="atLeast"/>
    </w:pPr>
    <w:rPr>
      <w:rFonts w:ascii="Arial" w:eastAsia="MS Mincho" w:hAnsi="Arial"/>
      <w:kern w:val="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3807</Words>
  <Characters>21705</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2020-06-12T02:43:00Z</cp:lastPrinted>
  <dcterms:created xsi:type="dcterms:W3CDTF">2021-11-17T13:04:00Z</dcterms:created>
  <dcterms:modified xsi:type="dcterms:W3CDTF">2021-11-17T13:04:00Z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