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337289" w:rsidRDefault="00C60631" w:rsidP="009D510C">
      <w:pPr>
        <w:pStyle w:val="ListParagraph"/>
        <w:numPr>
          <w:ilvl w:val="0"/>
          <w:numId w:val="12"/>
        </w:numPr>
        <w:ind w:left="426"/>
        <w:jc w:val="both"/>
        <w:rPr>
          <w:rFonts w:ascii="Arial" w:hAnsi="Arial" w:cs="Arial"/>
          <w:sz w:val="22"/>
          <w:szCs w:val="22"/>
          <w:highlight w:val="yellow"/>
          <w:lang w:val="en-GB"/>
        </w:rPr>
      </w:pPr>
      <w:r w:rsidRPr="00337289">
        <w:rPr>
          <w:rFonts w:ascii="Arial" w:hAnsi="Arial" w:cs="Arial"/>
          <w:sz w:val="22"/>
          <w:szCs w:val="22"/>
          <w:highlight w:val="yellow"/>
          <w:lang w:val="en-GB"/>
        </w:rPr>
        <w:t xml:space="preserve">This statement is incorrect since </w:t>
      </w:r>
      <w:r w:rsidR="00E7793C" w:rsidRPr="00337289">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337289" w:rsidRDefault="00AE027F" w:rsidP="009D510C">
      <w:pPr>
        <w:pStyle w:val="ListParagraph"/>
        <w:numPr>
          <w:ilvl w:val="0"/>
          <w:numId w:val="13"/>
        </w:numPr>
        <w:jc w:val="both"/>
        <w:rPr>
          <w:rFonts w:ascii="Arial" w:hAnsi="Arial" w:cs="Arial"/>
          <w:sz w:val="22"/>
          <w:szCs w:val="22"/>
          <w:highlight w:val="yellow"/>
          <w:lang w:val="en-GB"/>
        </w:rPr>
      </w:pPr>
      <w:r w:rsidRPr="00337289">
        <w:rPr>
          <w:rFonts w:ascii="Arial" w:hAnsi="Arial" w:cs="Arial"/>
          <w:sz w:val="22"/>
          <w:szCs w:val="22"/>
          <w:highlight w:val="yellow"/>
          <w:lang w:val="en-GB"/>
        </w:rPr>
        <w:t>The statement i</w:t>
      </w:r>
      <w:r w:rsidR="006E77B0" w:rsidRPr="00337289">
        <w:rPr>
          <w:rFonts w:ascii="Arial" w:hAnsi="Arial" w:cs="Arial"/>
          <w:sz w:val="22"/>
          <w:szCs w:val="22"/>
          <w:highlight w:val="yellow"/>
          <w:lang w:val="en-GB"/>
        </w:rPr>
        <w:t>s incorrect since the UK did re</w:t>
      </w:r>
      <w:r w:rsidRPr="00337289">
        <w:rPr>
          <w:rFonts w:ascii="Arial" w:hAnsi="Arial" w:cs="Arial"/>
          <w:sz w:val="22"/>
          <w:szCs w:val="22"/>
          <w:highlight w:val="yellow"/>
          <w:lang w:val="en-GB"/>
        </w:rPr>
        <w:t>v</w:t>
      </w:r>
      <w:r w:rsidR="006E77B0" w:rsidRPr="00337289">
        <w:rPr>
          <w:rFonts w:ascii="Arial" w:hAnsi="Arial" w:cs="Arial"/>
          <w:sz w:val="22"/>
          <w:szCs w:val="22"/>
          <w:highlight w:val="yellow"/>
          <w:lang w:val="en-GB"/>
        </w:rPr>
        <w:t>i</w:t>
      </w:r>
      <w:r w:rsidRPr="00337289">
        <w:rPr>
          <w:rFonts w:ascii="Arial" w:hAnsi="Arial" w:cs="Arial"/>
          <w:sz w:val="22"/>
          <w:szCs w:val="22"/>
          <w:highlight w:val="yellow"/>
          <w:lang w:val="en-GB"/>
        </w:rPr>
        <w:t>ew parts of its insolvency rules and amended some, among</w:t>
      </w:r>
      <w:r w:rsidR="006E77B0" w:rsidRPr="00337289">
        <w:rPr>
          <w:rFonts w:ascii="Arial" w:hAnsi="Arial" w:cs="Arial"/>
          <w:sz w:val="22"/>
          <w:szCs w:val="22"/>
          <w:highlight w:val="yellow"/>
          <w:lang w:val="en-GB"/>
        </w:rPr>
        <w:t>s</w:t>
      </w:r>
      <w:r w:rsidRPr="00337289">
        <w:rPr>
          <w:rFonts w:ascii="Arial" w:hAnsi="Arial" w:cs="Arial"/>
          <w:sz w:val="22"/>
          <w:szCs w:val="22"/>
          <w:highlight w:val="yellow"/>
          <w:lang w:val="en-GB"/>
        </w:rPr>
        <w:t>t other</w:t>
      </w:r>
      <w:r w:rsidR="00F96AF1" w:rsidRPr="00337289">
        <w:rPr>
          <w:rFonts w:ascii="Arial" w:hAnsi="Arial" w:cs="Arial"/>
          <w:sz w:val="22"/>
          <w:szCs w:val="22"/>
          <w:highlight w:val="yellow"/>
          <w:lang w:val="en-GB"/>
        </w:rPr>
        <w:t xml:space="preserve"> things</w:t>
      </w:r>
      <w:r w:rsidRPr="00337289">
        <w:rPr>
          <w:rFonts w:ascii="Arial" w:hAnsi="Arial" w:cs="Arial"/>
          <w:sz w:val="22"/>
          <w:szCs w:val="22"/>
          <w:highlight w:val="yellow"/>
          <w:lang w:val="en-GB"/>
        </w:rPr>
        <w:t>, to deal with the negative economic fall out of the pandemic.</w:t>
      </w:r>
      <w:r w:rsidR="00100A77" w:rsidRPr="00337289">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337289" w:rsidRDefault="00B54F90" w:rsidP="009D510C">
      <w:pPr>
        <w:pStyle w:val="ListParagraph"/>
        <w:numPr>
          <w:ilvl w:val="0"/>
          <w:numId w:val="14"/>
        </w:numPr>
        <w:ind w:left="426"/>
        <w:jc w:val="both"/>
        <w:rPr>
          <w:rFonts w:ascii="Arial" w:hAnsi="Arial" w:cs="Arial"/>
          <w:sz w:val="22"/>
          <w:szCs w:val="22"/>
          <w:highlight w:val="yellow"/>
          <w:lang w:val="en-GB"/>
        </w:rPr>
      </w:pPr>
      <w:r w:rsidRPr="00337289">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337289">
        <w:rPr>
          <w:rFonts w:ascii="Arial" w:hAnsi="Arial" w:cs="Arial"/>
          <w:sz w:val="22"/>
          <w:szCs w:val="22"/>
          <w:highlight w:val="yellow"/>
          <w:lang w:val="en-GB"/>
        </w:rPr>
        <w:t xml:space="preserve">on </w:t>
      </w:r>
      <w:r w:rsidRPr="00337289">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337289"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337289">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337289" w:rsidRDefault="00926D10" w:rsidP="009D510C">
      <w:pPr>
        <w:pStyle w:val="ListParagraph"/>
        <w:numPr>
          <w:ilvl w:val="0"/>
          <w:numId w:val="5"/>
        </w:numPr>
        <w:ind w:left="426"/>
        <w:jc w:val="both"/>
        <w:rPr>
          <w:rFonts w:ascii="Arial" w:hAnsi="Arial" w:cs="Arial"/>
          <w:sz w:val="22"/>
          <w:szCs w:val="22"/>
          <w:highlight w:val="yellow"/>
          <w:lang w:val="en-GB"/>
        </w:rPr>
      </w:pPr>
      <w:r w:rsidRPr="00337289">
        <w:rPr>
          <w:rFonts w:ascii="Arial" w:hAnsi="Arial" w:cs="Arial"/>
          <w:sz w:val="22"/>
          <w:szCs w:val="22"/>
          <w:highlight w:val="yellow"/>
          <w:lang w:val="en-GB"/>
        </w:rPr>
        <w:t xml:space="preserve">The statement is </w:t>
      </w:r>
      <w:r w:rsidR="006E1CB0" w:rsidRPr="00337289">
        <w:rPr>
          <w:rFonts w:ascii="Arial" w:hAnsi="Arial" w:cs="Arial"/>
          <w:sz w:val="22"/>
          <w:szCs w:val="22"/>
          <w:highlight w:val="yellow"/>
          <w:lang w:val="en-GB"/>
        </w:rPr>
        <w:t xml:space="preserve">not </w:t>
      </w:r>
      <w:r w:rsidRPr="00337289">
        <w:rPr>
          <w:rFonts w:ascii="Arial" w:hAnsi="Arial" w:cs="Arial"/>
          <w:sz w:val="22"/>
          <w:szCs w:val="22"/>
          <w:highlight w:val="yellow"/>
          <w:lang w:val="en-GB"/>
        </w:rPr>
        <w:t xml:space="preserve">correct </w:t>
      </w:r>
      <w:r w:rsidR="007958F0" w:rsidRPr="00337289">
        <w:rPr>
          <w:rFonts w:ascii="Arial" w:hAnsi="Arial" w:cs="Arial"/>
          <w:sz w:val="22"/>
          <w:szCs w:val="22"/>
          <w:highlight w:val="yellow"/>
          <w:lang w:val="en-GB"/>
        </w:rPr>
        <w:t>because</w:t>
      </w:r>
      <w:r w:rsidRPr="00337289">
        <w:rPr>
          <w:rFonts w:ascii="Arial" w:hAnsi="Arial" w:cs="Arial"/>
          <w:sz w:val="22"/>
          <w:szCs w:val="22"/>
          <w:highlight w:val="yellow"/>
          <w:lang w:val="en-GB"/>
        </w:rPr>
        <w:t xml:space="preserve"> very few </w:t>
      </w:r>
      <w:r w:rsidR="007958F0" w:rsidRPr="00337289">
        <w:rPr>
          <w:rFonts w:ascii="Arial" w:hAnsi="Arial" w:cs="Arial"/>
          <w:sz w:val="22"/>
          <w:szCs w:val="22"/>
          <w:highlight w:val="yellow"/>
          <w:lang w:val="en-GB"/>
        </w:rPr>
        <w:t>States</w:t>
      </w:r>
      <w:r w:rsidRPr="00337289">
        <w:rPr>
          <w:rFonts w:ascii="Arial" w:hAnsi="Arial" w:cs="Arial"/>
          <w:sz w:val="22"/>
          <w:szCs w:val="22"/>
          <w:highlight w:val="yellow"/>
          <w:lang w:val="en-GB"/>
        </w:rPr>
        <w:t xml:space="preserve"> allow insolvent estate representatives to deal with assets of a foreign debtor situated in </w:t>
      </w:r>
      <w:r w:rsidR="005936B3" w:rsidRPr="00337289">
        <w:rPr>
          <w:rFonts w:ascii="Arial" w:hAnsi="Arial" w:cs="Arial"/>
          <w:sz w:val="22"/>
          <w:szCs w:val="22"/>
          <w:highlight w:val="yellow"/>
          <w:lang w:val="en-GB"/>
        </w:rPr>
        <w:t>their own</w:t>
      </w:r>
      <w:r w:rsidRPr="00337289">
        <w:rPr>
          <w:rFonts w:ascii="Arial" w:hAnsi="Arial" w:cs="Arial"/>
          <w:sz w:val="22"/>
          <w:szCs w:val="22"/>
          <w:highlight w:val="yellow"/>
          <w:lang w:val="en-GB"/>
        </w:rPr>
        <w:t xml:space="preserve"> jurisdiction without </w:t>
      </w:r>
      <w:r w:rsidR="006E1CB0" w:rsidRPr="00337289">
        <w:rPr>
          <w:rFonts w:ascii="Arial" w:hAnsi="Arial" w:cs="Arial"/>
          <w:sz w:val="22"/>
          <w:szCs w:val="22"/>
          <w:highlight w:val="yellow"/>
          <w:lang w:val="en-GB"/>
        </w:rPr>
        <w:t xml:space="preserve">some form of </w:t>
      </w:r>
      <w:r w:rsidR="0090037B" w:rsidRPr="00337289">
        <w:rPr>
          <w:rFonts w:ascii="Arial" w:hAnsi="Arial" w:cs="Arial"/>
          <w:sz w:val="22"/>
          <w:szCs w:val="22"/>
          <w:highlight w:val="yellow"/>
          <w:lang w:val="en-GB"/>
        </w:rPr>
        <w:t xml:space="preserve">a </w:t>
      </w:r>
      <w:r w:rsidR="006E1CB0" w:rsidRPr="00337289">
        <w:rPr>
          <w:rFonts w:ascii="Arial" w:hAnsi="Arial" w:cs="Arial"/>
          <w:sz w:val="22"/>
          <w:szCs w:val="22"/>
          <w:highlight w:val="yellow"/>
          <w:lang w:val="en-GB"/>
        </w:rPr>
        <w:t>(</w:t>
      </w:r>
      <w:r w:rsidR="0090037B" w:rsidRPr="00337289">
        <w:rPr>
          <w:rFonts w:ascii="Arial" w:hAnsi="Arial" w:cs="Arial"/>
          <w:sz w:val="22"/>
          <w:szCs w:val="22"/>
          <w:highlight w:val="yellow"/>
          <w:lang w:val="en-GB"/>
        </w:rPr>
        <w:t>prior</w:t>
      </w:r>
      <w:r w:rsidR="006E1CB0" w:rsidRPr="00337289">
        <w:rPr>
          <w:rFonts w:ascii="Arial" w:hAnsi="Arial" w:cs="Arial"/>
          <w:sz w:val="22"/>
          <w:szCs w:val="22"/>
          <w:highlight w:val="yellow"/>
          <w:lang w:val="en-GB"/>
        </w:rPr>
        <w:t>)</w:t>
      </w:r>
      <w:r w:rsidRPr="00337289">
        <w:rPr>
          <w:rFonts w:ascii="Arial" w:hAnsi="Arial" w:cs="Arial"/>
          <w:sz w:val="22"/>
          <w:szCs w:val="22"/>
          <w:highlight w:val="yellow"/>
          <w:lang w:val="en-GB"/>
        </w:rPr>
        <w:t xml:space="preserve"> local procedure </w:t>
      </w:r>
      <w:r w:rsidR="005936B3" w:rsidRPr="00337289">
        <w:rPr>
          <w:rFonts w:ascii="Arial" w:hAnsi="Arial" w:cs="Arial"/>
          <w:sz w:val="22"/>
          <w:szCs w:val="22"/>
          <w:highlight w:val="yellow"/>
          <w:lang w:val="en-GB"/>
        </w:rPr>
        <w:t xml:space="preserve">to </w:t>
      </w:r>
      <w:r w:rsidRPr="00337289">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337289" w:rsidRDefault="000329A6" w:rsidP="00C570AC">
      <w:pPr>
        <w:pStyle w:val="ListParagraph"/>
        <w:numPr>
          <w:ilvl w:val="0"/>
          <w:numId w:val="6"/>
        </w:numPr>
        <w:ind w:left="426"/>
        <w:jc w:val="both"/>
        <w:rPr>
          <w:rFonts w:ascii="Arial" w:hAnsi="Arial" w:cs="Arial"/>
          <w:sz w:val="22"/>
          <w:szCs w:val="22"/>
          <w:highlight w:val="yellow"/>
          <w:lang w:val="en-GB"/>
        </w:rPr>
      </w:pPr>
      <w:r w:rsidRPr="00337289">
        <w:rPr>
          <w:rFonts w:ascii="Arial" w:eastAsiaTheme="minorHAnsi" w:hAnsi="Arial" w:cs="Arial"/>
          <w:sz w:val="22"/>
          <w:szCs w:val="22"/>
          <w:highlight w:val="yellow"/>
          <w:lang w:val="en-GB"/>
        </w:rPr>
        <w:t xml:space="preserve">They were recently revised in 2021 and, together with the </w:t>
      </w:r>
      <w:r w:rsidRPr="00337289">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337289"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337289">
        <w:rPr>
          <w:rFonts w:ascii="Arial" w:eastAsiaTheme="minorHAnsi" w:hAnsi="Arial" w:cs="Arial"/>
          <w:sz w:val="22"/>
          <w:szCs w:val="22"/>
          <w:highlight w:val="yellow"/>
          <w:lang w:val="en-GB"/>
        </w:rPr>
        <w:t xml:space="preserve">The Nordic Convention </w:t>
      </w:r>
      <w:r w:rsidR="00076483" w:rsidRPr="00337289">
        <w:rPr>
          <w:rFonts w:ascii="Arial" w:eastAsiaTheme="minorHAnsi" w:hAnsi="Arial" w:cs="Arial"/>
          <w:sz w:val="22"/>
          <w:szCs w:val="22"/>
          <w:highlight w:val="yellow"/>
          <w:lang w:val="en-GB"/>
        </w:rPr>
        <w:t>1933</w:t>
      </w:r>
      <w:r w:rsidR="00966E44" w:rsidRPr="00337289">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337289" w:rsidRDefault="00124B70" w:rsidP="00275182">
      <w:pPr>
        <w:pStyle w:val="ListParagraph"/>
        <w:numPr>
          <w:ilvl w:val="0"/>
          <w:numId w:val="8"/>
        </w:numPr>
        <w:ind w:left="426"/>
        <w:jc w:val="both"/>
        <w:rPr>
          <w:rFonts w:ascii="Arial" w:hAnsi="Arial" w:cs="Arial"/>
          <w:sz w:val="22"/>
          <w:szCs w:val="22"/>
          <w:highlight w:val="yellow"/>
          <w:lang w:val="en-GB"/>
        </w:rPr>
      </w:pPr>
      <w:r w:rsidRPr="00337289">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337289" w:rsidRDefault="00E86549" w:rsidP="00275182">
      <w:pPr>
        <w:pStyle w:val="ListParagraph"/>
        <w:numPr>
          <w:ilvl w:val="0"/>
          <w:numId w:val="9"/>
        </w:numPr>
        <w:ind w:left="426"/>
        <w:jc w:val="both"/>
        <w:rPr>
          <w:rFonts w:ascii="Arial" w:hAnsi="Arial" w:cs="Arial"/>
          <w:bCs/>
          <w:sz w:val="22"/>
          <w:szCs w:val="22"/>
          <w:highlight w:val="yellow"/>
          <w:lang w:val="en-GB"/>
        </w:rPr>
      </w:pPr>
      <w:r w:rsidRPr="00337289">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337289">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337289" w:rsidRDefault="00911C23" w:rsidP="00275182">
      <w:pPr>
        <w:pStyle w:val="ListParagraph"/>
        <w:numPr>
          <w:ilvl w:val="0"/>
          <w:numId w:val="10"/>
        </w:numPr>
        <w:ind w:left="426"/>
        <w:jc w:val="both"/>
        <w:rPr>
          <w:rFonts w:ascii="Arial" w:hAnsi="Arial" w:cs="Arial"/>
          <w:sz w:val="22"/>
          <w:szCs w:val="22"/>
          <w:highlight w:val="yellow"/>
          <w:lang w:val="en-GB"/>
        </w:rPr>
      </w:pPr>
      <w:r w:rsidRPr="00337289">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22C610C9" w14:textId="1257525E" w:rsidR="00DE03AF" w:rsidRPr="00205B31" w:rsidRDefault="00176B3A" w:rsidP="00B7193E">
      <w:pPr>
        <w:jc w:val="both"/>
        <w:rPr>
          <w:rFonts w:ascii="Arial" w:hAnsi="Arial" w:cs="Arial"/>
          <w:sz w:val="22"/>
          <w:szCs w:val="22"/>
          <w:lang w:val="en-GB"/>
        </w:rPr>
      </w:pPr>
      <w:r w:rsidRPr="00176B3A">
        <w:rPr>
          <w:rFonts w:ascii="Arial" w:hAnsi="Arial" w:cs="Arial"/>
          <w:color w:val="7B7B7B" w:themeColor="accent3" w:themeShade="BF"/>
          <w:sz w:val="22"/>
          <w:szCs w:val="22"/>
          <w:lang w:val="en-GB"/>
        </w:rPr>
        <w:t xml:space="preserve">The third steps in the development of the debt collection procedures </w:t>
      </w:r>
      <w:proofErr w:type="gramStart"/>
      <w:r w:rsidRPr="00176B3A">
        <w:rPr>
          <w:rFonts w:ascii="Arial" w:hAnsi="Arial" w:cs="Arial"/>
          <w:color w:val="7B7B7B" w:themeColor="accent3" w:themeShade="BF"/>
          <w:sz w:val="22"/>
          <w:szCs w:val="22"/>
          <w:lang w:val="en-GB"/>
        </w:rPr>
        <w:t>is</w:t>
      </w:r>
      <w:proofErr w:type="gramEnd"/>
      <w:r w:rsidRPr="00176B3A">
        <w:rPr>
          <w:rFonts w:ascii="Arial" w:hAnsi="Arial" w:cs="Arial"/>
          <w:color w:val="7B7B7B" w:themeColor="accent3" w:themeShade="BF"/>
          <w:sz w:val="22"/>
          <w:szCs w:val="22"/>
          <w:lang w:val="en-GB"/>
        </w:rPr>
        <w:t xml:space="preserve"> the Insolvent Debtors Act 1813 which permitted to create more structure in the debt collection procedure by introducing the office of the Official Receiver. This represents a big step since the procedure was supervised and the debtor was more protected.</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5004E550" w:rsidR="009B07AD" w:rsidRPr="00205B31" w:rsidRDefault="00916FEF" w:rsidP="00916FEF">
      <w:pPr>
        <w:jc w:val="both"/>
        <w:rPr>
          <w:rFonts w:ascii="Arial" w:hAnsi="Arial" w:cs="Arial"/>
          <w:sz w:val="22"/>
          <w:szCs w:val="22"/>
          <w:lang w:val="en-GB"/>
        </w:rPr>
      </w:pPr>
      <w:r w:rsidRPr="00916FEF">
        <w:rPr>
          <w:rFonts w:ascii="Arial" w:hAnsi="Arial" w:cs="Arial"/>
          <w:color w:val="7B7B7B" w:themeColor="accent3" w:themeShade="BF"/>
          <w:sz w:val="22"/>
          <w:szCs w:val="22"/>
          <w:lang w:val="en-GB"/>
        </w:rPr>
        <w:t>Following the Covid-19 Pandemic, several countries have taken measures to support companies in financial difficulties and prevent by the same the insolvency thereof. The Corporate Insolvency and Governance Act 2020 passed in the UK contains legal measures such as:</w:t>
      </w:r>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t>
      </w:r>
      <w:r w:rsidRPr="00916FEF">
        <w:rPr>
          <w:rFonts w:ascii="Arial" w:hAnsi="Arial" w:cs="Arial"/>
          <w:color w:val="7B7B7B" w:themeColor="accent3" w:themeShade="BF"/>
          <w:sz w:val="22"/>
          <w:szCs w:val="22"/>
          <w:lang w:val="en-GB"/>
        </w:rPr>
        <w:t>the introduction of a new restructuring procedure,</w:t>
      </w:r>
      <w:r>
        <w:rPr>
          <w:rFonts w:ascii="Arial" w:hAnsi="Arial" w:cs="Arial"/>
          <w:color w:val="7B7B7B" w:themeColor="accent3" w:themeShade="BF"/>
          <w:sz w:val="22"/>
          <w:szCs w:val="22"/>
          <w:lang w:val="en-GB"/>
        </w:rPr>
        <w:t xml:space="preserve"> (ii)</w:t>
      </w:r>
      <w:r w:rsidRPr="00916FEF">
        <w:rPr>
          <w:rFonts w:ascii="Arial" w:hAnsi="Arial" w:cs="Arial"/>
          <w:color w:val="7B7B7B" w:themeColor="accent3" w:themeShade="BF"/>
          <w:sz w:val="22"/>
          <w:szCs w:val="22"/>
          <w:lang w:val="en-GB"/>
        </w:rPr>
        <w:t xml:space="preserve"> moratorium to permit companies to restructure or improve their financial situation, </w:t>
      </w:r>
      <w:r>
        <w:rPr>
          <w:rFonts w:ascii="Arial" w:hAnsi="Arial" w:cs="Arial"/>
          <w:color w:val="7B7B7B" w:themeColor="accent3" w:themeShade="BF"/>
          <w:sz w:val="22"/>
          <w:szCs w:val="22"/>
          <w:lang w:val="en-GB"/>
        </w:rPr>
        <w:t xml:space="preserve">(iii) </w:t>
      </w:r>
      <w:r w:rsidRPr="00916FEF">
        <w:rPr>
          <w:rFonts w:ascii="Arial" w:hAnsi="Arial" w:cs="Arial"/>
          <w:color w:val="7B7B7B" w:themeColor="accent3" w:themeShade="BF"/>
          <w:sz w:val="22"/>
          <w:szCs w:val="22"/>
          <w:lang w:val="en-GB"/>
        </w:rPr>
        <w:t>the restriction of statutory demands and winding up petitions and suspension of wrongful trading liability</w:t>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07CB7EA2" w14:textId="782FBDDF" w:rsidR="009857DC" w:rsidRDefault="009857DC" w:rsidP="009857DC">
      <w:pPr>
        <w:jc w:val="both"/>
        <w:rPr>
          <w:rFonts w:ascii="Arial" w:hAnsi="Arial" w:cs="Arial"/>
          <w:color w:val="7B7B7B" w:themeColor="accent3" w:themeShade="BF"/>
          <w:sz w:val="22"/>
          <w:szCs w:val="22"/>
          <w:lang w:val="en-GB"/>
        </w:rPr>
      </w:pPr>
      <w:r w:rsidRPr="009857DC">
        <w:rPr>
          <w:rFonts w:ascii="Arial" w:hAnsi="Arial" w:cs="Arial"/>
          <w:color w:val="7B7B7B" w:themeColor="accent3" w:themeShade="BF"/>
          <w:sz w:val="22"/>
          <w:szCs w:val="22"/>
          <w:lang w:val="en-GB"/>
        </w:rPr>
        <w:t>Contrary to treaties such as the European Insolvency Regulation (EU) 2015/848 and the Nordic Convention (1993), soft law instruments such as the UNCITRAL Model Law on Cross-Border Insolvency, the UNCITRAL Legislative Guide on Insolvency Law, the World Bank’s Principles for Effective Insolvency and Creditor / Debtor Regimes, the UNCITRAL Legislative Guide on Insolvency and the American Law (ALI) Guidelines Applicable to Court-to-Court Communications in Cross-Border Cases (2001), are not binding.</w:t>
      </w:r>
    </w:p>
    <w:p w14:paraId="5A9412B7" w14:textId="77777777" w:rsidR="009857DC" w:rsidRPr="009857DC" w:rsidRDefault="009857DC" w:rsidP="009857DC">
      <w:pPr>
        <w:jc w:val="both"/>
        <w:rPr>
          <w:rFonts w:ascii="Arial" w:hAnsi="Arial" w:cs="Arial"/>
          <w:color w:val="7B7B7B" w:themeColor="accent3" w:themeShade="BF"/>
          <w:sz w:val="22"/>
          <w:szCs w:val="22"/>
          <w:lang w:val="en-GB"/>
        </w:rPr>
      </w:pPr>
    </w:p>
    <w:p w14:paraId="24C5C25A" w14:textId="7D9ED64F" w:rsidR="009857DC" w:rsidRDefault="009857DC" w:rsidP="009857DC">
      <w:pPr>
        <w:jc w:val="both"/>
        <w:rPr>
          <w:rFonts w:ascii="Arial" w:hAnsi="Arial" w:cs="Arial"/>
          <w:color w:val="7B7B7B" w:themeColor="accent3" w:themeShade="BF"/>
          <w:sz w:val="22"/>
          <w:szCs w:val="22"/>
          <w:lang w:val="en-GB"/>
        </w:rPr>
      </w:pPr>
      <w:r w:rsidRPr="009857DC">
        <w:rPr>
          <w:rFonts w:ascii="Arial" w:hAnsi="Arial" w:cs="Arial"/>
          <w:color w:val="7B7B7B" w:themeColor="accent3" w:themeShade="BF"/>
          <w:sz w:val="22"/>
          <w:szCs w:val="22"/>
          <w:lang w:val="en-GB"/>
        </w:rPr>
        <w:t>Notwithstanding, these non-binding legal instruments are of particular importance in cross-border insolvency proceedings due to the fact that courts, insolvency representatives and other parties involved in cross-border insolvency proceedings may use these non-binding instruments to fill the gaps to be found in local insolvency regulations. The JIN Guidelines which main objective is to set rules for the communication and co-operation between all parties of the insolvency proceedings, are of importance, since they complement the applicable insolvency law which lacks any disposition on this matter.</w:t>
      </w:r>
    </w:p>
    <w:p w14:paraId="5190A11D" w14:textId="77777777" w:rsidR="009857DC" w:rsidRPr="009857DC" w:rsidRDefault="009857DC" w:rsidP="009857DC">
      <w:pPr>
        <w:jc w:val="both"/>
        <w:rPr>
          <w:rFonts w:ascii="Arial" w:hAnsi="Arial" w:cs="Arial"/>
          <w:color w:val="7B7B7B" w:themeColor="accent3" w:themeShade="BF"/>
          <w:sz w:val="22"/>
          <w:szCs w:val="22"/>
          <w:lang w:val="en-GB"/>
        </w:rPr>
      </w:pPr>
    </w:p>
    <w:p w14:paraId="572227E7" w14:textId="51BDC4B2" w:rsidR="0045683E" w:rsidRPr="00205B31" w:rsidRDefault="009857DC" w:rsidP="009857DC">
      <w:pPr>
        <w:jc w:val="both"/>
        <w:rPr>
          <w:rFonts w:ascii="Arial" w:hAnsi="Arial" w:cs="Arial"/>
          <w:b/>
          <w:sz w:val="22"/>
          <w:szCs w:val="22"/>
          <w:lang w:val="en-GB"/>
        </w:rPr>
      </w:pPr>
      <w:r w:rsidRPr="009857DC">
        <w:rPr>
          <w:rFonts w:ascii="Arial" w:hAnsi="Arial" w:cs="Arial"/>
          <w:color w:val="7B7B7B" w:themeColor="accent3" w:themeShade="BF"/>
          <w:sz w:val="22"/>
          <w:szCs w:val="22"/>
          <w:lang w:val="en-GB"/>
        </w:rPr>
        <w:t>Further, it shall be noted that the constant use of non-binding instruments may influence future changes of the local regulations. It may also normalize their use in cross-border insolvency proceedings and in fine eventually lead to their transposition into the local insolvency law.</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01D3BCC0" w14:textId="77777777" w:rsidR="00660FC8" w:rsidRPr="00660FC8" w:rsidRDefault="00660FC8" w:rsidP="00660FC8">
      <w:pPr>
        <w:jc w:val="both"/>
        <w:rPr>
          <w:rFonts w:ascii="Arial" w:hAnsi="Arial" w:cs="Arial"/>
          <w:color w:val="7B7B7B" w:themeColor="accent3" w:themeShade="BF"/>
          <w:sz w:val="22"/>
          <w:szCs w:val="22"/>
          <w:lang w:val="en-GB"/>
        </w:rPr>
      </w:pPr>
      <w:r w:rsidRPr="00660FC8">
        <w:rPr>
          <w:rFonts w:ascii="Arial" w:hAnsi="Arial" w:cs="Arial"/>
          <w:color w:val="7B7B7B" w:themeColor="accent3" w:themeShade="BF"/>
          <w:sz w:val="22"/>
          <w:szCs w:val="22"/>
          <w:lang w:val="en-GB"/>
        </w:rPr>
        <w:lastRenderedPageBreak/>
        <w:t xml:space="preserve">In the 17th century, the French bankruptcy law was based on the Ordonnance of 1673, supplemented by several royal declarations. The 1807 Code de Commerce amended this legal source and tried to reflect the economic changes within the French society at that time. </w:t>
      </w:r>
    </w:p>
    <w:p w14:paraId="4A637290" w14:textId="32FCBB09" w:rsidR="00544127" w:rsidRPr="00205B31" w:rsidRDefault="00660FC8" w:rsidP="00660FC8">
      <w:pPr>
        <w:jc w:val="both"/>
        <w:rPr>
          <w:rFonts w:ascii="Arial" w:hAnsi="Arial" w:cs="Arial"/>
          <w:sz w:val="22"/>
          <w:szCs w:val="22"/>
          <w:lang w:val="en-GB"/>
        </w:rPr>
      </w:pPr>
      <w:r w:rsidRPr="00660FC8">
        <w:rPr>
          <w:rFonts w:ascii="Arial" w:hAnsi="Arial" w:cs="Arial"/>
          <w:color w:val="7B7B7B" w:themeColor="accent3" w:themeShade="BF"/>
          <w:sz w:val="22"/>
          <w:szCs w:val="22"/>
          <w:lang w:val="en-GB"/>
        </w:rPr>
        <w:t>In 1839, further changes have been made in the French bankruptcy law. These changes foresee among others that (</w:t>
      </w:r>
      <w:proofErr w:type="spellStart"/>
      <w:r w:rsidRPr="00660FC8">
        <w:rPr>
          <w:rFonts w:ascii="Arial" w:hAnsi="Arial" w:cs="Arial"/>
          <w:color w:val="7B7B7B" w:themeColor="accent3" w:themeShade="BF"/>
          <w:sz w:val="22"/>
          <w:szCs w:val="22"/>
          <w:lang w:val="en-GB"/>
        </w:rPr>
        <w:t>i</w:t>
      </w:r>
      <w:proofErr w:type="spellEnd"/>
      <w:r w:rsidRPr="00660FC8">
        <w:rPr>
          <w:rFonts w:ascii="Arial" w:hAnsi="Arial" w:cs="Arial"/>
          <w:color w:val="7B7B7B" w:themeColor="accent3" w:themeShade="BF"/>
          <w:sz w:val="22"/>
          <w:szCs w:val="22"/>
          <w:lang w:val="en-GB"/>
        </w:rPr>
        <w:t>) non-compulsory imprisonment if the debtor has among others filed his balance sheets with the court; (ii) the insolvency receiver is no longer appointed by the creditors, but by the court.</w:t>
      </w: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625B6DD3" w14:textId="77777777" w:rsidR="009639CF" w:rsidRPr="009639CF" w:rsidRDefault="009639CF" w:rsidP="009639CF">
      <w:pPr>
        <w:widowControl w:val="0"/>
        <w:ind w:left="720" w:hanging="720"/>
        <w:jc w:val="both"/>
        <w:rPr>
          <w:rFonts w:ascii="Arial" w:hAnsi="Arial" w:cs="Arial"/>
          <w:color w:val="7B7B7B" w:themeColor="accent3" w:themeShade="BF"/>
          <w:sz w:val="22"/>
          <w:szCs w:val="22"/>
          <w:lang w:val="en-GB"/>
        </w:rPr>
      </w:pPr>
      <w:r w:rsidRPr="009639CF">
        <w:rPr>
          <w:rFonts w:ascii="Arial" w:hAnsi="Arial" w:cs="Arial"/>
          <w:color w:val="7B7B7B" w:themeColor="accent3" w:themeShade="BF"/>
          <w:sz w:val="22"/>
          <w:szCs w:val="22"/>
          <w:lang w:val="en-GB"/>
        </w:rPr>
        <w:t xml:space="preserve">Fletcher asks questions related to the </w:t>
      </w:r>
      <w:proofErr w:type="gramStart"/>
      <w:r w:rsidRPr="009639CF">
        <w:rPr>
          <w:rFonts w:ascii="Arial" w:hAnsi="Arial" w:cs="Arial"/>
          <w:color w:val="7B7B7B" w:themeColor="accent3" w:themeShade="BF"/>
          <w:sz w:val="22"/>
          <w:szCs w:val="22"/>
          <w:lang w:val="en-GB"/>
        </w:rPr>
        <w:t>followings</w:t>
      </w:r>
      <w:proofErr w:type="gramEnd"/>
      <w:r w:rsidRPr="009639CF">
        <w:rPr>
          <w:rFonts w:ascii="Arial" w:hAnsi="Arial" w:cs="Arial"/>
          <w:color w:val="7B7B7B" w:themeColor="accent3" w:themeShade="BF"/>
          <w:sz w:val="22"/>
          <w:szCs w:val="22"/>
          <w:lang w:val="en-GB"/>
        </w:rPr>
        <w:t xml:space="preserve"> aspects:</w:t>
      </w:r>
    </w:p>
    <w:p w14:paraId="68912E1D" w14:textId="77777777" w:rsidR="009639CF" w:rsidRPr="009639CF" w:rsidRDefault="009639CF" w:rsidP="009639CF">
      <w:pPr>
        <w:widowControl w:val="0"/>
        <w:ind w:left="720" w:hanging="720"/>
        <w:jc w:val="both"/>
        <w:rPr>
          <w:rFonts w:ascii="Arial" w:hAnsi="Arial" w:cs="Arial"/>
          <w:color w:val="7B7B7B" w:themeColor="accent3" w:themeShade="BF"/>
          <w:sz w:val="22"/>
          <w:szCs w:val="22"/>
          <w:lang w:val="en-GB"/>
        </w:rPr>
      </w:pPr>
      <w:r w:rsidRPr="009639CF">
        <w:rPr>
          <w:rFonts w:ascii="Arial" w:hAnsi="Arial" w:cs="Arial"/>
          <w:color w:val="7B7B7B" w:themeColor="accent3" w:themeShade="BF"/>
          <w:sz w:val="22"/>
          <w:szCs w:val="22"/>
          <w:lang w:val="en-GB"/>
        </w:rPr>
        <w:t>(</w:t>
      </w:r>
      <w:proofErr w:type="spellStart"/>
      <w:r w:rsidRPr="009639CF">
        <w:rPr>
          <w:rFonts w:ascii="Arial" w:hAnsi="Arial" w:cs="Arial"/>
          <w:color w:val="7B7B7B" w:themeColor="accent3" w:themeShade="BF"/>
          <w:sz w:val="22"/>
          <w:szCs w:val="22"/>
          <w:lang w:val="en-GB"/>
        </w:rPr>
        <w:t>i</w:t>
      </w:r>
      <w:proofErr w:type="spellEnd"/>
      <w:r w:rsidRPr="009639CF">
        <w:rPr>
          <w:rFonts w:ascii="Arial" w:hAnsi="Arial" w:cs="Arial"/>
          <w:color w:val="7B7B7B" w:themeColor="accent3" w:themeShade="BF"/>
          <w:sz w:val="22"/>
          <w:szCs w:val="22"/>
          <w:lang w:val="en-GB"/>
        </w:rPr>
        <w:t>)</w:t>
      </w:r>
      <w:r w:rsidRPr="009639CF">
        <w:rPr>
          <w:rFonts w:ascii="Arial" w:hAnsi="Arial" w:cs="Arial"/>
          <w:color w:val="7B7B7B" w:themeColor="accent3" w:themeShade="BF"/>
          <w:sz w:val="22"/>
          <w:szCs w:val="22"/>
          <w:lang w:val="en-GB"/>
        </w:rPr>
        <w:tab/>
        <w:t xml:space="preserve">choice of </w:t>
      </w:r>
      <w:proofErr w:type="gramStart"/>
      <w:r w:rsidRPr="009639CF">
        <w:rPr>
          <w:rFonts w:ascii="Arial" w:hAnsi="Arial" w:cs="Arial"/>
          <w:color w:val="7B7B7B" w:themeColor="accent3" w:themeShade="BF"/>
          <w:sz w:val="22"/>
          <w:szCs w:val="22"/>
          <w:lang w:val="en-GB"/>
        </w:rPr>
        <w:t>jurisdiction;</w:t>
      </w:r>
      <w:proofErr w:type="gramEnd"/>
    </w:p>
    <w:p w14:paraId="24A2EF0B" w14:textId="77777777" w:rsidR="009639CF" w:rsidRPr="009639CF" w:rsidRDefault="009639CF" w:rsidP="009639CF">
      <w:pPr>
        <w:widowControl w:val="0"/>
        <w:ind w:left="720" w:hanging="720"/>
        <w:jc w:val="both"/>
        <w:rPr>
          <w:rFonts w:ascii="Arial" w:hAnsi="Arial" w:cs="Arial"/>
          <w:color w:val="7B7B7B" w:themeColor="accent3" w:themeShade="BF"/>
          <w:sz w:val="22"/>
          <w:szCs w:val="22"/>
          <w:lang w:val="en-GB"/>
        </w:rPr>
      </w:pPr>
      <w:r w:rsidRPr="009639CF">
        <w:rPr>
          <w:rFonts w:ascii="Arial" w:hAnsi="Arial" w:cs="Arial"/>
          <w:color w:val="7B7B7B" w:themeColor="accent3" w:themeShade="BF"/>
          <w:sz w:val="22"/>
          <w:szCs w:val="22"/>
          <w:lang w:val="en-GB"/>
        </w:rPr>
        <w:t>(ii)</w:t>
      </w:r>
      <w:r w:rsidRPr="009639CF">
        <w:rPr>
          <w:rFonts w:ascii="Arial" w:hAnsi="Arial" w:cs="Arial"/>
          <w:color w:val="7B7B7B" w:themeColor="accent3" w:themeShade="BF"/>
          <w:sz w:val="22"/>
          <w:szCs w:val="22"/>
          <w:lang w:val="en-GB"/>
        </w:rPr>
        <w:tab/>
        <w:t>choice of the applicable law; and</w:t>
      </w:r>
    </w:p>
    <w:p w14:paraId="19B9510A" w14:textId="77777777" w:rsidR="009639CF" w:rsidRPr="009639CF" w:rsidRDefault="009639CF" w:rsidP="009639CF">
      <w:pPr>
        <w:widowControl w:val="0"/>
        <w:ind w:left="720" w:hanging="720"/>
        <w:jc w:val="both"/>
        <w:rPr>
          <w:rFonts w:ascii="Arial" w:hAnsi="Arial" w:cs="Arial"/>
          <w:color w:val="7B7B7B" w:themeColor="accent3" w:themeShade="BF"/>
          <w:sz w:val="22"/>
          <w:szCs w:val="22"/>
          <w:lang w:val="en-GB"/>
        </w:rPr>
      </w:pPr>
      <w:r w:rsidRPr="009639CF">
        <w:rPr>
          <w:rFonts w:ascii="Arial" w:hAnsi="Arial" w:cs="Arial"/>
          <w:color w:val="7B7B7B" w:themeColor="accent3" w:themeShade="BF"/>
          <w:sz w:val="22"/>
          <w:szCs w:val="22"/>
          <w:lang w:val="en-GB"/>
        </w:rPr>
        <w:t>(iii)</w:t>
      </w:r>
      <w:r w:rsidRPr="009639CF">
        <w:rPr>
          <w:rFonts w:ascii="Arial" w:hAnsi="Arial" w:cs="Arial"/>
          <w:color w:val="7B7B7B" w:themeColor="accent3" w:themeShade="BF"/>
          <w:sz w:val="22"/>
          <w:szCs w:val="22"/>
          <w:lang w:val="en-GB"/>
        </w:rPr>
        <w:tab/>
        <w:t>the effect of the decision rendered by a national court.</w:t>
      </w:r>
    </w:p>
    <w:p w14:paraId="7566B084" w14:textId="77777777" w:rsidR="009639CF" w:rsidRPr="009639CF" w:rsidRDefault="009639CF" w:rsidP="009639CF">
      <w:pPr>
        <w:widowControl w:val="0"/>
        <w:ind w:left="720" w:hanging="720"/>
        <w:jc w:val="both"/>
        <w:rPr>
          <w:rFonts w:ascii="Arial" w:hAnsi="Arial" w:cs="Arial"/>
          <w:color w:val="7B7B7B" w:themeColor="accent3" w:themeShade="BF"/>
          <w:sz w:val="22"/>
          <w:szCs w:val="22"/>
          <w:lang w:val="en-GB"/>
        </w:rPr>
      </w:pPr>
    </w:p>
    <w:p w14:paraId="7F8EA785" w14:textId="77777777" w:rsidR="009639CF" w:rsidRPr="009639CF" w:rsidRDefault="009639CF" w:rsidP="009639CF">
      <w:pPr>
        <w:widowControl w:val="0"/>
        <w:jc w:val="both"/>
        <w:rPr>
          <w:rFonts w:ascii="Arial" w:hAnsi="Arial" w:cs="Arial"/>
          <w:color w:val="7B7B7B" w:themeColor="accent3" w:themeShade="BF"/>
          <w:sz w:val="22"/>
          <w:szCs w:val="22"/>
          <w:lang w:val="en-GB"/>
        </w:rPr>
      </w:pPr>
      <w:r w:rsidRPr="009639CF">
        <w:rPr>
          <w:rFonts w:ascii="Arial" w:hAnsi="Arial" w:cs="Arial"/>
          <w:color w:val="7B7B7B" w:themeColor="accent3" w:themeShade="BF"/>
          <w:sz w:val="22"/>
          <w:szCs w:val="22"/>
          <w:lang w:val="en-GB"/>
        </w:rPr>
        <w:t>The questions raised by Fletcher are relevant in cases whether (</w:t>
      </w:r>
      <w:proofErr w:type="spellStart"/>
      <w:r w:rsidRPr="009639CF">
        <w:rPr>
          <w:rFonts w:ascii="Arial" w:hAnsi="Arial" w:cs="Arial"/>
          <w:color w:val="7B7B7B" w:themeColor="accent3" w:themeShade="BF"/>
          <w:sz w:val="22"/>
          <w:szCs w:val="22"/>
          <w:lang w:val="en-GB"/>
        </w:rPr>
        <w:t>i</w:t>
      </w:r>
      <w:proofErr w:type="spellEnd"/>
      <w:r w:rsidRPr="009639CF">
        <w:rPr>
          <w:rFonts w:ascii="Arial" w:hAnsi="Arial" w:cs="Arial"/>
          <w:color w:val="7B7B7B" w:themeColor="accent3" w:themeShade="BF"/>
          <w:sz w:val="22"/>
          <w:szCs w:val="22"/>
          <w:lang w:val="en-GB"/>
        </w:rPr>
        <w:t xml:space="preserve">) the debtor has assets are located in more than one State; (ii) foreign creditors are involved in the proceedings. </w:t>
      </w:r>
    </w:p>
    <w:p w14:paraId="1EBD84FE" w14:textId="77777777" w:rsidR="009639CF" w:rsidRPr="009639CF" w:rsidRDefault="009639CF" w:rsidP="009639CF">
      <w:pPr>
        <w:widowControl w:val="0"/>
        <w:jc w:val="both"/>
        <w:rPr>
          <w:rFonts w:ascii="Arial" w:hAnsi="Arial" w:cs="Arial"/>
          <w:color w:val="7B7B7B" w:themeColor="accent3" w:themeShade="BF"/>
          <w:sz w:val="22"/>
          <w:szCs w:val="22"/>
          <w:lang w:val="en-GB"/>
        </w:rPr>
      </w:pPr>
      <w:r w:rsidRPr="009639CF">
        <w:rPr>
          <w:rFonts w:ascii="Arial" w:hAnsi="Arial" w:cs="Arial"/>
          <w:color w:val="7B7B7B" w:themeColor="accent3" w:themeShade="BF"/>
          <w:sz w:val="22"/>
          <w:szCs w:val="22"/>
          <w:lang w:val="en-GB"/>
        </w:rPr>
        <w:t>In such situation, it essential in the first step to determine which State is competent for the opening of the insolvency proceedings over the assets of the debtor. The doctrine makes the difference between the concept of universalism and territorialism. The universalism principle provides that only one court shall be competent for the opening of the insolvency proceedings and the laws of this State shall be applied during the proceeding. The principle of territorialism foresees that insolvency proceedings could be opened in each State where the assets of the debtor are located. Even though most of the practitioners prefer the universalism approach, most countries apply the modified universalism approach which is a mixed between the two principles. As an example, the EU Insolvency Regulation is the result of a modified universalism, since it is possible to file for the opening of a main proceedings in the Member State where the debtor has its centre of main interest and a secondary proceeding in another Member State, where the debtor has an establishment.</w:t>
      </w:r>
    </w:p>
    <w:p w14:paraId="67A3B87F" w14:textId="77777777" w:rsidR="009639CF" w:rsidRPr="009639CF" w:rsidRDefault="009639CF" w:rsidP="009639CF">
      <w:pPr>
        <w:widowControl w:val="0"/>
        <w:ind w:left="720" w:hanging="720"/>
        <w:jc w:val="both"/>
        <w:rPr>
          <w:rFonts w:ascii="Arial" w:hAnsi="Arial" w:cs="Arial"/>
          <w:color w:val="7B7B7B" w:themeColor="accent3" w:themeShade="BF"/>
          <w:sz w:val="22"/>
          <w:szCs w:val="22"/>
          <w:lang w:val="en-GB"/>
        </w:rPr>
      </w:pPr>
    </w:p>
    <w:p w14:paraId="0EE9D122" w14:textId="77777777" w:rsidR="009639CF" w:rsidRPr="009639CF" w:rsidRDefault="009639CF" w:rsidP="009639CF">
      <w:pPr>
        <w:widowControl w:val="0"/>
        <w:jc w:val="both"/>
        <w:rPr>
          <w:rFonts w:ascii="Arial" w:hAnsi="Arial" w:cs="Arial"/>
          <w:color w:val="7B7B7B" w:themeColor="accent3" w:themeShade="BF"/>
          <w:sz w:val="22"/>
          <w:szCs w:val="22"/>
          <w:lang w:val="en-GB"/>
        </w:rPr>
      </w:pPr>
      <w:r w:rsidRPr="009639CF">
        <w:rPr>
          <w:rFonts w:ascii="Arial" w:hAnsi="Arial" w:cs="Arial"/>
          <w:color w:val="7B7B7B" w:themeColor="accent3" w:themeShade="BF"/>
          <w:sz w:val="22"/>
          <w:szCs w:val="22"/>
          <w:lang w:val="en-GB"/>
        </w:rPr>
        <w:t>Once it is determined which jurisdiction is competent for the insolvency proceedings, the question related to the applicable law still need to be answered. In the practice, the court opening the insolvency proceedings applies its local laws. No court would apply the laws of another jurisdiction. The idea of applying the laws of another jurisdiction is for instance excluded in the EU Insolvency Regulation.</w:t>
      </w:r>
    </w:p>
    <w:p w14:paraId="3B08B588" w14:textId="77777777" w:rsidR="009639CF" w:rsidRPr="009639CF" w:rsidRDefault="009639CF" w:rsidP="009639CF">
      <w:pPr>
        <w:widowControl w:val="0"/>
        <w:ind w:left="720" w:hanging="720"/>
        <w:jc w:val="both"/>
        <w:rPr>
          <w:rFonts w:ascii="Arial" w:hAnsi="Arial" w:cs="Arial"/>
          <w:color w:val="7B7B7B" w:themeColor="accent3" w:themeShade="BF"/>
          <w:sz w:val="22"/>
          <w:szCs w:val="22"/>
          <w:lang w:val="en-GB"/>
        </w:rPr>
      </w:pPr>
    </w:p>
    <w:p w14:paraId="4135BFDA" w14:textId="37B9B92A" w:rsidR="00275182" w:rsidRPr="00205B31" w:rsidRDefault="009639CF" w:rsidP="009639CF">
      <w:pPr>
        <w:widowControl w:val="0"/>
        <w:jc w:val="both"/>
        <w:rPr>
          <w:rFonts w:ascii="Arial" w:hAnsi="Arial" w:cs="Arial"/>
          <w:sz w:val="22"/>
          <w:szCs w:val="22"/>
          <w:shd w:val="clear" w:color="auto" w:fill="FFFFFF"/>
          <w:lang w:val="en-GB"/>
        </w:rPr>
      </w:pPr>
      <w:r w:rsidRPr="009639CF">
        <w:rPr>
          <w:rFonts w:ascii="Arial" w:hAnsi="Arial" w:cs="Arial"/>
          <w:color w:val="7B7B7B" w:themeColor="accent3" w:themeShade="BF"/>
          <w:sz w:val="22"/>
          <w:szCs w:val="22"/>
          <w:lang w:val="en-GB"/>
        </w:rPr>
        <w:t xml:space="preserve">The effects of the decisions of the insolvency court also need to be regulated in order to satisfy the creditors and to </w:t>
      </w:r>
      <w:r w:rsidRPr="009639CF">
        <w:rPr>
          <w:rFonts w:ascii="Arial" w:hAnsi="Arial" w:cs="Arial"/>
          <w:color w:val="7B7B7B" w:themeColor="accent3" w:themeShade="BF"/>
          <w:sz w:val="22"/>
          <w:szCs w:val="22"/>
          <w:lang w:val="en-GB"/>
        </w:rPr>
        <w:t>fulfil</w:t>
      </w:r>
      <w:r w:rsidRPr="009639CF">
        <w:rPr>
          <w:rFonts w:ascii="Arial" w:hAnsi="Arial" w:cs="Arial"/>
          <w:color w:val="7B7B7B" w:themeColor="accent3" w:themeShade="BF"/>
          <w:sz w:val="22"/>
          <w:szCs w:val="22"/>
          <w:lang w:val="en-GB"/>
        </w:rPr>
        <w:t xml:space="preserve"> the purpose of the insolvency proceeding. Such dispositions have also </w:t>
      </w:r>
      <w:proofErr w:type="gramStart"/>
      <w:r w:rsidRPr="009639CF">
        <w:rPr>
          <w:rFonts w:ascii="Arial" w:hAnsi="Arial" w:cs="Arial"/>
          <w:color w:val="7B7B7B" w:themeColor="accent3" w:themeShade="BF"/>
          <w:sz w:val="22"/>
          <w:szCs w:val="22"/>
          <w:lang w:val="en-GB"/>
        </w:rPr>
        <w:t>be</w:t>
      </w:r>
      <w:proofErr w:type="gramEnd"/>
      <w:r w:rsidRPr="009639CF">
        <w:rPr>
          <w:rFonts w:ascii="Arial" w:hAnsi="Arial" w:cs="Arial"/>
          <w:color w:val="7B7B7B" w:themeColor="accent3" w:themeShade="BF"/>
          <w:sz w:val="22"/>
          <w:szCs w:val="22"/>
          <w:lang w:val="en-GB"/>
        </w:rPr>
        <w:t xml:space="preserve"> included in the EU Insolvency Regulation.</w:t>
      </w: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lastRenderedPageBreak/>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0971B090" w14:textId="385529DD" w:rsidR="00B142CD" w:rsidRDefault="00B142CD" w:rsidP="00B142CD">
      <w:pPr>
        <w:ind w:left="720" w:hanging="720"/>
        <w:jc w:val="both"/>
        <w:rPr>
          <w:rFonts w:ascii="Arial" w:hAnsi="Arial" w:cs="Arial"/>
          <w:color w:val="7B7B7B" w:themeColor="accent3" w:themeShade="BF"/>
          <w:sz w:val="22"/>
          <w:szCs w:val="22"/>
          <w:lang w:val="en-GB"/>
        </w:rPr>
      </w:pPr>
      <w:r w:rsidRPr="00B142CD">
        <w:rPr>
          <w:rFonts w:ascii="Arial" w:hAnsi="Arial" w:cs="Arial"/>
          <w:color w:val="7B7B7B" w:themeColor="accent3" w:themeShade="BF"/>
          <w:sz w:val="22"/>
          <w:szCs w:val="22"/>
          <w:lang w:val="en-GB"/>
        </w:rPr>
        <w:t>The Maxwell case</w:t>
      </w:r>
      <w:r>
        <w:rPr>
          <w:rFonts w:ascii="Arial" w:hAnsi="Arial" w:cs="Arial"/>
          <w:color w:val="7B7B7B" w:themeColor="accent3" w:themeShade="BF"/>
          <w:sz w:val="22"/>
          <w:szCs w:val="22"/>
          <w:lang w:val="en-GB"/>
        </w:rPr>
        <w:t>:</w:t>
      </w:r>
    </w:p>
    <w:p w14:paraId="3633E00C" w14:textId="77777777" w:rsidR="00B142CD" w:rsidRPr="00B142CD" w:rsidRDefault="00B142CD" w:rsidP="00B142CD">
      <w:pPr>
        <w:ind w:left="720" w:hanging="720"/>
        <w:jc w:val="both"/>
        <w:rPr>
          <w:rFonts w:ascii="Arial" w:hAnsi="Arial" w:cs="Arial"/>
          <w:color w:val="7B7B7B" w:themeColor="accent3" w:themeShade="BF"/>
          <w:sz w:val="22"/>
          <w:szCs w:val="22"/>
          <w:lang w:val="en-GB"/>
        </w:rPr>
      </w:pPr>
    </w:p>
    <w:p w14:paraId="4AE7EA78" w14:textId="56F35F07" w:rsidR="007D7C92" w:rsidRPr="00205B31" w:rsidRDefault="00B142CD" w:rsidP="00B142CD">
      <w:pPr>
        <w:jc w:val="both"/>
        <w:rPr>
          <w:rFonts w:ascii="Arial" w:hAnsi="Arial" w:cs="Arial"/>
          <w:sz w:val="22"/>
          <w:szCs w:val="22"/>
          <w:lang w:val="en-GB"/>
        </w:rPr>
      </w:pPr>
      <w:r w:rsidRPr="00B142CD">
        <w:rPr>
          <w:rFonts w:ascii="Arial" w:hAnsi="Arial" w:cs="Arial"/>
          <w:color w:val="7B7B7B" w:themeColor="accent3" w:themeShade="BF"/>
          <w:sz w:val="22"/>
          <w:szCs w:val="22"/>
          <w:lang w:val="en-GB"/>
        </w:rPr>
        <w:t xml:space="preserve">The case is about the debtor Maxwell Communication Corporation plc. (“Maxwell”). Insolvency proceedings were opened in England and in the United states over the assets of Maxwell. Each jurisdiction considered itself as competent for conducting insolvency proceedings against Maxwell. However, in order to ensure the coordination of the proceedings, the insolvency court of the United States appointed an examiner which main task was to co-operate with the appointed British administrator. Both, the examiner and the administrator, have commonly released protocols. Those protocols concerned </w:t>
      </w:r>
      <w:r>
        <w:rPr>
          <w:rFonts w:ascii="Arial" w:hAnsi="Arial" w:cs="Arial"/>
          <w:color w:val="7B7B7B" w:themeColor="accent3" w:themeShade="BF"/>
          <w:sz w:val="22"/>
          <w:szCs w:val="22"/>
          <w:lang w:val="en-GB"/>
        </w:rPr>
        <w:t xml:space="preserve">key aspects of the insolvency proceedings, such as </w:t>
      </w:r>
      <w:r w:rsidRPr="00B142CD">
        <w:rPr>
          <w:rFonts w:ascii="Arial" w:hAnsi="Arial" w:cs="Arial"/>
          <w:color w:val="7B7B7B" w:themeColor="accent3" w:themeShade="BF"/>
          <w:sz w:val="22"/>
          <w:szCs w:val="22"/>
          <w:lang w:val="en-GB"/>
        </w:rPr>
        <w:t>a common plan for the restructuring which provides detailed information related to the single steps and mechanism. Due to the</w:t>
      </w:r>
      <w:r>
        <w:rPr>
          <w:rFonts w:ascii="Arial" w:hAnsi="Arial" w:cs="Arial"/>
          <w:color w:val="7B7B7B" w:themeColor="accent3" w:themeShade="BF"/>
          <w:sz w:val="22"/>
          <w:szCs w:val="22"/>
          <w:lang w:val="en-GB"/>
        </w:rPr>
        <w:t>ir</w:t>
      </w:r>
      <w:r w:rsidRPr="00B142CD">
        <w:rPr>
          <w:rFonts w:ascii="Arial" w:hAnsi="Arial" w:cs="Arial"/>
          <w:color w:val="7B7B7B" w:themeColor="accent3" w:themeShade="BF"/>
          <w:sz w:val="22"/>
          <w:szCs w:val="22"/>
          <w:lang w:val="en-GB"/>
        </w:rPr>
        <w:t xml:space="preserve"> effective communication and co-operation, </w:t>
      </w:r>
      <w:r>
        <w:rPr>
          <w:rFonts w:ascii="Arial" w:hAnsi="Arial" w:cs="Arial"/>
          <w:color w:val="7B7B7B" w:themeColor="accent3" w:themeShade="BF"/>
          <w:sz w:val="22"/>
          <w:szCs w:val="22"/>
          <w:lang w:val="en-GB"/>
        </w:rPr>
        <w:t xml:space="preserve">they could provide creditors with </w:t>
      </w:r>
      <w:r w:rsidRPr="00B142CD">
        <w:rPr>
          <w:rFonts w:ascii="Arial" w:hAnsi="Arial" w:cs="Arial"/>
          <w:color w:val="7B7B7B" w:themeColor="accent3" w:themeShade="BF"/>
          <w:sz w:val="22"/>
          <w:szCs w:val="22"/>
          <w:lang w:val="en-GB"/>
        </w:rPr>
        <w:t>tailor-made solutions</w:t>
      </w:r>
      <w:r w:rsidR="009D3AD9">
        <w:rPr>
          <w:rFonts w:ascii="Arial" w:hAnsi="Arial" w:cs="Arial"/>
          <w:color w:val="7B7B7B" w:themeColor="accent3" w:themeShade="BF"/>
          <w:sz w:val="22"/>
          <w:szCs w:val="22"/>
          <w:lang w:val="en-GB"/>
        </w:rPr>
        <w:t>.</w:t>
      </w: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2DAAC797" w14:textId="77777777" w:rsidR="002E4C49" w:rsidRPr="002E4C49" w:rsidRDefault="002E4C49" w:rsidP="002E4C49">
      <w:pPr>
        <w:jc w:val="both"/>
        <w:rPr>
          <w:rFonts w:ascii="Arial" w:hAnsi="Arial" w:cs="Arial"/>
          <w:color w:val="7B7B7B" w:themeColor="accent3" w:themeShade="BF"/>
          <w:sz w:val="22"/>
          <w:szCs w:val="22"/>
          <w:lang w:val="en-GB"/>
        </w:rPr>
      </w:pPr>
      <w:r w:rsidRPr="002E4C49">
        <w:rPr>
          <w:rFonts w:ascii="Arial" w:hAnsi="Arial" w:cs="Arial"/>
          <w:color w:val="7B7B7B" w:themeColor="accent3" w:themeShade="BF"/>
          <w:sz w:val="22"/>
          <w:szCs w:val="22"/>
          <w:lang w:val="en-GB"/>
        </w:rPr>
        <w:t>Based on the information provided above, Rydell Co Ltd (“Rydell”) conducts the administration of its business in the UK, which means that its centre of main interest is located in the UK.</w:t>
      </w:r>
    </w:p>
    <w:p w14:paraId="0BB7AA0D" w14:textId="77777777" w:rsidR="002E4C49" w:rsidRPr="002E4C49" w:rsidRDefault="002E4C49" w:rsidP="002E4C49">
      <w:pPr>
        <w:jc w:val="both"/>
        <w:rPr>
          <w:rFonts w:ascii="Arial" w:hAnsi="Arial" w:cs="Arial"/>
          <w:color w:val="7B7B7B" w:themeColor="accent3" w:themeShade="BF"/>
          <w:sz w:val="22"/>
          <w:szCs w:val="22"/>
          <w:lang w:val="en-GB"/>
        </w:rPr>
      </w:pPr>
    </w:p>
    <w:p w14:paraId="20035F0F" w14:textId="77777777" w:rsidR="002E4C49" w:rsidRPr="002E4C49" w:rsidRDefault="002E4C49" w:rsidP="002E4C49">
      <w:pPr>
        <w:jc w:val="both"/>
        <w:rPr>
          <w:rFonts w:ascii="Arial" w:hAnsi="Arial" w:cs="Arial"/>
          <w:color w:val="7B7B7B" w:themeColor="accent3" w:themeShade="BF"/>
          <w:sz w:val="22"/>
          <w:szCs w:val="22"/>
          <w:lang w:val="en-GB"/>
        </w:rPr>
      </w:pPr>
      <w:r w:rsidRPr="002E4C49">
        <w:rPr>
          <w:rFonts w:ascii="Arial" w:hAnsi="Arial" w:cs="Arial"/>
          <w:color w:val="7B7B7B" w:themeColor="accent3" w:themeShade="BF"/>
          <w:sz w:val="22"/>
          <w:szCs w:val="22"/>
          <w:lang w:val="en-GB"/>
        </w:rPr>
        <w:t>The European Insolvency Regulation Recast foresees that the insolvency proceedings against a debtor can be opened before the courts of the Member State within the territory of which the COMI is situated. Such proceedings could be could successfully opened in the UK within the transitional period ending on 31 December 2020 following a petition of a minor creditor. As a consequence, the courts of the other Member States will recognize and enforce the decision of the UK insolvency court.</w:t>
      </w:r>
    </w:p>
    <w:p w14:paraId="3C628DFA" w14:textId="77777777" w:rsidR="002E4C49" w:rsidRPr="002E4C49" w:rsidRDefault="002E4C49" w:rsidP="002E4C49">
      <w:pPr>
        <w:jc w:val="both"/>
        <w:rPr>
          <w:rFonts w:ascii="Arial" w:hAnsi="Arial" w:cs="Arial"/>
          <w:color w:val="7B7B7B" w:themeColor="accent3" w:themeShade="BF"/>
          <w:sz w:val="22"/>
          <w:szCs w:val="22"/>
          <w:lang w:val="en-GB"/>
        </w:rPr>
      </w:pPr>
    </w:p>
    <w:p w14:paraId="2BED8D42" w14:textId="77777777" w:rsidR="002E4C49" w:rsidRPr="002E4C49" w:rsidRDefault="002E4C49" w:rsidP="002E4C49">
      <w:pPr>
        <w:jc w:val="both"/>
        <w:rPr>
          <w:rFonts w:ascii="Arial" w:hAnsi="Arial" w:cs="Arial"/>
          <w:color w:val="7B7B7B" w:themeColor="accent3" w:themeShade="BF"/>
          <w:sz w:val="22"/>
          <w:szCs w:val="22"/>
          <w:lang w:val="en-GB"/>
        </w:rPr>
      </w:pPr>
      <w:r w:rsidRPr="002E4C49">
        <w:rPr>
          <w:rFonts w:ascii="Arial" w:hAnsi="Arial" w:cs="Arial"/>
          <w:color w:val="7B7B7B" w:themeColor="accent3" w:themeShade="BF"/>
          <w:sz w:val="22"/>
          <w:szCs w:val="22"/>
          <w:lang w:val="en-GB"/>
        </w:rPr>
        <w:lastRenderedPageBreak/>
        <w:t>The insolvency proceedings opened in accordance with the European Insolvency Regulation Recast are based on the universalism principle. This means that the insolvency court, which is competent for the conduct of the main proceedings, is also in charge of the assets located in other Member States. Such assets fall in the scope of the regulation if they are qualified as “establishment”.</w:t>
      </w:r>
    </w:p>
    <w:p w14:paraId="5350E3DC" w14:textId="77777777" w:rsidR="002E4C49" w:rsidRPr="002E4C49" w:rsidRDefault="002E4C49" w:rsidP="002E4C49">
      <w:pPr>
        <w:jc w:val="both"/>
        <w:rPr>
          <w:rFonts w:ascii="Arial" w:hAnsi="Arial" w:cs="Arial"/>
          <w:color w:val="7B7B7B" w:themeColor="accent3" w:themeShade="BF"/>
          <w:sz w:val="22"/>
          <w:szCs w:val="22"/>
          <w:lang w:val="en-GB"/>
        </w:rPr>
      </w:pPr>
    </w:p>
    <w:p w14:paraId="317DD6E7" w14:textId="61424251" w:rsidR="00126A4D" w:rsidRPr="00205B31" w:rsidRDefault="002E4C49" w:rsidP="002E4C49">
      <w:pPr>
        <w:jc w:val="both"/>
        <w:rPr>
          <w:rFonts w:ascii="Arial" w:hAnsi="Arial" w:cs="Arial"/>
          <w:sz w:val="22"/>
          <w:szCs w:val="22"/>
          <w:lang w:val="en-GB"/>
        </w:rPr>
      </w:pPr>
      <w:r w:rsidRPr="002E4C49">
        <w:rPr>
          <w:rFonts w:ascii="Arial" w:hAnsi="Arial" w:cs="Arial"/>
          <w:color w:val="7B7B7B" w:themeColor="accent3" w:themeShade="BF"/>
          <w:sz w:val="22"/>
          <w:szCs w:val="22"/>
          <w:lang w:val="en-GB"/>
        </w:rPr>
        <w:t>Under the assumption that Rydell also has assets in the form of establishments in other Member States, secondary insolvency proceedings could be opened in the concerned countries.</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7C5E5F3E" w14:textId="1879F302" w:rsidR="00275182" w:rsidRPr="00205B31" w:rsidRDefault="002E4C49" w:rsidP="00B7193E">
      <w:pPr>
        <w:jc w:val="both"/>
        <w:rPr>
          <w:rFonts w:ascii="Arial" w:hAnsi="Arial" w:cs="Arial"/>
          <w:b/>
          <w:bCs/>
          <w:sz w:val="22"/>
          <w:szCs w:val="22"/>
          <w:lang w:val="en-GB"/>
        </w:rPr>
      </w:pPr>
      <w:r w:rsidRPr="002E4C49">
        <w:rPr>
          <w:rFonts w:ascii="Arial" w:hAnsi="Arial" w:cs="Arial"/>
          <w:color w:val="7B7B7B" w:themeColor="accent3" w:themeShade="BF"/>
          <w:sz w:val="22"/>
          <w:szCs w:val="22"/>
          <w:lang w:val="en-GB"/>
        </w:rPr>
        <w:t>The European Insolvency Regulation Recast does not longer apply to the UK since 31 December 2020. Thus, insolvency proceedings could now be opened in the UK and in the any other Member State where Rydell does have assets.</w:t>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5995BB4D" w14:textId="77777777" w:rsidR="00044157" w:rsidRPr="00044157" w:rsidRDefault="00044157" w:rsidP="00044157">
      <w:pPr>
        <w:autoSpaceDE w:val="0"/>
        <w:autoSpaceDN w:val="0"/>
        <w:adjustRightInd w:val="0"/>
        <w:spacing w:line="276" w:lineRule="auto"/>
        <w:jc w:val="both"/>
        <w:rPr>
          <w:rFonts w:ascii="Arial" w:hAnsi="Arial" w:cs="Arial"/>
          <w:color w:val="7B7B7B" w:themeColor="accent3" w:themeShade="BF"/>
          <w:sz w:val="22"/>
          <w:szCs w:val="22"/>
          <w:lang w:val="en-GB"/>
        </w:rPr>
      </w:pPr>
      <w:r w:rsidRPr="00044157">
        <w:rPr>
          <w:rFonts w:ascii="Arial" w:hAnsi="Arial" w:cs="Arial"/>
          <w:color w:val="7B7B7B" w:themeColor="accent3" w:themeShade="BF"/>
          <w:sz w:val="22"/>
          <w:szCs w:val="22"/>
          <w:lang w:val="en-GB"/>
        </w:rPr>
        <w:t xml:space="preserve">In case Rydell’s COMI is not situated in the UK, but in another Member State where the European insolvency Regulation is applicable, this country would be competent for the opening of the insolvency proceedings over the assets of Rydell. </w:t>
      </w:r>
    </w:p>
    <w:p w14:paraId="603F56DB" w14:textId="77777777" w:rsidR="00044157" w:rsidRPr="00044157" w:rsidRDefault="00044157" w:rsidP="00044157">
      <w:pPr>
        <w:autoSpaceDE w:val="0"/>
        <w:autoSpaceDN w:val="0"/>
        <w:adjustRightInd w:val="0"/>
        <w:spacing w:line="276" w:lineRule="auto"/>
        <w:jc w:val="both"/>
        <w:rPr>
          <w:rFonts w:ascii="Arial" w:hAnsi="Arial" w:cs="Arial"/>
          <w:color w:val="7B7B7B" w:themeColor="accent3" w:themeShade="BF"/>
          <w:sz w:val="22"/>
          <w:szCs w:val="22"/>
          <w:lang w:val="en-GB"/>
        </w:rPr>
      </w:pPr>
    </w:p>
    <w:p w14:paraId="04434D04" w14:textId="78F4003F" w:rsidR="00015EE6" w:rsidRPr="00205B31" w:rsidRDefault="00044157" w:rsidP="00044157">
      <w:pPr>
        <w:autoSpaceDE w:val="0"/>
        <w:autoSpaceDN w:val="0"/>
        <w:adjustRightInd w:val="0"/>
        <w:spacing w:line="276" w:lineRule="auto"/>
        <w:jc w:val="both"/>
        <w:rPr>
          <w:rFonts w:ascii="Arial" w:hAnsi="Arial" w:cs="Arial"/>
          <w:sz w:val="22"/>
          <w:szCs w:val="22"/>
          <w:lang w:val="en-GB"/>
        </w:rPr>
      </w:pPr>
      <w:r w:rsidRPr="00044157">
        <w:rPr>
          <w:rFonts w:ascii="Arial" w:hAnsi="Arial" w:cs="Arial"/>
          <w:color w:val="7B7B7B" w:themeColor="accent3" w:themeShade="BF"/>
          <w:sz w:val="22"/>
          <w:szCs w:val="22"/>
          <w:lang w:val="en-GB"/>
        </w:rPr>
        <w:t>If at the same time insolvency proceedings were opened in the UK on 18 June 2021, the courts of both countries will need to co-operate and communicate in order to find an effective solution with regard to the administration of assets. The courts would need to consider the international best practice standards such as the UNCITRAL Legislative Guide on Insolvency. Prior to opening the insolvency proceedings before the UK courts, the court will first examine whether it is competent to do so based on the UK private international law.</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E8948" w14:textId="77777777" w:rsidR="003C1A63" w:rsidRDefault="003C1A63" w:rsidP="00241B44">
      <w:r>
        <w:separator/>
      </w:r>
    </w:p>
  </w:endnote>
  <w:endnote w:type="continuationSeparator" w:id="0">
    <w:p w14:paraId="4D775E76" w14:textId="77777777" w:rsidR="003C1A63" w:rsidRDefault="003C1A6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5C117F1D" w:rsidR="006E1CB0" w:rsidRPr="0052732A" w:rsidRDefault="006E1CB0" w:rsidP="0052732A">
    <w:pPr>
      <w:pStyle w:val="Footer"/>
      <w:ind w:right="360"/>
      <w:rPr>
        <w:rFonts w:ascii="Arial" w:hAnsi="Arial" w:cs="Arial"/>
        <w:sz w:val="18"/>
        <w:szCs w:val="18"/>
      </w:rPr>
    </w:pPr>
    <w:r w:rsidRPr="0052732A">
      <w:rPr>
        <w:rFonts w:ascii="Arial" w:hAnsi="Arial" w:cs="Arial"/>
        <w:sz w:val="18"/>
        <w:szCs w:val="18"/>
      </w:rPr>
      <w:t>student</w:t>
    </w:r>
    <w:r w:rsidR="003D6AC4">
      <w:rPr>
        <w:rFonts w:ascii="Arial" w:hAnsi="Arial" w:cs="Arial"/>
        <w:sz w:val="18"/>
        <w:szCs w:val="18"/>
      </w:rPr>
      <w:t>ID</w:t>
    </w:r>
    <w:r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C839A" w14:textId="77777777" w:rsidR="003C1A63" w:rsidRDefault="003C1A63" w:rsidP="00241B44">
      <w:r>
        <w:separator/>
      </w:r>
    </w:p>
  </w:footnote>
  <w:footnote w:type="continuationSeparator" w:id="0">
    <w:p w14:paraId="5542EA12" w14:textId="77777777" w:rsidR="003C1A63" w:rsidRDefault="003C1A6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157"/>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76B3A"/>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4DDD"/>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4C49"/>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289"/>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1A63"/>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76829"/>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0FC8"/>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6FEF"/>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39CF"/>
    <w:rsid w:val="00966E44"/>
    <w:rsid w:val="009708BB"/>
    <w:rsid w:val="009727DF"/>
    <w:rsid w:val="009729E8"/>
    <w:rsid w:val="00975640"/>
    <w:rsid w:val="00976DA5"/>
    <w:rsid w:val="009773BA"/>
    <w:rsid w:val="00981608"/>
    <w:rsid w:val="009857DC"/>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3AD9"/>
    <w:rsid w:val="009D43D0"/>
    <w:rsid w:val="009D510C"/>
    <w:rsid w:val="009D5CDB"/>
    <w:rsid w:val="009D6709"/>
    <w:rsid w:val="009E13C1"/>
    <w:rsid w:val="009E2AEB"/>
    <w:rsid w:val="009E2E27"/>
    <w:rsid w:val="009E44C0"/>
    <w:rsid w:val="009E4DE3"/>
    <w:rsid w:val="009E50C1"/>
    <w:rsid w:val="009F0C29"/>
    <w:rsid w:val="00A047EE"/>
    <w:rsid w:val="00A057CA"/>
    <w:rsid w:val="00A1203D"/>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2CD"/>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3630</Words>
  <Characters>20696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CN &amp; Avocats</cp:lastModifiedBy>
  <cp:revision>12</cp:revision>
  <cp:lastPrinted>2020-06-12T02:43:00Z</cp:lastPrinted>
  <dcterms:created xsi:type="dcterms:W3CDTF">2021-11-15T11:19:00Z</dcterms:created>
  <dcterms:modified xsi:type="dcterms:W3CDTF">2021-11-15T22:49:00Z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