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A30BD" w:rsidRDefault="00C60631" w:rsidP="009D510C">
      <w:pPr>
        <w:pStyle w:val="ListParagraph"/>
        <w:numPr>
          <w:ilvl w:val="0"/>
          <w:numId w:val="12"/>
        </w:numPr>
        <w:ind w:left="426"/>
        <w:jc w:val="both"/>
        <w:rPr>
          <w:rFonts w:ascii="Arial" w:hAnsi="Arial" w:cs="Arial"/>
          <w:sz w:val="22"/>
          <w:szCs w:val="22"/>
          <w:highlight w:val="yellow"/>
          <w:lang w:val="en-GB"/>
        </w:rPr>
      </w:pPr>
      <w:r w:rsidRPr="004A30BD">
        <w:rPr>
          <w:rFonts w:ascii="Arial" w:hAnsi="Arial" w:cs="Arial"/>
          <w:sz w:val="22"/>
          <w:szCs w:val="22"/>
          <w:highlight w:val="yellow"/>
          <w:lang w:val="en-GB"/>
        </w:rPr>
        <w:t xml:space="preserve">This statement is incorrect since </w:t>
      </w:r>
      <w:r w:rsidR="00E7793C" w:rsidRPr="004A30B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4A30BD" w:rsidRDefault="00AE027F" w:rsidP="009D510C">
      <w:pPr>
        <w:pStyle w:val="ListParagraph"/>
        <w:numPr>
          <w:ilvl w:val="0"/>
          <w:numId w:val="13"/>
        </w:numPr>
        <w:jc w:val="both"/>
        <w:rPr>
          <w:rFonts w:ascii="Arial" w:hAnsi="Arial" w:cs="Arial"/>
          <w:sz w:val="22"/>
          <w:szCs w:val="22"/>
          <w:highlight w:val="yellow"/>
          <w:lang w:val="en-GB"/>
        </w:rPr>
      </w:pPr>
      <w:r w:rsidRPr="004A30BD">
        <w:rPr>
          <w:rFonts w:ascii="Arial" w:hAnsi="Arial" w:cs="Arial"/>
          <w:sz w:val="22"/>
          <w:szCs w:val="22"/>
          <w:highlight w:val="yellow"/>
          <w:lang w:val="en-GB"/>
        </w:rPr>
        <w:t>The statement i</w:t>
      </w:r>
      <w:r w:rsidR="006E77B0" w:rsidRPr="004A30BD">
        <w:rPr>
          <w:rFonts w:ascii="Arial" w:hAnsi="Arial" w:cs="Arial"/>
          <w:sz w:val="22"/>
          <w:szCs w:val="22"/>
          <w:highlight w:val="yellow"/>
          <w:lang w:val="en-GB"/>
        </w:rPr>
        <w:t>s incorrect since the UK did re</w:t>
      </w:r>
      <w:r w:rsidRPr="004A30BD">
        <w:rPr>
          <w:rFonts w:ascii="Arial" w:hAnsi="Arial" w:cs="Arial"/>
          <w:sz w:val="22"/>
          <w:szCs w:val="22"/>
          <w:highlight w:val="yellow"/>
          <w:lang w:val="en-GB"/>
        </w:rPr>
        <w:t>v</w:t>
      </w:r>
      <w:r w:rsidR="006E77B0" w:rsidRPr="004A30BD">
        <w:rPr>
          <w:rFonts w:ascii="Arial" w:hAnsi="Arial" w:cs="Arial"/>
          <w:sz w:val="22"/>
          <w:szCs w:val="22"/>
          <w:highlight w:val="yellow"/>
          <w:lang w:val="en-GB"/>
        </w:rPr>
        <w:t>i</w:t>
      </w:r>
      <w:r w:rsidRPr="004A30BD">
        <w:rPr>
          <w:rFonts w:ascii="Arial" w:hAnsi="Arial" w:cs="Arial"/>
          <w:sz w:val="22"/>
          <w:szCs w:val="22"/>
          <w:highlight w:val="yellow"/>
          <w:lang w:val="en-GB"/>
        </w:rPr>
        <w:t>ew parts of its insolvency rules and amended some, among</w:t>
      </w:r>
      <w:r w:rsidR="006E77B0" w:rsidRPr="004A30BD">
        <w:rPr>
          <w:rFonts w:ascii="Arial" w:hAnsi="Arial" w:cs="Arial"/>
          <w:sz w:val="22"/>
          <w:szCs w:val="22"/>
          <w:highlight w:val="yellow"/>
          <w:lang w:val="en-GB"/>
        </w:rPr>
        <w:t>s</w:t>
      </w:r>
      <w:r w:rsidRPr="004A30BD">
        <w:rPr>
          <w:rFonts w:ascii="Arial" w:hAnsi="Arial" w:cs="Arial"/>
          <w:sz w:val="22"/>
          <w:szCs w:val="22"/>
          <w:highlight w:val="yellow"/>
          <w:lang w:val="en-GB"/>
        </w:rPr>
        <w:t>t other</w:t>
      </w:r>
      <w:r w:rsidR="00F96AF1" w:rsidRPr="004A30BD">
        <w:rPr>
          <w:rFonts w:ascii="Arial" w:hAnsi="Arial" w:cs="Arial"/>
          <w:sz w:val="22"/>
          <w:szCs w:val="22"/>
          <w:highlight w:val="yellow"/>
          <w:lang w:val="en-GB"/>
        </w:rPr>
        <w:t xml:space="preserve"> things</w:t>
      </w:r>
      <w:r w:rsidRPr="004A30BD">
        <w:rPr>
          <w:rFonts w:ascii="Arial" w:hAnsi="Arial" w:cs="Arial"/>
          <w:sz w:val="22"/>
          <w:szCs w:val="22"/>
          <w:highlight w:val="yellow"/>
          <w:lang w:val="en-GB"/>
        </w:rPr>
        <w:t>, to deal with the negative economic fall out of the pandemic.</w:t>
      </w:r>
      <w:r w:rsidR="00100A77" w:rsidRPr="004A30BD">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4A30BD" w:rsidRDefault="00B54F90" w:rsidP="009D510C">
      <w:pPr>
        <w:pStyle w:val="ListParagraph"/>
        <w:numPr>
          <w:ilvl w:val="0"/>
          <w:numId w:val="14"/>
        </w:numPr>
        <w:ind w:left="426"/>
        <w:jc w:val="both"/>
        <w:rPr>
          <w:rFonts w:ascii="Arial" w:hAnsi="Arial" w:cs="Arial"/>
          <w:sz w:val="22"/>
          <w:szCs w:val="22"/>
          <w:highlight w:val="yellow"/>
          <w:lang w:val="en-GB"/>
        </w:rPr>
      </w:pPr>
      <w:r w:rsidRPr="004A30BD">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4A30BD">
        <w:rPr>
          <w:rFonts w:ascii="Arial" w:hAnsi="Arial" w:cs="Arial"/>
          <w:sz w:val="22"/>
          <w:szCs w:val="22"/>
          <w:highlight w:val="yellow"/>
          <w:lang w:val="en-GB"/>
        </w:rPr>
        <w:t xml:space="preserve">on </w:t>
      </w:r>
      <w:r w:rsidRPr="004A30BD">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4A30BD"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4A30BD">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4A30BD" w:rsidRDefault="00926D10" w:rsidP="009D510C">
      <w:pPr>
        <w:pStyle w:val="ListParagraph"/>
        <w:numPr>
          <w:ilvl w:val="0"/>
          <w:numId w:val="5"/>
        </w:numPr>
        <w:ind w:left="426"/>
        <w:jc w:val="both"/>
        <w:rPr>
          <w:rFonts w:ascii="Arial" w:hAnsi="Arial" w:cs="Arial"/>
          <w:sz w:val="22"/>
          <w:szCs w:val="22"/>
          <w:highlight w:val="yellow"/>
          <w:lang w:val="en-GB"/>
        </w:rPr>
      </w:pPr>
      <w:r w:rsidRPr="004A30BD">
        <w:rPr>
          <w:rFonts w:ascii="Arial" w:hAnsi="Arial" w:cs="Arial"/>
          <w:sz w:val="22"/>
          <w:szCs w:val="22"/>
          <w:highlight w:val="yellow"/>
          <w:lang w:val="en-GB"/>
        </w:rPr>
        <w:t xml:space="preserve">The statement is </w:t>
      </w:r>
      <w:r w:rsidR="006E1CB0" w:rsidRPr="004A30BD">
        <w:rPr>
          <w:rFonts w:ascii="Arial" w:hAnsi="Arial" w:cs="Arial"/>
          <w:sz w:val="22"/>
          <w:szCs w:val="22"/>
          <w:highlight w:val="yellow"/>
          <w:lang w:val="en-GB"/>
        </w:rPr>
        <w:t xml:space="preserve">not </w:t>
      </w:r>
      <w:r w:rsidRPr="004A30BD">
        <w:rPr>
          <w:rFonts w:ascii="Arial" w:hAnsi="Arial" w:cs="Arial"/>
          <w:sz w:val="22"/>
          <w:szCs w:val="22"/>
          <w:highlight w:val="yellow"/>
          <w:lang w:val="en-GB"/>
        </w:rPr>
        <w:t xml:space="preserve">correct </w:t>
      </w:r>
      <w:r w:rsidR="007958F0" w:rsidRPr="004A30BD">
        <w:rPr>
          <w:rFonts w:ascii="Arial" w:hAnsi="Arial" w:cs="Arial"/>
          <w:sz w:val="22"/>
          <w:szCs w:val="22"/>
          <w:highlight w:val="yellow"/>
          <w:lang w:val="en-GB"/>
        </w:rPr>
        <w:t>because</w:t>
      </w:r>
      <w:r w:rsidRPr="004A30BD">
        <w:rPr>
          <w:rFonts w:ascii="Arial" w:hAnsi="Arial" w:cs="Arial"/>
          <w:sz w:val="22"/>
          <w:szCs w:val="22"/>
          <w:highlight w:val="yellow"/>
          <w:lang w:val="en-GB"/>
        </w:rPr>
        <w:t xml:space="preserve"> very few </w:t>
      </w:r>
      <w:r w:rsidR="007958F0" w:rsidRPr="004A30BD">
        <w:rPr>
          <w:rFonts w:ascii="Arial" w:hAnsi="Arial" w:cs="Arial"/>
          <w:sz w:val="22"/>
          <w:szCs w:val="22"/>
          <w:highlight w:val="yellow"/>
          <w:lang w:val="en-GB"/>
        </w:rPr>
        <w:t>States</w:t>
      </w:r>
      <w:r w:rsidRPr="004A30BD">
        <w:rPr>
          <w:rFonts w:ascii="Arial" w:hAnsi="Arial" w:cs="Arial"/>
          <w:sz w:val="22"/>
          <w:szCs w:val="22"/>
          <w:highlight w:val="yellow"/>
          <w:lang w:val="en-GB"/>
        </w:rPr>
        <w:t xml:space="preserve"> allow insolvent estate representatives to deal with assets of a foreign debtor situated in </w:t>
      </w:r>
      <w:r w:rsidR="005936B3" w:rsidRPr="004A30BD">
        <w:rPr>
          <w:rFonts w:ascii="Arial" w:hAnsi="Arial" w:cs="Arial"/>
          <w:sz w:val="22"/>
          <w:szCs w:val="22"/>
          <w:highlight w:val="yellow"/>
          <w:lang w:val="en-GB"/>
        </w:rPr>
        <w:t>their own</w:t>
      </w:r>
      <w:r w:rsidRPr="004A30BD">
        <w:rPr>
          <w:rFonts w:ascii="Arial" w:hAnsi="Arial" w:cs="Arial"/>
          <w:sz w:val="22"/>
          <w:szCs w:val="22"/>
          <w:highlight w:val="yellow"/>
          <w:lang w:val="en-GB"/>
        </w:rPr>
        <w:t xml:space="preserve"> jurisdiction without </w:t>
      </w:r>
      <w:r w:rsidR="006E1CB0" w:rsidRPr="004A30BD">
        <w:rPr>
          <w:rFonts w:ascii="Arial" w:hAnsi="Arial" w:cs="Arial"/>
          <w:sz w:val="22"/>
          <w:szCs w:val="22"/>
          <w:highlight w:val="yellow"/>
          <w:lang w:val="en-GB"/>
        </w:rPr>
        <w:t xml:space="preserve">some form of </w:t>
      </w:r>
      <w:r w:rsidR="0090037B" w:rsidRPr="004A30BD">
        <w:rPr>
          <w:rFonts w:ascii="Arial" w:hAnsi="Arial" w:cs="Arial"/>
          <w:sz w:val="22"/>
          <w:szCs w:val="22"/>
          <w:highlight w:val="yellow"/>
          <w:lang w:val="en-GB"/>
        </w:rPr>
        <w:t xml:space="preserve">a </w:t>
      </w:r>
      <w:r w:rsidR="006E1CB0" w:rsidRPr="004A30BD">
        <w:rPr>
          <w:rFonts w:ascii="Arial" w:hAnsi="Arial" w:cs="Arial"/>
          <w:sz w:val="22"/>
          <w:szCs w:val="22"/>
          <w:highlight w:val="yellow"/>
          <w:lang w:val="en-GB"/>
        </w:rPr>
        <w:t>(</w:t>
      </w:r>
      <w:r w:rsidR="0090037B" w:rsidRPr="004A30BD">
        <w:rPr>
          <w:rFonts w:ascii="Arial" w:hAnsi="Arial" w:cs="Arial"/>
          <w:sz w:val="22"/>
          <w:szCs w:val="22"/>
          <w:highlight w:val="yellow"/>
          <w:lang w:val="en-GB"/>
        </w:rPr>
        <w:t>prior</w:t>
      </w:r>
      <w:r w:rsidR="006E1CB0" w:rsidRPr="004A30BD">
        <w:rPr>
          <w:rFonts w:ascii="Arial" w:hAnsi="Arial" w:cs="Arial"/>
          <w:sz w:val="22"/>
          <w:szCs w:val="22"/>
          <w:highlight w:val="yellow"/>
          <w:lang w:val="en-GB"/>
        </w:rPr>
        <w:t>)</w:t>
      </w:r>
      <w:r w:rsidRPr="004A30BD">
        <w:rPr>
          <w:rFonts w:ascii="Arial" w:hAnsi="Arial" w:cs="Arial"/>
          <w:sz w:val="22"/>
          <w:szCs w:val="22"/>
          <w:highlight w:val="yellow"/>
          <w:lang w:val="en-GB"/>
        </w:rPr>
        <w:t xml:space="preserve"> local procedure </w:t>
      </w:r>
      <w:r w:rsidR="005936B3" w:rsidRPr="004A30BD">
        <w:rPr>
          <w:rFonts w:ascii="Arial" w:hAnsi="Arial" w:cs="Arial"/>
          <w:sz w:val="22"/>
          <w:szCs w:val="22"/>
          <w:highlight w:val="yellow"/>
          <w:lang w:val="en-GB"/>
        </w:rPr>
        <w:t xml:space="preserve">to </w:t>
      </w:r>
      <w:r w:rsidRPr="004A30BD">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A30BD" w:rsidRDefault="000329A6" w:rsidP="00C570AC">
      <w:pPr>
        <w:pStyle w:val="ListParagraph"/>
        <w:numPr>
          <w:ilvl w:val="0"/>
          <w:numId w:val="6"/>
        </w:numPr>
        <w:ind w:left="426"/>
        <w:jc w:val="both"/>
        <w:rPr>
          <w:rFonts w:ascii="Arial" w:hAnsi="Arial" w:cs="Arial"/>
          <w:sz w:val="22"/>
          <w:szCs w:val="22"/>
          <w:highlight w:val="yellow"/>
          <w:lang w:val="en-GB"/>
        </w:rPr>
      </w:pPr>
      <w:r w:rsidRPr="004A30BD">
        <w:rPr>
          <w:rFonts w:ascii="Arial" w:eastAsiaTheme="minorHAnsi" w:hAnsi="Arial" w:cs="Arial"/>
          <w:sz w:val="22"/>
          <w:szCs w:val="22"/>
          <w:highlight w:val="yellow"/>
          <w:lang w:val="en-GB"/>
        </w:rPr>
        <w:t xml:space="preserve">They were recently revised in 2021 and, together with the </w:t>
      </w:r>
      <w:r w:rsidRPr="004A30BD">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4A30BD"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4A30BD">
        <w:rPr>
          <w:rFonts w:ascii="Arial" w:eastAsiaTheme="minorHAnsi" w:hAnsi="Arial" w:cs="Arial"/>
          <w:sz w:val="22"/>
          <w:szCs w:val="22"/>
          <w:highlight w:val="yellow"/>
          <w:lang w:val="en-GB"/>
        </w:rPr>
        <w:t xml:space="preserve">The Nordic Convention </w:t>
      </w:r>
      <w:r w:rsidR="00076483" w:rsidRPr="004A30BD">
        <w:rPr>
          <w:rFonts w:ascii="Arial" w:eastAsiaTheme="minorHAnsi" w:hAnsi="Arial" w:cs="Arial"/>
          <w:sz w:val="22"/>
          <w:szCs w:val="22"/>
          <w:highlight w:val="yellow"/>
          <w:lang w:val="en-GB"/>
        </w:rPr>
        <w:t>1933</w:t>
      </w:r>
      <w:r w:rsidR="00966E44" w:rsidRPr="004A30BD">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9065C0" w:rsidRDefault="00124B70" w:rsidP="00275182">
      <w:pPr>
        <w:pStyle w:val="ListParagraph"/>
        <w:numPr>
          <w:ilvl w:val="0"/>
          <w:numId w:val="8"/>
        </w:numPr>
        <w:ind w:left="426"/>
        <w:jc w:val="both"/>
        <w:rPr>
          <w:rFonts w:ascii="Arial" w:hAnsi="Arial" w:cs="Arial"/>
          <w:sz w:val="22"/>
          <w:szCs w:val="22"/>
          <w:lang w:val="en-GB"/>
        </w:rPr>
      </w:pPr>
      <w:r w:rsidRPr="009065C0">
        <w:rPr>
          <w:rFonts w:ascii="Arial" w:hAnsi="Arial" w:cs="Arial"/>
          <w:sz w:val="22"/>
          <w:szCs w:val="22"/>
          <w:lang w:val="en-GB"/>
        </w:rPr>
        <w:t>Choice of forum, choice of law, and choice of jurisdiction.</w:t>
      </w:r>
    </w:p>
    <w:p w14:paraId="5F13747C" w14:textId="785742EA" w:rsidR="00E9597C" w:rsidRPr="009065C0" w:rsidRDefault="00124B70" w:rsidP="00275182">
      <w:pPr>
        <w:pStyle w:val="ListParagraph"/>
        <w:numPr>
          <w:ilvl w:val="0"/>
          <w:numId w:val="8"/>
        </w:numPr>
        <w:ind w:left="426"/>
        <w:jc w:val="both"/>
        <w:rPr>
          <w:rFonts w:ascii="Arial" w:hAnsi="Arial" w:cs="Arial"/>
          <w:sz w:val="22"/>
          <w:szCs w:val="22"/>
          <w:highlight w:val="yellow"/>
          <w:lang w:val="en-GB"/>
        </w:rPr>
      </w:pPr>
      <w:r w:rsidRPr="009065C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4A30BD" w:rsidRDefault="00E86549" w:rsidP="00275182">
      <w:pPr>
        <w:pStyle w:val="ListParagraph"/>
        <w:numPr>
          <w:ilvl w:val="0"/>
          <w:numId w:val="9"/>
        </w:numPr>
        <w:ind w:left="426"/>
        <w:jc w:val="both"/>
        <w:rPr>
          <w:rFonts w:ascii="Arial" w:hAnsi="Arial" w:cs="Arial"/>
          <w:bCs/>
          <w:sz w:val="22"/>
          <w:szCs w:val="22"/>
          <w:highlight w:val="yellow"/>
          <w:lang w:val="en-GB"/>
        </w:rPr>
      </w:pPr>
      <w:r w:rsidRPr="004A30BD">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4A30BD">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4A30BD" w:rsidRDefault="00AF455B" w:rsidP="00275182">
      <w:pPr>
        <w:pStyle w:val="ListParagraph"/>
        <w:numPr>
          <w:ilvl w:val="0"/>
          <w:numId w:val="9"/>
        </w:numPr>
        <w:ind w:left="426"/>
        <w:jc w:val="both"/>
        <w:rPr>
          <w:rFonts w:ascii="Arial" w:hAnsi="Arial" w:cs="Arial"/>
          <w:bCs/>
          <w:sz w:val="22"/>
          <w:szCs w:val="22"/>
          <w:lang w:val="en-GB"/>
        </w:rPr>
      </w:pPr>
      <w:r w:rsidRPr="004A30BD">
        <w:rPr>
          <w:rFonts w:ascii="Arial" w:hAnsi="Arial" w:cs="Arial"/>
          <w:sz w:val="22"/>
          <w:szCs w:val="22"/>
          <w:lang w:val="en-GB"/>
        </w:rPr>
        <w:t xml:space="preserve">It is </w:t>
      </w:r>
      <w:r w:rsidR="004B0EBE" w:rsidRPr="004A30BD">
        <w:rPr>
          <w:rFonts w:ascii="Arial" w:hAnsi="Arial" w:cs="Arial"/>
          <w:sz w:val="22"/>
          <w:szCs w:val="22"/>
          <w:lang w:val="en-GB"/>
        </w:rPr>
        <w:t xml:space="preserve">not </w:t>
      </w:r>
      <w:r w:rsidRPr="004A30BD">
        <w:rPr>
          <w:rFonts w:ascii="Arial" w:hAnsi="Arial" w:cs="Arial"/>
          <w:sz w:val="22"/>
          <w:szCs w:val="22"/>
          <w:lang w:val="en-GB"/>
        </w:rPr>
        <w:t xml:space="preserve">prescriptive and provides information for judges on </w:t>
      </w:r>
      <w:r w:rsidR="00BA35FF" w:rsidRPr="004A30BD">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F106D0" w:rsidRDefault="00911C23" w:rsidP="00275182">
      <w:pPr>
        <w:pStyle w:val="ListParagraph"/>
        <w:numPr>
          <w:ilvl w:val="0"/>
          <w:numId w:val="10"/>
        </w:numPr>
        <w:ind w:left="426"/>
        <w:jc w:val="both"/>
        <w:rPr>
          <w:rFonts w:ascii="Arial" w:hAnsi="Arial" w:cs="Arial"/>
          <w:sz w:val="22"/>
          <w:szCs w:val="22"/>
          <w:highlight w:val="yellow"/>
          <w:lang w:val="en-GB"/>
        </w:rPr>
      </w:pPr>
      <w:r w:rsidRPr="00F106D0">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1A3DAB4C" w14:textId="44547F82" w:rsidR="00F106D0" w:rsidRDefault="00F106D0" w:rsidP="00F106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Significant historical developments that led to the three Acts:</w:t>
      </w:r>
    </w:p>
    <w:p w14:paraId="33190C8C" w14:textId="77777777" w:rsidR="00F106D0" w:rsidRDefault="00F106D0" w:rsidP="00F106D0">
      <w:pPr>
        <w:jc w:val="both"/>
        <w:rPr>
          <w:rFonts w:ascii="Arial" w:hAnsi="Arial" w:cs="Arial"/>
          <w:color w:val="7B7B7B" w:themeColor="accent3" w:themeShade="BF"/>
          <w:sz w:val="22"/>
          <w:szCs w:val="22"/>
          <w:lang w:val="en-GB"/>
        </w:rPr>
      </w:pPr>
    </w:p>
    <w:p w14:paraId="721DC1E5" w14:textId="50B5B61A" w:rsidR="00F106D0" w:rsidRDefault="004845FB" w:rsidP="00F106D0">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1570 Act was the first bankruptcy statute introduced in the United Kingdom. This was significant for English law and the development of debt collection procedures as it was the first statue of its kind that debt specifically with bankruptcy and not solely on fraud.. Prior to this Act, there was no formal insolvencies laws in place in England. This was a development that helped form the basis of modern insolvency Law in England. This Act also shaped the law insolvency proceeding were carried out in that upon a creditor petitioning for an entity to be wound up, the case was brought before the Lord Chancellor who was an officer of the Courts. Previously it was the creditors who established a bankruptcy commissioner who oversaw the process</w:t>
      </w:r>
    </w:p>
    <w:p w14:paraId="026B0BE7" w14:textId="34B1F9CC" w:rsidR="004845FB" w:rsidRPr="00F106D0" w:rsidRDefault="004845FB" w:rsidP="004845FB">
      <w:pPr>
        <w:pStyle w:val="ListParagraph"/>
        <w:jc w:val="both"/>
        <w:rPr>
          <w:rFonts w:ascii="Arial" w:hAnsi="Arial" w:cs="Arial"/>
          <w:color w:val="7B7B7B" w:themeColor="accent3" w:themeShade="BF"/>
          <w:sz w:val="22"/>
          <w:szCs w:val="22"/>
          <w:lang w:val="en-GB"/>
        </w:rPr>
      </w:pPr>
    </w:p>
    <w:p w14:paraId="22C610C9" w14:textId="48EF2B2F" w:rsidR="00DE03AF" w:rsidRDefault="004845FB" w:rsidP="00F106D0">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significant development in England that affecte</w:t>
      </w:r>
      <w:r w:rsidR="004C0919">
        <w:rPr>
          <w:rFonts w:ascii="Arial" w:hAnsi="Arial" w:cs="Arial"/>
          <w:color w:val="7B7B7B" w:themeColor="accent3" w:themeShade="BF"/>
          <w:sz w:val="22"/>
          <w:szCs w:val="22"/>
          <w:lang w:val="en-GB"/>
        </w:rPr>
        <w:t xml:space="preserve">d debt collection procedures was </w:t>
      </w:r>
      <w:r w:rsidR="00F106D0" w:rsidRPr="00F106D0">
        <w:rPr>
          <w:rFonts w:ascii="Arial" w:hAnsi="Arial" w:cs="Arial"/>
          <w:color w:val="7B7B7B" w:themeColor="accent3" w:themeShade="BF"/>
          <w:sz w:val="22"/>
          <w:szCs w:val="22"/>
          <w:lang w:val="en-GB"/>
        </w:rPr>
        <w:t>The Statute of Ann of 1705</w:t>
      </w:r>
      <w:r w:rsidR="004C0919">
        <w:rPr>
          <w:rFonts w:ascii="Arial" w:hAnsi="Arial" w:cs="Arial"/>
          <w:color w:val="7B7B7B" w:themeColor="accent3" w:themeShade="BF"/>
          <w:sz w:val="22"/>
          <w:szCs w:val="22"/>
          <w:lang w:val="en-GB"/>
        </w:rPr>
        <w:t>. The was the first Act that made reference to the idea of statutory discharge. A creditor could no longer pursue an entity if formal insolvency proceedings took place that established there was no instance of fraud and the entity/individual had co-operated fully during the proceedings. Once a commission adjudicated that a debtor had “conformed” a creditor had no legal basis to continue to pursue a claim once complete which is now a concept that forms part of moder</w:t>
      </w:r>
      <w:r w:rsidR="006339EC">
        <w:rPr>
          <w:rFonts w:ascii="Arial" w:hAnsi="Arial" w:cs="Arial"/>
          <w:color w:val="7B7B7B" w:themeColor="accent3" w:themeShade="BF"/>
          <w:sz w:val="22"/>
          <w:szCs w:val="22"/>
          <w:lang w:val="en-GB"/>
        </w:rPr>
        <w:t>n insolvency law in the country</w:t>
      </w:r>
    </w:p>
    <w:p w14:paraId="740349F0" w14:textId="3BEB2CF5" w:rsidR="004C0919" w:rsidRPr="006339EC" w:rsidRDefault="004C0919" w:rsidP="006339EC">
      <w:pPr>
        <w:jc w:val="both"/>
        <w:rPr>
          <w:rFonts w:ascii="Arial" w:hAnsi="Arial" w:cs="Arial"/>
          <w:color w:val="7B7B7B" w:themeColor="accent3" w:themeShade="BF"/>
          <w:sz w:val="22"/>
          <w:szCs w:val="22"/>
          <w:lang w:val="en-GB"/>
        </w:rPr>
      </w:pPr>
    </w:p>
    <w:p w14:paraId="0D8511A8" w14:textId="3A1F7974" w:rsidR="00F106D0" w:rsidRDefault="004C0919" w:rsidP="00F106D0">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significant historical development that took place is Joseph Chamberlains introduction of </w:t>
      </w:r>
      <w:r w:rsidR="00F106D0" w:rsidRPr="00F106D0">
        <w:rPr>
          <w:rFonts w:ascii="Arial" w:hAnsi="Arial" w:cs="Arial"/>
          <w:color w:val="7B7B7B" w:themeColor="accent3" w:themeShade="BF"/>
          <w:sz w:val="22"/>
          <w:szCs w:val="22"/>
          <w:lang w:val="en-GB"/>
        </w:rPr>
        <w:t>The 1883 Act</w:t>
      </w:r>
      <w:r>
        <w:rPr>
          <w:rFonts w:ascii="Arial" w:hAnsi="Arial" w:cs="Arial"/>
          <w:color w:val="7B7B7B" w:themeColor="accent3" w:themeShade="BF"/>
          <w:sz w:val="22"/>
          <w:szCs w:val="22"/>
          <w:lang w:val="en-GB"/>
        </w:rPr>
        <w:t>. With specific reference to debt collection procedures, Chamberlains first principle as part of the Act stated that the assets of an estate or individual entered into insolvency proceedings was owned by the creditor. They should full control with smallest amount of interference as possible. This gave the creditors the right to pursue any assets owned by a debtor which was backed by law. This principle formed the basis of modern insolvency law which is practiced today</w:t>
      </w:r>
    </w:p>
    <w:p w14:paraId="023899A1" w14:textId="77777777" w:rsidR="009065C0" w:rsidRDefault="009065C0" w:rsidP="009065C0">
      <w:pPr>
        <w:pStyle w:val="ListParagraph"/>
        <w:jc w:val="both"/>
        <w:rPr>
          <w:rFonts w:ascii="Arial" w:hAnsi="Arial" w:cs="Arial"/>
          <w:color w:val="7B7B7B" w:themeColor="accent3" w:themeShade="BF"/>
          <w:sz w:val="22"/>
          <w:szCs w:val="22"/>
          <w:lang w:val="en-GB"/>
        </w:rPr>
      </w:pPr>
    </w:p>
    <w:p w14:paraId="26F6C228" w14:textId="65E9FA73" w:rsidR="009065C0" w:rsidRDefault="009065C0" w:rsidP="00F106D0">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1869 Debtors Act was abolished which </w:t>
      </w:r>
      <w:r w:rsidR="006339EC">
        <w:rPr>
          <w:rFonts w:ascii="Arial" w:hAnsi="Arial" w:cs="Arial"/>
          <w:color w:val="7B7B7B" w:themeColor="accent3" w:themeShade="BF"/>
          <w:sz w:val="22"/>
          <w:szCs w:val="22"/>
          <w:lang w:val="en-GB"/>
        </w:rPr>
        <w:t>meant that imprisonment was no longer</w:t>
      </w:r>
      <w:r>
        <w:rPr>
          <w:rFonts w:ascii="Arial" w:hAnsi="Arial" w:cs="Arial"/>
          <w:color w:val="7B7B7B" w:themeColor="accent3" w:themeShade="BF"/>
          <w:sz w:val="22"/>
          <w:szCs w:val="22"/>
          <w:lang w:val="en-GB"/>
        </w:rPr>
        <w:t xml:space="preserve"> a pre-requisite for the non-payment of debt</w:t>
      </w:r>
    </w:p>
    <w:p w14:paraId="3D1D0A46" w14:textId="30D5C57C" w:rsidR="009065C0" w:rsidRDefault="009065C0" w:rsidP="009065C0">
      <w:pPr>
        <w:jc w:val="both"/>
        <w:rPr>
          <w:rFonts w:ascii="Arial" w:hAnsi="Arial" w:cs="Arial"/>
          <w:color w:val="7B7B7B" w:themeColor="accent3" w:themeShade="BF"/>
          <w:sz w:val="22"/>
          <w:szCs w:val="22"/>
          <w:lang w:val="en-GB"/>
        </w:rPr>
      </w:pPr>
    </w:p>
    <w:p w14:paraId="1405FC25" w14:textId="77777777" w:rsidR="009065C0" w:rsidRPr="009065C0" w:rsidRDefault="009065C0" w:rsidP="009065C0">
      <w:pPr>
        <w:jc w:val="both"/>
        <w:rPr>
          <w:rFonts w:ascii="Arial" w:hAnsi="Arial" w:cs="Arial"/>
          <w:color w:val="7B7B7B" w:themeColor="accent3" w:themeShade="BF"/>
          <w:sz w:val="22"/>
          <w:szCs w:val="22"/>
          <w:lang w:val="en-GB"/>
        </w:rPr>
      </w:pPr>
    </w:p>
    <w:p w14:paraId="76A44807" w14:textId="77777777" w:rsidR="00F106D0" w:rsidRPr="00F106D0" w:rsidRDefault="00F106D0" w:rsidP="00F106D0">
      <w:pPr>
        <w:jc w:val="both"/>
        <w:rPr>
          <w:rFonts w:ascii="Arial" w:hAnsi="Arial" w:cs="Arial"/>
          <w:color w:val="7B7B7B" w:themeColor="accent3" w:themeShade="BF"/>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7AE3B609" w14:textId="35766DC0" w:rsidR="00F106D0" w:rsidRDefault="00F106D0" w:rsidP="00F106D0">
      <w:pPr>
        <w:jc w:val="both"/>
        <w:rPr>
          <w:rFonts w:ascii="Arial" w:hAnsi="Arial" w:cs="Arial"/>
          <w:color w:val="7B7B7B" w:themeColor="accent3" w:themeShade="BF"/>
          <w:sz w:val="22"/>
          <w:szCs w:val="22"/>
          <w:lang w:val="en-GB"/>
        </w:rPr>
      </w:pPr>
      <w:r w:rsidRPr="00F106D0">
        <w:rPr>
          <w:rFonts w:ascii="Arial" w:hAnsi="Arial" w:cs="Arial"/>
          <w:color w:val="7B7B7B" w:themeColor="accent3" w:themeShade="BF"/>
          <w:sz w:val="22"/>
          <w:szCs w:val="22"/>
          <w:lang w:val="en-GB"/>
        </w:rPr>
        <w:t>The</w:t>
      </w:r>
      <w:r w:rsidR="008C35B9">
        <w:rPr>
          <w:rFonts w:ascii="Arial" w:hAnsi="Arial" w:cs="Arial"/>
          <w:color w:val="7B7B7B" w:themeColor="accent3" w:themeShade="BF"/>
          <w:sz w:val="22"/>
          <w:szCs w:val="22"/>
          <w:lang w:val="en-GB"/>
        </w:rPr>
        <w:t xml:space="preserve"> British government, as a result of the spread of the Covid-19 pandemic</w:t>
      </w:r>
      <w:r w:rsidR="00643223">
        <w:rPr>
          <w:rFonts w:ascii="Arial" w:hAnsi="Arial" w:cs="Arial"/>
          <w:color w:val="7B7B7B" w:themeColor="accent3" w:themeShade="BF"/>
          <w:sz w:val="22"/>
          <w:szCs w:val="22"/>
          <w:lang w:val="en-GB"/>
        </w:rPr>
        <w:t>,</w:t>
      </w:r>
      <w:r w:rsidR="008C35B9">
        <w:rPr>
          <w:rFonts w:ascii="Arial" w:hAnsi="Arial" w:cs="Arial"/>
          <w:color w:val="7B7B7B" w:themeColor="accent3" w:themeShade="BF"/>
          <w:sz w:val="22"/>
          <w:szCs w:val="22"/>
          <w:lang w:val="en-GB"/>
        </w:rPr>
        <w:t xml:space="preserve"> and</w:t>
      </w:r>
      <w:r w:rsidR="00643223">
        <w:rPr>
          <w:rFonts w:ascii="Arial" w:hAnsi="Arial" w:cs="Arial"/>
          <w:color w:val="7B7B7B" w:themeColor="accent3" w:themeShade="BF"/>
          <w:sz w:val="22"/>
          <w:szCs w:val="22"/>
          <w:lang w:val="en-GB"/>
        </w:rPr>
        <w:t xml:space="preserve"> the </w:t>
      </w:r>
      <w:r w:rsidR="00550E27">
        <w:rPr>
          <w:rFonts w:ascii="Arial" w:hAnsi="Arial" w:cs="Arial"/>
          <w:color w:val="7B7B7B" w:themeColor="accent3" w:themeShade="BF"/>
          <w:sz w:val="22"/>
          <w:szCs w:val="22"/>
          <w:lang w:val="en-GB"/>
        </w:rPr>
        <w:t>subsequent</w:t>
      </w:r>
      <w:r w:rsidR="008C35B9">
        <w:rPr>
          <w:rFonts w:ascii="Arial" w:hAnsi="Arial" w:cs="Arial"/>
          <w:color w:val="7B7B7B" w:themeColor="accent3" w:themeShade="BF"/>
          <w:sz w:val="22"/>
          <w:szCs w:val="22"/>
          <w:lang w:val="en-GB"/>
        </w:rPr>
        <w:t xml:space="preserve"> the strain it placed on the profitability of local business</w:t>
      </w:r>
      <w:r w:rsidR="00550E27">
        <w:rPr>
          <w:rFonts w:ascii="Arial" w:hAnsi="Arial" w:cs="Arial"/>
          <w:color w:val="7B7B7B" w:themeColor="accent3" w:themeShade="BF"/>
          <w:sz w:val="22"/>
          <w:szCs w:val="22"/>
          <w:lang w:val="en-GB"/>
        </w:rPr>
        <w:t>,</w:t>
      </w:r>
      <w:r w:rsidR="008C35B9">
        <w:rPr>
          <w:rFonts w:ascii="Arial" w:hAnsi="Arial" w:cs="Arial"/>
          <w:color w:val="7B7B7B" w:themeColor="accent3" w:themeShade="BF"/>
          <w:sz w:val="22"/>
          <w:szCs w:val="22"/>
          <w:lang w:val="en-GB"/>
        </w:rPr>
        <w:t xml:space="preserve"> passed the</w:t>
      </w:r>
      <w:r w:rsidRPr="00F106D0">
        <w:rPr>
          <w:rFonts w:ascii="Arial" w:hAnsi="Arial" w:cs="Arial"/>
          <w:color w:val="7B7B7B" w:themeColor="accent3" w:themeShade="BF"/>
          <w:sz w:val="22"/>
          <w:szCs w:val="22"/>
          <w:lang w:val="en-GB"/>
        </w:rPr>
        <w:t xml:space="preserve"> Corporate Insolvency and Governance A</w:t>
      </w:r>
      <w:r w:rsidR="00550E27">
        <w:rPr>
          <w:rFonts w:ascii="Arial" w:hAnsi="Arial" w:cs="Arial"/>
          <w:color w:val="7B7B7B" w:themeColor="accent3" w:themeShade="BF"/>
          <w:sz w:val="22"/>
          <w:szCs w:val="22"/>
          <w:lang w:val="en-GB"/>
        </w:rPr>
        <w:t>ct 2020. T</w:t>
      </w:r>
      <w:r w:rsidR="00643223">
        <w:rPr>
          <w:rFonts w:ascii="Arial" w:hAnsi="Arial" w:cs="Arial"/>
          <w:color w:val="7B7B7B" w:themeColor="accent3" w:themeShade="BF"/>
          <w:sz w:val="22"/>
          <w:szCs w:val="22"/>
          <w:lang w:val="en-GB"/>
        </w:rPr>
        <w:t>he provisions contained therein</w:t>
      </w:r>
      <w:r w:rsidR="00550E27">
        <w:rPr>
          <w:rFonts w:ascii="Arial" w:hAnsi="Arial" w:cs="Arial"/>
          <w:color w:val="7B7B7B" w:themeColor="accent3" w:themeShade="BF"/>
          <w:sz w:val="22"/>
          <w:szCs w:val="22"/>
          <w:lang w:val="en-GB"/>
        </w:rPr>
        <w:t xml:space="preserve"> include</w:t>
      </w:r>
      <w:r w:rsidR="00643223">
        <w:rPr>
          <w:rFonts w:ascii="Arial" w:hAnsi="Arial" w:cs="Arial"/>
          <w:color w:val="7B7B7B" w:themeColor="accent3" w:themeShade="BF"/>
          <w:sz w:val="22"/>
          <w:szCs w:val="22"/>
          <w:lang w:val="en-GB"/>
        </w:rPr>
        <w:t>d</w:t>
      </w:r>
      <w:r w:rsidR="00550E27">
        <w:rPr>
          <w:rFonts w:ascii="Arial" w:hAnsi="Arial" w:cs="Arial"/>
          <w:color w:val="7B7B7B" w:themeColor="accent3" w:themeShade="BF"/>
          <w:sz w:val="22"/>
          <w:szCs w:val="22"/>
          <w:lang w:val="en-GB"/>
        </w:rPr>
        <w:t>:</w:t>
      </w:r>
    </w:p>
    <w:p w14:paraId="73FB241C" w14:textId="77777777" w:rsidR="00550E27" w:rsidRDefault="00550E27" w:rsidP="00F106D0">
      <w:pPr>
        <w:jc w:val="both"/>
        <w:rPr>
          <w:rFonts w:ascii="Arial" w:hAnsi="Arial" w:cs="Arial"/>
          <w:color w:val="7B7B7B" w:themeColor="accent3" w:themeShade="BF"/>
          <w:sz w:val="22"/>
          <w:szCs w:val="22"/>
          <w:lang w:val="en-GB"/>
        </w:rPr>
      </w:pPr>
    </w:p>
    <w:p w14:paraId="6A39BDC9" w14:textId="7DE92728" w:rsidR="00F106D0" w:rsidRDefault="00F106D0" w:rsidP="00F106D0">
      <w:pPr>
        <w:pStyle w:val="ListParagraph"/>
        <w:numPr>
          <w:ilvl w:val="0"/>
          <w:numId w:val="19"/>
        </w:numPr>
        <w:jc w:val="both"/>
        <w:rPr>
          <w:rFonts w:ascii="Arial" w:hAnsi="Arial" w:cs="Arial"/>
          <w:color w:val="7B7B7B" w:themeColor="accent3" w:themeShade="BF"/>
          <w:sz w:val="22"/>
          <w:szCs w:val="22"/>
          <w:lang w:val="en-GB"/>
        </w:rPr>
      </w:pPr>
      <w:r w:rsidRPr="00F106D0">
        <w:rPr>
          <w:rFonts w:ascii="Arial" w:hAnsi="Arial" w:cs="Arial"/>
          <w:color w:val="7B7B7B" w:themeColor="accent3" w:themeShade="BF"/>
          <w:sz w:val="22"/>
          <w:szCs w:val="22"/>
          <w:lang w:val="en-GB"/>
        </w:rPr>
        <w:lastRenderedPageBreak/>
        <w:t>a new restru</w:t>
      </w:r>
      <w:r w:rsidR="00550E27">
        <w:rPr>
          <w:rFonts w:ascii="Arial" w:hAnsi="Arial" w:cs="Arial"/>
          <w:color w:val="7B7B7B" w:themeColor="accent3" w:themeShade="BF"/>
          <w:sz w:val="22"/>
          <w:szCs w:val="22"/>
          <w:lang w:val="en-GB"/>
        </w:rPr>
        <w:t>cturing plan: The U.K. introduced temporary measures that helped small business with financial aid provided retrospectively from March 2020 going forward in an effect to curb the spread of corporate insolvency as a direct result of the pandemic</w:t>
      </w:r>
    </w:p>
    <w:p w14:paraId="3ABCF96D" w14:textId="77777777" w:rsidR="00550E27" w:rsidRDefault="00550E27" w:rsidP="00550E27">
      <w:pPr>
        <w:pStyle w:val="ListParagraph"/>
        <w:jc w:val="both"/>
        <w:rPr>
          <w:rFonts w:ascii="Arial" w:hAnsi="Arial" w:cs="Arial"/>
          <w:color w:val="7B7B7B" w:themeColor="accent3" w:themeShade="BF"/>
          <w:sz w:val="22"/>
          <w:szCs w:val="22"/>
          <w:lang w:val="en-GB"/>
        </w:rPr>
      </w:pPr>
    </w:p>
    <w:p w14:paraId="2F57801B" w14:textId="74A3857C" w:rsidR="009B07AD" w:rsidRDefault="00F106D0" w:rsidP="00F106D0">
      <w:pPr>
        <w:pStyle w:val="ListParagraph"/>
        <w:numPr>
          <w:ilvl w:val="0"/>
          <w:numId w:val="19"/>
        </w:numPr>
        <w:jc w:val="both"/>
        <w:rPr>
          <w:rFonts w:ascii="Arial" w:hAnsi="Arial" w:cs="Arial"/>
          <w:color w:val="7B7B7B" w:themeColor="accent3" w:themeShade="BF"/>
          <w:sz w:val="22"/>
          <w:szCs w:val="22"/>
          <w:lang w:val="en-GB"/>
        </w:rPr>
      </w:pPr>
      <w:r w:rsidRPr="00F106D0">
        <w:rPr>
          <w:rFonts w:ascii="Arial" w:hAnsi="Arial" w:cs="Arial"/>
          <w:color w:val="7B7B7B" w:themeColor="accent3" w:themeShade="BF"/>
          <w:sz w:val="22"/>
          <w:szCs w:val="22"/>
          <w:lang w:val="en-GB"/>
        </w:rPr>
        <w:t>new moratorium rules</w:t>
      </w:r>
      <w:r w:rsidR="00550E27">
        <w:rPr>
          <w:rFonts w:ascii="Arial" w:hAnsi="Arial" w:cs="Arial"/>
          <w:color w:val="7B7B7B" w:themeColor="accent3" w:themeShade="BF"/>
          <w:sz w:val="22"/>
          <w:szCs w:val="22"/>
          <w:lang w:val="en-GB"/>
        </w:rPr>
        <w:t xml:space="preserve"> – the length of an entity placed under a moratorium was increased indefinitely who were affected as a direct result of the pandemic</w:t>
      </w:r>
    </w:p>
    <w:p w14:paraId="4044EAD2" w14:textId="1660EA41" w:rsidR="00550E27" w:rsidRPr="00550E27" w:rsidRDefault="00550E27" w:rsidP="00550E27">
      <w:pPr>
        <w:jc w:val="both"/>
        <w:rPr>
          <w:rFonts w:ascii="Arial" w:hAnsi="Arial" w:cs="Arial"/>
          <w:color w:val="7B7B7B" w:themeColor="accent3" w:themeShade="BF"/>
          <w:sz w:val="22"/>
          <w:szCs w:val="22"/>
          <w:lang w:val="en-GB"/>
        </w:rPr>
      </w:pPr>
    </w:p>
    <w:p w14:paraId="14E918A8" w14:textId="362E4B0F" w:rsidR="00F106D0" w:rsidRDefault="00550E27" w:rsidP="00F106D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w:t>
      </w:r>
      <w:r w:rsidR="006339E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K</w:t>
      </w:r>
      <w:r w:rsidR="006339E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government passed regulations to temporarily suspended wrongful trading liability to assist in helping businesses trade out of the difficulties caused by the pandemic</w:t>
      </w:r>
    </w:p>
    <w:p w14:paraId="770167E8" w14:textId="77777777" w:rsidR="00550E27" w:rsidRDefault="00550E27" w:rsidP="00550E27">
      <w:pPr>
        <w:pStyle w:val="ListParagraph"/>
        <w:jc w:val="both"/>
        <w:rPr>
          <w:rFonts w:ascii="Arial" w:hAnsi="Arial" w:cs="Arial"/>
          <w:color w:val="7B7B7B" w:themeColor="accent3" w:themeShade="BF"/>
          <w:sz w:val="22"/>
          <w:szCs w:val="22"/>
          <w:lang w:val="en-GB"/>
        </w:rPr>
      </w:pPr>
    </w:p>
    <w:p w14:paraId="23E049AB" w14:textId="4930E975" w:rsidR="00F106D0" w:rsidRDefault="00643223" w:rsidP="00550E2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F106D0">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U.K. government placed a</w:t>
      </w:r>
      <w:r w:rsidR="00F106D0">
        <w:rPr>
          <w:rFonts w:ascii="Arial" w:hAnsi="Arial" w:cs="Arial"/>
          <w:color w:val="7B7B7B" w:themeColor="accent3" w:themeShade="BF"/>
          <w:sz w:val="22"/>
          <w:szCs w:val="22"/>
          <w:lang w:val="en-GB"/>
        </w:rPr>
        <w:t xml:space="preserve"> temporary suspension of winding-up petition</w:t>
      </w:r>
      <w:r w:rsidR="00F106D0" w:rsidRPr="00550E27">
        <w:rPr>
          <w:rFonts w:ascii="Arial" w:hAnsi="Arial" w:cs="Arial"/>
          <w:color w:val="7B7B7B" w:themeColor="accent3" w:themeShade="BF"/>
          <w:sz w:val="22"/>
          <w:szCs w:val="22"/>
          <w:lang w:val="en-GB"/>
        </w:rPr>
        <w:t xml:space="preserve">s </w:t>
      </w:r>
      <w:r>
        <w:rPr>
          <w:rFonts w:ascii="Arial" w:hAnsi="Arial" w:cs="Arial"/>
          <w:color w:val="7B7B7B" w:themeColor="accent3" w:themeShade="BF"/>
          <w:sz w:val="22"/>
          <w:szCs w:val="22"/>
          <w:lang w:val="en-GB"/>
        </w:rPr>
        <w:t>until such time as a business reason can be established as to the reason for entities no longer being able to continue to trade that was not as a direct result of the pandemic</w:t>
      </w:r>
    </w:p>
    <w:p w14:paraId="0278859D" w14:textId="77777777" w:rsidR="00643223" w:rsidRPr="00643223" w:rsidRDefault="00643223" w:rsidP="00643223">
      <w:pPr>
        <w:pStyle w:val="ListParagraph"/>
        <w:rPr>
          <w:rFonts w:ascii="Arial" w:hAnsi="Arial" w:cs="Arial"/>
          <w:color w:val="7B7B7B" w:themeColor="accent3" w:themeShade="BF"/>
          <w:sz w:val="22"/>
          <w:szCs w:val="22"/>
          <w:lang w:val="en-GB"/>
        </w:rPr>
      </w:pPr>
    </w:p>
    <w:p w14:paraId="74790744" w14:textId="0C40A989" w:rsidR="00643223" w:rsidRDefault="00643223" w:rsidP="00550E2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Billions of pounds have also been spent in cash injections to prop businesses up, particularly in industries directly affected as a result of the pandemic such as the hospitality industry</w:t>
      </w:r>
    </w:p>
    <w:p w14:paraId="3862A378" w14:textId="77777777" w:rsidR="00643223" w:rsidRPr="00643223" w:rsidRDefault="00643223" w:rsidP="00643223">
      <w:pPr>
        <w:pStyle w:val="ListParagraph"/>
        <w:rPr>
          <w:rFonts w:ascii="Arial" w:hAnsi="Arial" w:cs="Arial"/>
          <w:color w:val="7B7B7B" w:themeColor="accent3" w:themeShade="BF"/>
          <w:sz w:val="22"/>
          <w:szCs w:val="22"/>
          <w:lang w:val="en-GB"/>
        </w:rPr>
      </w:pPr>
    </w:p>
    <w:p w14:paraId="27B4B17B" w14:textId="759F4622" w:rsidR="00643223" w:rsidRPr="00550E27" w:rsidRDefault="00643223" w:rsidP="00550E2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government also introduced furlough payments to employees who lost their jobs as a result of the pandemic</w:t>
      </w:r>
    </w:p>
    <w:p w14:paraId="508525DC" w14:textId="77777777" w:rsidR="00F106D0" w:rsidRPr="00205B31" w:rsidRDefault="00F106D0" w:rsidP="00B7193E">
      <w:pPr>
        <w:ind w:left="720" w:hanging="720"/>
        <w:jc w:val="both"/>
        <w:rPr>
          <w:rFonts w:ascii="Arial" w:hAnsi="Arial" w:cs="Arial"/>
          <w:sz w:val="22"/>
          <w:szCs w:val="22"/>
          <w:lang w:val="en-GB"/>
        </w:rPr>
      </w:pP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574E65A1" w:rsidR="00C72848" w:rsidRDefault="007B7BE2" w:rsidP="00930664">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w:t>
      </w:r>
      <w:r w:rsidR="00930664">
        <w:rPr>
          <w:rFonts w:ascii="Arial" w:hAnsi="Arial" w:cs="Arial"/>
          <w:color w:val="7B7B7B" w:themeColor="accent3" w:themeShade="BF"/>
          <w:sz w:val="22"/>
          <w:szCs w:val="22"/>
          <w:lang w:val="en-GB"/>
        </w:rPr>
        <w:t>oncept of treaty is a binding agreement between a number of states in order to uniform law which will enables jurisdictions to co-operate in a more efficient manner when faced with a multijurisdictional issue. They also have a knock on effect with respect to a state’s domestic law, if binding, to adopt the laws of a treaty within their own jurisdiction.</w:t>
      </w:r>
    </w:p>
    <w:p w14:paraId="5E459B39" w14:textId="5B37E86D" w:rsidR="007B7BE2" w:rsidRDefault="007B7BE2" w:rsidP="00B7193E">
      <w:pPr>
        <w:ind w:left="720" w:hanging="720"/>
        <w:jc w:val="both"/>
        <w:rPr>
          <w:rFonts w:ascii="Arial" w:hAnsi="Arial" w:cs="Arial"/>
          <w:color w:val="7B7B7B" w:themeColor="accent3" w:themeShade="BF"/>
          <w:sz w:val="22"/>
          <w:szCs w:val="22"/>
          <w:lang w:val="en-GB"/>
        </w:rPr>
      </w:pPr>
    </w:p>
    <w:p w14:paraId="0ADC79B0" w14:textId="6E2E2018" w:rsidR="007B7BE2" w:rsidRDefault="007B7BE2"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concept of soft law</w:t>
      </w:r>
      <w:r w:rsidR="00753539">
        <w:rPr>
          <w:rFonts w:ascii="Arial" w:hAnsi="Arial" w:cs="Arial"/>
          <w:color w:val="7B7B7B" w:themeColor="accent3" w:themeShade="BF"/>
          <w:sz w:val="22"/>
          <w:szCs w:val="22"/>
          <w:lang w:val="en-GB"/>
        </w:rPr>
        <w:t xml:space="preserve"> refers to law, not necessarily legally binding, but often forms the basis to a school of thought that may assist in ratifying hard law in the future. It provides a best practice form of law, often drafted by multinational organisations with input from a number of points of view. This is particularly evident when analysing the work of UNCITRAL and their 2004 published legislative guide on Insolvency Law.</w:t>
      </w:r>
    </w:p>
    <w:p w14:paraId="5427890D" w14:textId="38BA6779" w:rsidR="007B7BE2" w:rsidRDefault="007B7BE2" w:rsidP="00B7193E">
      <w:pPr>
        <w:ind w:left="720" w:hanging="720"/>
        <w:jc w:val="both"/>
        <w:rPr>
          <w:rFonts w:ascii="Arial" w:hAnsi="Arial" w:cs="Arial"/>
          <w:color w:val="7B7B7B" w:themeColor="accent3" w:themeShade="BF"/>
          <w:sz w:val="22"/>
          <w:szCs w:val="22"/>
          <w:lang w:val="en-GB"/>
        </w:rPr>
      </w:pPr>
    </w:p>
    <w:p w14:paraId="62204CF2" w14:textId="46DAA374" w:rsidR="007B7BE2" w:rsidRDefault="008C35B9" w:rsidP="007B7BE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7B7BE2">
        <w:rPr>
          <w:rFonts w:ascii="Arial" w:hAnsi="Arial" w:cs="Arial"/>
          <w:color w:val="7B7B7B" w:themeColor="accent3" w:themeShade="BF"/>
          <w:sz w:val="22"/>
          <w:szCs w:val="22"/>
          <w:lang w:val="en-GB"/>
        </w:rPr>
        <w:t>oft law may be used to establish cross-border insolvency rules in a number of ways such as:</w:t>
      </w:r>
    </w:p>
    <w:p w14:paraId="54CF7E2C" w14:textId="77777777" w:rsidR="007B7BE2" w:rsidRDefault="007B7BE2" w:rsidP="007B7BE2">
      <w:pPr>
        <w:ind w:left="720" w:hanging="720"/>
        <w:jc w:val="both"/>
        <w:rPr>
          <w:rFonts w:ascii="Arial" w:hAnsi="Arial" w:cs="Arial"/>
          <w:color w:val="7B7B7B" w:themeColor="accent3" w:themeShade="BF"/>
          <w:sz w:val="22"/>
          <w:szCs w:val="22"/>
          <w:lang w:val="en-GB"/>
        </w:rPr>
      </w:pPr>
    </w:p>
    <w:p w14:paraId="64E3FF4A" w14:textId="15D7D221" w:rsidR="007B7BE2" w:rsidRDefault="007B7BE2" w:rsidP="007B7BE2">
      <w:pPr>
        <w:pStyle w:val="ListParagraph"/>
        <w:numPr>
          <w:ilvl w:val="0"/>
          <w:numId w:val="20"/>
        </w:numPr>
        <w:jc w:val="both"/>
        <w:rPr>
          <w:rFonts w:ascii="Arial" w:hAnsi="Arial" w:cs="Arial"/>
          <w:color w:val="7B7B7B" w:themeColor="accent3" w:themeShade="BF"/>
          <w:sz w:val="22"/>
          <w:szCs w:val="22"/>
          <w:lang w:val="en-GB"/>
        </w:rPr>
      </w:pPr>
      <w:r w:rsidRPr="007B7BE2">
        <w:rPr>
          <w:rFonts w:ascii="Arial" w:hAnsi="Arial" w:cs="Arial"/>
          <w:color w:val="7B7B7B" w:themeColor="accent3" w:themeShade="BF"/>
          <w:sz w:val="22"/>
          <w:szCs w:val="22"/>
          <w:lang w:val="en-GB"/>
        </w:rPr>
        <w:t>Providing a best-practice mechanism for implementing</w:t>
      </w:r>
      <w:r w:rsidR="008C35B9">
        <w:rPr>
          <w:rFonts w:ascii="Arial" w:hAnsi="Arial" w:cs="Arial"/>
          <w:color w:val="7B7B7B" w:themeColor="accent3" w:themeShade="BF"/>
          <w:sz w:val="22"/>
          <w:szCs w:val="22"/>
          <w:lang w:val="en-GB"/>
        </w:rPr>
        <w:t xml:space="preserve"> cross-border</w:t>
      </w:r>
      <w:r w:rsidRPr="007B7BE2">
        <w:rPr>
          <w:rFonts w:ascii="Arial" w:hAnsi="Arial" w:cs="Arial"/>
          <w:color w:val="7B7B7B" w:themeColor="accent3" w:themeShade="BF"/>
          <w:sz w:val="22"/>
          <w:szCs w:val="22"/>
          <w:lang w:val="en-GB"/>
        </w:rPr>
        <w:t xml:space="preserve"> insolvency law, particularly in developing countries where updates to modern insolvency law have been lacking. </w:t>
      </w:r>
      <w:r w:rsidR="00753539" w:rsidRPr="007B7BE2">
        <w:rPr>
          <w:rFonts w:ascii="Arial" w:hAnsi="Arial" w:cs="Arial"/>
          <w:color w:val="7B7B7B" w:themeColor="accent3" w:themeShade="BF"/>
          <w:sz w:val="22"/>
          <w:szCs w:val="22"/>
          <w:lang w:val="en-GB"/>
        </w:rPr>
        <w:t>By making</w:t>
      </w:r>
      <w:r w:rsidRPr="007B7BE2">
        <w:rPr>
          <w:rFonts w:ascii="Arial" w:hAnsi="Arial" w:cs="Arial"/>
          <w:color w:val="7B7B7B" w:themeColor="accent3" w:themeShade="BF"/>
          <w:sz w:val="22"/>
          <w:szCs w:val="22"/>
          <w:lang w:val="en-GB"/>
        </w:rPr>
        <w:t xml:space="preserve"> reference to soft law drafted by organisations such as UNCITRAL, countries are adopting more common approach to </w:t>
      </w:r>
      <w:r w:rsidR="00753539">
        <w:rPr>
          <w:rFonts w:ascii="Arial" w:hAnsi="Arial" w:cs="Arial"/>
          <w:color w:val="7B7B7B" w:themeColor="accent3" w:themeShade="BF"/>
          <w:sz w:val="22"/>
          <w:szCs w:val="22"/>
          <w:lang w:val="en-GB"/>
        </w:rPr>
        <w:t xml:space="preserve">cross-border </w:t>
      </w:r>
      <w:r w:rsidRPr="007B7BE2">
        <w:rPr>
          <w:rFonts w:ascii="Arial" w:hAnsi="Arial" w:cs="Arial"/>
          <w:color w:val="7B7B7B" w:themeColor="accent3" w:themeShade="BF"/>
          <w:sz w:val="22"/>
          <w:szCs w:val="22"/>
          <w:lang w:val="en-GB"/>
        </w:rPr>
        <w:t xml:space="preserve">insolvency law, as seen in a number of </w:t>
      </w:r>
      <w:r w:rsidR="00753539">
        <w:rPr>
          <w:rFonts w:ascii="Arial" w:hAnsi="Arial" w:cs="Arial"/>
          <w:color w:val="7B7B7B" w:themeColor="accent3" w:themeShade="BF"/>
          <w:sz w:val="22"/>
          <w:szCs w:val="22"/>
          <w:lang w:val="en-GB"/>
        </w:rPr>
        <w:t xml:space="preserve">regions </w:t>
      </w:r>
      <w:r w:rsidR="008C35B9">
        <w:rPr>
          <w:rFonts w:ascii="Arial" w:hAnsi="Arial" w:cs="Arial"/>
          <w:color w:val="7B7B7B" w:themeColor="accent3" w:themeShade="BF"/>
          <w:sz w:val="22"/>
          <w:szCs w:val="22"/>
          <w:lang w:val="en-GB"/>
        </w:rPr>
        <w:t>like the EU (European Insolvency Regulation 20</w:t>
      </w:r>
      <w:r w:rsidR="009065C0">
        <w:rPr>
          <w:rFonts w:ascii="Arial" w:hAnsi="Arial" w:cs="Arial"/>
          <w:color w:val="7B7B7B" w:themeColor="accent3" w:themeShade="BF"/>
          <w:sz w:val="22"/>
          <w:szCs w:val="22"/>
          <w:lang w:val="en-GB"/>
        </w:rPr>
        <w:t>0</w:t>
      </w:r>
      <w:r w:rsidR="008C35B9">
        <w:rPr>
          <w:rFonts w:ascii="Arial" w:hAnsi="Arial" w:cs="Arial"/>
          <w:color w:val="7B7B7B" w:themeColor="accent3" w:themeShade="BF"/>
          <w:sz w:val="22"/>
          <w:szCs w:val="22"/>
          <w:lang w:val="en-GB"/>
        </w:rPr>
        <w:t>0).</w:t>
      </w:r>
    </w:p>
    <w:p w14:paraId="675C3A8E" w14:textId="5B59D279" w:rsidR="008C35B9" w:rsidRPr="007B7BE2" w:rsidRDefault="008C35B9" w:rsidP="007B7BE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have been used to establish cross-border insolvency laws by ratifying domestic law in a number of regions to ensure the co-operation of states in multijurisdictional issues as seen in the ratified Nordic Convention 1933.</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2096801C" w:rsidR="00544127" w:rsidRPr="009065C0" w:rsidRDefault="008673B1" w:rsidP="00B7193E">
      <w:pPr>
        <w:jc w:val="both"/>
        <w:rPr>
          <w:rFonts w:ascii="Arial" w:hAnsi="Arial" w:cs="Arial"/>
          <w:color w:val="767171" w:themeColor="background2" w:themeShade="80"/>
          <w:sz w:val="22"/>
          <w:szCs w:val="22"/>
          <w:lang w:val="en-GB"/>
        </w:rPr>
      </w:pPr>
      <w:r w:rsidRPr="009065C0">
        <w:rPr>
          <w:rFonts w:ascii="Arial" w:hAnsi="Arial" w:cs="Arial"/>
          <w:color w:val="767171" w:themeColor="background2" w:themeShade="80"/>
          <w:sz w:val="22"/>
          <w:szCs w:val="22"/>
          <w:lang w:val="en-GB"/>
        </w:rPr>
        <w:t>The sources of formal insolvency law in America begin with the review commission of 1973. In this particular jurisdiction there are state and federal laws. This was the first attempt to constitute insolvency legislation on a federal basis whereas previously laws in relation to same would have differed state by state by state. The Commission formed the source of the Bankruptcy code which was introduced in 1978.</w:t>
      </w:r>
    </w:p>
    <w:p w14:paraId="63DFA4DC" w14:textId="4CD1702E" w:rsidR="008673B1" w:rsidRPr="009065C0" w:rsidRDefault="008673B1" w:rsidP="00B7193E">
      <w:pPr>
        <w:jc w:val="both"/>
        <w:rPr>
          <w:rFonts w:ascii="Arial" w:hAnsi="Arial" w:cs="Arial"/>
          <w:color w:val="767171" w:themeColor="background2" w:themeShade="80"/>
          <w:sz w:val="22"/>
          <w:szCs w:val="22"/>
          <w:lang w:val="en-GB"/>
        </w:rPr>
      </w:pPr>
    </w:p>
    <w:p w14:paraId="19C98136" w14:textId="141322CE" w:rsidR="008673B1" w:rsidRPr="009065C0" w:rsidRDefault="008673B1" w:rsidP="00B7193E">
      <w:pPr>
        <w:jc w:val="both"/>
        <w:rPr>
          <w:rFonts w:ascii="Arial" w:hAnsi="Arial" w:cs="Arial"/>
          <w:color w:val="767171" w:themeColor="background2" w:themeShade="80"/>
          <w:sz w:val="22"/>
          <w:szCs w:val="22"/>
          <w:lang w:val="en-GB"/>
        </w:rPr>
      </w:pPr>
      <w:r w:rsidRPr="009065C0">
        <w:rPr>
          <w:rFonts w:ascii="Arial" w:hAnsi="Arial" w:cs="Arial"/>
          <w:color w:val="767171" w:themeColor="background2" w:themeShade="80"/>
          <w:sz w:val="22"/>
          <w:szCs w:val="22"/>
          <w:lang w:val="en-GB"/>
        </w:rPr>
        <w:t xml:space="preserve">The sources of information used relating to insolvency in America would have been derived from England being a formal colony of the state. </w:t>
      </w:r>
      <w:r w:rsidR="00AF0122" w:rsidRPr="009065C0">
        <w:rPr>
          <w:rFonts w:ascii="Arial" w:hAnsi="Arial" w:cs="Arial"/>
          <w:color w:val="767171" w:themeColor="background2" w:themeShade="80"/>
          <w:sz w:val="22"/>
          <w:szCs w:val="22"/>
          <w:lang w:val="en-GB"/>
        </w:rPr>
        <w:t>E</w:t>
      </w:r>
      <w:r w:rsidR="005C36E5" w:rsidRPr="009065C0">
        <w:rPr>
          <w:rFonts w:ascii="Arial" w:hAnsi="Arial" w:cs="Arial"/>
          <w:color w:val="767171" w:themeColor="background2" w:themeShade="80"/>
          <w:sz w:val="22"/>
          <w:szCs w:val="22"/>
          <w:lang w:val="en-GB"/>
        </w:rPr>
        <w:t>nglish civil</w:t>
      </w:r>
      <w:r w:rsidR="00AF0122" w:rsidRPr="009065C0">
        <w:rPr>
          <w:rFonts w:ascii="Arial" w:hAnsi="Arial" w:cs="Arial"/>
          <w:color w:val="767171" w:themeColor="background2" w:themeShade="80"/>
          <w:sz w:val="22"/>
          <w:szCs w:val="22"/>
          <w:lang w:val="en-GB"/>
        </w:rPr>
        <w:t xml:space="preserve"> law formed the basis of bankruptcy law in America which can be seen in many other countries around the world like India</w:t>
      </w:r>
      <w:r w:rsidR="005C36E5" w:rsidRPr="009065C0">
        <w:rPr>
          <w:rFonts w:ascii="Arial" w:hAnsi="Arial" w:cs="Arial"/>
          <w:color w:val="767171" w:themeColor="background2" w:themeShade="80"/>
          <w:sz w:val="22"/>
          <w:szCs w:val="22"/>
          <w:lang w:val="en-GB"/>
        </w:rPr>
        <w:t>, Australia and a number of former colonies in Africa. The basic principles of insolvency are not dissimilar in most former colonies of England it was this civil law that formed the basis of law</w:t>
      </w:r>
      <w:r w:rsidR="009065C0">
        <w:rPr>
          <w:rFonts w:ascii="Arial" w:hAnsi="Arial" w:cs="Arial"/>
          <w:color w:val="767171" w:themeColor="background2" w:themeShade="80"/>
          <w:sz w:val="22"/>
          <w:szCs w:val="22"/>
          <w:lang w:val="en-GB"/>
        </w:rPr>
        <w:t>-</w:t>
      </w:r>
      <w:r w:rsidR="005C36E5" w:rsidRPr="009065C0">
        <w:rPr>
          <w:rFonts w:ascii="Arial" w:hAnsi="Arial" w:cs="Arial"/>
          <w:color w:val="767171" w:themeColor="background2" w:themeShade="80"/>
          <w:sz w:val="22"/>
          <w:szCs w:val="22"/>
          <w:lang w:val="en-GB"/>
        </w:rPr>
        <w:t>making in each of the states.</w:t>
      </w:r>
    </w:p>
    <w:p w14:paraId="56B1E1BA" w14:textId="5DB697AD" w:rsidR="005C36E5" w:rsidRPr="009065C0" w:rsidRDefault="005C36E5" w:rsidP="00B7193E">
      <w:pPr>
        <w:jc w:val="both"/>
        <w:rPr>
          <w:rFonts w:ascii="Arial" w:hAnsi="Arial" w:cs="Arial"/>
          <w:color w:val="767171" w:themeColor="background2" w:themeShade="80"/>
          <w:sz w:val="22"/>
          <w:szCs w:val="22"/>
          <w:lang w:val="en-GB"/>
        </w:rPr>
      </w:pPr>
    </w:p>
    <w:p w14:paraId="40E5AF66" w14:textId="5B561875" w:rsidR="005C36E5" w:rsidRPr="009065C0" w:rsidRDefault="005C36E5" w:rsidP="00B7193E">
      <w:pPr>
        <w:jc w:val="both"/>
        <w:rPr>
          <w:rFonts w:ascii="Arial" w:hAnsi="Arial" w:cs="Arial"/>
          <w:color w:val="767171" w:themeColor="background2" w:themeShade="80"/>
          <w:sz w:val="22"/>
          <w:szCs w:val="22"/>
          <w:lang w:val="en-GB"/>
        </w:rPr>
      </w:pPr>
      <w:r w:rsidRPr="009065C0">
        <w:rPr>
          <w:rFonts w:ascii="Arial" w:hAnsi="Arial" w:cs="Arial"/>
          <w:color w:val="767171" w:themeColor="background2" w:themeShade="80"/>
          <w:sz w:val="22"/>
          <w:szCs w:val="22"/>
          <w:lang w:val="en-GB"/>
        </w:rPr>
        <w:t>From a multijurisdictional point of view, it is easier to deal with a case that has proceedings involved in states that are former colonies of England. There is a smaller bridge to gap when attempting to understand insolvency that has been based on the principles as your own jurisdiction.</w:t>
      </w:r>
    </w:p>
    <w:p w14:paraId="10F530C0" w14:textId="787171CF" w:rsidR="005C36E5" w:rsidRPr="009065C0" w:rsidRDefault="005C36E5" w:rsidP="00B7193E">
      <w:pPr>
        <w:jc w:val="both"/>
        <w:rPr>
          <w:rFonts w:ascii="Arial" w:hAnsi="Arial" w:cs="Arial"/>
          <w:color w:val="767171" w:themeColor="background2" w:themeShade="80"/>
          <w:sz w:val="22"/>
          <w:szCs w:val="22"/>
          <w:lang w:val="en-GB"/>
        </w:rPr>
      </w:pPr>
    </w:p>
    <w:p w14:paraId="147560E6" w14:textId="4AA5E476" w:rsidR="008673B1" w:rsidRPr="009065C0" w:rsidRDefault="005C36E5" w:rsidP="00B7193E">
      <w:pPr>
        <w:jc w:val="both"/>
        <w:rPr>
          <w:rFonts w:ascii="Arial" w:hAnsi="Arial" w:cs="Arial"/>
          <w:color w:val="767171" w:themeColor="background2" w:themeShade="80"/>
          <w:sz w:val="22"/>
          <w:szCs w:val="22"/>
          <w:lang w:val="en-GB"/>
        </w:rPr>
      </w:pPr>
      <w:r w:rsidRPr="009065C0">
        <w:rPr>
          <w:rFonts w:ascii="Arial" w:hAnsi="Arial" w:cs="Arial"/>
          <w:color w:val="767171" w:themeColor="background2" w:themeShade="80"/>
          <w:sz w:val="22"/>
          <w:szCs w:val="22"/>
          <w:lang w:val="en-GB"/>
        </w:rPr>
        <w:t xml:space="preserve">A number of states, when formulating their own insolvency laws are often directed from citing UNCITRAL doctrine. Particularly in developing nations where there hasn’t been much legislation in the past, </w:t>
      </w:r>
      <w:r w:rsidR="00913E80" w:rsidRPr="009065C0">
        <w:rPr>
          <w:rFonts w:ascii="Arial" w:hAnsi="Arial" w:cs="Arial"/>
          <w:color w:val="767171" w:themeColor="background2" w:themeShade="80"/>
          <w:sz w:val="22"/>
          <w:szCs w:val="22"/>
          <w:lang w:val="en-GB"/>
        </w:rPr>
        <w:t xml:space="preserve">citing model law from UNCITRAL often forms the basis for much of what is put in place. Again, with reference to developing nation states, it is easier for liquidators that have a case with proceedings in jurisdictions that have adopted laws from the same source being the UNCITRAL Model Law on Secured transactions.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39CB42DA" w14:textId="07AB4A63" w:rsidR="006A3EAA" w:rsidRPr="00A226C0" w:rsidRDefault="00401009" w:rsidP="00275182">
      <w:pPr>
        <w:widowControl w:val="0"/>
        <w:ind w:left="720" w:hanging="720"/>
        <w:jc w:val="both"/>
        <w:rPr>
          <w:rFonts w:ascii="Arial" w:hAnsi="Arial" w:cs="Arial"/>
          <w:color w:val="767171" w:themeColor="background2" w:themeShade="80"/>
          <w:sz w:val="22"/>
          <w:szCs w:val="22"/>
          <w:lang w:val="en-GB"/>
        </w:rPr>
      </w:pPr>
      <w:r w:rsidRPr="00A226C0">
        <w:rPr>
          <w:rFonts w:ascii="Arial" w:hAnsi="Arial" w:cs="Arial"/>
          <w:color w:val="767171" w:themeColor="background2" w:themeShade="80"/>
          <w:sz w:val="22"/>
          <w:szCs w:val="22"/>
          <w:lang w:val="en-GB"/>
        </w:rPr>
        <w:t xml:space="preserve">The first question Fletcher raises relating to the jurisdiction that proceedings may be opened </w:t>
      </w:r>
      <w:r w:rsidR="006A3EAA" w:rsidRPr="00A226C0">
        <w:rPr>
          <w:rFonts w:ascii="Arial" w:hAnsi="Arial" w:cs="Arial"/>
          <w:color w:val="767171" w:themeColor="background2" w:themeShade="80"/>
          <w:sz w:val="22"/>
          <w:szCs w:val="22"/>
          <w:lang w:val="en-GB"/>
        </w:rPr>
        <w:t>can</w:t>
      </w:r>
      <w:r w:rsidRPr="00A226C0">
        <w:rPr>
          <w:rFonts w:ascii="Arial" w:hAnsi="Arial" w:cs="Arial"/>
          <w:color w:val="767171" w:themeColor="background2" w:themeShade="80"/>
          <w:sz w:val="22"/>
          <w:szCs w:val="22"/>
          <w:lang w:val="en-GB"/>
        </w:rPr>
        <w:t xml:space="preserve"> be answered by looking at two possible options i) the territorial method of</w:t>
      </w:r>
      <w:r w:rsidR="006A3EAA" w:rsidRPr="00A226C0">
        <w:rPr>
          <w:rFonts w:ascii="Arial" w:hAnsi="Arial" w:cs="Arial"/>
          <w:color w:val="767171" w:themeColor="background2" w:themeShade="80"/>
          <w:sz w:val="22"/>
          <w:szCs w:val="22"/>
          <w:lang w:val="en-GB"/>
        </w:rPr>
        <w:t xml:space="preserve"> thought whereby</w:t>
      </w:r>
      <w:r w:rsidRPr="00A226C0">
        <w:rPr>
          <w:rFonts w:ascii="Arial" w:hAnsi="Arial" w:cs="Arial"/>
          <w:color w:val="767171" w:themeColor="background2" w:themeShade="80"/>
          <w:sz w:val="22"/>
          <w:szCs w:val="22"/>
          <w:lang w:val="en-GB"/>
        </w:rPr>
        <w:t xml:space="preserve"> </w:t>
      </w:r>
      <w:r w:rsidR="006A3EAA" w:rsidRPr="00A226C0">
        <w:rPr>
          <w:rFonts w:ascii="Arial" w:hAnsi="Arial" w:cs="Arial"/>
          <w:color w:val="767171" w:themeColor="background2" w:themeShade="80"/>
          <w:sz w:val="22"/>
          <w:szCs w:val="22"/>
          <w:lang w:val="en-GB"/>
        </w:rPr>
        <w:t xml:space="preserve">multiple </w:t>
      </w:r>
      <w:r w:rsidRPr="00A226C0">
        <w:rPr>
          <w:rFonts w:ascii="Arial" w:hAnsi="Arial" w:cs="Arial"/>
          <w:color w:val="767171" w:themeColor="background2" w:themeShade="80"/>
          <w:sz w:val="22"/>
          <w:szCs w:val="22"/>
          <w:lang w:val="en-GB"/>
        </w:rPr>
        <w:t xml:space="preserve">proceedings are taken out </w:t>
      </w:r>
      <w:r w:rsidR="006A3EAA" w:rsidRPr="00A226C0">
        <w:rPr>
          <w:rFonts w:ascii="Arial" w:hAnsi="Arial" w:cs="Arial"/>
          <w:color w:val="767171" w:themeColor="background2" w:themeShade="80"/>
          <w:sz w:val="22"/>
          <w:szCs w:val="22"/>
          <w:lang w:val="en-GB"/>
        </w:rPr>
        <w:t xml:space="preserve">in separate jurisdictions </w:t>
      </w:r>
      <w:r w:rsidRPr="00A226C0">
        <w:rPr>
          <w:rFonts w:ascii="Arial" w:hAnsi="Arial" w:cs="Arial"/>
          <w:color w:val="767171" w:themeColor="background2" w:themeShade="80"/>
          <w:sz w:val="22"/>
          <w:szCs w:val="22"/>
          <w:lang w:val="en-GB"/>
        </w:rPr>
        <w:t xml:space="preserve">and run concurrently based on each of the </w:t>
      </w:r>
      <w:r w:rsidR="006A3EAA" w:rsidRPr="00A226C0">
        <w:rPr>
          <w:rFonts w:ascii="Arial" w:hAnsi="Arial" w:cs="Arial"/>
          <w:color w:val="767171" w:themeColor="background2" w:themeShade="80"/>
          <w:sz w:val="22"/>
          <w:szCs w:val="22"/>
          <w:lang w:val="en-GB"/>
        </w:rPr>
        <w:t>states</w:t>
      </w:r>
      <w:r w:rsidRPr="00A226C0">
        <w:rPr>
          <w:rFonts w:ascii="Arial" w:hAnsi="Arial" w:cs="Arial"/>
          <w:color w:val="767171" w:themeColor="background2" w:themeShade="80"/>
          <w:sz w:val="22"/>
          <w:szCs w:val="22"/>
          <w:lang w:val="en-GB"/>
        </w:rPr>
        <w:t xml:space="preserve"> insolvency laws and practices ii) the universalism method</w:t>
      </w:r>
      <w:r w:rsidR="006A3EAA" w:rsidRPr="00A226C0">
        <w:rPr>
          <w:rFonts w:ascii="Arial" w:hAnsi="Arial" w:cs="Arial"/>
          <w:color w:val="767171" w:themeColor="background2" w:themeShade="80"/>
          <w:sz w:val="22"/>
          <w:szCs w:val="22"/>
          <w:lang w:val="en-GB"/>
        </w:rPr>
        <w:t xml:space="preserve"> of thought</w:t>
      </w:r>
      <w:r w:rsidRPr="00A226C0">
        <w:rPr>
          <w:rFonts w:ascii="Arial" w:hAnsi="Arial" w:cs="Arial"/>
          <w:color w:val="767171" w:themeColor="background2" w:themeShade="80"/>
          <w:sz w:val="22"/>
          <w:szCs w:val="22"/>
          <w:lang w:val="en-GB"/>
        </w:rPr>
        <w:t xml:space="preserve"> whereby the </w:t>
      </w:r>
      <w:r w:rsidR="006A3EAA" w:rsidRPr="00A226C0">
        <w:rPr>
          <w:rFonts w:ascii="Arial" w:hAnsi="Arial" w:cs="Arial"/>
          <w:color w:val="767171" w:themeColor="background2" w:themeShade="80"/>
          <w:sz w:val="22"/>
          <w:szCs w:val="22"/>
          <w:lang w:val="en-GB"/>
        </w:rPr>
        <w:t>laws and practices of one state</w:t>
      </w:r>
      <w:r w:rsidRPr="00A226C0">
        <w:rPr>
          <w:rFonts w:ascii="Arial" w:hAnsi="Arial" w:cs="Arial"/>
          <w:color w:val="767171" w:themeColor="background2" w:themeShade="80"/>
          <w:sz w:val="22"/>
          <w:szCs w:val="22"/>
          <w:lang w:val="en-GB"/>
        </w:rPr>
        <w:t xml:space="preserve"> are used for one proceeding for cases taken out in multiple jurisdictions. Both methods have their</w:t>
      </w:r>
      <w:r w:rsidR="006339EC">
        <w:rPr>
          <w:rFonts w:ascii="Arial" w:hAnsi="Arial" w:cs="Arial"/>
          <w:color w:val="767171" w:themeColor="background2" w:themeShade="80"/>
          <w:sz w:val="22"/>
          <w:szCs w:val="22"/>
          <w:lang w:val="en-GB"/>
        </w:rPr>
        <w:t xml:space="preserve"> own detractors</w:t>
      </w:r>
      <w:r w:rsidRPr="00A226C0">
        <w:rPr>
          <w:rFonts w:ascii="Arial" w:hAnsi="Arial" w:cs="Arial"/>
          <w:color w:val="767171" w:themeColor="background2" w:themeShade="80"/>
          <w:sz w:val="22"/>
          <w:szCs w:val="22"/>
          <w:lang w:val="en-GB"/>
        </w:rPr>
        <w:t xml:space="preserve"> and it is popular opinion amongst professional</w:t>
      </w:r>
      <w:r w:rsidR="006A3EAA" w:rsidRPr="00A226C0">
        <w:rPr>
          <w:rFonts w:ascii="Arial" w:hAnsi="Arial" w:cs="Arial"/>
          <w:color w:val="767171" w:themeColor="background2" w:themeShade="80"/>
          <w:sz w:val="22"/>
          <w:szCs w:val="22"/>
          <w:lang w:val="en-GB"/>
        </w:rPr>
        <w:t>s</w:t>
      </w:r>
      <w:r w:rsidRPr="00A226C0">
        <w:rPr>
          <w:rFonts w:ascii="Arial" w:hAnsi="Arial" w:cs="Arial"/>
          <w:color w:val="767171" w:themeColor="background2" w:themeShade="80"/>
          <w:sz w:val="22"/>
          <w:szCs w:val="22"/>
          <w:lang w:val="en-GB"/>
        </w:rPr>
        <w:t xml:space="preserve"> that a hybrid of </w:t>
      </w:r>
      <w:r w:rsidR="006A3EAA" w:rsidRPr="00A226C0">
        <w:rPr>
          <w:rFonts w:ascii="Arial" w:hAnsi="Arial" w:cs="Arial"/>
          <w:color w:val="767171" w:themeColor="background2" w:themeShade="80"/>
          <w:sz w:val="22"/>
          <w:szCs w:val="22"/>
          <w:lang w:val="en-GB"/>
        </w:rPr>
        <w:t xml:space="preserve">the two </w:t>
      </w:r>
      <w:r w:rsidRPr="00A226C0">
        <w:rPr>
          <w:rFonts w:ascii="Arial" w:hAnsi="Arial" w:cs="Arial"/>
          <w:color w:val="767171" w:themeColor="background2" w:themeShade="80"/>
          <w:sz w:val="22"/>
          <w:szCs w:val="22"/>
          <w:lang w:val="en-GB"/>
        </w:rPr>
        <w:t xml:space="preserve">ways of thinking </w:t>
      </w:r>
      <w:r w:rsidR="006A3EAA" w:rsidRPr="00A226C0">
        <w:rPr>
          <w:rFonts w:ascii="Arial" w:hAnsi="Arial" w:cs="Arial"/>
          <w:color w:val="767171" w:themeColor="background2" w:themeShade="80"/>
          <w:sz w:val="22"/>
          <w:szCs w:val="22"/>
          <w:lang w:val="en-GB"/>
        </w:rPr>
        <w:t>should be adopted to form the best possible way of carrying out a multi-jurisdictional liquidation.</w:t>
      </w:r>
    </w:p>
    <w:p w14:paraId="7BB783F7" w14:textId="77777777" w:rsidR="006A3EAA" w:rsidRPr="00A226C0" w:rsidRDefault="006A3EAA" w:rsidP="00275182">
      <w:pPr>
        <w:widowControl w:val="0"/>
        <w:ind w:left="720" w:hanging="720"/>
        <w:jc w:val="both"/>
        <w:rPr>
          <w:rFonts w:ascii="Arial" w:hAnsi="Arial" w:cs="Arial"/>
          <w:color w:val="767171" w:themeColor="background2" w:themeShade="80"/>
          <w:sz w:val="22"/>
          <w:szCs w:val="22"/>
          <w:lang w:val="en-GB"/>
        </w:rPr>
      </w:pPr>
    </w:p>
    <w:p w14:paraId="67F72536" w14:textId="60012093" w:rsidR="006A3EAA" w:rsidRDefault="006A3EAA" w:rsidP="00275182">
      <w:pPr>
        <w:widowControl w:val="0"/>
        <w:ind w:left="720" w:hanging="720"/>
        <w:jc w:val="both"/>
        <w:rPr>
          <w:rFonts w:ascii="Arial" w:hAnsi="Arial" w:cs="Arial"/>
          <w:sz w:val="22"/>
          <w:szCs w:val="22"/>
          <w:lang w:val="en-GB"/>
        </w:rPr>
      </w:pPr>
      <w:r>
        <w:rPr>
          <w:rFonts w:ascii="Arial" w:hAnsi="Arial" w:cs="Arial"/>
          <w:sz w:val="22"/>
          <w:szCs w:val="22"/>
          <w:lang w:val="en-GB"/>
        </w:rPr>
        <w:t xml:space="preserve"> </w:t>
      </w:r>
      <w:r w:rsidR="005B15A0">
        <w:rPr>
          <w:rFonts w:ascii="Arial" w:hAnsi="Arial" w:cs="Arial"/>
          <w:sz w:val="22"/>
          <w:szCs w:val="22"/>
          <w:lang w:val="en-GB"/>
        </w:rPr>
        <w:t xml:space="preserve">The second question raised by Fletcher relates to what country’s law should be applied with respect to different aspects of a case. </w:t>
      </w:r>
    </w:p>
    <w:p w14:paraId="264B8630" w14:textId="1CC7661A" w:rsidR="00A226C0" w:rsidRPr="00A226C0" w:rsidRDefault="00A226C0" w:rsidP="00275182">
      <w:pPr>
        <w:widowControl w:val="0"/>
        <w:ind w:left="720" w:hanging="720"/>
        <w:jc w:val="both"/>
        <w:rPr>
          <w:rFonts w:ascii="Arial" w:hAnsi="Arial" w:cs="Arial"/>
          <w:color w:val="767171" w:themeColor="background2" w:themeShade="80"/>
          <w:sz w:val="22"/>
          <w:szCs w:val="22"/>
          <w:lang w:val="en-GB"/>
        </w:rPr>
      </w:pPr>
      <w:r w:rsidRPr="00A226C0">
        <w:rPr>
          <w:rFonts w:ascii="Arial" w:hAnsi="Arial" w:cs="Arial"/>
          <w:color w:val="767171" w:themeColor="background2" w:themeShade="80"/>
          <w:sz w:val="22"/>
          <w:szCs w:val="22"/>
          <w:lang w:val="en-GB"/>
        </w:rPr>
        <w:t xml:space="preserve">Where the majority of the debtors trade was carried out should govern the law that’s applied to the insolvency proceedings. When attempting to retrieve assets into back to the </w:t>
      </w:r>
      <w:r w:rsidRPr="00A226C0">
        <w:rPr>
          <w:rFonts w:ascii="Arial" w:hAnsi="Arial" w:cs="Arial"/>
          <w:color w:val="767171" w:themeColor="background2" w:themeShade="80"/>
          <w:sz w:val="22"/>
          <w:szCs w:val="22"/>
          <w:lang w:val="en-GB"/>
        </w:rPr>
        <w:lastRenderedPageBreak/>
        <w:t xml:space="preserve">estate for the </w:t>
      </w:r>
      <w:r w:rsidR="006339EC" w:rsidRPr="00A226C0">
        <w:rPr>
          <w:rFonts w:ascii="Arial" w:hAnsi="Arial" w:cs="Arial"/>
          <w:color w:val="767171" w:themeColor="background2" w:themeShade="80"/>
          <w:sz w:val="22"/>
          <w:szCs w:val="22"/>
          <w:lang w:val="en-GB"/>
        </w:rPr>
        <w:t>benefit</w:t>
      </w:r>
      <w:r w:rsidRPr="00A226C0">
        <w:rPr>
          <w:rFonts w:ascii="Arial" w:hAnsi="Arial" w:cs="Arial"/>
          <w:color w:val="767171" w:themeColor="background2" w:themeShade="80"/>
          <w:sz w:val="22"/>
          <w:szCs w:val="22"/>
          <w:lang w:val="en-GB"/>
        </w:rPr>
        <w:t xml:space="preserve"> of the creditors, the law that needs to be applied for these proceedings in asset </w:t>
      </w:r>
      <w:r w:rsidR="006339EC" w:rsidRPr="00A226C0">
        <w:rPr>
          <w:rFonts w:ascii="Arial" w:hAnsi="Arial" w:cs="Arial"/>
          <w:color w:val="767171" w:themeColor="background2" w:themeShade="80"/>
          <w:sz w:val="22"/>
          <w:szCs w:val="22"/>
          <w:lang w:val="en-GB"/>
        </w:rPr>
        <w:t>retrieval</w:t>
      </w:r>
      <w:r w:rsidRPr="00A226C0">
        <w:rPr>
          <w:rFonts w:ascii="Arial" w:hAnsi="Arial" w:cs="Arial"/>
          <w:color w:val="767171" w:themeColor="background2" w:themeShade="80"/>
          <w:sz w:val="22"/>
          <w:szCs w:val="22"/>
          <w:lang w:val="en-GB"/>
        </w:rPr>
        <w:t xml:space="preserve"> is the law of where the assets are located.</w:t>
      </w:r>
    </w:p>
    <w:p w14:paraId="24D01890" w14:textId="1D3739D0" w:rsidR="005B15A0" w:rsidRDefault="005B15A0" w:rsidP="00275182">
      <w:pPr>
        <w:widowControl w:val="0"/>
        <w:ind w:left="720" w:hanging="720"/>
        <w:jc w:val="both"/>
        <w:rPr>
          <w:rFonts w:ascii="Arial" w:hAnsi="Arial" w:cs="Arial"/>
          <w:sz w:val="22"/>
          <w:szCs w:val="22"/>
          <w:lang w:val="en-GB"/>
        </w:rPr>
      </w:pPr>
    </w:p>
    <w:p w14:paraId="6AB1A6D8" w14:textId="0408948A" w:rsidR="005B15A0" w:rsidRDefault="005B15A0" w:rsidP="00275182">
      <w:pPr>
        <w:widowControl w:val="0"/>
        <w:ind w:left="720" w:hanging="720"/>
        <w:jc w:val="both"/>
        <w:rPr>
          <w:rFonts w:ascii="Arial" w:hAnsi="Arial" w:cs="Arial"/>
          <w:sz w:val="22"/>
          <w:szCs w:val="22"/>
          <w:lang w:val="en-GB"/>
        </w:rPr>
      </w:pPr>
      <w:r>
        <w:rPr>
          <w:rFonts w:ascii="Arial" w:hAnsi="Arial" w:cs="Arial"/>
          <w:sz w:val="22"/>
          <w:szCs w:val="22"/>
          <w:lang w:val="en-GB"/>
        </w:rPr>
        <w:t xml:space="preserve">The third question raised by Fletcher relates to the international effects accorded to proceedings conducted at a particular forum. </w:t>
      </w:r>
    </w:p>
    <w:p w14:paraId="58371845" w14:textId="2D6AC984" w:rsidR="00A226C0" w:rsidRDefault="00A226C0" w:rsidP="00275182">
      <w:pPr>
        <w:widowControl w:val="0"/>
        <w:ind w:left="720" w:hanging="720"/>
        <w:jc w:val="both"/>
        <w:rPr>
          <w:rFonts w:ascii="Arial" w:hAnsi="Arial" w:cs="Arial"/>
          <w:sz w:val="22"/>
          <w:szCs w:val="22"/>
          <w:lang w:val="en-GB"/>
        </w:rPr>
      </w:pPr>
    </w:p>
    <w:p w14:paraId="74C18EAA" w14:textId="39987AE3" w:rsidR="00A226C0" w:rsidRPr="00A226C0" w:rsidRDefault="00A226C0" w:rsidP="00275182">
      <w:pPr>
        <w:widowControl w:val="0"/>
        <w:ind w:left="720" w:hanging="720"/>
        <w:jc w:val="both"/>
        <w:rPr>
          <w:rFonts w:ascii="Arial" w:hAnsi="Arial" w:cs="Arial"/>
          <w:color w:val="767171" w:themeColor="background2" w:themeShade="80"/>
          <w:sz w:val="22"/>
          <w:szCs w:val="22"/>
          <w:lang w:val="en-GB"/>
        </w:rPr>
      </w:pPr>
      <w:r w:rsidRPr="00A226C0">
        <w:rPr>
          <w:rFonts w:ascii="Arial" w:hAnsi="Arial" w:cs="Arial"/>
          <w:color w:val="767171" w:themeColor="background2" w:themeShade="80"/>
          <w:sz w:val="22"/>
          <w:szCs w:val="22"/>
          <w:lang w:val="en-GB"/>
        </w:rPr>
        <w:t xml:space="preserve">International effects </w:t>
      </w:r>
      <w:r w:rsidR="006339EC">
        <w:rPr>
          <w:rFonts w:ascii="Arial" w:hAnsi="Arial" w:cs="Arial"/>
          <w:color w:val="767171" w:themeColor="background2" w:themeShade="80"/>
          <w:sz w:val="22"/>
          <w:szCs w:val="22"/>
          <w:lang w:val="en-GB"/>
        </w:rPr>
        <w:t>resulting from</w:t>
      </w:r>
      <w:r w:rsidRPr="00A226C0">
        <w:rPr>
          <w:rFonts w:ascii="Arial" w:hAnsi="Arial" w:cs="Arial"/>
          <w:color w:val="767171" w:themeColor="background2" w:themeShade="80"/>
          <w:sz w:val="22"/>
          <w:szCs w:val="22"/>
          <w:lang w:val="en-GB"/>
        </w:rPr>
        <w:t xml:space="preserve"> a case being conducted in </w:t>
      </w:r>
      <w:r w:rsidR="006339EC">
        <w:rPr>
          <w:rFonts w:ascii="Arial" w:hAnsi="Arial" w:cs="Arial"/>
          <w:color w:val="767171" w:themeColor="background2" w:themeShade="80"/>
          <w:sz w:val="22"/>
          <w:szCs w:val="22"/>
          <w:lang w:val="en-GB"/>
        </w:rPr>
        <w:t>multiple</w:t>
      </w:r>
      <w:r w:rsidRPr="00A226C0">
        <w:rPr>
          <w:rFonts w:ascii="Arial" w:hAnsi="Arial" w:cs="Arial"/>
          <w:color w:val="767171" w:themeColor="background2" w:themeShade="80"/>
          <w:sz w:val="22"/>
          <w:szCs w:val="22"/>
          <w:lang w:val="en-GB"/>
        </w:rPr>
        <w:t xml:space="preserve"> jurisdictions is that there are insolvency laws that </w:t>
      </w:r>
      <w:r w:rsidR="006339EC" w:rsidRPr="00A226C0">
        <w:rPr>
          <w:rFonts w:ascii="Arial" w:hAnsi="Arial" w:cs="Arial"/>
          <w:color w:val="767171" w:themeColor="background2" w:themeShade="80"/>
          <w:sz w:val="22"/>
          <w:szCs w:val="22"/>
          <w:lang w:val="en-GB"/>
        </w:rPr>
        <w:t>can’t</w:t>
      </w:r>
      <w:r w:rsidRPr="00A226C0">
        <w:rPr>
          <w:rFonts w:ascii="Arial" w:hAnsi="Arial" w:cs="Arial"/>
          <w:color w:val="767171" w:themeColor="background2" w:themeShade="80"/>
          <w:sz w:val="22"/>
          <w:szCs w:val="22"/>
          <w:lang w:val="en-GB"/>
        </w:rPr>
        <w:t xml:space="preserve"> be translated easily when comparing to different states. For example, in the U.S. when looking at Chapter 11 of the bankruptcy code, there is no law in the U.K. that deals with the same provisions therein.</w:t>
      </w:r>
    </w:p>
    <w:p w14:paraId="4135BFDA" w14:textId="26CED612" w:rsidR="00275182" w:rsidRPr="00401009" w:rsidRDefault="00401009" w:rsidP="00275182">
      <w:pPr>
        <w:widowControl w:val="0"/>
        <w:ind w:left="720" w:hanging="720"/>
        <w:jc w:val="both"/>
        <w:rPr>
          <w:rFonts w:ascii="Arial" w:hAnsi="Arial" w:cs="Arial"/>
          <w:sz w:val="22"/>
          <w:szCs w:val="22"/>
          <w:shd w:val="clear" w:color="auto" w:fill="FFFFFF"/>
          <w:lang w:val="en-GB"/>
        </w:rPr>
      </w:pPr>
      <w:r>
        <w:rPr>
          <w:rFonts w:ascii="Arial" w:hAnsi="Arial" w:cs="Arial"/>
          <w:sz w:val="22"/>
          <w:szCs w:val="22"/>
          <w:lang w:val="en-GB"/>
        </w:rPr>
        <w:t xml:space="preserve"> </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18E7B3CB" w:rsidR="00DF75F8" w:rsidRPr="00E33B16" w:rsidRDefault="006339EC" w:rsidP="00B7193E">
      <w:pPr>
        <w:jc w:val="both"/>
        <w:rPr>
          <w:rFonts w:ascii="Arial" w:hAnsi="Arial" w:cs="Arial"/>
          <w:color w:val="7B7B7B" w:themeColor="accent3" w:themeShade="BF"/>
          <w:sz w:val="22"/>
          <w:szCs w:val="22"/>
          <w:lang w:val="en-GB"/>
        </w:rPr>
      </w:pPr>
      <w:bookmarkStart w:id="2" w:name="_GoBack"/>
      <w:r w:rsidRPr="00E33B16">
        <w:rPr>
          <w:rFonts w:ascii="Arial" w:hAnsi="Arial" w:cs="Arial"/>
          <w:color w:val="7B7B7B" w:themeColor="accent3" w:themeShade="BF"/>
          <w:sz w:val="22"/>
          <w:szCs w:val="22"/>
          <w:lang w:val="en-GB"/>
        </w:rPr>
        <w:t xml:space="preserve">A perfect example of this is the </w:t>
      </w:r>
      <w:r w:rsidR="00F3374C" w:rsidRPr="00E33B16">
        <w:rPr>
          <w:rFonts w:ascii="Arial" w:hAnsi="Arial" w:cs="Arial"/>
          <w:color w:val="7B7B7B" w:themeColor="accent3" w:themeShade="BF"/>
          <w:sz w:val="22"/>
          <w:szCs w:val="22"/>
          <w:lang w:val="en-GB"/>
        </w:rPr>
        <w:t>Maxwell Comm</w:t>
      </w:r>
      <w:r w:rsidRPr="00E33B16">
        <w:rPr>
          <w:rFonts w:ascii="Arial" w:hAnsi="Arial" w:cs="Arial"/>
          <w:color w:val="7B7B7B" w:themeColor="accent3" w:themeShade="BF"/>
          <w:sz w:val="22"/>
          <w:szCs w:val="22"/>
          <w:lang w:val="en-GB"/>
        </w:rPr>
        <w:t>unications Corporations case in 1991.</w:t>
      </w:r>
      <w:r w:rsidR="00143769" w:rsidRPr="00E33B16">
        <w:rPr>
          <w:rFonts w:ascii="Arial" w:hAnsi="Arial" w:cs="Arial"/>
          <w:color w:val="7B7B7B" w:themeColor="accent3" w:themeShade="BF"/>
          <w:sz w:val="22"/>
          <w:szCs w:val="22"/>
          <w:lang w:val="en-GB"/>
        </w:rPr>
        <w:t xml:space="preserve"> Insolvency proceedings were brought by a single debtor both in the U.K. and United Kingdom. An agreement was made between the Courts in both jurisdictions so that during concurrent proceedings they would work together to resolve matters and exchange information relating to the case for both their benefit.</w:t>
      </w:r>
    </w:p>
    <w:p w14:paraId="0BE92FE4" w14:textId="61FE8C08" w:rsidR="00143769" w:rsidRPr="00E33B16" w:rsidRDefault="00143769" w:rsidP="00B7193E">
      <w:pPr>
        <w:jc w:val="both"/>
        <w:rPr>
          <w:rFonts w:ascii="Arial" w:hAnsi="Arial" w:cs="Arial"/>
          <w:color w:val="7B7B7B" w:themeColor="accent3" w:themeShade="BF"/>
          <w:sz w:val="22"/>
          <w:szCs w:val="22"/>
          <w:lang w:val="en-GB"/>
        </w:rPr>
      </w:pPr>
    </w:p>
    <w:p w14:paraId="7D4EFEFF" w14:textId="36DB3254" w:rsidR="00143769" w:rsidRPr="00E33B16" w:rsidRDefault="00143769" w:rsidP="00B7193E">
      <w:pPr>
        <w:jc w:val="both"/>
        <w:rPr>
          <w:rFonts w:ascii="Arial" w:hAnsi="Arial" w:cs="Arial"/>
          <w:color w:val="7B7B7B" w:themeColor="accent3" w:themeShade="BF"/>
          <w:sz w:val="22"/>
          <w:szCs w:val="22"/>
          <w:lang w:val="en-GB"/>
        </w:rPr>
      </w:pPr>
      <w:r w:rsidRPr="00E33B16">
        <w:rPr>
          <w:rFonts w:ascii="Arial" w:hAnsi="Arial" w:cs="Arial"/>
          <w:color w:val="7B7B7B" w:themeColor="accent3" w:themeShade="BF"/>
          <w:sz w:val="22"/>
          <w:szCs w:val="22"/>
          <w:lang w:val="en-GB"/>
        </w:rPr>
        <w:t>This was evident in looking at the U.K. being permitted to appoint new directors in order to keep the entity trading but only with the permission of the U.S. administrators. It illustrated that agreements were beneficial when dealing with complex cross border cases.</w:t>
      </w:r>
    </w:p>
    <w:bookmarkEnd w:id="2"/>
    <w:p w14:paraId="26AEE896" w14:textId="32AF0553" w:rsidR="00F3374C" w:rsidRPr="00F3374C" w:rsidRDefault="00F3374C" w:rsidP="00B7193E">
      <w:pPr>
        <w:jc w:val="both"/>
        <w:rPr>
          <w:rFonts w:ascii="Arial" w:hAnsi="Arial" w:cs="Arial"/>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lastRenderedPageBreak/>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A7823" w14:textId="77777777" w:rsidR="002F672C" w:rsidRPr="002F672C" w:rsidRDefault="002F672C" w:rsidP="00B7193E">
      <w:pPr>
        <w:jc w:val="both"/>
        <w:rPr>
          <w:rFonts w:ascii="Arial" w:hAnsi="Arial" w:cs="Arial"/>
          <w:color w:val="7B7B7B" w:themeColor="accent3" w:themeShade="BF"/>
          <w:sz w:val="22"/>
          <w:szCs w:val="22"/>
          <w:lang w:val="en-GB"/>
        </w:rPr>
      </w:pPr>
      <w:r w:rsidRPr="002F672C">
        <w:rPr>
          <w:rFonts w:ascii="Arial" w:hAnsi="Arial" w:cs="Arial"/>
          <w:color w:val="7B7B7B" w:themeColor="accent3" w:themeShade="BF"/>
          <w:sz w:val="22"/>
          <w:szCs w:val="22"/>
          <w:lang w:val="en-GB"/>
        </w:rPr>
        <w:t xml:space="preserve">Generally the </w:t>
      </w:r>
      <w:r w:rsidR="00F3374C" w:rsidRPr="002F672C">
        <w:rPr>
          <w:rFonts w:ascii="Arial" w:hAnsi="Arial" w:cs="Arial"/>
          <w:color w:val="7B7B7B" w:themeColor="accent3" w:themeShade="BF"/>
          <w:sz w:val="22"/>
          <w:szCs w:val="22"/>
          <w:lang w:val="en-GB"/>
        </w:rPr>
        <w:t xml:space="preserve">EIR Guidelines </w:t>
      </w:r>
      <w:r w:rsidRPr="002F672C">
        <w:rPr>
          <w:rFonts w:ascii="Arial" w:hAnsi="Arial" w:cs="Arial"/>
          <w:color w:val="7B7B7B" w:themeColor="accent3" w:themeShade="BF"/>
          <w:sz w:val="22"/>
          <w:szCs w:val="22"/>
          <w:lang w:val="en-GB"/>
        </w:rPr>
        <w:t>state that a creditor, if in the E.U. should commence insolvency proceedings in the centre of the debtors main interest. Fernz should commence proceedings in the U.K. as that it where Rydell is based.</w:t>
      </w:r>
    </w:p>
    <w:p w14:paraId="2CFF2580" w14:textId="77777777" w:rsidR="002F672C" w:rsidRPr="002F672C" w:rsidRDefault="002F672C" w:rsidP="00B7193E">
      <w:pPr>
        <w:jc w:val="both"/>
        <w:rPr>
          <w:rFonts w:ascii="Arial" w:hAnsi="Arial" w:cs="Arial"/>
          <w:color w:val="7B7B7B" w:themeColor="accent3" w:themeShade="BF"/>
          <w:sz w:val="22"/>
          <w:szCs w:val="22"/>
          <w:lang w:val="en-GB"/>
        </w:rPr>
      </w:pPr>
    </w:p>
    <w:p w14:paraId="0D37BBBB" w14:textId="5CB66C06" w:rsidR="002F75A3" w:rsidRPr="002F672C" w:rsidRDefault="002F672C" w:rsidP="00B7193E">
      <w:pPr>
        <w:jc w:val="both"/>
        <w:rPr>
          <w:rFonts w:ascii="Arial" w:hAnsi="Arial" w:cs="Arial"/>
          <w:color w:val="7B7B7B" w:themeColor="accent3" w:themeShade="BF"/>
          <w:sz w:val="22"/>
          <w:szCs w:val="22"/>
          <w:lang w:val="en-GB"/>
        </w:rPr>
      </w:pPr>
      <w:r w:rsidRPr="002F672C">
        <w:rPr>
          <w:rFonts w:ascii="Arial" w:hAnsi="Arial" w:cs="Arial"/>
          <w:color w:val="7B7B7B" w:themeColor="accent3" w:themeShade="BF"/>
          <w:sz w:val="22"/>
          <w:szCs w:val="22"/>
          <w:lang w:val="en-GB"/>
        </w:rPr>
        <w:t xml:space="preserve">There are a couple other points to consider though which is not referenced above. The EIR Guidelines do allow for secondary proceedings to be taken out against a company in a different jurisdiction if they have a subsidiary and can demonstrate they carry out non transitory economic activity using human means and assets. Fernz should consider. If Rydell has a subsidiary in another country or they carry out work on regular basis in a different jurisdiction Fernz can commence proceedings in that jurisdiction. If not, they must commence proceedings in the U.K.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3DF574EF" w:rsidR="00015EE6" w:rsidRPr="00A226C0" w:rsidRDefault="007C2FF7" w:rsidP="00C45A03">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From 31 December</w:t>
      </w:r>
      <w:r w:rsidR="00A226C0" w:rsidRPr="00A226C0">
        <w:rPr>
          <w:rFonts w:ascii="Arial" w:hAnsi="Arial" w:cs="Arial"/>
          <w:color w:val="767171" w:themeColor="background2" w:themeShade="80"/>
          <w:sz w:val="22"/>
          <w:szCs w:val="22"/>
          <w:lang w:val="en-GB"/>
        </w:rPr>
        <w:t xml:space="preserve"> 2020, the EIR guidelines no longer applied to the U.K. as they left the EU. On 18 June</w:t>
      </w:r>
      <w:r>
        <w:rPr>
          <w:rFonts w:ascii="Arial" w:hAnsi="Arial" w:cs="Arial"/>
          <w:color w:val="767171" w:themeColor="background2" w:themeShade="80"/>
          <w:sz w:val="22"/>
          <w:szCs w:val="22"/>
          <w:lang w:val="en-GB"/>
        </w:rPr>
        <w:t xml:space="preserve"> 2020</w:t>
      </w:r>
      <w:r w:rsidR="00A226C0" w:rsidRPr="00A226C0">
        <w:rPr>
          <w:rFonts w:ascii="Arial" w:hAnsi="Arial" w:cs="Arial"/>
          <w:color w:val="767171" w:themeColor="background2" w:themeShade="80"/>
          <w:sz w:val="22"/>
          <w:szCs w:val="22"/>
          <w:lang w:val="en-GB"/>
        </w:rPr>
        <w:t xml:space="preserve"> these guidelines would have been us</w:t>
      </w:r>
      <w:r>
        <w:rPr>
          <w:rFonts w:ascii="Arial" w:hAnsi="Arial" w:cs="Arial"/>
          <w:color w:val="767171" w:themeColor="background2" w:themeShade="80"/>
          <w:sz w:val="22"/>
          <w:szCs w:val="22"/>
          <w:lang w:val="en-GB"/>
        </w:rPr>
        <w:t>ed as a reference for determining where to commence</w:t>
      </w:r>
      <w:r w:rsidR="00A226C0" w:rsidRPr="00A226C0">
        <w:rPr>
          <w:rFonts w:ascii="Arial" w:hAnsi="Arial" w:cs="Arial"/>
          <w:color w:val="767171" w:themeColor="background2" w:themeShade="80"/>
          <w:sz w:val="22"/>
          <w:szCs w:val="22"/>
          <w:lang w:val="en-GB"/>
        </w:rPr>
        <w:t xml:space="preserve"> insolvency proceedings</w:t>
      </w:r>
      <w:r>
        <w:rPr>
          <w:rFonts w:ascii="Arial" w:hAnsi="Arial" w:cs="Arial"/>
          <w:color w:val="767171" w:themeColor="background2" w:themeShade="80"/>
          <w:sz w:val="22"/>
          <w:szCs w:val="22"/>
          <w:lang w:val="en-GB"/>
        </w:rPr>
        <w:t xml:space="preserve"> against Rydell</w:t>
      </w:r>
      <w:r w:rsidR="00A226C0" w:rsidRPr="00A226C0">
        <w:rPr>
          <w:rFonts w:ascii="Arial" w:hAnsi="Arial" w:cs="Arial"/>
          <w:color w:val="767171" w:themeColor="background2" w:themeShade="80"/>
          <w:sz w:val="22"/>
          <w:szCs w:val="22"/>
          <w:lang w:val="en-GB"/>
        </w:rPr>
        <w:t>. They are no longer relevant</w:t>
      </w:r>
      <w:r>
        <w:rPr>
          <w:rFonts w:ascii="Arial" w:hAnsi="Arial" w:cs="Arial"/>
          <w:color w:val="767171" w:themeColor="background2" w:themeShade="80"/>
          <w:sz w:val="22"/>
          <w:szCs w:val="22"/>
          <w:lang w:val="en-GB"/>
        </w:rPr>
        <w:t xml:space="preserve"> to Rydell</w:t>
      </w:r>
      <w:r w:rsidR="00A226C0" w:rsidRPr="00A226C0">
        <w:rPr>
          <w:rFonts w:ascii="Arial" w:hAnsi="Arial" w:cs="Arial"/>
          <w:color w:val="767171" w:themeColor="background2" w:themeShade="80"/>
          <w:sz w:val="22"/>
          <w:szCs w:val="22"/>
          <w:lang w:val="en-GB"/>
        </w:rPr>
        <w:t xml:space="preserve"> from 2021 with national laws in the U.K. forming the basis for </w:t>
      </w:r>
      <w:r>
        <w:rPr>
          <w:rFonts w:ascii="Arial" w:hAnsi="Arial" w:cs="Arial"/>
          <w:color w:val="767171" w:themeColor="background2" w:themeShade="80"/>
          <w:sz w:val="22"/>
          <w:szCs w:val="22"/>
          <w:lang w:val="en-GB"/>
        </w:rPr>
        <w:t>how Fernz needs to commence proceedings.</w:t>
      </w:r>
    </w:p>
    <w:p w14:paraId="7C5E5F3E" w14:textId="6A2E6386" w:rsidR="00275182" w:rsidRPr="00A226C0" w:rsidRDefault="00275182" w:rsidP="00B7193E">
      <w:pPr>
        <w:jc w:val="both"/>
        <w:rPr>
          <w:rFonts w:ascii="Arial" w:hAnsi="Arial" w:cs="Arial"/>
          <w:b/>
          <w:bCs/>
          <w:color w:val="767171" w:themeColor="background2" w:themeShade="80"/>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04434D04" w14:textId="1CCAD997" w:rsidR="00015EE6" w:rsidRPr="007C2FF7" w:rsidRDefault="007C2FF7"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7C2FF7">
        <w:rPr>
          <w:rFonts w:ascii="Arial" w:hAnsi="Arial" w:cs="Arial"/>
          <w:color w:val="7B7B7B" w:themeColor="accent3" w:themeShade="BF"/>
          <w:sz w:val="22"/>
          <w:szCs w:val="22"/>
          <w:lang w:val="en-GB"/>
        </w:rPr>
        <w:t xml:space="preserve">Determining what jurisdiction should be selected for commencing proceedings for unregistered Companies in the U.K. are dictated by </w:t>
      </w:r>
      <w:r w:rsidR="00F3374C" w:rsidRPr="007C2FF7">
        <w:rPr>
          <w:rFonts w:ascii="Arial" w:hAnsi="Arial" w:cs="Arial"/>
          <w:color w:val="7B7B7B" w:themeColor="accent3" w:themeShade="BF"/>
          <w:sz w:val="22"/>
          <w:szCs w:val="22"/>
          <w:lang w:val="en-GB"/>
        </w:rPr>
        <w:t>Section 221 Insolvency Act 1986</w:t>
      </w:r>
      <w:r w:rsidR="00E33B16">
        <w:rPr>
          <w:rFonts w:ascii="Arial" w:hAnsi="Arial" w:cs="Arial"/>
          <w:color w:val="7B7B7B" w:themeColor="accent3" w:themeShade="BF"/>
          <w:sz w:val="22"/>
          <w:szCs w:val="22"/>
          <w:lang w:val="en-GB"/>
        </w:rPr>
        <w:t>. Fernz would have the power to wind up Rydell in the U.K. under three circumstances i) if the company is dissolved and only carrying out business to wind up its affairs, ii) if they are unable to pay their debts or iii) the courts decide that it is just and equitable that the company should be wound up</w:t>
      </w:r>
    </w:p>
    <w:p w14:paraId="5F059774" w14:textId="77777777" w:rsidR="0077498C" w:rsidRPr="007C2FF7" w:rsidRDefault="0077498C" w:rsidP="00B7193E">
      <w:pPr>
        <w:jc w:val="both"/>
        <w:rPr>
          <w:rFonts w:ascii="Arial" w:hAnsi="Arial" w:cs="Arial"/>
          <w:color w:val="7B7B7B" w:themeColor="accent3" w:themeShade="BF"/>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140FD" w14:textId="77777777" w:rsidR="00DC5B07" w:rsidRDefault="00DC5B07" w:rsidP="00241B44">
      <w:r>
        <w:separator/>
      </w:r>
    </w:p>
  </w:endnote>
  <w:endnote w:type="continuationSeparator" w:id="0">
    <w:p w14:paraId="6C5047E1" w14:textId="77777777" w:rsidR="00DC5B07" w:rsidRDefault="00DC5B0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485706BC"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E33B16">
          <w:rPr>
            <w:rStyle w:val="PageNumber"/>
            <w:rFonts w:ascii="Arial" w:hAnsi="Arial" w:cs="Arial"/>
            <w:b/>
            <w:bCs/>
            <w:noProof/>
            <w:sz w:val="18"/>
            <w:szCs w:val="18"/>
          </w:rPr>
          <w:t>3</w:t>
        </w:r>
        <w:r w:rsidRPr="00C50F86">
          <w:rPr>
            <w:rStyle w:val="PageNumber"/>
            <w:rFonts w:ascii="Arial" w:hAnsi="Arial" w:cs="Arial"/>
            <w:b/>
            <w:bCs/>
            <w:sz w:val="18"/>
            <w:szCs w:val="18"/>
          </w:rPr>
          <w:fldChar w:fldCharType="end"/>
        </w:r>
      </w:p>
    </w:sdtContent>
  </w:sdt>
  <w:p w14:paraId="12ABA5E1" w14:textId="4CF796F2" w:rsidR="006E1CB0" w:rsidRPr="0052732A" w:rsidRDefault="00E33B16" w:rsidP="0052732A">
    <w:pPr>
      <w:pStyle w:val="Footer"/>
      <w:ind w:right="360"/>
      <w:rPr>
        <w:rFonts w:ascii="Arial" w:hAnsi="Arial" w:cs="Arial"/>
        <w:sz w:val="18"/>
        <w:szCs w:val="18"/>
      </w:rPr>
    </w:pPr>
    <w:r>
      <w:rPr>
        <w:rFonts w:ascii="Arial" w:hAnsi="Arial" w:cs="Arial"/>
        <w:sz w:val="18"/>
        <w:szCs w:val="18"/>
      </w:rPr>
      <w:t>202122-587.</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C8B6" w14:textId="77777777" w:rsidR="00DC5B07" w:rsidRDefault="00DC5B07" w:rsidP="00241B44">
      <w:r>
        <w:separator/>
      </w:r>
    </w:p>
  </w:footnote>
  <w:footnote w:type="continuationSeparator" w:id="0">
    <w:p w14:paraId="76E9B188" w14:textId="77777777" w:rsidR="00DC5B07" w:rsidRDefault="00DC5B07"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14A"/>
    <w:multiLevelType w:val="hybridMultilevel"/>
    <w:tmpl w:val="325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630"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844035D"/>
    <w:multiLevelType w:val="hybridMultilevel"/>
    <w:tmpl w:val="844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EE41023"/>
    <w:multiLevelType w:val="hybridMultilevel"/>
    <w:tmpl w:val="9BA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68D87B1B"/>
    <w:multiLevelType w:val="hybridMultilevel"/>
    <w:tmpl w:val="178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19"/>
  </w:num>
  <w:num w:numId="4">
    <w:abstractNumId w:val="5"/>
  </w:num>
  <w:num w:numId="5">
    <w:abstractNumId w:val="3"/>
  </w:num>
  <w:num w:numId="6">
    <w:abstractNumId w:val="16"/>
  </w:num>
  <w:num w:numId="7">
    <w:abstractNumId w:val="4"/>
  </w:num>
  <w:num w:numId="8">
    <w:abstractNumId w:val="2"/>
  </w:num>
  <w:num w:numId="9">
    <w:abstractNumId w:val="1"/>
  </w:num>
  <w:num w:numId="10">
    <w:abstractNumId w:val="7"/>
  </w:num>
  <w:num w:numId="11">
    <w:abstractNumId w:val="13"/>
  </w:num>
  <w:num w:numId="12">
    <w:abstractNumId w:val="18"/>
  </w:num>
  <w:num w:numId="13">
    <w:abstractNumId w:val="14"/>
  </w:num>
  <w:num w:numId="14">
    <w:abstractNumId w:val="9"/>
  </w:num>
  <w:num w:numId="15">
    <w:abstractNumId w:val="12"/>
  </w:num>
  <w:num w:numId="16">
    <w:abstractNumId w:val="15"/>
  </w:num>
  <w:num w:numId="17">
    <w:abstractNumId w:val="0"/>
  </w:num>
  <w:num w:numId="18">
    <w:abstractNumId w:val="17"/>
  </w:num>
  <w:num w:numId="19">
    <w:abstractNumId w:val="6"/>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3769"/>
    <w:rsid w:val="0014622C"/>
    <w:rsid w:val="00150F6C"/>
    <w:rsid w:val="00152348"/>
    <w:rsid w:val="0015328F"/>
    <w:rsid w:val="0015456D"/>
    <w:rsid w:val="00160A92"/>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672C"/>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100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45FB"/>
    <w:rsid w:val="00486065"/>
    <w:rsid w:val="00486776"/>
    <w:rsid w:val="004868BB"/>
    <w:rsid w:val="00491675"/>
    <w:rsid w:val="00493855"/>
    <w:rsid w:val="00497558"/>
    <w:rsid w:val="00497CF9"/>
    <w:rsid w:val="004A30BD"/>
    <w:rsid w:val="004A57DD"/>
    <w:rsid w:val="004A7B51"/>
    <w:rsid w:val="004A7D71"/>
    <w:rsid w:val="004A7EF3"/>
    <w:rsid w:val="004B0EBE"/>
    <w:rsid w:val="004B10C5"/>
    <w:rsid w:val="004B11FD"/>
    <w:rsid w:val="004B23A2"/>
    <w:rsid w:val="004B25E4"/>
    <w:rsid w:val="004B428D"/>
    <w:rsid w:val="004B607C"/>
    <w:rsid w:val="004C0919"/>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076E1"/>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0E27"/>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15A0"/>
    <w:rsid w:val="005B2AA0"/>
    <w:rsid w:val="005B503A"/>
    <w:rsid w:val="005B67AC"/>
    <w:rsid w:val="005C01B0"/>
    <w:rsid w:val="005C2790"/>
    <w:rsid w:val="005C36E5"/>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9EC"/>
    <w:rsid w:val="00633DC9"/>
    <w:rsid w:val="00634622"/>
    <w:rsid w:val="00636808"/>
    <w:rsid w:val="0064043F"/>
    <w:rsid w:val="00641515"/>
    <w:rsid w:val="00643223"/>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3EAA"/>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3539"/>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133A"/>
    <w:rsid w:val="007B1E13"/>
    <w:rsid w:val="007B7BE2"/>
    <w:rsid w:val="007C0111"/>
    <w:rsid w:val="007C0663"/>
    <w:rsid w:val="007C1FCC"/>
    <w:rsid w:val="007C2831"/>
    <w:rsid w:val="007C2AA1"/>
    <w:rsid w:val="007C2FF7"/>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673B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35B9"/>
    <w:rsid w:val="008C4066"/>
    <w:rsid w:val="008C4872"/>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65C0"/>
    <w:rsid w:val="009078CE"/>
    <w:rsid w:val="009108EF"/>
    <w:rsid w:val="00911C23"/>
    <w:rsid w:val="00912C79"/>
    <w:rsid w:val="00913E80"/>
    <w:rsid w:val="00913FB9"/>
    <w:rsid w:val="00915010"/>
    <w:rsid w:val="0091528C"/>
    <w:rsid w:val="009173D1"/>
    <w:rsid w:val="00923CCC"/>
    <w:rsid w:val="00926D10"/>
    <w:rsid w:val="009275FE"/>
    <w:rsid w:val="00930664"/>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6C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724B1"/>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0122"/>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5B07"/>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3B16"/>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6D0"/>
    <w:rsid w:val="00F1096A"/>
    <w:rsid w:val="00F13FB1"/>
    <w:rsid w:val="00F15181"/>
    <w:rsid w:val="00F1640B"/>
    <w:rsid w:val="00F2025D"/>
    <w:rsid w:val="00F27CD8"/>
    <w:rsid w:val="00F30351"/>
    <w:rsid w:val="00F3323E"/>
    <w:rsid w:val="00F3374C"/>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D0"/>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41C76-8AD9-44DD-B4C4-8C865D2E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cp:lastModifiedBy>
  <cp:revision>2</cp:revision>
  <cp:lastPrinted>2020-06-12T02:43:00Z</cp:lastPrinted>
  <dcterms:created xsi:type="dcterms:W3CDTF">2021-11-15T20:58:00Z</dcterms:created>
  <dcterms:modified xsi:type="dcterms:W3CDTF">2021-11-15T20:58:00Z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