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w:t>
      </w:r>
      <w:proofErr w:type="gramStart"/>
      <w:r w:rsidR="0011473D" w:rsidRPr="00205B31">
        <w:rPr>
          <w:rFonts w:ascii="Arial" w:hAnsi="Arial" w:cs="Arial"/>
          <w:sz w:val="22"/>
          <w:szCs w:val="22"/>
          <w:lang w:val="en-GB"/>
        </w:rPr>
        <w:t>a</w:t>
      </w:r>
      <w:proofErr w:type="gramEnd"/>
      <w:r w:rsidR="0011473D" w:rsidRPr="00205B31">
        <w:rPr>
          <w:rFonts w:ascii="Arial" w:hAnsi="Arial" w:cs="Arial"/>
          <w:sz w:val="22"/>
          <w:szCs w:val="22"/>
          <w:lang w:val="en-GB"/>
        </w:rPr>
        <w:t xml:space="preserve">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w:t>
      </w:r>
      <w:proofErr w:type="gramStart"/>
      <w:r w:rsidRPr="00205B31">
        <w:rPr>
          <w:rFonts w:ascii="Arial" w:hAnsi="Arial" w:cs="Arial"/>
          <w:sz w:val="22"/>
          <w:szCs w:val="22"/>
          <w:lang w:val="en-GB"/>
        </w:rPr>
        <w:t>are</w:t>
      </w:r>
      <w:proofErr w:type="gramEnd"/>
      <w:r w:rsidRPr="00205B31">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51662B" w:rsidRDefault="00C60631" w:rsidP="009D510C">
      <w:pPr>
        <w:pStyle w:val="ListParagraph"/>
        <w:numPr>
          <w:ilvl w:val="0"/>
          <w:numId w:val="12"/>
        </w:numPr>
        <w:ind w:left="426"/>
        <w:jc w:val="both"/>
        <w:rPr>
          <w:rFonts w:ascii="Arial" w:hAnsi="Arial" w:cs="Arial"/>
          <w:sz w:val="22"/>
          <w:szCs w:val="22"/>
          <w:highlight w:val="yellow"/>
          <w:lang w:val="en-GB"/>
        </w:rPr>
      </w:pPr>
      <w:r w:rsidRPr="0051662B">
        <w:rPr>
          <w:rFonts w:ascii="Arial" w:hAnsi="Arial" w:cs="Arial"/>
          <w:sz w:val="22"/>
          <w:szCs w:val="22"/>
          <w:highlight w:val="yellow"/>
          <w:lang w:val="en-GB"/>
        </w:rPr>
        <w:t xml:space="preserve">This statement is incorrect since </w:t>
      </w:r>
      <w:r w:rsidR="00E7793C" w:rsidRPr="0051662B">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5809BC" w:rsidRDefault="00AE027F" w:rsidP="009D510C">
      <w:pPr>
        <w:pStyle w:val="ListParagraph"/>
        <w:numPr>
          <w:ilvl w:val="0"/>
          <w:numId w:val="13"/>
        </w:numPr>
        <w:jc w:val="both"/>
        <w:rPr>
          <w:rFonts w:ascii="Arial" w:hAnsi="Arial" w:cs="Arial"/>
          <w:sz w:val="22"/>
          <w:szCs w:val="22"/>
          <w:highlight w:val="yellow"/>
          <w:lang w:val="en-GB"/>
        </w:rPr>
      </w:pPr>
      <w:r w:rsidRPr="005809BC">
        <w:rPr>
          <w:rFonts w:ascii="Arial" w:hAnsi="Arial" w:cs="Arial"/>
          <w:sz w:val="22"/>
          <w:szCs w:val="22"/>
          <w:highlight w:val="yellow"/>
          <w:lang w:val="en-GB"/>
        </w:rPr>
        <w:t>The statement i</w:t>
      </w:r>
      <w:r w:rsidR="006E77B0" w:rsidRPr="005809BC">
        <w:rPr>
          <w:rFonts w:ascii="Arial" w:hAnsi="Arial" w:cs="Arial"/>
          <w:sz w:val="22"/>
          <w:szCs w:val="22"/>
          <w:highlight w:val="yellow"/>
          <w:lang w:val="en-GB"/>
        </w:rPr>
        <w:t>s incorrect since the UK did re</w:t>
      </w:r>
      <w:r w:rsidRPr="005809BC">
        <w:rPr>
          <w:rFonts w:ascii="Arial" w:hAnsi="Arial" w:cs="Arial"/>
          <w:sz w:val="22"/>
          <w:szCs w:val="22"/>
          <w:highlight w:val="yellow"/>
          <w:lang w:val="en-GB"/>
        </w:rPr>
        <w:t>v</w:t>
      </w:r>
      <w:r w:rsidR="006E77B0" w:rsidRPr="005809BC">
        <w:rPr>
          <w:rFonts w:ascii="Arial" w:hAnsi="Arial" w:cs="Arial"/>
          <w:sz w:val="22"/>
          <w:szCs w:val="22"/>
          <w:highlight w:val="yellow"/>
          <w:lang w:val="en-GB"/>
        </w:rPr>
        <w:t>i</w:t>
      </w:r>
      <w:r w:rsidRPr="005809BC">
        <w:rPr>
          <w:rFonts w:ascii="Arial" w:hAnsi="Arial" w:cs="Arial"/>
          <w:sz w:val="22"/>
          <w:szCs w:val="22"/>
          <w:highlight w:val="yellow"/>
          <w:lang w:val="en-GB"/>
        </w:rPr>
        <w:t>ew parts of its insolvency rules and amended some, among</w:t>
      </w:r>
      <w:r w:rsidR="006E77B0" w:rsidRPr="005809BC">
        <w:rPr>
          <w:rFonts w:ascii="Arial" w:hAnsi="Arial" w:cs="Arial"/>
          <w:sz w:val="22"/>
          <w:szCs w:val="22"/>
          <w:highlight w:val="yellow"/>
          <w:lang w:val="en-GB"/>
        </w:rPr>
        <w:t>s</w:t>
      </w:r>
      <w:r w:rsidRPr="005809BC">
        <w:rPr>
          <w:rFonts w:ascii="Arial" w:hAnsi="Arial" w:cs="Arial"/>
          <w:sz w:val="22"/>
          <w:szCs w:val="22"/>
          <w:highlight w:val="yellow"/>
          <w:lang w:val="en-GB"/>
        </w:rPr>
        <w:t>t other</w:t>
      </w:r>
      <w:r w:rsidR="00F96AF1" w:rsidRPr="005809BC">
        <w:rPr>
          <w:rFonts w:ascii="Arial" w:hAnsi="Arial" w:cs="Arial"/>
          <w:sz w:val="22"/>
          <w:szCs w:val="22"/>
          <w:highlight w:val="yellow"/>
          <w:lang w:val="en-GB"/>
        </w:rPr>
        <w:t xml:space="preserve"> things</w:t>
      </w:r>
      <w:r w:rsidRPr="005809BC">
        <w:rPr>
          <w:rFonts w:ascii="Arial" w:hAnsi="Arial" w:cs="Arial"/>
          <w:sz w:val="22"/>
          <w:szCs w:val="22"/>
          <w:highlight w:val="yellow"/>
          <w:lang w:val="en-GB"/>
        </w:rPr>
        <w:t>, to deal with the negative economic fall out of the pandemic.</w:t>
      </w:r>
      <w:r w:rsidR="00100A77" w:rsidRPr="005809BC">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A76D1C" w:rsidRDefault="00B54F90" w:rsidP="009D510C">
      <w:pPr>
        <w:pStyle w:val="ListParagraph"/>
        <w:numPr>
          <w:ilvl w:val="0"/>
          <w:numId w:val="14"/>
        </w:numPr>
        <w:ind w:left="426"/>
        <w:jc w:val="both"/>
        <w:rPr>
          <w:rFonts w:ascii="Arial" w:hAnsi="Arial" w:cs="Arial"/>
          <w:sz w:val="22"/>
          <w:szCs w:val="22"/>
          <w:highlight w:val="yellow"/>
          <w:lang w:val="en-GB"/>
        </w:rPr>
      </w:pPr>
      <w:r w:rsidRPr="00A76D1C">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A76D1C">
        <w:rPr>
          <w:rFonts w:ascii="Arial" w:hAnsi="Arial" w:cs="Arial"/>
          <w:sz w:val="22"/>
          <w:szCs w:val="22"/>
          <w:highlight w:val="yellow"/>
          <w:lang w:val="en-GB"/>
        </w:rPr>
        <w:t xml:space="preserve">on </w:t>
      </w:r>
      <w:r w:rsidRPr="00A76D1C">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CB636B"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CB636B">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C079BD" w:rsidRDefault="00926D10" w:rsidP="009D510C">
      <w:pPr>
        <w:pStyle w:val="ListParagraph"/>
        <w:numPr>
          <w:ilvl w:val="0"/>
          <w:numId w:val="5"/>
        </w:numPr>
        <w:ind w:left="426"/>
        <w:jc w:val="both"/>
        <w:rPr>
          <w:rFonts w:ascii="Arial" w:hAnsi="Arial" w:cs="Arial"/>
          <w:sz w:val="22"/>
          <w:szCs w:val="22"/>
          <w:highlight w:val="yellow"/>
          <w:lang w:val="en-GB"/>
        </w:rPr>
      </w:pPr>
      <w:r w:rsidRPr="00C079BD">
        <w:rPr>
          <w:rFonts w:ascii="Arial" w:hAnsi="Arial" w:cs="Arial"/>
          <w:sz w:val="22"/>
          <w:szCs w:val="22"/>
          <w:highlight w:val="yellow"/>
          <w:lang w:val="en-GB"/>
        </w:rPr>
        <w:t xml:space="preserve">The statement is </w:t>
      </w:r>
      <w:r w:rsidR="006E1CB0" w:rsidRPr="00C079BD">
        <w:rPr>
          <w:rFonts w:ascii="Arial" w:hAnsi="Arial" w:cs="Arial"/>
          <w:sz w:val="22"/>
          <w:szCs w:val="22"/>
          <w:highlight w:val="yellow"/>
          <w:lang w:val="en-GB"/>
        </w:rPr>
        <w:t xml:space="preserve">not </w:t>
      </w:r>
      <w:r w:rsidRPr="00C079BD">
        <w:rPr>
          <w:rFonts w:ascii="Arial" w:hAnsi="Arial" w:cs="Arial"/>
          <w:sz w:val="22"/>
          <w:szCs w:val="22"/>
          <w:highlight w:val="yellow"/>
          <w:lang w:val="en-GB"/>
        </w:rPr>
        <w:t xml:space="preserve">correct </w:t>
      </w:r>
      <w:r w:rsidR="007958F0" w:rsidRPr="00C079BD">
        <w:rPr>
          <w:rFonts w:ascii="Arial" w:hAnsi="Arial" w:cs="Arial"/>
          <w:sz w:val="22"/>
          <w:szCs w:val="22"/>
          <w:highlight w:val="yellow"/>
          <w:lang w:val="en-GB"/>
        </w:rPr>
        <w:t>because</w:t>
      </w:r>
      <w:r w:rsidRPr="00C079BD">
        <w:rPr>
          <w:rFonts w:ascii="Arial" w:hAnsi="Arial" w:cs="Arial"/>
          <w:sz w:val="22"/>
          <w:szCs w:val="22"/>
          <w:highlight w:val="yellow"/>
          <w:lang w:val="en-GB"/>
        </w:rPr>
        <w:t xml:space="preserve"> very few </w:t>
      </w:r>
      <w:r w:rsidR="007958F0" w:rsidRPr="00C079BD">
        <w:rPr>
          <w:rFonts w:ascii="Arial" w:hAnsi="Arial" w:cs="Arial"/>
          <w:sz w:val="22"/>
          <w:szCs w:val="22"/>
          <w:highlight w:val="yellow"/>
          <w:lang w:val="en-GB"/>
        </w:rPr>
        <w:t>States</w:t>
      </w:r>
      <w:r w:rsidRPr="00C079BD">
        <w:rPr>
          <w:rFonts w:ascii="Arial" w:hAnsi="Arial" w:cs="Arial"/>
          <w:sz w:val="22"/>
          <w:szCs w:val="22"/>
          <w:highlight w:val="yellow"/>
          <w:lang w:val="en-GB"/>
        </w:rPr>
        <w:t xml:space="preserve"> allow insolvent estate representatives to deal with assets of a foreign debtor situated in </w:t>
      </w:r>
      <w:r w:rsidR="005936B3" w:rsidRPr="00C079BD">
        <w:rPr>
          <w:rFonts w:ascii="Arial" w:hAnsi="Arial" w:cs="Arial"/>
          <w:sz w:val="22"/>
          <w:szCs w:val="22"/>
          <w:highlight w:val="yellow"/>
          <w:lang w:val="en-GB"/>
        </w:rPr>
        <w:t>their own</w:t>
      </w:r>
      <w:r w:rsidRPr="00C079BD">
        <w:rPr>
          <w:rFonts w:ascii="Arial" w:hAnsi="Arial" w:cs="Arial"/>
          <w:sz w:val="22"/>
          <w:szCs w:val="22"/>
          <w:highlight w:val="yellow"/>
          <w:lang w:val="en-GB"/>
        </w:rPr>
        <w:t xml:space="preserve"> jurisdiction without </w:t>
      </w:r>
      <w:r w:rsidR="006E1CB0" w:rsidRPr="00C079BD">
        <w:rPr>
          <w:rFonts w:ascii="Arial" w:hAnsi="Arial" w:cs="Arial"/>
          <w:sz w:val="22"/>
          <w:szCs w:val="22"/>
          <w:highlight w:val="yellow"/>
          <w:lang w:val="en-GB"/>
        </w:rPr>
        <w:t xml:space="preserve">some form of </w:t>
      </w:r>
      <w:r w:rsidR="0090037B" w:rsidRPr="00C079BD">
        <w:rPr>
          <w:rFonts w:ascii="Arial" w:hAnsi="Arial" w:cs="Arial"/>
          <w:sz w:val="22"/>
          <w:szCs w:val="22"/>
          <w:highlight w:val="yellow"/>
          <w:lang w:val="en-GB"/>
        </w:rPr>
        <w:t xml:space="preserve">a </w:t>
      </w:r>
      <w:r w:rsidR="006E1CB0" w:rsidRPr="00C079BD">
        <w:rPr>
          <w:rFonts w:ascii="Arial" w:hAnsi="Arial" w:cs="Arial"/>
          <w:sz w:val="22"/>
          <w:szCs w:val="22"/>
          <w:highlight w:val="yellow"/>
          <w:lang w:val="en-GB"/>
        </w:rPr>
        <w:t>(</w:t>
      </w:r>
      <w:r w:rsidR="0090037B" w:rsidRPr="00C079BD">
        <w:rPr>
          <w:rFonts w:ascii="Arial" w:hAnsi="Arial" w:cs="Arial"/>
          <w:sz w:val="22"/>
          <w:szCs w:val="22"/>
          <w:highlight w:val="yellow"/>
          <w:lang w:val="en-GB"/>
        </w:rPr>
        <w:t>prior</w:t>
      </w:r>
      <w:r w:rsidR="006E1CB0" w:rsidRPr="00C079BD">
        <w:rPr>
          <w:rFonts w:ascii="Arial" w:hAnsi="Arial" w:cs="Arial"/>
          <w:sz w:val="22"/>
          <w:szCs w:val="22"/>
          <w:highlight w:val="yellow"/>
          <w:lang w:val="en-GB"/>
        </w:rPr>
        <w:t>)</w:t>
      </w:r>
      <w:r w:rsidRPr="00C079BD">
        <w:rPr>
          <w:rFonts w:ascii="Arial" w:hAnsi="Arial" w:cs="Arial"/>
          <w:sz w:val="22"/>
          <w:szCs w:val="22"/>
          <w:highlight w:val="yellow"/>
          <w:lang w:val="en-GB"/>
        </w:rPr>
        <w:t xml:space="preserve"> local procedure </w:t>
      </w:r>
      <w:r w:rsidR="005936B3" w:rsidRPr="00C079BD">
        <w:rPr>
          <w:rFonts w:ascii="Arial" w:hAnsi="Arial" w:cs="Arial"/>
          <w:sz w:val="22"/>
          <w:szCs w:val="22"/>
          <w:highlight w:val="yellow"/>
          <w:lang w:val="en-GB"/>
        </w:rPr>
        <w:t xml:space="preserve">to </w:t>
      </w:r>
      <w:r w:rsidRPr="00C079BD">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C079BD" w:rsidRDefault="000329A6" w:rsidP="00C570AC">
      <w:pPr>
        <w:pStyle w:val="ListParagraph"/>
        <w:numPr>
          <w:ilvl w:val="0"/>
          <w:numId w:val="6"/>
        </w:numPr>
        <w:ind w:left="426"/>
        <w:jc w:val="both"/>
        <w:rPr>
          <w:rFonts w:ascii="Arial" w:hAnsi="Arial" w:cs="Arial"/>
          <w:sz w:val="22"/>
          <w:szCs w:val="22"/>
          <w:highlight w:val="yellow"/>
          <w:lang w:val="en-GB"/>
        </w:rPr>
      </w:pPr>
      <w:r w:rsidRPr="00C079BD">
        <w:rPr>
          <w:rFonts w:ascii="Arial" w:eastAsiaTheme="minorHAnsi" w:hAnsi="Arial" w:cs="Arial"/>
          <w:sz w:val="22"/>
          <w:szCs w:val="22"/>
          <w:highlight w:val="yellow"/>
          <w:lang w:val="en-GB"/>
        </w:rPr>
        <w:t xml:space="preserve">They were recently revised in 2021 and, together with the </w:t>
      </w:r>
      <w:r w:rsidRPr="00C079BD">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A57D27"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A57D27">
        <w:rPr>
          <w:rFonts w:ascii="Arial" w:eastAsiaTheme="minorHAnsi" w:hAnsi="Arial" w:cs="Arial"/>
          <w:sz w:val="22"/>
          <w:szCs w:val="22"/>
          <w:highlight w:val="yellow"/>
          <w:lang w:val="en-GB"/>
        </w:rPr>
        <w:t xml:space="preserve">The Nordic Convention </w:t>
      </w:r>
      <w:r w:rsidR="00076483" w:rsidRPr="00A57D27">
        <w:rPr>
          <w:rFonts w:ascii="Arial" w:eastAsiaTheme="minorHAnsi" w:hAnsi="Arial" w:cs="Arial"/>
          <w:sz w:val="22"/>
          <w:szCs w:val="22"/>
          <w:highlight w:val="yellow"/>
          <w:lang w:val="en-GB"/>
        </w:rPr>
        <w:t>1933</w:t>
      </w:r>
      <w:r w:rsidR="00966E44" w:rsidRPr="00A57D27">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A57D27" w:rsidRDefault="00124B70" w:rsidP="00275182">
      <w:pPr>
        <w:pStyle w:val="ListParagraph"/>
        <w:numPr>
          <w:ilvl w:val="0"/>
          <w:numId w:val="8"/>
        </w:numPr>
        <w:ind w:left="426"/>
        <w:jc w:val="both"/>
        <w:rPr>
          <w:rFonts w:ascii="Arial" w:hAnsi="Arial" w:cs="Arial"/>
          <w:sz w:val="22"/>
          <w:szCs w:val="22"/>
          <w:highlight w:val="yellow"/>
          <w:lang w:val="en-GB"/>
        </w:rPr>
      </w:pPr>
      <w:r w:rsidRPr="00A57D27">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205B31" w:rsidRDefault="00E86549" w:rsidP="00275182">
      <w:pPr>
        <w:pStyle w:val="ListParagraph"/>
        <w:numPr>
          <w:ilvl w:val="0"/>
          <w:numId w:val="9"/>
        </w:numPr>
        <w:ind w:left="426"/>
        <w:jc w:val="both"/>
        <w:rPr>
          <w:rFonts w:ascii="Arial" w:hAnsi="Arial" w:cs="Arial"/>
          <w:bCs/>
          <w:sz w:val="22"/>
          <w:szCs w:val="22"/>
          <w:lang w:val="en-GB"/>
        </w:rPr>
      </w:pPr>
      <w:r w:rsidRPr="00A57D27">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205B31">
        <w:rPr>
          <w:rFonts w:ascii="Arial" w:hAnsi="Arial" w:cs="Arial"/>
          <w:sz w:val="22"/>
          <w:szCs w:val="22"/>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A57D27" w:rsidRDefault="00911C23" w:rsidP="00275182">
      <w:pPr>
        <w:pStyle w:val="ListParagraph"/>
        <w:numPr>
          <w:ilvl w:val="0"/>
          <w:numId w:val="10"/>
        </w:numPr>
        <w:ind w:left="426"/>
        <w:jc w:val="both"/>
        <w:rPr>
          <w:rFonts w:ascii="Arial" w:hAnsi="Arial" w:cs="Arial"/>
          <w:sz w:val="22"/>
          <w:szCs w:val="22"/>
          <w:highlight w:val="yellow"/>
          <w:lang w:val="en-GB"/>
        </w:rPr>
      </w:pPr>
      <w:r w:rsidRPr="00A57D27">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7D366408" w14:textId="77777777" w:rsidR="00A57D27" w:rsidRDefault="00A57D27"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 Imprisonment:</w:t>
      </w:r>
    </w:p>
    <w:p w14:paraId="79C817B6" w14:textId="77777777" w:rsidR="00A57D27" w:rsidRDefault="00A57D27" w:rsidP="00A57D27">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This was not provided for under English until it was introduced by the Statute of </w:t>
      </w:r>
      <w:proofErr w:type="spellStart"/>
      <w:r>
        <w:rPr>
          <w:rFonts w:ascii="Arial" w:hAnsi="Arial" w:cs="Arial"/>
          <w:color w:val="7B7B7B" w:themeColor="accent3" w:themeShade="BF"/>
          <w:sz w:val="22"/>
          <w:szCs w:val="22"/>
          <w:lang w:val="en-GB"/>
        </w:rPr>
        <w:t>Marlbridge</w:t>
      </w:r>
      <w:proofErr w:type="spellEnd"/>
      <w:r>
        <w:rPr>
          <w:rFonts w:ascii="Arial" w:hAnsi="Arial" w:cs="Arial"/>
          <w:color w:val="7B7B7B" w:themeColor="accent3" w:themeShade="BF"/>
          <w:sz w:val="22"/>
          <w:szCs w:val="22"/>
          <w:lang w:val="en-GB"/>
        </w:rPr>
        <w:t xml:space="preserve"> of 1267; </w:t>
      </w:r>
    </w:p>
    <w:p w14:paraId="71AB5243" w14:textId="77777777" w:rsidR="00A57D27" w:rsidRDefault="00A57D27" w:rsidP="00A57D27">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 However, the principle of imprisonment for the non-payment of a debt was abolished by the Debtors Act in 1869</w:t>
      </w:r>
    </w:p>
    <w:p w14:paraId="57BCFC30" w14:textId="37A362DE" w:rsidR="009B07AD" w:rsidRDefault="00A57D27" w:rsidP="00A57D2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 </w:t>
      </w:r>
      <w:r w:rsidR="000B7CC6">
        <w:rPr>
          <w:rFonts w:ascii="Arial" w:hAnsi="Arial" w:cs="Arial"/>
          <w:color w:val="7B7B7B" w:themeColor="accent3" w:themeShade="BF"/>
          <w:sz w:val="22"/>
          <w:szCs w:val="22"/>
          <w:lang w:val="en-GB"/>
        </w:rPr>
        <w:t xml:space="preserve">Statutory Discharge – Was introduced by the Statute of Ann of 1705. </w:t>
      </w:r>
    </w:p>
    <w:p w14:paraId="1214A77B" w14:textId="7AD84693" w:rsidR="000B7CC6" w:rsidRPr="00205B31" w:rsidRDefault="000B7CC6" w:rsidP="00A57D27">
      <w:pPr>
        <w:jc w:val="both"/>
        <w:rPr>
          <w:rFonts w:ascii="Arial" w:hAnsi="Arial" w:cs="Arial"/>
          <w:sz w:val="22"/>
          <w:szCs w:val="22"/>
          <w:lang w:val="en-GB"/>
        </w:rPr>
      </w:pPr>
      <w:r>
        <w:rPr>
          <w:rFonts w:ascii="Arial" w:hAnsi="Arial" w:cs="Arial"/>
          <w:color w:val="7B7B7B" w:themeColor="accent3" w:themeShade="BF"/>
          <w:sz w:val="22"/>
          <w:szCs w:val="22"/>
          <w:lang w:val="en-GB"/>
        </w:rPr>
        <w:t xml:space="preserve">3. Act of Elizabeth 1570 – The first true bankruptcy statute (as </w:t>
      </w:r>
      <w:r w:rsidR="00721702">
        <w:rPr>
          <w:rFonts w:ascii="Arial" w:hAnsi="Arial" w:cs="Arial"/>
          <w:color w:val="7B7B7B" w:themeColor="accent3" w:themeShade="BF"/>
          <w:sz w:val="22"/>
          <w:szCs w:val="22"/>
          <w:lang w:val="en-GB"/>
        </w:rPr>
        <w:t>opposed</w:t>
      </w:r>
      <w:r>
        <w:rPr>
          <w:rFonts w:ascii="Arial" w:hAnsi="Arial" w:cs="Arial"/>
          <w:color w:val="7B7B7B" w:themeColor="accent3" w:themeShade="BF"/>
          <w:sz w:val="22"/>
          <w:szCs w:val="22"/>
          <w:lang w:val="en-GB"/>
        </w:rPr>
        <w:t xml:space="preserve"> to a fraud-prevention law). This transferred the ju</w:t>
      </w:r>
      <w:r w:rsidR="00721702">
        <w:rPr>
          <w:rFonts w:ascii="Arial" w:hAnsi="Arial" w:cs="Arial"/>
          <w:color w:val="7B7B7B" w:themeColor="accent3" w:themeShade="BF"/>
          <w:sz w:val="22"/>
          <w:szCs w:val="22"/>
          <w:lang w:val="en-GB"/>
        </w:rPr>
        <w:t xml:space="preserve">risdiction of the supervision of the estate from the commissioner (which was a concept introduced under the Bankruptcy Act of 1542) to the Lord Chancellor. </w:t>
      </w:r>
    </w:p>
    <w:p w14:paraId="22C610C9" w14:textId="16EF6256" w:rsidR="00DE03AF" w:rsidRPr="00205B31" w:rsidRDefault="00DE03AF" w:rsidP="00B7193E">
      <w:pPr>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023F6ABC" w14:textId="07BBADE8" w:rsidR="00721702" w:rsidRDefault="00721702"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Pr>
          <w:rFonts w:ascii="Arial" w:hAnsi="Arial" w:cs="Arial"/>
          <w:i/>
          <w:color w:val="7B7B7B" w:themeColor="accent3" w:themeShade="BF"/>
          <w:sz w:val="22"/>
          <w:szCs w:val="22"/>
          <w:lang w:val="en-GB"/>
        </w:rPr>
        <w:t>Corporate Insolvency and Governance Act 2020</w:t>
      </w:r>
      <w:r>
        <w:rPr>
          <w:rFonts w:ascii="Arial" w:hAnsi="Arial" w:cs="Arial"/>
          <w:color w:val="7B7B7B" w:themeColor="accent3" w:themeShade="BF"/>
          <w:sz w:val="22"/>
          <w:szCs w:val="22"/>
          <w:lang w:val="en-GB"/>
        </w:rPr>
        <w:t xml:space="preserve"> was passed</w:t>
      </w:r>
      <w:r w:rsidR="00FC5993">
        <w:rPr>
          <w:rFonts w:ascii="Arial" w:hAnsi="Arial" w:cs="Arial"/>
          <w:color w:val="7B7B7B" w:themeColor="accent3" w:themeShade="BF"/>
          <w:sz w:val="22"/>
          <w:szCs w:val="22"/>
          <w:lang w:val="en-GB"/>
        </w:rPr>
        <w:t>, which inter alia, introduced:</w:t>
      </w:r>
    </w:p>
    <w:p w14:paraId="06E3CEC6" w14:textId="0C5EB768" w:rsidR="00FC5993" w:rsidRDefault="00FC5993" w:rsidP="004E604C">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w:t>
      </w:r>
      <w:proofErr w:type="gramStart"/>
      <w:r>
        <w:rPr>
          <w:rFonts w:ascii="Arial" w:hAnsi="Arial" w:cs="Arial"/>
          <w:color w:val="7B7B7B" w:themeColor="accent3" w:themeShade="BF"/>
          <w:sz w:val="22"/>
          <w:szCs w:val="22"/>
          <w:lang w:val="en-GB"/>
        </w:rPr>
        <w:t>a</w:t>
      </w:r>
      <w:proofErr w:type="gramEnd"/>
      <w:r>
        <w:rPr>
          <w:rFonts w:ascii="Arial" w:hAnsi="Arial" w:cs="Arial"/>
          <w:color w:val="7B7B7B" w:themeColor="accent3" w:themeShade="BF"/>
          <w:sz w:val="22"/>
          <w:szCs w:val="22"/>
          <w:lang w:val="en-GB"/>
        </w:rPr>
        <w:t xml:space="preserve"> new restructuring plan;</w:t>
      </w:r>
    </w:p>
    <w:p w14:paraId="4B3477D4" w14:textId="17C19464" w:rsidR="00FC5993" w:rsidRDefault="00FC5993" w:rsidP="004E604C">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 </w:t>
      </w:r>
      <w:proofErr w:type="gramStart"/>
      <w:r>
        <w:rPr>
          <w:rFonts w:ascii="Arial" w:hAnsi="Arial" w:cs="Arial"/>
          <w:color w:val="7B7B7B" w:themeColor="accent3" w:themeShade="BF"/>
          <w:sz w:val="22"/>
          <w:szCs w:val="22"/>
          <w:lang w:val="en-GB"/>
        </w:rPr>
        <w:t>new</w:t>
      </w:r>
      <w:proofErr w:type="gramEnd"/>
      <w:r>
        <w:rPr>
          <w:rFonts w:ascii="Arial" w:hAnsi="Arial" w:cs="Arial"/>
          <w:color w:val="7B7B7B" w:themeColor="accent3" w:themeShade="BF"/>
          <w:sz w:val="22"/>
          <w:szCs w:val="22"/>
          <w:lang w:val="en-GB"/>
        </w:rPr>
        <w:t xml:space="preserve"> moratorium rules; </w:t>
      </w:r>
    </w:p>
    <w:p w14:paraId="786684CF" w14:textId="7A5B30F6" w:rsidR="00FC5993" w:rsidRDefault="00FC5993" w:rsidP="004E604C">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3. </w:t>
      </w:r>
      <w:proofErr w:type="gramStart"/>
      <w:r>
        <w:rPr>
          <w:rFonts w:ascii="Arial" w:hAnsi="Arial" w:cs="Arial"/>
          <w:color w:val="7B7B7B" w:themeColor="accent3" w:themeShade="BF"/>
          <w:sz w:val="22"/>
          <w:szCs w:val="22"/>
          <w:lang w:val="en-GB"/>
        </w:rPr>
        <w:t>the</w:t>
      </w:r>
      <w:proofErr w:type="gramEnd"/>
      <w:r>
        <w:rPr>
          <w:rFonts w:ascii="Arial" w:hAnsi="Arial" w:cs="Arial"/>
          <w:color w:val="7B7B7B" w:themeColor="accent3" w:themeShade="BF"/>
          <w:sz w:val="22"/>
          <w:szCs w:val="22"/>
          <w:lang w:val="en-GB"/>
        </w:rPr>
        <w:t xml:space="preserve"> relaxation of wrongful trading liability;</w:t>
      </w:r>
    </w:p>
    <w:p w14:paraId="17724242" w14:textId="40DEE8E4" w:rsidR="00FC5993" w:rsidRPr="00721702" w:rsidRDefault="00FC5993" w:rsidP="004E604C">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4. </w:t>
      </w:r>
      <w:proofErr w:type="gramStart"/>
      <w:r>
        <w:rPr>
          <w:rFonts w:ascii="Arial" w:hAnsi="Arial" w:cs="Arial"/>
          <w:color w:val="7B7B7B" w:themeColor="accent3" w:themeShade="BF"/>
          <w:sz w:val="22"/>
          <w:szCs w:val="22"/>
          <w:lang w:val="en-GB"/>
        </w:rPr>
        <w:t>the</w:t>
      </w:r>
      <w:proofErr w:type="gramEnd"/>
      <w:r>
        <w:rPr>
          <w:rFonts w:ascii="Arial" w:hAnsi="Arial" w:cs="Arial"/>
          <w:color w:val="7B7B7B" w:themeColor="accent3" w:themeShade="BF"/>
          <w:sz w:val="22"/>
          <w:szCs w:val="22"/>
          <w:lang w:val="en-GB"/>
        </w:rPr>
        <w:t xml:space="preserve"> suspension of winding-up petitions and statutory demands. </w:t>
      </w:r>
    </w:p>
    <w:p w14:paraId="132B31F8" w14:textId="041D1850" w:rsidR="00721702" w:rsidRPr="00721702" w:rsidRDefault="00721702" w:rsidP="004E604C">
      <w:pPr>
        <w:ind w:left="1440" w:hanging="720"/>
        <w:jc w:val="both"/>
        <w:rPr>
          <w:rFonts w:ascii="Arial" w:hAnsi="Arial" w:cs="Arial"/>
          <w:color w:val="7B7B7B" w:themeColor="accent3" w:themeShade="BF"/>
          <w:sz w:val="22"/>
          <w:szCs w:val="22"/>
          <w:lang w:val="en-GB"/>
        </w:rPr>
      </w:pPr>
    </w:p>
    <w:p w14:paraId="08AE30B6" w14:textId="77777777" w:rsidR="00721702" w:rsidRDefault="00721702" w:rsidP="00B7193E">
      <w:pPr>
        <w:ind w:left="720" w:hanging="720"/>
        <w:jc w:val="both"/>
        <w:rPr>
          <w:rFonts w:ascii="Arial" w:hAnsi="Arial" w:cs="Arial"/>
          <w:color w:val="7B7B7B" w:themeColor="accent3" w:themeShade="BF"/>
          <w:sz w:val="22"/>
          <w:szCs w:val="22"/>
          <w:lang w:val="en-GB"/>
        </w:rPr>
      </w:pPr>
    </w:p>
    <w:p w14:paraId="34516371" w14:textId="68C5D5F6"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47616215" w14:textId="1A9861EA" w:rsidR="008A6010" w:rsidRDefault="005F2ADC" w:rsidP="00A520C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Treaties are form of public international law</w:t>
      </w:r>
      <w:r w:rsidR="00A520CC">
        <w:rPr>
          <w:rFonts w:ascii="Arial" w:hAnsi="Arial" w:cs="Arial"/>
          <w:color w:val="7B7B7B" w:themeColor="accent3" w:themeShade="BF"/>
          <w:sz w:val="22"/>
          <w:szCs w:val="22"/>
          <w:lang w:val="en-GB"/>
        </w:rPr>
        <w:t xml:space="preserve"> </w:t>
      </w:r>
      <w:r w:rsidR="006A4259">
        <w:rPr>
          <w:rFonts w:ascii="Arial" w:hAnsi="Arial" w:cs="Arial"/>
          <w:color w:val="7B7B7B" w:themeColor="accent3" w:themeShade="BF"/>
          <w:sz w:val="22"/>
          <w:szCs w:val="22"/>
          <w:lang w:val="en-GB"/>
        </w:rPr>
        <w:t>and are agreements between States. W</w:t>
      </w:r>
      <w:r w:rsidR="00A520CC">
        <w:rPr>
          <w:rFonts w:ascii="Arial" w:hAnsi="Arial" w:cs="Arial"/>
          <w:color w:val="7B7B7B" w:themeColor="accent3" w:themeShade="BF"/>
          <w:sz w:val="22"/>
          <w:szCs w:val="22"/>
          <w:lang w:val="en-GB"/>
        </w:rPr>
        <w:t xml:space="preserve">hen </w:t>
      </w:r>
      <w:r w:rsidR="006A4259">
        <w:rPr>
          <w:rFonts w:ascii="Arial" w:hAnsi="Arial" w:cs="Arial"/>
          <w:color w:val="7B7B7B" w:themeColor="accent3" w:themeShade="BF"/>
          <w:sz w:val="22"/>
          <w:szCs w:val="22"/>
          <w:lang w:val="en-GB"/>
        </w:rPr>
        <w:t>a S</w:t>
      </w:r>
      <w:r w:rsidR="00A520CC">
        <w:rPr>
          <w:rFonts w:ascii="Arial" w:hAnsi="Arial" w:cs="Arial"/>
          <w:color w:val="7B7B7B" w:themeColor="accent3" w:themeShade="BF"/>
          <w:sz w:val="22"/>
          <w:szCs w:val="22"/>
          <w:lang w:val="en-GB"/>
        </w:rPr>
        <w:t>tates sign</w:t>
      </w:r>
      <w:r w:rsidR="006A4259">
        <w:rPr>
          <w:rFonts w:ascii="Arial" w:hAnsi="Arial" w:cs="Arial"/>
          <w:color w:val="7B7B7B" w:themeColor="accent3" w:themeShade="BF"/>
          <w:sz w:val="22"/>
          <w:szCs w:val="22"/>
          <w:lang w:val="en-GB"/>
        </w:rPr>
        <w:t>s</w:t>
      </w:r>
      <w:r w:rsidR="00A520CC">
        <w:rPr>
          <w:rFonts w:ascii="Arial" w:hAnsi="Arial" w:cs="Arial"/>
          <w:color w:val="7B7B7B" w:themeColor="accent3" w:themeShade="BF"/>
          <w:sz w:val="22"/>
          <w:szCs w:val="22"/>
          <w:lang w:val="en-GB"/>
        </w:rPr>
        <w:t xml:space="preserve"> (or become signatories) </w:t>
      </w:r>
      <w:r w:rsidR="006A4259">
        <w:rPr>
          <w:rFonts w:ascii="Arial" w:hAnsi="Arial" w:cs="Arial"/>
          <w:color w:val="7B7B7B" w:themeColor="accent3" w:themeShade="BF"/>
          <w:sz w:val="22"/>
          <w:szCs w:val="22"/>
          <w:lang w:val="en-GB"/>
        </w:rPr>
        <w:t xml:space="preserve">to a treaty with another State or group of States </w:t>
      </w:r>
      <w:r w:rsidR="00A520CC">
        <w:rPr>
          <w:rFonts w:ascii="Arial" w:hAnsi="Arial" w:cs="Arial"/>
          <w:color w:val="7B7B7B" w:themeColor="accent3" w:themeShade="BF"/>
          <w:sz w:val="22"/>
          <w:szCs w:val="22"/>
          <w:lang w:val="en-GB"/>
        </w:rPr>
        <w:t xml:space="preserve">they bind themselves and accordingly impact their domestic law. </w:t>
      </w:r>
      <w:r w:rsidR="008A6010">
        <w:rPr>
          <w:rFonts w:ascii="Arial" w:hAnsi="Arial" w:cs="Arial"/>
          <w:color w:val="7B7B7B" w:themeColor="accent3" w:themeShade="BF"/>
          <w:sz w:val="22"/>
          <w:szCs w:val="22"/>
          <w:lang w:val="en-GB"/>
        </w:rPr>
        <w:t xml:space="preserve">Where </w:t>
      </w:r>
      <w:r w:rsidR="006A4259">
        <w:rPr>
          <w:rFonts w:ascii="Arial" w:hAnsi="Arial" w:cs="Arial"/>
          <w:color w:val="7B7B7B" w:themeColor="accent3" w:themeShade="BF"/>
          <w:sz w:val="22"/>
          <w:szCs w:val="22"/>
          <w:lang w:val="en-GB"/>
        </w:rPr>
        <w:t>the Treaty</w:t>
      </w:r>
      <w:r w:rsidR="008A6010">
        <w:rPr>
          <w:rFonts w:ascii="Arial" w:hAnsi="Arial" w:cs="Arial"/>
          <w:color w:val="7B7B7B" w:themeColor="accent3" w:themeShade="BF"/>
          <w:sz w:val="22"/>
          <w:szCs w:val="22"/>
          <w:lang w:val="en-GB"/>
        </w:rPr>
        <w:t xml:space="preserve"> become</w:t>
      </w:r>
      <w:r w:rsidR="006A4259">
        <w:rPr>
          <w:rFonts w:ascii="Arial" w:hAnsi="Arial" w:cs="Arial"/>
          <w:color w:val="7B7B7B" w:themeColor="accent3" w:themeShade="BF"/>
          <w:sz w:val="22"/>
          <w:szCs w:val="22"/>
          <w:lang w:val="en-GB"/>
        </w:rPr>
        <w:t>s</w:t>
      </w:r>
      <w:r w:rsidR="008A6010">
        <w:rPr>
          <w:rFonts w:ascii="Arial" w:hAnsi="Arial" w:cs="Arial"/>
          <w:color w:val="7B7B7B" w:themeColor="accent3" w:themeShade="BF"/>
          <w:sz w:val="22"/>
          <w:szCs w:val="22"/>
          <w:lang w:val="en-GB"/>
        </w:rPr>
        <w:t xml:space="preserve"> part of enforceable domestic law they are in effect, "hard law". However, they can be met with various success, as</w:t>
      </w:r>
      <w:r w:rsidR="006A4259">
        <w:rPr>
          <w:rFonts w:ascii="Arial" w:hAnsi="Arial" w:cs="Arial"/>
          <w:color w:val="7B7B7B" w:themeColor="accent3" w:themeShade="BF"/>
          <w:sz w:val="22"/>
          <w:szCs w:val="22"/>
          <w:lang w:val="en-GB"/>
        </w:rPr>
        <w:t xml:space="preserve"> it requires agreement between the member States and, in large multinational treaties, </w:t>
      </w:r>
      <w:r w:rsidR="008A6010">
        <w:rPr>
          <w:rFonts w:ascii="Arial" w:hAnsi="Arial" w:cs="Arial"/>
          <w:color w:val="7B7B7B" w:themeColor="accent3" w:themeShade="BF"/>
          <w:sz w:val="22"/>
          <w:szCs w:val="22"/>
          <w:lang w:val="en-GB"/>
        </w:rPr>
        <w:t>if an insufficient number of States sign up to ratify the treaty it does not enter into force</w:t>
      </w:r>
      <w:r w:rsidR="006A4259">
        <w:rPr>
          <w:rFonts w:ascii="Arial" w:hAnsi="Arial" w:cs="Arial"/>
          <w:color w:val="7B7B7B" w:themeColor="accent3" w:themeShade="BF"/>
          <w:sz w:val="22"/>
          <w:szCs w:val="22"/>
          <w:lang w:val="en-GB"/>
        </w:rPr>
        <w:t>.</w:t>
      </w:r>
    </w:p>
    <w:p w14:paraId="62F106CD" w14:textId="161DC87D" w:rsidR="006A4259" w:rsidRDefault="006A4259" w:rsidP="00A520CC">
      <w:pPr>
        <w:jc w:val="both"/>
        <w:rPr>
          <w:rFonts w:ascii="Arial" w:hAnsi="Arial" w:cs="Arial"/>
          <w:color w:val="7B7B7B" w:themeColor="accent3" w:themeShade="BF"/>
          <w:sz w:val="22"/>
          <w:szCs w:val="22"/>
          <w:lang w:val="en-GB"/>
        </w:rPr>
      </w:pPr>
    </w:p>
    <w:p w14:paraId="0FA11398" w14:textId="0F59B929" w:rsidR="006A4259" w:rsidRDefault="006A4259" w:rsidP="00A520C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Accordingly, soft law options are finding success. Soft Law options not binding, rather multilateral organisations (not States or governments) draft </w:t>
      </w:r>
      <w:r w:rsidR="00CC0F82">
        <w:rPr>
          <w:rFonts w:ascii="Arial" w:hAnsi="Arial" w:cs="Arial"/>
          <w:color w:val="7B7B7B" w:themeColor="accent3" w:themeShade="BF"/>
          <w:sz w:val="22"/>
          <w:szCs w:val="22"/>
          <w:lang w:val="en-GB"/>
        </w:rPr>
        <w:t xml:space="preserve">laws which can be used as guidelines by States and Governments for the drafting of their domestic law, enabling all the States to use the same basis, yet allowing them to customise the law where necessary for their domestic market. </w:t>
      </w:r>
    </w:p>
    <w:p w14:paraId="57538295" w14:textId="6C4FB6E0" w:rsidR="00A520CC" w:rsidRDefault="00A520CC" w:rsidP="00A520CC">
      <w:pPr>
        <w:jc w:val="both"/>
        <w:rPr>
          <w:rFonts w:ascii="Arial" w:hAnsi="Arial" w:cs="Arial"/>
          <w:color w:val="7B7B7B" w:themeColor="accent3" w:themeShade="BF"/>
          <w:sz w:val="22"/>
          <w:szCs w:val="22"/>
          <w:lang w:val="en-GB"/>
        </w:rPr>
      </w:pPr>
    </w:p>
    <w:p w14:paraId="4927A90F" w14:textId="7D96408F" w:rsidR="00A520CC" w:rsidRPr="00205B31" w:rsidRDefault="00A520CC" w:rsidP="00A520CC">
      <w:pPr>
        <w:jc w:val="both"/>
        <w:rPr>
          <w:rFonts w:ascii="Arial" w:hAnsi="Arial" w:cs="Arial"/>
          <w:sz w:val="22"/>
          <w:szCs w:val="22"/>
          <w:lang w:val="en-GB"/>
        </w:rPr>
      </w:pPr>
      <w:r>
        <w:rPr>
          <w:rFonts w:ascii="Arial" w:hAnsi="Arial" w:cs="Arial"/>
          <w:color w:val="7B7B7B" w:themeColor="accent3" w:themeShade="BF"/>
          <w:sz w:val="22"/>
          <w:szCs w:val="22"/>
          <w:lang w:val="en-GB"/>
        </w:rPr>
        <w:t>The best example of a successful "soft law" is the UNCITRAL Model Law on Cross-board Insolvency which was first developed in the mid-1990s. However, it did not take the form of</w:t>
      </w:r>
      <w:r w:rsidR="008A6010">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a treaty or a convention. Instead the Model Law was effectively draft </w:t>
      </w:r>
      <w:r w:rsidR="008A6010">
        <w:rPr>
          <w:rFonts w:ascii="Arial" w:hAnsi="Arial" w:cs="Arial"/>
          <w:color w:val="7B7B7B" w:themeColor="accent3" w:themeShade="BF"/>
          <w:sz w:val="22"/>
          <w:szCs w:val="22"/>
          <w:lang w:val="en-GB"/>
        </w:rPr>
        <w:t>legislation</w:t>
      </w:r>
      <w:r>
        <w:rPr>
          <w:rFonts w:ascii="Arial" w:hAnsi="Arial" w:cs="Arial"/>
          <w:color w:val="7B7B7B" w:themeColor="accent3" w:themeShade="BF"/>
          <w:sz w:val="22"/>
          <w:szCs w:val="22"/>
          <w:lang w:val="en-GB"/>
        </w:rPr>
        <w:t xml:space="preserve"> that member States were recommended to adopt either in full or </w:t>
      </w:r>
      <w:proofErr w:type="spellStart"/>
      <w:r>
        <w:rPr>
          <w:rFonts w:ascii="Arial" w:hAnsi="Arial" w:cs="Arial"/>
          <w:color w:val="7B7B7B" w:themeColor="accent3" w:themeShade="BF"/>
          <w:sz w:val="22"/>
          <w:szCs w:val="22"/>
          <w:lang w:val="en-GB"/>
        </w:rPr>
        <w:t>or</w:t>
      </w:r>
      <w:proofErr w:type="spellEnd"/>
      <w:r>
        <w:rPr>
          <w:rFonts w:ascii="Arial" w:hAnsi="Arial" w:cs="Arial"/>
          <w:color w:val="7B7B7B" w:themeColor="accent3" w:themeShade="BF"/>
          <w:sz w:val="22"/>
          <w:szCs w:val="22"/>
          <w:lang w:val="en-GB"/>
        </w:rPr>
        <w:t xml:space="preserve"> to model their law off.</w:t>
      </w:r>
    </w:p>
    <w:p w14:paraId="572227E7" w14:textId="10041403" w:rsidR="0045683E" w:rsidRPr="00205B31" w:rsidRDefault="0045683E" w:rsidP="00B7193E">
      <w:pPr>
        <w:jc w:val="both"/>
        <w:rPr>
          <w:rFonts w:ascii="Arial" w:hAnsi="Arial" w:cs="Arial"/>
          <w:b/>
          <w:sz w:val="22"/>
          <w:szCs w:val="22"/>
          <w:lang w:val="en-GB"/>
        </w:rPr>
      </w:pPr>
    </w:p>
    <w:p w14:paraId="383B5930" w14:textId="6848945B" w:rsidR="00C550C8" w:rsidRDefault="00C550C8" w:rsidP="00B7193E">
      <w:pPr>
        <w:jc w:val="both"/>
        <w:rPr>
          <w:rFonts w:ascii="Arial" w:hAnsi="Arial" w:cs="Arial"/>
          <w:b/>
          <w:sz w:val="22"/>
          <w:szCs w:val="22"/>
          <w:lang w:val="en-GB"/>
        </w:rPr>
      </w:pPr>
    </w:p>
    <w:p w14:paraId="722E0076" w14:textId="28D6C412" w:rsidR="00A520CC" w:rsidRDefault="00A520CC" w:rsidP="00B7193E">
      <w:pPr>
        <w:jc w:val="both"/>
        <w:rPr>
          <w:rFonts w:ascii="Arial" w:hAnsi="Arial" w:cs="Arial"/>
          <w:b/>
          <w:sz w:val="22"/>
          <w:szCs w:val="22"/>
          <w:lang w:val="en-GB"/>
        </w:rPr>
      </w:pPr>
    </w:p>
    <w:p w14:paraId="522CB19E" w14:textId="77777777" w:rsidR="00A520CC" w:rsidRPr="00205B31" w:rsidRDefault="00A520CC"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4024A332" w14:textId="01169488" w:rsidR="00544127" w:rsidRDefault="006551EC"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Sources of insolvency law include, legislation/codes, common law principles (depending on the State), and general law. </w:t>
      </w:r>
    </w:p>
    <w:p w14:paraId="5A2AF14E" w14:textId="02676E52" w:rsidR="006551EC" w:rsidRDefault="006551EC" w:rsidP="00B7193E">
      <w:pPr>
        <w:jc w:val="both"/>
        <w:rPr>
          <w:rFonts w:ascii="Arial" w:hAnsi="Arial" w:cs="Arial"/>
          <w:color w:val="7B7B7B" w:themeColor="accent3" w:themeShade="BF"/>
          <w:sz w:val="22"/>
          <w:szCs w:val="22"/>
          <w:lang w:val="en-GB"/>
        </w:rPr>
      </w:pPr>
    </w:p>
    <w:p w14:paraId="54FFF80F" w14:textId="72FAE635" w:rsidR="006551EC" w:rsidRDefault="006551EC"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Legislation provides the primary source of the insolvency laws in any State. However, some states will have a single unified piece of bankruptcy or insolvency legislation which cover every facet of insolvency. Whereas, some jurisdictions will have multiple pieces of legislation and regulation which must be read together.</w:t>
      </w:r>
    </w:p>
    <w:p w14:paraId="1E5E77AB" w14:textId="292BEE46" w:rsidR="006551EC" w:rsidRDefault="006551EC" w:rsidP="00B7193E">
      <w:pPr>
        <w:jc w:val="both"/>
        <w:rPr>
          <w:rFonts w:ascii="Arial" w:hAnsi="Arial" w:cs="Arial"/>
          <w:color w:val="7B7B7B" w:themeColor="accent3" w:themeShade="BF"/>
          <w:sz w:val="22"/>
          <w:szCs w:val="22"/>
          <w:lang w:val="en-GB"/>
        </w:rPr>
      </w:pPr>
    </w:p>
    <w:p w14:paraId="1560B5F8" w14:textId="1FE4CCC2" w:rsidR="006551EC" w:rsidRDefault="006551EC"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Some States which have a common law back ground (Case made law) may still rely on </w:t>
      </w:r>
      <w:r w:rsidR="00C47784">
        <w:rPr>
          <w:rFonts w:ascii="Arial" w:hAnsi="Arial" w:cs="Arial"/>
          <w:color w:val="7B7B7B" w:themeColor="accent3" w:themeShade="BF"/>
          <w:sz w:val="22"/>
          <w:szCs w:val="22"/>
          <w:lang w:val="en-GB"/>
        </w:rPr>
        <w:t xml:space="preserve">case law to determine certain aspects of that States insolvency laws. </w:t>
      </w:r>
    </w:p>
    <w:p w14:paraId="278FF2D0" w14:textId="79AB5EFD" w:rsidR="00C47784" w:rsidRDefault="00C47784" w:rsidP="00B7193E">
      <w:pPr>
        <w:jc w:val="both"/>
        <w:rPr>
          <w:rFonts w:ascii="Arial" w:hAnsi="Arial" w:cs="Arial"/>
          <w:color w:val="7B7B7B" w:themeColor="accent3" w:themeShade="BF"/>
          <w:sz w:val="22"/>
          <w:szCs w:val="22"/>
          <w:lang w:val="en-GB"/>
        </w:rPr>
      </w:pPr>
    </w:p>
    <w:p w14:paraId="3E681BE0" w14:textId="3459EC72" w:rsidR="00C47784" w:rsidRDefault="00C47784"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Finally, some States will pull various concepts from pieces of legislation which are not directly insolvency related. This includes, </w:t>
      </w:r>
      <w:r>
        <w:rPr>
          <w:rFonts w:ascii="Arial" w:hAnsi="Arial" w:cs="Arial"/>
          <w:i/>
          <w:color w:val="7B7B7B" w:themeColor="accent3" w:themeShade="BF"/>
          <w:sz w:val="22"/>
          <w:szCs w:val="22"/>
          <w:lang w:val="en-GB"/>
        </w:rPr>
        <w:t xml:space="preserve">inter alia, </w:t>
      </w:r>
      <w:r>
        <w:rPr>
          <w:rFonts w:ascii="Arial" w:hAnsi="Arial" w:cs="Arial"/>
          <w:color w:val="7B7B7B" w:themeColor="accent3" w:themeShade="BF"/>
          <w:sz w:val="22"/>
          <w:szCs w:val="22"/>
          <w:lang w:val="en-GB"/>
        </w:rPr>
        <w:t>concepts of vesting of real rights such as ownership or security</w:t>
      </w:r>
      <w:r w:rsidR="00295B8E">
        <w:rPr>
          <w:rFonts w:ascii="Arial" w:hAnsi="Arial" w:cs="Arial"/>
          <w:color w:val="7B7B7B" w:themeColor="accent3" w:themeShade="BF"/>
          <w:sz w:val="22"/>
          <w:szCs w:val="22"/>
          <w:lang w:val="en-GB"/>
        </w:rPr>
        <w:t xml:space="preserve">. While rules such as these may not be found in the relevant insolvency legislation, they are highly relevant to insolvency law. </w:t>
      </w:r>
    </w:p>
    <w:p w14:paraId="78D0A5B5" w14:textId="73E97976" w:rsidR="00295B8E" w:rsidRDefault="00295B8E" w:rsidP="00B7193E">
      <w:pPr>
        <w:jc w:val="both"/>
        <w:rPr>
          <w:rFonts w:ascii="Arial" w:hAnsi="Arial" w:cs="Arial"/>
          <w:color w:val="7B7B7B" w:themeColor="accent3" w:themeShade="BF"/>
          <w:sz w:val="22"/>
          <w:szCs w:val="22"/>
          <w:lang w:val="en-GB"/>
        </w:rPr>
      </w:pPr>
    </w:p>
    <w:p w14:paraId="5EE5A75D" w14:textId="16CB86C9" w:rsidR="00295B8E" w:rsidRPr="00C47784" w:rsidRDefault="00295B8E" w:rsidP="00B7193E">
      <w:pPr>
        <w:jc w:val="both"/>
        <w:rPr>
          <w:rFonts w:ascii="Arial" w:hAnsi="Arial" w:cs="Arial"/>
          <w:sz w:val="22"/>
          <w:szCs w:val="22"/>
          <w:lang w:val="en-GB"/>
        </w:rPr>
      </w:pPr>
      <w:r>
        <w:rPr>
          <w:rFonts w:ascii="Arial" w:hAnsi="Arial" w:cs="Arial"/>
          <w:color w:val="7B7B7B" w:themeColor="accent3" w:themeShade="BF"/>
          <w:sz w:val="22"/>
          <w:szCs w:val="22"/>
          <w:lang w:val="en-GB"/>
        </w:rPr>
        <w:t xml:space="preserve">Accordingly, depending on the jurisdiction there can be various sources of insolvency law, which come together to create the jurisdictions applicable laws. </w:t>
      </w:r>
    </w:p>
    <w:p w14:paraId="4A637290" w14:textId="4A0282A0" w:rsidR="00544127" w:rsidRPr="00205B31" w:rsidRDefault="00544127" w:rsidP="00B7193E">
      <w:pPr>
        <w:ind w:left="720" w:hanging="720"/>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7940D274" w14:textId="37BC3F11" w:rsidR="00DF75F8" w:rsidRDefault="00295B8E"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three questions asked by Fletcher in an attempt to bring the "cross-border" aspects and the "insolvency aspects together are:</w:t>
      </w:r>
    </w:p>
    <w:p w14:paraId="0F601617" w14:textId="05CC94D4" w:rsidR="00295B8E" w:rsidRDefault="00295B8E" w:rsidP="004E604C">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 In which jurisdiction may insolvency proceedings be opened?</w:t>
      </w:r>
    </w:p>
    <w:p w14:paraId="0E59FFCD" w14:textId="396BEA8C" w:rsidR="00295B8E" w:rsidRDefault="00295B8E" w:rsidP="004E604C">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 What country's law should be applied in respect of different aspects of the case?</w:t>
      </w:r>
    </w:p>
    <w:p w14:paraId="7C11BECB" w14:textId="2086F1A4" w:rsidR="00295B8E" w:rsidRPr="00295B8E" w:rsidRDefault="00295B8E" w:rsidP="004E604C">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3. What international effects will be accorded to proceedings conducted at a particular forum (including issues of enforcement)?</w:t>
      </w:r>
    </w:p>
    <w:p w14:paraId="4135BFDA" w14:textId="1560B2D4"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39B93AC5" w14:textId="0ABF1E7D" w:rsidR="00275182" w:rsidRPr="004E604C" w:rsidRDefault="004E604C" w:rsidP="004E604C">
      <w:pPr>
        <w:widowControl w:val="0"/>
        <w:jc w:val="both"/>
        <w:rPr>
          <w:rFonts w:ascii="Arial" w:hAnsi="Arial" w:cs="Arial"/>
          <w:color w:val="7B7B7B" w:themeColor="accent3" w:themeShade="BF"/>
          <w:sz w:val="22"/>
          <w:szCs w:val="22"/>
          <w:lang w:val="en-GB"/>
        </w:rPr>
      </w:pPr>
      <w:r w:rsidRPr="004E604C">
        <w:rPr>
          <w:rFonts w:ascii="Arial" w:hAnsi="Arial" w:cs="Arial"/>
          <w:color w:val="7B7B7B" w:themeColor="accent3" w:themeShade="BF"/>
          <w:sz w:val="22"/>
          <w:szCs w:val="22"/>
          <w:lang w:val="en-GB"/>
        </w:rPr>
        <w:t xml:space="preserve">The potential combination of answers to these questions provide a clear indication of the difficulties that arise in trying address cross-border insolvency. For instance, insolvency proceedings could be commenced in more than one State. Any one of those States, or all of them, or even States in which proceedings have not commenced by recognition is sought, could apply its own laws. Finally, some States may provide no recognition to foreign proceedings. </w:t>
      </w:r>
    </w:p>
    <w:p w14:paraId="4E317DF1" w14:textId="0CCF8486" w:rsidR="00295B8E" w:rsidRDefault="00295B8E" w:rsidP="00275182">
      <w:pPr>
        <w:widowControl w:val="0"/>
        <w:ind w:left="720" w:hanging="720"/>
        <w:jc w:val="both"/>
        <w:rPr>
          <w:rFonts w:ascii="Arial" w:hAnsi="Arial" w:cs="Arial"/>
          <w:sz w:val="22"/>
          <w:szCs w:val="22"/>
          <w:shd w:val="clear" w:color="auto" w:fill="FFFFFF"/>
          <w:lang w:val="en-GB"/>
        </w:rPr>
      </w:pPr>
    </w:p>
    <w:p w14:paraId="101BC96C" w14:textId="77777777" w:rsidR="00295B8E" w:rsidRPr="00205B31" w:rsidRDefault="00295B8E"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w:t>
      </w:r>
      <w:r w:rsidR="001131C6" w:rsidRPr="00205B31">
        <w:lastRenderedPageBreak/>
        <w:t xml:space="preserve">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4E83D7AF" w14:textId="1348E02B" w:rsidR="00DF75F8" w:rsidRDefault="00287F56"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Pr>
          <w:rFonts w:ascii="Arial" w:hAnsi="Arial" w:cs="Arial"/>
          <w:i/>
          <w:color w:val="7B7B7B" w:themeColor="accent3" w:themeShade="BF"/>
          <w:sz w:val="22"/>
          <w:szCs w:val="22"/>
          <w:lang w:val="en-GB"/>
        </w:rPr>
        <w:t xml:space="preserve">Maxwell Communications Corporation plc </w:t>
      </w:r>
      <w:r>
        <w:rPr>
          <w:rFonts w:ascii="Arial" w:hAnsi="Arial" w:cs="Arial"/>
          <w:color w:val="7B7B7B" w:themeColor="accent3" w:themeShade="BF"/>
          <w:sz w:val="22"/>
          <w:szCs w:val="22"/>
          <w:lang w:val="en-GB"/>
        </w:rPr>
        <w:t>case is 1991 cross-border insolvency case</w:t>
      </w:r>
      <w:r w:rsidR="00EB6E7C">
        <w:rPr>
          <w:rFonts w:ascii="Arial" w:hAnsi="Arial" w:cs="Arial"/>
          <w:color w:val="7B7B7B" w:themeColor="accent3" w:themeShade="BF"/>
          <w:sz w:val="22"/>
          <w:szCs w:val="22"/>
          <w:lang w:val="en-GB"/>
        </w:rPr>
        <w:t xml:space="preserve">. In this case there were concurrent proceedings in the United States and England which were co-ordinated through an "Order and Protocol" approved by the Courts in both States. </w:t>
      </w:r>
    </w:p>
    <w:p w14:paraId="6DCC95A7" w14:textId="2D2BA342" w:rsidR="00EB6E7C" w:rsidRDefault="00EB6E7C" w:rsidP="00B7193E">
      <w:pPr>
        <w:jc w:val="both"/>
        <w:rPr>
          <w:rFonts w:ascii="Arial" w:hAnsi="Arial" w:cs="Arial"/>
          <w:color w:val="7B7B7B" w:themeColor="accent3" w:themeShade="BF"/>
          <w:sz w:val="22"/>
          <w:szCs w:val="22"/>
          <w:lang w:val="en-GB"/>
        </w:rPr>
      </w:pPr>
    </w:p>
    <w:p w14:paraId="11DED253" w14:textId="2ADA8E1E" w:rsidR="00EB6E7C" w:rsidRDefault="00EB6E7C"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w:t>
      </w:r>
      <w:r>
        <w:rPr>
          <w:rFonts w:ascii="Arial" w:hAnsi="Arial" w:cs="Arial"/>
          <w:i/>
          <w:color w:val="7B7B7B" w:themeColor="accent3" w:themeShade="BF"/>
          <w:sz w:val="22"/>
          <w:szCs w:val="22"/>
          <w:lang w:val="en-GB"/>
        </w:rPr>
        <w:t>Maxwell</w:t>
      </w:r>
      <w:r>
        <w:rPr>
          <w:rFonts w:ascii="Arial" w:hAnsi="Arial" w:cs="Arial"/>
          <w:color w:val="7B7B7B" w:themeColor="accent3" w:themeShade="BF"/>
          <w:sz w:val="22"/>
          <w:szCs w:val="22"/>
          <w:lang w:val="en-GB"/>
        </w:rPr>
        <w:t xml:space="preserve">, a single debtor commenced insolvency proceedings in both the United States and in the United Kingdom. This led to the appointment of two different insolvency representatives (one in each State), each will similar responsibilities. The Judges in both jurisdictions raised the idea of an insolvency agreement between </w:t>
      </w:r>
      <w:proofErr w:type="gramStart"/>
      <w:r>
        <w:rPr>
          <w:rFonts w:ascii="Arial" w:hAnsi="Arial" w:cs="Arial"/>
          <w:color w:val="7B7B7B" w:themeColor="accent3" w:themeShade="BF"/>
          <w:sz w:val="22"/>
          <w:szCs w:val="22"/>
          <w:lang w:val="en-GB"/>
        </w:rPr>
        <w:t>the administers</w:t>
      </w:r>
      <w:proofErr w:type="gramEnd"/>
      <w:r>
        <w:rPr>
          <w:rFonts w:ascii="Arial" w:hAnsi="Arial" w:cs="Arial"/>
          <w:color w:val="7B7B7B" w:themeColor="accent3" w:themeShade="BF"/>
          <w:sz w:val="22"/>
          <w:szCs w:val="22"/>
          <w:lang w:val="en-GB"/>
        </w:rPr>
        <w:t xml:space="preserve"> to resolve potential conflicts and facilitate the exchange of information. Accordingly, an agreement was made, under which the following goals were set:</w:t>
      </w:r>
    </w:p>
    <w:p w14:paraId="1D8AE201" w14:textId="32E92D69" w:rsidR="00EB6E7C" w:rsidRDefault="00EB6E7C" w:rsidP="00EB6E7C">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w:t>
      </w:r>
      <w:proofErr w:type="gramStart"/>
      <w:r>
        <w:rPr>
          <w:rFonts w:ascii="Arial" w:hAnsi="Arial" w:cs="Arial"/>
          <w:color w:val="7B7B7B" w:themeColor="accent3" w:themeShade="BF"/>
          <w:sz w:val="22"/>
          <w:szCs w:val="22"/>
          <w:lang w:val="en-GB"/>
        </w:rPr>
        <w:t>maximizing</w:t>
      </w:r>
      <w:proofErr w:type="gramEnd"/>
      <w:r>
        <w:rPr>
          <w:rFonts w:ascii="Arial" w:hAnsi="Arial" w:cs="Arial"/>
          <w:color w:val="7B7B7B" w:themeColor="accent3" w:themeShade="BF"/>
          <w:sz w:val="22"/>
          <w:szCs w:val="22"/>
          <w:lang w:val="en-GB"/>
        </w:rPr>
        <w:t xml:space="preserve"> the value of the estate; and</w:t>
      </w:r>
    </w:p>
    <w:p w14:paraId="3E695E0B" w14:textId="49DEAF1E" w:rsidR="00EB6E7C" w:rsidRPr="00EB6E7C" w:rsidRDefault="00EB6E7C" w:rsidP="00EB6E7C">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 </w:t>
      </w:r>
      <w:proofErr w:type="gramStart"/>
      <w:r>
        <w:rPr>
          <w:rFonts w:ascii="Arial" w:hAnsi="Arial" w:cs="Arial"/>
          <w:color w:val="7B7B7B" w:themeColor="accent3" w:themeShade="BF"/>
          <w:sz w:val="22"/>
          <w:szCs w:val="22"/>
          <w:lang w:val="en-GB"/>
        </w:rPr>
        <w:t>harmonising</w:t>
      </w:r>
      <w:proofErr w:type="gramEnd"/>
      <w:r>
        <w:rPr>
          <w:rFonts w:ascii="Arial" w:hAnsi="Arial" w:cs="Arial"/>
          <w:color w:val="7B7B7B" w:themeColor="accent3" w:themeShade="BF"/>
          <w:sz w:val="22"/>
          <w:szCs w:val="22"/>
          <w:lang w:val="en-GB"/>
        </w:rPr>
        <w:t xml:space="preserve"> the proceedings to minimize expenses, was and jurisdictional conflict. </w:t>
      </w:r>
    </w:p>
    <w:p w14:paraId="7157A083" w14:textId="77777777" w:rsidR="0069760B" w:rsidRPr="0069760B" w:rsidRDefault="0069760B" w:rsidP="00B7193E">
      <w:pPr>
        <w:ind w:left="720" w:hanging="720"/>
        <w:jc w:val="both"/>
        <w:rPr>
          <w:rFonts w:ascii="Arial" w:hAnsi="Arial" w:cs="Arial"/>
          <w:color w:val="7B7B7B" w:themeColor="accent3" w:themeShade="BF"/>
          <w:sz w:val="22"/>
          <w:szCs w:val="22"/>
          <w:lang w:val="en-GB"/>
        </w:rPr>
      </w:pPr>
    </w:p>
    <w:p w14:paraId="4AE7EA78" w14:textId="1F642B96" w:rsidR="007D7C92" w:rsidRPr="0069760B" w:rsidRDefault="00EB6E7C" w:rsidP="0069760B">
      <w:pPr>
        <w:jc w:val="both"/>
        <w:rPr>
          <w:rFonts w:ascii="Arial" w:hAnsi="Arial" w:cs="Arial"/>
          <w:color w:val="7B7B7B" w:themeColor="accent3" w:themeShade="BF"/>
          <w:sz w:val="22"/>
          <w:szCs w:val="22"/>
          <w:lang w:val="en-GB"/>
        </w:rPr>
      </w:pPr>
      <w:r w:rsidRPr="0069760B">
        <w:rPr>
          <w:rFonts w:ascii="Arial" w:hAnsi="Arial" w:cs="Arial"/>
          <w:color w:val="7B7B7B" w:themeColor="accent3" w:themeShade="BF"/>
          <w:sz w:val="22"/>
          <w:szCs w:val="22"/>
          <w:lang w:val="en-GB"/>
        </w:rPr>
        <w:t xml:space="preserve">Further, in the agreement </w:t>
      </w:r>
      <w:r w:rsidR="0069760B" w:rsidRPr="0069760B">
        <w:rPr>
          <w:rFonts w:ascii="Arial" w:hAnsi="Arial" w:cs="Arial"/>
          <w:color w:val="7B7B7B" w:themeColor="accent3" w:themeShade="BF"/>
          <w:sz w:val="22"/>
          <w:szCs w:val="22"/>
          <w:lang w:val="en-GB"/>
        </w:rPr>
        <w:t>one administrator was given the ability to act, but required they seek consent of the other. For instance, t</w:t>
      </w:r>
      <w:r w:rsidRPr="0069760B">
        <w:rPr>
          <w:rFonts w:ascii="Arial" w:hAnsi="Arial" w:cs="Arial"/>
          <w:color w:val="7B7B7B" w:themeColor="accent3" w:themeShade="BF"/>
          <w:sz w:val="22"/>
          <w:szCs w:val="22"/>
          <w:lang w:val="en-GB"/>
        </w:rPr>
        <w:t xml:space="preserve">hey made arrangement with regards to the management (who were to be retained to ensure the debtor's going concern value was maintained. However, the UK administrator, could, with the consent of the US administrator select new independent directors. </w:t>
      </w:r>
      <w:r w:rsidR="0069760B" w:rsidRPr="0069760B">
        <w:rPr>
          <w:rFonts w:ascii="Arial" w:hAnsi="Arial" w:cs="Arial"/>
          <w:color w:val="7B7B7B" w:themeColor="accent3" w:themeShade="BF"/>
          <w:sz w:val="22"/>
          <w:szCs w:val="22"/>
          <w:lang w:val="en-GB"/>
        </w:rPr>
        <w:t xml:space="preserve">Further, the UK administrator could incur debt or file a reorganisation plan, provided they had the consent of the US administrator or the US Court. Finally, the UK administrator ought to provide prior notice of any major transactions on behalf of the debtor, however they were pre-authorised to undertake smaller transactions. </w:t>
      </w:r>
    </w:p>
    <w:p w14:paraId="1AC42861" w14:textId="77777777" w:rsidR="00EB6E7C" w:rsidRPr="00205B31" w:rsidRDefault="00EB6E7C" w:rsidP="00B7193E">
      <w:pPr>
        <w:ind w:left="720" w:hanging="720"/>
        <w:jc w:val="both"/>
        <w:rPr>
          <w:rFonts w:ascii="Arial" w:hAnsi="Arial" w:cs="Arial"/>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w:t>
      </w:r>
      <w:proofErr w:type="gramStart"/>
      <w:r w:rsidRPr="00205B31">
        <w:rPr>
          <w:rFonts w:ascii="Arial" w:hAnsi="Arial" w:cs="Arial"/>
          <w:color w:val="212529"/>
          <w:sz w:val="22"/>
          <w:szCs w:val="22"/>
          <w:shd w:val="clear" w:color="auto" w:fill="FFFFFF"/>
          <w:lang w:val="en-GB"/>
        </w:rPr>
        <w:t>creditors</w:t>
      </w:r>
      <w:proofErr w:type="gramEnd"/>
      <w:r w:rsidRPr="00205B31">
        <w:rPr>
          <w:rFonts w:ascii="Arial" w:hAnsi="Arial" w:cs="Arial"/>
          <w:color w:val="212529"/>
          <w:sz w:val="22"/>
          <w:szCs w:val="22"/>
          <w:shd w:val="clear" w:color="auto" w:fill="FFFFFF"/>
          <w:lang w:val="en-GB"/>
        </w:rPr>
        <w:t xml:space="preserve">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lastRenderedPageBreak/>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30632462" w14:textId="546927DF" w:rsidR="0069760B" w:rsidRPr="0069760B" w:rsidRDefault="0069760B" w:rsidP="00B7193E">
      <w:pPr>
        <w:jc w:val="both"/>
        <w:rPr>
          <w:rFonts w:ascii="Arial" w:hAnsi="Arial" w:cs="Arial"/>
          <w:sz w:val="22"/>
          <w:szCs w:val="22"/>
          <w:lang w:val="en-GB"/>
        </w:rPr>
      </w:pPr>
      <w:r>
        <w:rPr>
          <w:rFonts w:ascii="Arial" w:hAnsi="Arial" w:cs="Arial"/>
          <w:color w:val="7B7B7B" w:themeColor="accent3" w:themeShade="BF"/>
          <w:sz w:val="22"/>
          <w:szCs w:val="22"/>
          <w:lang w:val="en-GB"/>
        </w:rPr>
        <w:t>The European Insolvency Regulation Recast states at Articles 7-19 that the law in the "</w:t>
      </w:r>
      <w:r>
        <w:rPr>
          <w:rFonts w:ascii="Arial" w:hAnsi="Arial" w:cs="Arial"/>
          <w:i/>
          <w:color w:val="7B7B7B" w:themeColor="accent3" w:themeShade="BF"/>
          <w:sz w:val="22"/>
          <w:szCs w:val="22"/>
          <w:lang w:val="en-GB"/>
        </w:rPr>
        <w:t xml:space="preserve">State of the opening of proceedings" </w:t>
      </w:r>
      <w:r>
        <w:rPr>
          <w:rFonts w:ascii="Arial" w:hAnsi="Arial" w:cs="Arial"/>
          <w:color w:val="7B7B7B" w:themeColor="accent3" w:themeShade="BF"/>
          <w:sz w:val="22"/>
          <w:szCs w:val="22"/>
          <w:lang w:val="en-GB"/>
        </w:rPr>
        <w:t>(in this case the UK) that are applicable to insolvency proceedings and their effects is the law which determines the "</w:t>
      </w:r>
      <w:r>
        <w:rPr>
          <w:rFonts w:ascii="Arial" w:hAnsi="Arial" w:cs="Arial"/>
          <w:i/>
          <w:color w:val="7B7B7B" w:themeColor="accent3" w:themeShade="BF"/>
          <w:sz w:val="22"/>
          <w:szCs w:val="22"/>
          <w:lang w:val="en-GB"/>
        </w:rPr>
        <w:t xml:space="preserve">conditions for the opening of those proceedings, their conduct and their closure". </w:t>
      </w:r>
      <w:r>
        <w:rPr>
          <w:rFonts w:ascii="Arial" w:hAnsi="Arial" w:cs="Arial"/>
          <w:color w:val="7B7B7B" w:themeColor="accent3" w:themeShade="BF"/>
          <w:sz w:val="22"/>
          <w:szCs w:val="22"/>
          <w:lang w:val="en-GB"/>
        </w:rPr>
        <w:t xml:space="preserve">This is subject to other specific provisions with address rights in rem; immoveable property; detrimental acts; employment and set-off. </w:t>
      </w:r>
    </w:p>
    <w:p w14:paraId="317DD6E7" w14:textId="37BE3BD3" w:rsidR="00126A4D" w:rsidRPr="00DA3F7C" w:rsidRDefault="00126A4D" w:rsidP="00B7193E">
      <w:pPr>
        <w:jc w:val="both"/>
        <w:rPr>
          <w:rFonts w:ascii="Arial" w:hAnsi="Arial" w:cs="Arial"/>
          <w:color w:val="7B7B7B" w:themeColor="accent3" w:themeShade="BF"/>
          <w:sz w:val="22"/>
          <w:szCs w:val="22"/>
          <w:lang w:val="en-GB"/>
        </w:rPr>
      </w:pPr>
    </w:p>
    <w:p w14:paraId="2DFFB134" w14:textId="660A23C9" w:rsidR="00DA3F7C" w:rsidRDefault="0069760B" w:rsidP="00B7193E">
      <w:pPr>
        <w:jc w:val="both"/>
        <w:rPr>
          <w:rFonts w:ascii="Arial" w:hAnsi="Arial" w:cs="Arial"/>
          <w:color w:val="7B7B7B" w:themeColor="accent3" w:themeShade="BF"/>
          <w:sz w:val="22"/>
          <w:szCs w:val="22"/>
          <w:lang w:val="en-GB"/>
        </w:rPr>
      </w:pPr>
      <w:r w:rsidRPr="00DA3F7C">
        <w:rPr>
          <w:rFonts w:ascii="Arial" w:hAnsi="Arial" w:cs="Arial"/>
          <w:color w:val="7B7B7B" w:themeColor="accent3" w:themeShade="BF"/>
          <w:sz w:val="22"/>
          <w:szCs w:val="22"/>
          <w:lang w:val="en-GB"/>
        </w:rPr>
        <w:t xml:space="preserve">However, </w:t>
      </w:r>
      <w:r w:rsidR="00DA3F7C">
        <w:rPr>
          <w:rFonts w:ascii="Arial" w:hAnsi="Arial" w:cs="Arial"/>
          <w:color w:val="7B7B7B" w:themeColor="accent3" w:themeShade="BF"/>
          <w:sz w:val="22"/>
          <w:szCs w:val="22"/>
          <w:lang w:val="en-GB"/>
        </w:rPr>
        <w:t xml:space="preserve">while the UK ceased to be a member of the European Union at 11pm on 31 January 2020 the EIR Recast only ceased to apply to proceedings commenced </w:t>
      </w:r>
      <w:r w:rsidR="00DA3F7C">
        <w:rPr>
          <w:rFonts w:ascii="Arial" w:hAnsi="Arial" w:cs="Arial"/>
          <w:b/>
          <w:color w:val="7B7B7B" w:themeColor="accent3" w:themeShade="BF"/>
          <w:sz w:val="22"/>
          <w:szCs w:val="22"/>
          <w:lang w:val="en-GB"/>
        </w:rPr>
        <w:t xml:space="preserve">after </w:t>
      </w:r>
      <w:r w:rsidR="00DA3F7C">
        <w:rPr>
          <w:rFonts w:ascii="Arial" w:hAnsi="Arial" w:cs="Arial"/>
          <w:color w:val="7B7B7B" w:themeColor="accent3" w:themeShade="BF"/>
          <w:sz w:val="22"/>
          <w:szCs w:val="22"/>
          <w:lang w:val="en-GB"/>
        </w:rPr>
        <w:t xml:space="preserve">11pm 31 December 2020. Accordingly, the Recast Insolvency regulations will apply to the insolvency where the main proceedings opened in advance of the transition period. </w:t>
      </w:r>
    </w:p>
    <w:p w14:paraId="2E0BBE79" w14:textId="6F69A631" w:rsidR="00DA3F7C" w:rsidRDefault="00DA3F7C" w:rsidP="00B7193E">
      <w:pPr>
        <w:jc w:val="both"/>
        <w:rPr>
          <w:rFonts w:ascii="Arial" w:hAnsi="Arial" w:cs="Arial"/>
          <w:color w:val="7B7B7B" w:themeColor="accent3" w:themeShade="BF"/>
          <w:sz w:val="22"/>
          <w:szCs w:val="22"/>
          <w:lang w:val="en-GB"/>
        </w:rPr>
      </w:pPr>
    </w:p>
    <w:p w14:paraId="43199119" w14:textId="43A58280" w:rsidR="00DA3F7C" w:rsidRDefault="00DA3F7C"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this case, the UK proceeding only for a "minor" creditor, and accordingly it is unlikely to be the main proceeding. </w:t>
      </w:r>
    </w:p>
    <w:p w14:paraId="3F8C3228" w14:textId="6A80D88D" w:rsidR="00DA3F7C" w:rsidRDefault="00DA3F7C" w:rsidP="00B7193E">
      <w:pPr>
        <w:jc w:val="both"/>
        <w:rPr>
          <w:rFonts w:ascii="Arial" w:hAnsi="Arial" w:cs="Arial"/>
          <w:color w:val="7B7B7B" w:themeColor="accent3" w:themeShade="BF"/>
          <w:sz w:val="22"/>
          <w:szCs w:val="22"/>
          <w:lang w:val="en-GB"/>
        </w:rPr>
      </w:pPr>
    </w:p>
    <w:p w14:paraId="6C00874A" w14:textId="36C992C8" w:rsidR="00DA3F7C" w:rsidRDefault="00DA3F7C"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Ideally, we would know:</w:t>
      </w:r>
    </w:p>
    <w:p w14:paraId="6E10E4CF" w14:textId="56D804CA" w:rsidR="00DA3F7C" w:rsidRDefault="00DA3F7C"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Is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xml:space="preserve"> a major </w:t>
      </w:r>
      <w:proofErr w:type="gramStart"/>
      <w:r>
        <w:rPr>
          <w:rFonts w:ascii="Arial" w:hAnsi="Arial" w:cs="Arial"/>
          <w:color w:val="7B7B7B" w:themeColor="accent3" w:themeShade="BF"/>
          <w:sz w:val="22"/>
          <w:szCs w:val="22"/>
          <w:lang w:val="en-GB"/>
        </w:rPr>
        <w:t>creditor;</w:t>
      </w:r>
      <w:proofErr w:type="gramEnd"/>
      <w:r>
        <w:rPr>
          <w:rFonts w:ascii="Arial" w:hAnsi="Arial" w:cs="Arial"/>
          <w:color w:val="7B7B7B" w:themeColor="accent3" w:themeShade="BF"/>
          <w:sz w:val="22"/>
          <w:szCs w:val="22"/>
          <w:lang w:val="en-GB"/>
        </w:rPr>
        <w:t xml:space="preserve"> </w:t>
      </w:r>
    </w:p>
    <w:p w14:paraId="383C8EF4" w14:textId="6A7F77E1" w:rsidR="00DA3F7C" w:rsidRDefault="00DA3F7C"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 Is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xml:space="preserve"> going to open proceedings in advance of the transition period </w:t>
      </w:r>
      <w:proofErr w:type="gramStart"/>
      <w:r>
        <w:rPr>
          <w:rFonts w:ascii="Arial" w:hAnsi="Arial" w:cs="Arial"/>
          <w:color w:val="7B7B7B" w:themeColor="accent3" w:themeShade="BF"/>
          <w:sz w:val="22"/>
          <w:szCs w:val="22"/>
          <w:lang w:val="en-GB"/>
        </w:rPr>
        <w:t>ending.</w:t>
      </w:r>
      <w:proofErr w:type="gramEnd"/>
      <w:r>
        <w:rPr>
          <w:rFonts w:ascii="Arial" w:hAnsi="Arial" w:cs="Arial"/>
          <w:color w:val="7B7B7B" w:themeColor="accent3" w:themeShade="BF"/>
          <w:sz w:val="22"/>
          <w:szCs w:val="22"/>
          <w:lang w:val="en-GB"/>
        </w:rPr>
        <w:t xml:space="preserve"> </w:t>
      </w:r>
    </w:p>
    <w:p w14:paraId="3726E6E1" w14:textId="2115DE73" w:rsidR="00DA3F7C" w:rsidRDefault="00DA3F7C" w:rsidP="00B7193E">
      <w:pPr>
        <w:jc w:val="both"/>
        <w:rPr>
          <w:rFonts w:ascii="Arial" w:hAnsi="Arial" w:cs="Arial"/>
          <w:color w:val="7B7B7B" w:themeColor="accent3" w:themeShade="BF"/>
          <w:sz w:val="22"/>
          <w:szCs w:val="22"/>
          <w:lang w:val="en-GB"/>
        </w:rPr>
      </w:pPr>
    </w:p>
    <w:p w14:paraId="5F039973" w14:textId="31958B8B" w:rsidR="00DA3F7C" w:rsidRDefault="00DA3F7C"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EIR allocates the jurisdictional competence to the Court of the country in which </w:t>
      </w:r>
      <w:proofErr w:type="spellStart"/>
      <w:r>
        <w:rPr>
          <w:rFonts w:ascii="Arial" w:hAnsi="Arial" w:cs="Arial"/>
          <w:color w:val="7B7B7B" w:themeColor="accent3" w:themeShade="BF"/>
          <w:sz w:val="22"/>
          <w:szCs w:val="22"/>
          <w:lang w:val="en-GB"/>
        </w:rPr>
        <w:t>hthe</w:t>
      </w:r>
      <w:proofErr w:type="spellEnd"/>
      <w:r>
        <w:rPr>
          <w:rFonts w:ascii="Arial" w:hAnsi="Arial" w:cs="Arial"/>
          <w:color w:val="7B7B7B" w:themeColor="accent3" w:themeShade="BF"/>
          <w:sz w:val="22"/>
          <w:szCs w:val="22"/>
          <w:lang w:val="en-GB"/>
        </w:rPr>
        <w:t xml:space="preserve"> COMI is located. Accordingly, in the circumstances that the COMI is in the UK, the EIR is likely to allocate jurisdiction to the UK courts. However, it does allow for subsidiary territorial proceedings in other member states, which may assist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However, for this we would need to know:</w:t>
      </w:r>
    </w:p>
    <w:p w14:paraId="5117161C" w14:textId="329F94A1" w:rsidR="00DA3F7C" w:rsidRDefault="00DA3F7C" w:rsidP="00B7193E">
      <w:pPr>
        <w:jc w:val="both"/>
        <w:rPr>
          <w:rFonts w:ascii="Arial" w:hAnsi="Arial" w:cs="Arial"/>
          <w:i/>
          <w:color w:val="7B7B7B" w:themeColor="accent3" w:themeShade="BF"/>
          <w:sz w:val="22"/>
          <w:szCs w:val="22"/>
          <w:lang w:val="en-GB"/>
        </w:rPr>
      </w:pPr>
      <w:r>
        <w:rPr>
          <w:rFonts w:ascii="Arial" w:hAnsi="Arial" w:cs="Arial"/>
          <w:color w:val="7B7B7B" w:themeColor="accent3" w:themeShade="BF"/>
          <w:sz w:val="22"/>
          <w:szCs w:val="22"/>
          <w:lang w:val="en-GB"/>
        </w:rPr>
        <w:t xml:space="preserve">1. Whether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xml:space="preserve"> has an establishment in the other country in which it wants to open proceedings, being </w:t>
      </w:r>
      <w:r>
        <w:rPr>
          <w:rFonts w:ascii="Arial" w:hAnsi="Arial" w:cs="Arial"/>
          <w:i/>
          <w:color w:val="7B7B7B" w:themeColor="accent3" w:themeShade="BF"/>
          <w:sz w:val="22"/>
          <w:szCs w:val="22"/>
          <w:lang w:val="en-GB"/>
        </w:rPr>
        <w:t>"any place of operations…where the debtor caries out a non-transitory economic activity with human means and assets"</w:t>
      </w:r>
    </w:p>
    <w:p w14:paraId="2F15BC4E" w14:textId="62C08214" w:rsidR="007D27A6" w:rsidRDefault="007D27A6" w:rsidP="00B7193E">
      <w:pPr>
        <w:jc w:val="both"/>
        <w:rPr>
          <w:rFonts w:ascii="Arial" w:hAnsi="Arial" w:cs="Arial"/>
          <w:i/>
          <w:color w:val="7B7B7B" w:themeColor="accent3" w:themeShade="BF"/>
          <w:sz w:val="22"/>
          <w:szCs w:val="22"/>
          <w:lang w:val="en-GB"/>
        </w:rPr>
      </w:pPr>
    </w:p>
    <w:p w14:paraId="0E4B2C22" w14:textId="01235E79" w:rsidR="007D27A6" w:rsidRDefault="007D27A6"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These proceedings can either be independent or secondary to the main proceedings. </w:t>
      </w:r>
    </w:p>
    <w:p w14:paraId="44EC00E7" w14:textId="27538156" w:rsidR="007D27A6" w:rsidRDefault="007D27A6" w:rsidP="00B7193E">
      <w:pPr>
        <w:jc w:val="both"/>
        <w:rPr>
          <w:rFonts w:ascii="Arial" w:hAnsi="Arial" w:cs="Arial"/>
          <w:color w:val="7B7B7B" w:themeColor="accent3" w:themeShade="BF"/>
          <w:sz w:val="22"/>
          <w:szCs w:val="22"/>
          <w:lang w:val="en-GB"/>
        </w:rPr>
      </w:pPr>
    </w:p>
    <w:p w14:paraId="49958387" w14:textId="0F276261" w:rsidR="007D27A6" w:rsidRPr="007D27A6" w:rsidRDefault="007D27A6"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the amendments to the EIR Recast have included </w:t>
      </w:r>
      <w:proofErr w:type="spellStart"/>
      <w:r>
        <w:rPr>
          <w:rFonts w:ascii="Arial" w:hAnsi="Arial" w:cs="Arial"/>
          <w:color w:val="7B7B7B" w:themeColor="accent3" w:themeShade="BF"/>
          <w:sz w:val="22"/>
          <w:szCs w:val="22"/>
          <w:lang w:val="en-GB"/>
        </w:rPr>
        <w:t>expandin</w:t>
      </w:r>
      <w:proofErr w:type="spellEnd"/>
      <w:r>
        <w:rPr>
          <w:rFonts w:ascii="Arial" w:hAnsi="Arial" w:cs="Arial"/>
          <w:color w:val="7B7B7B" w:themeColor="accent3" w:themeShade="BF"/>
          <w:sz w:val="22"/>
          <w:szCs w:val="22"/>
          <w:lang w:val="en-GB"/>
        </w:rPr>
        <w:t xml:space="preserve"> the provisions on the COMI and recognising the existence of proceedings which have been commenced outside of the EU for the purpose of co-ordinating both proceedings. This is particularly relevant given the UK is no longer part of the EU. </w:t>
      </w:r>
    </w:p>
    <w:p w14:paraId="420612B7" w14:textId="77777777" w:rsidR="00DA3F7C" w:rsidRDefault="00DA3F7C" w:rsidP="00B7193E">
      <w:pPr>
        <w:jc w:val="both"/>
        <w:rPr>
          <w:rFonts w:ascii="Arial" w:hAnsi="Arial" w:cs="Arial"/>
          <w:color w:val="7B7B7B" w:themeColor="accent3" w:themeShade="BF"/>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7C9AE6B3" w14:textId="77777777" w:rsidR="005F04C4" w:rsidRDefault="007D27A6"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Yes, because by 2021 the transition period will have ended and accordingly the UK will no longer be part of the EU or subject to the EIR Recast. </w:t>
      </w:r>
    </w:p>
    <w:p w14:paraId="7D146C28" w14:textId="77777777" w:rsidR="005F04C4" w:rsidRDefault="005F04C4" w:rsidP="00C45A03">
      <w:pPr>
        <w:jc w:val="both"/>
        <w:rPr>
          <w:rFonts w:ascii="Arial" w:hAnsi="Arial" w:cs="Arial"/>
          <w:color w:val="7B7B7B" w:themeColor="accent3" w:themeShade="BF"/>
          <w:sz w:val="22"/>
          <w:szCs w:val="22"/>
          <w:lang w:val="en-GB"/>
        </w:rPr>
      </w:pPr>
    </w:p>
    <w:p w14:paraId="297ABCF8" w14:textId="77777777" w:rsidR="005F04C4" w:rsidRDefault="005F04C4" w:rsidP="005F04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circumstances such as this where you have an English company which is subject to a winding-up order or insolvency proceeding, yet there are assets and creditors in other countries, the liquidators have a duty to take into their custody and control all the assets (tangible and intangible) to which the company is entitled. However, the UK liquidators' ability to do this in practice will be limited by the ability of the liquidator to be recognised in foreign </w:t>
      </w:r>
      <w:r>
        <w:rPr>
          <w:rFonts w:ascii="Arial" w:hAnsi="Arial" w:cs="Arial"/>
          <w:color w:val="7B7B7B" w:themeColor="accent3" w:themeShade="BF"/>
          <w:sz w:val="22"/>
          <w:szCs w:val="22"/>
          <w:lang w:val="en-GB"/>
        </w:rPr>
        <w:lastRenderedPageBreak/>
        <w:t xml:space="preserve">jurisdictions. Finally, the liquidator is authorised to accept and recognise foreign </w:t>
      </w:r>
      <w:proofErr w:type="gramStart"/>
      <w:r>
        <w:rPr>
          <w:rFonts w:ascii="Arial" w:hAnsi="Arial" w:cs="Arial"/>
          <w:color w:val="7B7B7B" w:themeColor="accent3" w:themeShade="BF"/>
          <w:sz w:val="22"/>
          <w:szCs w:val="22"/>
          <w:lang w:val="en-GB"/>
        </w:rPr>
        <w:t>creditors</w:t>
      </w:r>
      <w:proofErr w:type="gramEnd"/>
      <w:r>
        <w:rPr>
          <w:rFonts w:ascii="Arial" w:hAnsi="Arial" w:cs="Arial"/>
          <w:color w:val="7B7B7B" w:themeColor="accent3" w:themeShade="BF"/>
          <w:sz w:val="22"/>
          <w:szCs w:val="22"/>
          <w:lang w:val="en-GB"/>
        </w:rPr>
        <w:t xml:space="preserve"> proof of debts (even if governed by foreign laws).</w:t>
      </w:r>
    </w:p>
    <w:p w14:paraId="7BB399DF" w14:textId="77777777" w:rsidR="005F04C4" w:rsidRDefault="005F04C4" w:rsidP="005F04C4">
      <w:pPr>
        <w:jc w:val="both"/>
        <w:rPr>
          <w:rFonts w:ascii="Arial" w:hAnsi="Arial" w:cs="Arial"/>
          <w:color w:val="7B7B7B" w:themeColor="accent3" w:themeShade="BF"/>
          <w:sz w:val="22"/>
          <w:szCs w:val="22"/>
          <w:lang w:val="en-GB"/>
        </w:rPr>
      </w:pPr>
    </w:p>
    <w:p w14:paraId="578A9CF0" w14:textId="77777777" w:rsidR="005F04C4" w:rsidRPr="009471BF" w:rsidRDefault="005F04C4" w:rsidP="005F04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there is an international element to </w:t>
      </w:r>
      <w:proofErr w:type="gramStart"/>
      <w:r>
        <w:rPr>
          <w:rFonts w:ascii="Arial" w:hAnsi="Arial" w:cs="Arial"/>
          <w:color w:val="7B7B7B" w:themeColor="accent3" w:themeShade="BF"/>
          <w:sz w:val="22"/>
          <w:szCs w:val="22"/>
          <w:lang w:val="en-GB"/>
        </w:rPr>
        <w:t>an</w:t>
      </w:r>
      <w:proofErr w:type="gramEnd"/>
      <w:r>
        <w:rPr>
          <w:rFonts w:ascii="Arial" w:hAnsi="Arial" w:cs="Arial"/>
          <w:color w:val="7B7B7B" w:themeColor="accent3" w:themeShade="BF"/>
          <w:sz w:val="22"/>
          <w:szCs w:val="22"/>
          <w:lang w:val="en-GB"/>
        </w:rPr>
        <w:t xml:space="preserve"> winding up by an English Court the domestic laws on choice of law are applicable. Further, the </w:t>
      </w:r>
      <w:r>
        <w:rPr>
          <w:rFonts w:ascii="Arial" w:hAnsi="Arial" w:cs="Arial"/>
          <w:i/>
          <w:color w:val="7B7B7B" w:themeColor="accent3" w:themeShade="BF"/>
          <w:sz w:val="22"/>
          <w:szCs w:val="22"/>
          <w:lang w:val="en-GB"/>
        </w:rPr>
        <w:t>Insolvency Act 1986</w:t>
      </w:r>
      <w:r>
        <w:rPr>
          <w:rFonts w:ascii="Arial" w:hAnsi="Arial" w:cs="Arial"/>
          <w:color w:val="7B7B7B" w:themeColor="accent3" w:themeShade="BF"/>
          <w:sz w:val="22"/>
          <w:szCs w:val="22"/>
          <w:lang w:val="en-GB"/>
        </w:rPr>
        <w:t xml:space="preserve"> will apply to an English winding up in matters of both procedure and substance. However, reference may be made to (or English law may require) to a foreign law to establish the validity of a claim of a foreign law governed debt. </w:t>
      </w:r>
    </w:p>
    <w:p w14:paraId="3C2E225A" w14:textId="77777777" w:rsidR="005F04C4" w:rsidRDefault="005F04C4">
      <w:pPr>
        <w:jc w:val="both"/>
        <w:rPr>
          <w:rFonts w:ascii="Arial" w:hAnsi="Arial" w:cs="Arial"/>
          <w:color w:val="7B7B7B" w:themeColor="accent3" w:themeShade="BF"/>
          <w:sz w:val="22"/>
          <w:szCs w:val="22"/>
          <w:lang w:val="en-GB"/>
        </w:rPr>
      </w:pPr>
    </w:p>
    <w:p w14:paraId="1256E6FF" w14:textId="1CC6DE09" w:rsidR="00015EE6" w:rsidRDefault="007D27A6"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w:t>
      </w:r>
      <w:r>
        <w:rPr>
          <w:rFonts w:ascii="Arial" w:hAnsi="Arial" w:cs="Arial"/>
          <w:color w:val="7B7B7B" w:themeColor="accent3" w:themeShade="BF"/>
          <w:sz w:val="22"/>
          <w:szCs w:val="22"/>
          <w:lang w:val="en-GB"/>
        </w:rPr>
        <w:t>amendments to the EIR Recast have included expandin</w:t>
      </w:r>
      <w:r>
        <w:rPr>
          <w:rFonts w:ascii="Arial" w:hAnsi="Arial" w:cs="Arial"/>
          <w:color w:val="7B7B7B" w:themeColor="accent3" w:themeShade="BF"/>
          <w:sz w:val="22"/>
          <w:szCs w:val="22"/>
          <w:lang w:val="en-GB"/>
        </w:rPr>
        <w:t>g</w:t>
      </w:r>
      <w:r>
        <w:rPr>
          <w:rFonts w:ascii="Arial" w:hAnsi="Arial" w:cs="Arial"/>
          <w:color w:val="7B7B7B" w:themeColor="accent3" w:themeShade="BF"/>
          <w:sz w:val="22"/>
          <w:szCs w:val="22"/>
          <w:lang w:val="en-GB"/>
        </w:rPr>
        <w:t xml:space="preserve"> the provisions on the COMI and recognising the existence of proceedings which have been commenced outside of the EU for the purpose of co-ordinating both proceedings. This is particularly relevant given the UK is no longer part of the EU. </w:t>
      </w:r>
    </w:p>
    <w:p w14:paraId="7C465491" w14:textId="18EAF2F6" w:rsidR="007D27A6" w:rsidRDefault="007D27A6" w:rsidP="00C45A03">
      <w:pPr>
        <w:jc w:val="both"/>
        <w:rPr>
          <w:rFonts w:ascii="Arial" w:hAnsi="Arial" w:cs="Arial"/>
          <w:color w:val="7B7B7B" w:themeColor="accent3" w:themeShade="BF"/>
          <w:sz w:val="22"/>
          <w:szCs w:val="22"/>
          <w:lang w:val="en-GB"/>
        </w:rPr>
      </w:pPr>
    </w:p>
    <w:p w14:paraId="444404B7" w14:textId="1D26B277" w:rsidR="007D27A6" w:rsidRPr="00205B31" w:rsidRDefault="007D27A6" w:rsidP="00C45A03">
      <w:pPr>
        <w:jc w:val="both"/>
        <w:rPr>
          <w:rFonts w:ascii="Arial" w:hAnsi="Arial" w:cs="Arial"/>
          <w:sz w:val="22"/>
          <w:szCs w:val="22"/>
          <w:lang w:val="en-GB"/>
        </w:rPr>
      </w:pPr>
      <w:r>
        <w:rPr>
          <w:rFonts w:ascii="Arial" w:hAnsi="Arial" w:cs="Arial"/>
          <w:color w:val="7B7B7B" w:themeColor="accent3" w:themeShade="BF"/>
          <w:sz w:val="22"/>
          <w:szCs w:val="22"/>
          <w:lang w:val="en-GB"/>
        </w:rPr>
        <w:t xml:space="preserve">Therefore, it would be important to know whether the proceedings contemplated by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xml:space="preserve"> had been commenced or not. </w:t>
      </w:r>
      <w:r w:rsidR="005F04C4">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Either way, once there are proceedings in the UK and in a European country subject to the EIR Recast, the EIR will seek to co-ordinate the proceedings. </w:t>
      </w:r>
    </w:p>
    <w:p w14:paraId="7C5E5F3E" w14:textId="3A384DB2" w:rsidR="00275182"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3CAE42BE" w14:textId="52973DDF" w:rsidR="00015EE6" w:rsidRDefault="005F04C4"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circumstances that the EIR Recast do not apply as this time period is outside of the transitional period, there is a threshold question being whether the UK court has the jurisdiction to hear the matter which has this international element. </w:t>
      </w:r>
    </w:p>
    <w:p w14:paraId="0F2D7DE4" w14:textId="3FA6C3EE" w:rsidR="005F04C4" w:rsidRDefault="005F04C4"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7BB75B99" w14:textId="55A2F01F" w:rsidR="005F04C4" w:rsidRDefault="005F04C4"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English Court has the jurisdiction to wind up a company registered/incorporated under the law of another country. However, in this case the company is unregistered. </w:t>
      </w:r>
    </w:p>
    <w:p w14:paraId="66E2A73B" w14:textId="7641F2CD" w:rsidR="005F04C4" w:rsidRDefault="005F04C4"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5B0C9E67" w14:textId="3AC12F3F" w:rsidR="005F04C4" w:rsidRDefault="005F04C4"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possible to, under Section 221(5) of the </w:t>
      </w:r>
      <w:r>
        <w:rPr>
          <w:rFonts w:ascii="Arial" w:hAnsi="Arial" w:cs="Arial"/>
          <w:i/>
          <w:color w:val="7B7B7B" w:themeColor="accent3" w:themeShade="BF"/>
          <w:sz w:val="22"/>
          <w:szCs w:val="22"/>
          <w:lang w:val="en-GB"/>
        </w:rPr>
        <w:t>Insolvency Act 1986</w:t>
      </w:r>
      <w:r>
        <w:rPr>
          <w:rFonts w:ascii="Arial" w:hAnsi="Arial" w:cs="Arial"/>
          <w:color w:val="7B7B7B" w:themeColor="accent3" w:themeShade="BF"/>
          <w:sz w:val="22"/>
          <w:szCs w:val="22"/>
          <w:lang w:val="en-GB"/>
        </w:rPr>
        <w:t xml:space="preserve"> for the court to order the winding up of an unregistered companies. However, it only in the following circumstances:</w:t>
      </w:r>
    </w:p>
    <w:p w14:paraId="3B6C0E44" w14:textId="701B77C3" w:rsidR="005F04C4" w:rsidRDefault="005F04C4" w:rsidP="005F04C4">
      <w:pPr>
        <w:autoSpaceDE w:val="0"/>
        <w:autoSpaceDN w:val="0"/>
        <w:adjustRightInd w:val="0"/>
        <w:spacing w:line="276" w:lineRule="auto"/>
        <w:ind w:left="720"/>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a</w:t>
      </w:r>
      <w:proofErr w:type="gramEnd"/>
      <w:r>
        <w:rPr>
          <w:rFonts w:ascii="Arial" w:hAnsi="Arial" w:cs="Arial"/>
          <w:color w:val="7B7B7B" w:themeColor="accent3" w:themeShade="BF"/>
          <w:sz w:val="22"/>
          <w:szCs w:val="22"/>
          <w:lang w:val="en-GB"/>
        </w:rPr>
        <w:t>. if the company is dissolved, or has ceased to case on business, or is carrying on business only for the purpose of winding up its affairs;</w:t>
      </w:r>
    </w:p>
    <w:p w14:paraId="3DB3364B" w14:textId="4CE9C655" w:rsidR="005F04C4" w:rsidRDefault="005F04C4" w:rsidP="005F04C4">
      <w:pPr>
        <w:autoSpaceDE w:val="0"/>
        <w:autoSpaceDN w:val="0"/>
        <w:adjustRightInd w:val="0"/>
        <w:spacing w:line="276" w:lineRule="auto"/>
        <w:ind w:left="720"/>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b</w:t>
      </w:r>
      <w:proofErr w:type="gramEnd"/>
      <w:r>
        <w:rPr>
          <w:rFonts w:ascii="Arial" w:hAnsi="Arial" w:cs="Arial"/>
          <w:color w:val="7B7B7B" w:themeColor="accent3" w:themeShade="BF"/>
          <w:sz w:val="22"/>
          <w:szCs w:val="22"/>
          <w:lang w:val="en-GB"/>
        </w:rPr>
        <w:t>. if the company is unable to pay its debts;</w:t>
      </w:r>
    </w:p>
    <w:p w14:paraId="1B86DE6A" w14:textId="0CAEDD5A" w:rsidR="005F04C4" w:rsidRPr="005F04C4" w:rsidRDefault="005F04C4" w:rsidP="005F04C4">
      <w:pPr>
        <w:autoSpaceDE w:val="0"/>
        <w:autoSpaceDN w:val="0"/>
        <w:adjustRightInd w:val="0"/>
        <w:spacing w:line="276" w:lineRule="auto"/>
        <w:ind w:left="720"/>
        <w:jc w:val="both"/>
        <w:rPr>
          <w:rFonts w:ascii="Arial" w:hAnsi="Arial" w:cs="Arial"/>
          <w:sz w:val="22"/>
          <w:szCs w:val="22"/>
          <w:lang w:val="en-GB"/>
        </w:rPr>
      </w:pPr>
      <w:proofErr w:type="gramStart"/>
      <w:r>
        <w:rPr>
          <w:rFonts w:ascii="Arial" w:hAnsi="Arial" w:cs="Arial"/>
          <w:color w:val="7B7B7B" w:themeColor="accent3" w:themeShade="BF"/>
          <w:sz w:val="22"/>
          <w:szCs w:val="22"/>
          <w:lang w:val="en-GB"/>
        </w:rPr>
        <w:t>c</w:t>
      </w:r>
      <w:proofErr w:type="gramEnd"/>
      <w:r>
        <w:rPr>
          <w:rFonts w:ascii="Arial" w:hAnsi="Arial" w:cs="Arial"/>
          <w:color w:val="7B7B7B" w:themeColor="accent3" w:themeShade="BF"/>
          <w:sz w:val="22"/>
          <w:szCs w:val="22"/>
          <w:lang w:val="en-GB"/>
        </w:rPr>
        <w:t xml:space="preserve">. if the court is of the opinion that it is just and equitable that the company should be wound up. </w:t>
      </w:r>
    </w:p>
    <w:p w14:paraId="04434D04" w14:textId="0CA7E97E" w:rsidR="00015EE6" w:rsidRPr="005F04C4" w:rsidRDefault="005F04C4" w:rsidP="00015EE6">
      <w:pPr>
        <w:autoSpaceDE w:val="0"/>
        <w:autoSpaceDN w:val="0"/>
        <w:adjustRightInd w:val="0"/>
        <w:spacing w:line="276" w:lineRule="auto"/>
        <w:jc w:val="both"/>
        <w:rPr>
          <w:rFonts w:ascii="Arial" w:hAnsi="Arial" w:cs="Arial"/>
          <w:color w:val="7B7B7B" w:themeColor="accent3" w:themeShade="BF"/>
          <w:sz w:val="22"/>
          <w:szCs w:val="22"/>
          <w:lang w:val="en-GB"/>
        </w:rPr>
      </w:pPr>
      <w:r w:rsidRPr="005F04C4">
        <w:rPr>
          <w:rFonts w:ascii="Arial" w:hAnsi="Arial" w:cs="Arial"/>
          <w:color w:val="7B7B7B" w:themeColor="accent3" w:themeShade="BF"/>
          <w:sz w:val="22"/>
          <w:szCs w:val="22"/>
          <w:lang w:val="en-GB"/>
        </w:rPr>
        <w:t>However, the provisions set out in subsection (a) above have only been applied by the Courts of England in the circumstances where it was established that there was a "sufficient connection" with England and Wales. There are three core principles to establish "sufficient connection":</w:t>
      </w:r>
    </w:p>
    <w:p w14:paraId="20B53994" w14:textId="76645801" w:rsidR="005F04C4" w:rsidRPr="005F04C4" w:rsidRDefault="005F04C4" w:rsidP="005F04C4">
      <w:pPr>
        <w:autoSpaceDE w:val="0"/>
        <w:autoSpaceDN w:val="0"/>
        <w:adjustRightInd w:val="0"/>
        <w:spacing w:line="276" w:lineRule="auto"/>
        <w:ind w:left="720"/>
        <w:jc w:val="both"/>
        <w:rPr>
          <w:rFonts w:ascii="Arial" w:hAnsi="Arial" w:cs="Arial"/>
          <w:color w:val="7B7B7B" w:themeColor="accent3" w:themeShade="BF"/>
          <w:sz w:val="22"/>
          <w:szCs w:val="22"/>
          <w:lang w:val="en-GB"/>
        </w:rPr>
      </w:pPr>
      <w:r w:rsidRPr="005F04C4">
        <w:rPr>
          <w:rFonts w:ascii="Arial" w:hAnsi="Arial" w:cs="Arial"/>
          <w:color w:val="7B7B7B" w:themeColor="accent3" w:themeShade="BF"/>
          <w:sz w:val="22"/>
          <w:szCs w:val="22"/>
          <w:lang w:val="en-GB"/>
        </w:rPr>
        <w:t xml:space="preserve">1. </w:t>
      </w:r>
      <w:proofErr w:type="gramStart"/>
      <w:r w:rsidRPr="005F04C4">
        <w:rPr>
          <w:rFonts w:ascii="Arial" w:hAnsi="Arial" w:cs="Arial"/>
          <w:color w:val="7B7B7B" w:themeColor="accent3" w:themeShade="BF"/>
          <w:sz w:val="22"/>
          <w:szCs w:val="22"/>
          <w:lang w:val="en-GB"/>
        </w:rPr>
        <w:t>there</w:t>
      </w:r>
      <w:proofErr w:type="gramEnd"/>
      <w:r w:rsidRPr="005F04C4">
        <w:rPr>
          <w:rFonts w:ascii="Arial" w:hAnsi="Arial" w:cs="Arial"/>
          <w:color w:val="7B7B7B" w:themeColor="accent3" w:themeShade="BF"/>
          <w:sz w:val="22"/>
          <w:szCs w:val="22"/>
          <w:lang w:val="en-GB"/>
        </w:rPr>
        <w:t xml:space="preserve"> must be a sufficient connection with England and Wales </w:t>
      </w:r>
      <w:proofErr w:type="spellStart"/>
      <w:r w:rsidRPr="005F04C4">
        <w:rPr>
          <w:rFonts w:ascii="Arial" w:hAnsi="Arial" w:cs="Arial"/>
          <w:color w:val="7B7B7B" w:themeColor="accent3" w:themeShade="BF"/>
          <w:sz w:val="22"/>
          <w:szCs w:val="22"/>
          <w:lang w:val="en-GB"/>
        </w:rPr>
        <w:t>wihhc</w:t>
      </w:r>
      <w:proofErr w:type="spellEnd"/>
      <w:r w:rsidRPr="005F04C4">
        <w:rPr>
          <w:rFonts w:ascii="Arial" w:hAnsi="Arial" w:cs="Arial"/>
          <w:color w:val="7B7B7B" w:themeColor="accent3" w:themeShade="BF"/>
          <w:sz w:val="22"/>
          <w:szCs w:val="22"/>
          <w:lang w:val="en-GB"/>
        </w:rPr>
        <w:t xml:space="preserve"> may, but does not necessarily have to, consist of assets within the jurisdiction;</w:t>
      </w:r>
    </w:p>
    <w:p w14:paraId="029102B2" w14:textId="549B8915" w:rsidR="005F04C4" w:rsidRPr="005F04C4" w:rsidRDefault="005F04C4" w:rsidP="005F04C4">
      <w:pPr>
        <w:autoSpaceDE w:val="0"/>
        <w:autoSpaceDN w:val="0"/>
        <w:adjustRightInd w:val="0"/>
        <w:spacing w:line="276" w:lineRule="auto"/>
        <w:ind w:left="720"/>
        <w:jc w:val="both"/>
        <w:rPr>
          <w:rFonts w:ascii="Arial" w:hAnsi="Arial" w:cs="Arial"/>
          <w:color w:val="7B7B7B" w:themeColor="accent3" w:themeShade="BF"/>
          <w:sz w:val="22"/>
          <w:szCs w:val="22"/>
          <w:lang w:val="en-GB"/>
        </w:rPr>
      </w:pPr>
      <w:r w:rsidRPr="005F04C4">
        <w:rPr>
          <w:rFonts w:ascii="Arial" w:hAnsi="Arial" w:cs="Arial"/>
          <w:color w:val="7B7B7B" w:themeColor="accent3" w:themeShade="BF"/>
          <w:sz w:val="22"/>
          <w:szCs w:val="22"/>
          <w:lang w:val="en-GB"/>
        </w:rPr>
        <w:t xml:space="preserve">2. </w:t>
      </w:r>
      <w:proofErr w:type="gramStart"/>
      <w:r w:rsidRPr="005F04C4">
        <w:rPr>
          <w:rFonts w:ascii="Arial" w:hAnsi="Arial" w:cs="Arial"/>
          <w:color w:val="7B7B7B" w:themeColor="accent3" w:themeShade="BF"/>
          <w:sz w:val="22"/>
          <w:szCs w:val="22"/>
          <w:lang w:val="en-GB"/>
        </w:rPr>
        <w:t>there</w:t>
      </w:r>
      <w:proofErr w:type="gramEnd"/>
      <w:r w:rsidRPr="005F04C4">
        <w:rPr>
          <w:rFonts w:ascii="Arial" w:hAnsi="Arial" w:cs="Arial"/>
          <w:color w:val="7B7B7B" w:themeColor="accent3" w:themeShade="BF"/>
          <w:sz w:val="22"/>
          <w:szCs w:val="22"/>
          <w:lang w:val="en-GB"/>
        </w:rPr>
        <w:t xml:space="preserve"> must be a reasonable possibility, if a winding-up order is made, of benefit to those applying for a winding-up order. </w:t>
      </w:r>
    </w:p>
    <w:p w14:paraId="029102B2" w14:textId="549B8915" w:rsidR="005F04C4" w:rsidRPr="005F04C4" w:rsidRDefault="005F04C4" w:rsidP="005F04C4">
      <w:pPr>
        <w:autoSpaceDE w:val="0"/>
        <w:autoSpaceDN w:val="0"/>
        <w:adjustRightInd w:val="0"/>
        <w:spacing w:line="276" w:lineRule="auto"/>
        <w:ind w:left="720"/>
        <w:jc w:val="both"/>
        <w:rPr>
          <w:rFonts w:ascii="Arial" w:hAnsi="Arial" w:cs="Arial"/>
          <w:color w:val="7B7B7B" w:themeColor="accent3" w:themeShade="BF"/>
          <w:sz w:val="22"/>
          <w:szCs w:val="22"/>
          <w:lang w:val="en-GB"/>
        </w:rPr>
      </w:pPr>
      <w:r w:rsidRPr="005F04C4">
        <w:rPr>
          <w:rFonts w:ascii="Arial" w:hAnsi="Arial" w:cs="Arial"/>
          <w:color w:val="7B7B7B" w:themeColor="accent3" w:themeShade="BF"/>
          <w:sz w:val="22"/>
          <w:szCs w:val="22"/>
          <w:lang w:val="en-GB"/>
        </w:rPr>
        <w:t xml:space="preserve">3. </w:t>
      </w:r>
      <w:proofErr w:type="gramStart"/>
      <w:r w:rsidRPr="005F04C4">
        <w:rPr>
          <w:rFonts w:ascii="Arial" w:hAnsi="Arial" w:cs="Arial"/>
          <w:color w:val="7B7B7B" w:themeColor="accent3" w:themeShade="BF"/>
          <w:sz w:val="22"/>
          <w:szCs w:val="22"/>
          <w:lang w:val="en-GB"/>
        </w:rPr>
        <w:t>one</w:t>
      </w:r>
      <w:proofErr w:type="gramEnd"/>
      <w:r w:rsidRPr="005F04C4">
        <w:rPr>
          <w:rFonts w:ascii="Arial" w:hAnsi="Arial" w:cs="Arial"/>
          <w:color w:val="7B7B7B" w:themeColor="accent3" w:themeShade="BF"/>
          <w:sz w:val="22"/>
          <w:szCs w:val="22"/>
          <w:lang w:val="en-GB"/>
        </w:rPr>
        <w:t xml:space="preserve"> or mor</w:t>
      </w:r>
      <w:bookmarkStart w:id="6" w:name="_GoBack"/>
      <w:bookmarkEnd w:id="6"/>
      <w:r w:rsidRPr="005F04C4">
        <w:rPr>
          <w:rFonts w:ascii="Arial" w:hAnsi="Arial" w:cs="Arial"/>
          <w:color w:val="7B7B7B" w:themeColor="accent3" w:themeShade="BF"/>
          <w:sz w:val="22"/>
          <w:szCs w:val="22"/>
          <w:lang w:val="en-GB"/>
        </w:rPr>
        <w:t xml:space="preserve">e persons interested in the distribution of assets of the company must be a person over whom the court can exercise jurisdiction. </w:t>
      </w: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4FC56" w14:textId="77777777" w:rsidR="00C26E4B" w:rsidRDefault="00C26E4B" w:rsidP="00241B44">
      <w:r>
        <w:separator/>
      </w:r>
    </w:p>
  </w:endnote>
  <w:endnote w:type="continuationSeparator" w:id="0">
    <w:p w14:paraId="1569510E" w14:textId="77777777" w:rsidR="00C26E4B" w:rsidRDefault="00C26E4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proofErr w:type="gramStart"/>
    <w:r w:rsidRPr="00A31881">
      <w:rPr>
        <w:rFonts w:ascii="Arial" w:hAnsi="Arial" w:cs="Arial"/>
        <w:sz w:val="18"/>
        <w:szCs w:val="18"/>
      </w:rPr>
      <w:t>student</w:t>
    </w:r>
    <w:proofErr w:type="gramEnd"/>
    <w:r w:rsidRPr="00A31881">
      <w:rPr>
        <w:rFonts w:ascii="Arial" w:hAnsi="Arial" w:cs="Arial"/>
        <w:sz w:val="18"/>
        <w:szCs w:val="18"/>
      </w:rPr>
      <w:t xml:space="preserve">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7B0F4049"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5F04C4">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5C117F1D" w:rsidR="006E1CB0" w:rsidRPr="0052732A" w:rsidRDefault="006E1CB0" w:rsidP="0052732A">
    <w:pPr>
      <w:pStyle w:val="Footer"/>
      <w:ind w:right="360"/>
      <w:rPr>
        <w:rFonts w:ascii="Arial" w:hAnsi="Arial" w:cs="Arial"/>
        <w:sz w:val="18"/>
        <w:szCs w:val="18"/>
      </w:rPr>
    </w:pPr>
    <w:r w:rsidRPr="0052732A">
      <w:rPr>
        <w:rFonts w:ascii="Arial" w:hAnsi="Arial" w:cs="Arial"/>
        <w:sz w:val="18"/>
        <w:szCs w:val="18"/>
      </w:rPr>
      <w:t>student</w:t>
    </w:r>
    <w:r w:rsidR="003D6AC4">
      <w:rPr>
        <w:rFonts w:ascii="Arial" w:hAnsi="Arial" w:cs="Arial"/>
        <w:sz w:val="18"/>
        <w:szCs w:val="18"/>
      </w:rPr>
      <w:t>ID</w:t>
    </w:r>
    <w:r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D2433" w14:textId="77777777" w:rsidR="00C26E4B" w:rsidRDefault="00C26E4B" w:rsidP="00241B44">
      <w:r>
        <w:separator/>
      </w:r>
    </w:p>
  </w:footnote>
  <w:footnote w:type="continuationSeparator" w:id="0">
    <w:p w14:paraId="1B0F45A1" w14:textId="77777777" w:rsidR="00C26E4B" w:rsidRDefault="00C26E4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2"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7"/>
  </w:num>
  <w:num w:numId="2">
    <w:abstractNumId w:val="8"/>
  </w:num>
  <w:num w:numId="3">
    <w:abstractNumId w:val="15"/>
  </w:num>
  <w:num w:numId="4">
    <w:abstractNumId w:val="4"/>
  </w:num>
  <w:num w:numId="5">
    <w:abstractNumId w:val="2"/>
  </w:num>
  <w:num w:numId="6">
    <w:abstractNumId w:val="13"/>
  </w:num>
  <w:num w:numId="7">
    <w:abstractNumId w:val="3"/>
  </w:num>
  <w:num w:numId="8">
    <w:abstractNumId w:val="1"/>
  </w:num>
  <w:num w:numId="9">
    <w:abstractNumId w:val="0"/>
  </w:num>
  <w:num w:numId="10">
    <w:abstractNumId w:val="5"/>
  </w:num>
  <w:num w:numId="11">
    <w:abstractNumId w:val="10"/>
  </w:num>
  <w:num w:numId="12">
    <w:abstractNumId w:val="14"/>
  </w:num>
  <w:num w:numId="13">
    <w:abstractNumId w:val="11"/>
  </w:num>
  <w:num w:numId="14">
    <w:abstractNumId w:val="6"/>
  </w:num>
  <w:num w:numId="15">
    <w:abstractNumId w:val="9"/>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9F5"/>
    <w:rsid w:val="00003D8F"/>
    <w:rsid w:val="0000420A"/>
    <w:rsid w:val="00004AE7"/>
    <w:rsid w:val="00010BA0"/>
    <w:rsid w:val="00015EE6"/>
    <w:rsid w:val="00020557"/>
    <w:rsid w:val="0002322B"/>
    <w:rsid w:val="000250C7"/>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68ED"/>
    <w:rsid w:val="000A74CA"/>
    <w:rsid w:val="000B5B93"/>
    <w:rsid w:val="000B5FF1"/>
    <w:rsid w:val="000B609F"/>
    <w:rsid w:val="000B7CC6"/>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5CBD"/>
    <w:rsid w:val="001107F2"/>
    <w:rsid w:val="00110E0C"/>
    <w:rsid w:val="001131C6"/>
    <w:rsid w:val="0011473D"/>
    <w:rsid w:val="00115C85"/>
    <w:rsid w:val="0012303D"/>
    <w:rsid w:val="00123855"/>
    <w:rsid w:val="00124B70"/>
    <w:rsid w:val="00125A7C"/>
    <w:rsid w:val="00126A4D"/>
    <w:rsid w:val="00131D42"/>
    <w:rsid w:val="0013278B"/>
    <w:rsid w:val="00135FFC"/>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93AB3"/>
    <w:rsid w:val="001966D9"/>
    <w:rsid w:val="00197963"/>
    <w:rsid w:val="001A620B"/>
    <w:rsid w:val="001A7E9A"/>
    <w:rsid w:val="001B0F70"/>
    <w:rsid w:val="001B5016"/>
    <w:rsid w:val="001B6CEE"/>
    <w:rsid w:val="001C45FC"/>
    <w:rsid w:val="001C594A"/>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2B14"/>
    <w:rsid w:val="00216499"/>
    <w:rsid w:val="002164C0"/>
    <w:rsid w:val="00216CB4"/>
    <w:rsid w:val="002173C5"/>
    <w:rsid w:val="00223780"/>
    <w:rsid w:val="0022719C"/>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7242B"/>
    <w:rsid w:val="0027299F"/>
    <w:rsid w:val="00275182"/>
    <w:rsid w:val="00275946"/>
    <w:rsid w:val="00284EBE"/>
    <w:rsid w:val="00286720"/>
    <w:rsid w:val="002872E1"/>
    <w:rsid w:val="00287B2E"/>
    <w:rsid w:val="00287D4D"/>
    <w:rsid w:val="00287F56"/>
    <w:rsid w:val="00290116"/>
    <w:rsid w:val="0029433F"/>
    <w:rsid w:val="00294829"/>
    <w:rsid w:val="00295742"/>
    <w:rsid w:val="00295B8E"/>
    <w:rsid w:val="0029690F"/>
    <w:rsid w:val="002A2A60"/>
    <w:rsid w:val="002A3815"/>
    <w:rsid w:val="002A6646"/>
    <w:rsid w:val="002B1C45"/>
    <w:rsid w:val="002B2970"/>
    <w:rsid w:val="002C1227"/>
    <w:rsid w:val="002C13C8"/>
    <w:rsid w:val="002C259C"/>
    <w:rsid w:val="002C3547"/>
    <w:rsid w:val="002D0021"/>
    <w:rsid w:val="002D10A3"/>
    <w:rsid w:val="002D295D"/>
    <w:rsid w:val="002D3473"/>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6E87"/>
    <w:rsid w:val="00310FC2"/>
    <w:rsid w:val="003144EF"/>
    <w:rsid w:val="00326292"/>
    <w:rsid w:val="00326415"/>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D0A6D"/>
    <w:rsid w:val="003D100A"/>
    <w:rsid w:val="003D3045"/>
    <w:rsid w:val="003D4300"/>
    <w:rsid w:val="003D6AC4"/>
    <w:rsid w:val="003E064D"/>
    <w:rsid w:val="003E0B16"/>
    <w:rsid w:val="003E2D1B"/>
    <w:rsid w:val="003E67D1"/>
    <w:rsid w:val="003F655E"/>
    <w:rsid w:val="003F74D9"/>
    <w:rsid w:val="00404EF7"/>
    <w:rsid w:val="00405DC1"/>
    <w:rsid w:val="00414BF9"/>
    <w:rsid w:val="00415DFF"/>
    <w:rsid w:val="00415F1F"/>
    <w:rsid w:val="0042108F"/>
    <w:rsid w:val="004214D4"/>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81FC8"/>
    <w:rsid w:val="00482FE3"/>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5E4F"/>
    <w:rsid w:val="004C7030"/>
    <w:rsid w:val="004D1A5A"/>
    <w:rsid w:val="004D2FFF"/>
    <w:rsid w:val="004D3721"/>
    <w:rsid w:val="004D64F9"/>
    <w:rsid w:val="004D687E"/>
    <w:rsid w:val="004E4224"/>
    <w:rsid w:val="004E5A14"/>
    <w:rsid w:val="004E604C"/>
    <w:rsid w:val="004E622C"/>
    <w:rsid w:val="004E64DB"/>
    <w:rsid w:val="004F1534"/>
    <w:rsid w:val="004F2DD1"/>
    <w:rsid w:val="004F3375"/>
    <w:rsid w:val="004F55F1"/>
    <w:rsid w:val="004F5FDF"/>
    <w:rsid w:val="0050156C"/>
    <w:rsid w:val="005059A4"/>
    <w:rsid w:val="00515756"/>
    <w:rsid w:val="00515F63"/>
    <w:rsid w:val="0051662B"/>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3EB2"/>
    <w:rsid w:val="00555858"/>
    <w:rsid w:val="00560534"/>
    <w:rsid w:val="0056391B"/>
    <w:rsid w:val="005650E2"/>
    <w:rsid w:val="00566D80"/>
    <w:rsid w:val="00567AD7"/>
    <w:rsid w:val="005716C3"/>
    <w:rsid w:val="00573594"/>
    <w:rsid w:val="00575B2D"/>
    <w:rsid w:val="005800D0"/>
    <w:rsid w:val="005809BC"/>
    <w:rsid w:val="005833D0"/>
    <w:rsid w:val="005846F3"/>
    <w:rsid w:val="0058622F"/>
    <w:rsid w:val="005865D6"/>
    <w:rsid w:val="00587BD9"/>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6778"/>
    <w:rsid w:val="005D0511"/>
    <w:rsid w:val="005D3437"/>
    <w:rsid w:val="005D43E0"/>
    <w:rsid w:val="005D58A3"/>
    <w:rsid w:val="005E1B79"/>
    <w:rsid w:val="005E1EA8"/>
    <w:rsid w:val="005E605E"/>
    <w:rsid w:val="005E645E"/>
    <w:rsid w:val="005F026D"/>
    <w:rsid w:val="005F04C4"/>
    <w:rsid w:val="005F244F"/>
    <w:rsid w:val="005F2ADC"/>
    <w:rsid w:val="005F2D0B"/>
    <w:rsid w:val="005F453F"/>
    <w:rsid w:val="005F4B31"/>
    <w:rsid w:val="005F5449"/>
    <w:rsid w:val="005F6059"/>
    <w:rsid w:val="0060397D"/>
    <w:rsid w:val="00610388"/>
    <w:rsid w:val="00612092"/>
    <w:rsid w:val="00612CA5"/>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C2F"/>
    <w:rsid w:val="006551EC"/>
    <w:rsid w:val="00655438"/>
    <w:rsid w:val="00657087"/>
    <w:rsid w:val="0065715A"/>
    <w:rsid w:val="006661EF"/>
    <w:rsid w:val="006746CB"/>
    <w:rsid w:val="00677AEB"/>
    <w:rsid w:val="00680EF2"/>
    <w:rsid w:val="00682A3E"/>
    <w:rsid w:val="006850AE"/>
    <w:rsid w:val="00686C53"/>
    <w:rsid w:val="00687A1D"/>
    <w:rsid w:val="0069760B"/>
    <w:rsid w:val="00697EA1"/>
    <w:rsid w:val="006A2646"/>
    <w:rsid w:val="006A4259"/>
    <w:rsid w:val="006A6530"/>
    <w:rsid w:val="006A695F"/>
    <w:rsid w:val="006A6D1D"/>
    <w:rsid w:val="006B2893"/>
    <w:rsid w:val="006B435A"/>
    <w:rsid w:val="006B4C64"/>
    <w:rsid w:val="006B5AE8"/>
    <w:rsid w:val="006D0529"/>
    <w:rsid w:val="006D564C"/>
    <w:rsid w:val="006D6BD5"/>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3DA4"/>
    <w:rsid w:val="007142FA"/>
    <w:rsid w:val="00714BF1"/>
    <w:rsid w:val="00721383"/>
    <w:rsid w:val="007216AD"/>
    <w:rsid w:val="00721702"/>
    <w:rsid w:val="00726E9A"/>
    <w:rsid w:val="00727864"/>
    <w:rsid w:val="007333CC"/>
    <w:rsid w:val="007335D8"/>
    <w:rsid w:val="0073399A"/>
    <w:rsid w:val="007369C7"/>
    <w:rsid w:val="00743531"/>
    <w:rsid w:val="007462D9"/>
    <w:rsid w:val="00751986"/>
    <w:rsid w:val="0075428A"/>
    <w:rsid w:val="00756ABD"/>
    <w:rsid w:val="007576A3"/>
    <w:rsid w:val="007603F5"/>
    <w:rsid w:val="00760A70"/>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C0111"/>
    <w:rsid w:val="007C0663"/>
    <w:rsid w:val="007C1FCC"/>
    <w:rsid w:val="007C2831"/>
    <w:rsid w:val="007C2AA1"/>
    <w:rsid w:val="007C6201"/>
    <w:rsid w:val="007D0348"/>
    <w:rsid w:val="007D1E28"/>
    <w:rsid w:val="007D27A6"/>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4A55"/>
    <w:rsid w:val="0082483F"/>
    <w:rsid w:val="008279C0"/>
    <w:rsid w:val="00841E70"/>
    <w:rsid w:val="008473AA"/>
    <w:rsid w:val="00852883"/>
    <w:rsid w:val="00852F37"/>
    <w:rsid w:val="008571F6"/>
    <w:rsid w:val="00861E51"/>
    <w:rsid w:val="00870B96"/>
    <w:rsid w:val="008723F3"/>
    <w:rsid w:val="00873246"/>
    <w:rsid w:val="00875E2E"/>
    <w:rsid w:val="00880F99"/>
    <w:rsid w:val="00881DA8"/>
    <w:rsid w:val="00881DE6"/>
    <w:rsid w:val="008837A6"/>
    <w:rsid w:val="0089145D"/>
    <w:rsid w:val="00896FD7"/>
    <w:rsid w:val="00897428"/>
    <w:rsid w:val="008A30C3"/>
    <w:rsid w:val="008A30EE"/>
    <w:rsid w:val="008A4DF2"/>
    <w:rsid w:val="008A6010"/>
    <w:rsid w:val="008A6841"/>
    <w:rsid w:val="008A6CFE"/>
    <w:rsid w:val="008B40E7"/>
    <w:rsid w:val="008B4681"/>
    <w:rsid w:val="008B4B58"/>
    <w:rsid w:val="008B5333"/>
    <w:rsid w:val="008B6223"/>
    <w:rsid w:val="008C4066"/>
    <w:rsid w:val="008C66E0"/>
    <w:rsid w:val="008D0122"/>
    <w:rsid w:val="008D3E17"/>
    <w:rsid w:val="008D5D34"/>
    <w:rsid w:val="008D7718"/>
    <w:rsid w:val="008E220E"/>
    <w:rsid w:val="008E3339"/>
    <w:rsid w:val="008E64D3"/>
    <w:rsid w:val="008E6F11"/>
    <w:rsid w:val="008F20FC"/>
    <w:rsid w:val="008F50C4"/>
    <w:rsid w:val="008F5FFE"/>
    <w:rsid w:val="0090037B"/>
    <w:rsid w:val="00905A43"/>
    <w:rsid w:val="009078CE"/>
    <w:rsid w:val="009108EF"/>
    <w:rsid w:val="00911C23"/>
    <w:rsid w:val="00912C79"/>
    <w:rsid w:val="00913FB9"/>
    <w:rsid w:val="00915010"/>
    <w:rsid w:val="0091528C"/>
    <w:rsid w:val="009173D1"/>
    <w:rsid w:val="00923CCC"/>
    <w:rsid w:val="00926D10"/>
    <w:rsid w:val="009275FE"/>
    <w:rsid w:val="00942123"/>
    <w:rsid w:val="0094263A"/>
    <w:rsid w:val="00946EE0"/>
    <w:rsid w:val="009471BF"/>
    <w:rsid w:val="0095029B"/>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1608"/>
    <w:rsid w:val="00991272"/>
    <w:rsid w:val="009914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D0811"/>
    <w:rsid w:val="009D0E12"/>
    <w:rsid w:val="009D0EE1"/>
    <w:rsid w:val="009D43D0"/>
    <w:rsid w:val="009D510C"/>
    <w:rsid w:val="009D5CDB"/>
    <w:rsid w:val="009D6709"/>
    <w:rsid w:val="009E13C1"/>
    <w:rsid w:val="009E2AEB"/>
    <w:rsid w:val="009E2E27"/>
    <w:rsid w:val="009E44C0"/>
    <w:rsid w:val="009E4DE3"/>
    <w:rsid w:val="009E50C1"/>
    <w:rsid w:val="009F0C29"/>
    <w:rsid w:val="00A047EE"/>
    <w:rsid w:val="00A057CA"/>
    <w:rsid w:val="00A149B7"/>
    <w:rsid w:val="00A177BC"/>
    <w:rsid w:val="00A17930"/>
    <w:rsid w:val="00A2274A"/>
    <w:rsid w:val="00A235B7"/>
    <w:rsid w:val="00A249AC"/>
    <w:rsid w:val="00A27A7A"/>
    <w:rsid w:val="00A301D1"/>
    <w:rsid w:val="00A31881"/>
    <w:rsid w:val="00A407EF"/>
    <w:rsid w:val="00A411B7"/>
    <w:rsid w:val="00A46B4C"/>
    <w:rsid w:val="00A5117B"/>
    <w:rsid w:val="00A520CC"/>
    <w:rsid w:val="00A560B6"/>
    <w:rsid w:val="00A56CF7"/>
    <w:rsid w:val="00A56DBC"/>
    <w:rsid w:val="00A57D27"/>
    <w:rsid w:val="00A60074"/>
    <w:rsid w:val="00A646E2"/>
    <w:rsid w:val="00A651A9"/>
    <w:rsid w:val="00A6627C"/>
    <w:rsid w:val="00A71019"/>
    <w:rsid w:val="00A76D1C"/>
    <w:rsid w:val="00A81029"/>
    <w:rsid w:val="00A82AFB"/>
    <w:rsid w:val="00A8485D"/>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3839"/>
    <w:rsid w:val="00AC7082"/>
    <w:rsid w:val="00AD0662"/>
    <w:rsid w:val="00AD1B6B"/>
    <w:rsid w:val="00AD74AD"/>
    <w:rsid w:val="00AE027F"/>
    <w:rsid w:val="00AF228E"/>
    <w:rsid w:val="00AF455B"/>
    <w:rsid w:val="00B0123F"/>
    <w:rsid w:val="00B04004"/>
    <w:rsid w:val="00B14819"/>
    <w:rsid w:val="00B17AA9"/>
    <w:rsid w:val="00B221FF"/>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82586"/>
    <w:rsid w:val="00B829A3"/>
    <w:rsid w:val="00B86537"/>
    <w:rsid w:val="00B86DB1"/>
    <w:rsid w:val="00B87869"/>
    <w:rsid w:val="00B87A61"/>
    <w:rsid w:val="00B92D5B"/>
    <w:rsid w:val="00B9417E"/>
    <w:rsid w:val="00BA1648"/>
    <w:rsid w:val="00BA2637"/>
    <w:rsid w:val="00BA35FF"/>
    <w:rsid w:val="00BB09FD"/>
    <w:rsid w:val="00BB0F2B"/>
    <w:rsid w:val="00BB5A37"/>
    <w:rsid w:val="00BB6955"/>
    <w:rsid w:val="00BB6F7A"/>
    <w:rsid w:val="00BC48EB"/>
    <w:rsid w:val="00BC585F"/>
    <w:rsid w:val="00BC5D7D"/>
    <w:rsid w:val="00BD0299"/>
    <w:rsid w:val="00BD23B4"/>
    <w:rsid w:val="00BD3363"/>
    <w:rsid w:val="00BD3F18"/>
    <w:rsid w:val="00BD64FB"/>
    <w:rsid w:val="00BD7D49"/>
    <w:rsid w:val="00BF2B49"/>
    <w:rsid w:val="00BF2E7A"/>
    <w:rsid w:val="00BF3D02"/>
    <w:rsid w:val="00BF40B9"/>
    <w:rsid w:val="00BF50F7"/>
    <w:rsid w:val="00BF5D90"/>
    <w:rsid w:val="00C00231"/>
    <w:rsid w:val="00C01017"/>
    <w:rsid w:val="00C02F29"/>
    <w:rsid w:val="00C079BD"/>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47784"/>
    <w:rsid w:val="00C50F86"/>
    <w:rsid w:val="00C53E2C"/>
    <w:rsid w:val="00C550C8"/>
    <w:rsid w:val="00C56B61"/>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63D3"/>
    <w:rsid w:val="00CA1802"/>
    <w:rsid w:val="00CB262C"/>
    <w:rsid w:val="00CB2CBB"/>
    <w:rsid w:val="00CB636B"/>
    <w:rsid w:val="00CB7283"/>
    <w:rsid w:val="00CB7CAC"/>
    <w:rsid w:val="00CC0F82"/>
    <w:rsid w:val="00CC467D"/>
    <w:rsid w:val="00CC5335"/>
    <w:rsid w:val="00CC579C"/>
    <w:rsid w:val="00CC5BA4"/>
    <w:rsid w:val="00CC7728"/>
    <w:rsid w:val="00CD0FFE"/>
    <w:rsid w:val="00CD34DB"/>
    <w:rsid w:val="00CD377A"/>
    <w:rsid w:val="00CD4998"/>
    <w:rsid w:val="00CE1035"/>
    <w:rsid w:val="00CE62CA"/>
    <w:rsid w:val="00CF2819"/>
    <w:rsid w:val="00CF4F9D"/>
    <w:rsid w:val="00CF5AD8"/>
    <w:rsid w:val="00CF70DC"/>
    <w:rsid w:val="00CF717B"/>
    <w:rsid w:val="00D068C5"/>
    <w:rsid w:val="00D07F87"/>
    <w:rsid w:val="00D148DC"/>
    <w:rsid w:val="00D1688E"/>
    <w:rsid w:val="00D17FDC"/>
    <w:rsid w:val="00D223E4"/>
    <w:rsid w:val="00D256C6"/>
    <w:rsid w:val="00D25F51"/>
    <w:rsid w:val="00D35229"/>
    <w:rsid w:val="00D35ADE"/>
    <w:rsid w:val="00D35EAE"/>
    <w:rsid w:val="00D4685B"/>
    <w:rsid w:val="00D57C59"/>
    <w:rsid w:val="00D60215"/>
    <w:rsid w:val="00D60874"/>
    <w:rsid w:val="00D63EFD"/>
    <w:rsid w:val="00D6588F"/>
    <w:rsid w:val="00D676F1"/>
    <w:rsid w:val="00D714E4"/>
    <w:rsid w:val="00D84752"/>
    <w:rsid w:val="00D86A74"/>
    <w:rsid w:val="00D86B3B"/>
    <w:rsid w:val="00D8748A"/>
    <w:rsid w:val="00D905E4"/>
    <w:rsid w:val="00D93196"/>
    <w:rsid w:val="00D931A2"/>
    <w:rsid w:val="00DA3F7C"/>
    <w:rsid w:val="00DA42EF"/>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2DE4"/>
    <w:rsid w:val="00E26E19"/>
    <w:rsid w:val="00E31DF3"/>
    <w:rsid w:val="00E37049"/>
    <w:rsid w:val="00E450A4"/>
    <w:rsid w:val="00E506BE"/>
    <w:rsid w:val="00E518B6"/>
    <w:rsid w:val="00E525B9"/>
    <w:rsid w:val="00E54ADD"/>
    <w:rsid w:val="00E55547"/>
    <w:rsid w:val="00E55E9B"/>
    <w:rsid w:val="00E6211B"/>
    <w:rsid w:val="00E6302B"/>
    <w:rsid w:val="00E6452F"/>
    <w:rsid w:val="00E64F45"/>
    <w:rsid w:val="00E6742D"/>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B6E7C"/>
    <w:rsid w:val="00EC3875"/>
    <w:rsid w:val="00EC549E"/>
    <w:rsid w:val="00EC6E55"/>
    <w:rsid w:val="00ED0BC4"/>
    <w:rsid w:val="00ED151E"/>
    <w:rsid w:val="00ED617A"/>
    <w:rsid w:val="00EE1A0E"/>
    <w:rsid w:val="00EE4971"/>
    <w:rsid w:val="00EE5A48"/>
    <w:rsid w:val="00EE6390"/>
    <w:rsid w:val="00EE7278"/>
    <w:rsid w:val="00EF090E"/>
    <w:rsid w:val="00EF16B6"/>
    <w:rsid w:val="00EF1B1A"/>
    <w:rsid w:val="00EF2D08"/>
    <w:rsid w:val="00EF5705"/>
    <w:rsid w:val="00EF6653"/>
    <w:rsid w:val="00F033DA"/>
    <w:rsid w:val="00F0424E"/>
    <w:rsid w:val="00F106CE"/>
    <w:rsid w:val="00F1096A"/>
    <w:rsid w:val="00F13FB1"/>
    <w:rsid w:val="00F15181"/>
    <w:rsid w:val="00F1640B"/>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61DD2"/>
    <w:rsid w:val="00F63720"/>
    <w:rsid w:val="00F65FB6"/>
    <w:rsid w:val="00F66AFF"/>
    <w:rsid w:val="00F71433"/>
    <w:rsid w:val="00F71CE8"/>
    <w:rsid w:val="00F738B0"/>
    <w:rsid w:val="00F83231"/>
    <w:rsid w:val="00F85A51"/>
    <w:rsid w:val="00F85DB2"/>
    <w:rsid w:val="00F91FA7"/>
    <w:rsid w:val="00F96AF1"/>
    <w:rsid w:val="00F97C5B"/>
    <w:rsid w:val="00FA29FD"/>
    <w:rsid w:val="00FA2A46"/>
    <w:rsid w:val="00FA3739"/>
    <w:rsid w:val="00FA3D50"/>
    <w:rsid w:val="00FA43E7"/>
    <w:rsid w:val="00FB6703"/>
    <w:rsid w:val="00FB7C8F"/>
    <w:rsid w:val="00FB7D52"/>
    <w:rsid w:val="00FC337F"/>
    <w:rsid w:val="00FC374A"/>
    <w:rsid w:val="00FC4F43"/>
    <w:rsid w:val="00FC599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380C29F9-BC24-421E-9BA0-78487EAD5391}">
  <ds:schemaRefs>
    <ds:schemaRef ds:uri="d0ad2d52-4869-465d-a93a-001fa21a593d"/>
    <ds:schemaRef ds:uri="http://purl.org/dc/terms/"/>
    <ds:schemaRef ds:uri="http://schemas.openxmlformats.org/package/2006/metadata/core-properties"/>
    <ds:schemaRef ds:uri="http://schemas.microsoft.com/office/2006/documentManagement/types"/>
    <ds:schemaRef ds:uri="a21de7b9-cad9-43f2-8459-9b1b4f9894e2"/>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99416E-2AF3-4722-9A7B-C06CA7295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1985</TotalTime>
  <Pages>12</Pages>
  <Words>4087</Words>
  <Characters>23296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Will Waldron</cp:lastModifiedBy>
  <cp:revision>7</cp:revision>
  <cp:lastPrinted>2020-06-12T02:43:00Z</cp:lastPrinted>
  <dcterms:created xsi:type="dcterms:W3CDTF">2021-11-02T16:49:00Z</dcterms:created>
  <dcterms:modified xsi:type="dcterms:W3CDTF">2021-11-11T20:12:00Z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