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 xml:space="preserve">Please also include the filename as </w:t>
      </w:r>
      <w:proofErr w:type="gramStart"/>
      <w:r w:rsidRPr="00BF1C6F">
        <w:rPr>
          <w:rFonts w:ascii="Arial" w:hAnsi="Arial" w:cs="Arial"/>
          <w:b/>
          <w:sz w:val="22"/>
          <w:szCs w:val="22"/>
          <w:lang w:val="en-GB"/>
        </w:rPr>
        <w:t>a footer</w:t>
      </w:r>
      <w:proofErr w:type="gramEnd"/>
      <w:r w:rsidRPr="00BF1C6F">
        <w:rPr>
          <w:rFonts w:ascii="Arial" w:hAnsi="Arial" w:cs="Arial"/>
          <w:b/>
          <w:sz w:val="22"/>
          <w:szCs w:val="22"/>
          <w:lang w:val="en-GB"/>
        </w:rPr>
        <w:t xml:space="preserve">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lastRenderedPageBreak/>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are</w:t>
      </w:r>
      <w:proofErr w:type="gramEnd"/>
      <w:r w:rsidRPr="00BF1C6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ED6F2E" w:rsidRDefault="00B736DF" w:rsidP="009E1027">
      <w:pPr>
        <w:pStyle w:val="ListParagraph"/>
        <w:numPr>
          <w:ilvl w:val="0"/>
          <w:numId w:val="12"/>
        </w:numPr>
        <w:ind w:left="426"/>
        <w:jc w:val="both"/>
        <w:rPr>
          <w:rFonts w:ascii="Arial" w:hAnsi="Arial" w:cs="Arial"/>
          <w:sz w:val="22"/>
          <w:szCs w:val="22"/>
          <w:highlight w:val="yellow"/>
          <w:lang w:val="en-GB"/>
        </w:rPr>
      </w:pPr>
      <w:r w:rsidRPr="00ED6F2E">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ED6F2E">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5540FD" w:rsidRDefault="009E2E27" w:rsidP="008031A7">
      <w:pPr>
        <w:pStyle w:val="ListParagraph"/>
        <w:numPr>
          <w:ilvl w:val="0"/>
          <w:numId w:val="14"/>
        </w:numPr>
        <w:ind w:left="426"/>
        <w:jc w:val="both"/>
        <w:rPr>
          <w:rFonts w:ascii="Arial" w:hAnsi="Arial" w:cs="Arial"/>
          <w:sz w:val="22"/>
          <w:szCs w:val="22"/>
          <w:highlight w:val="yellow"/>
          <w:lang w:val="en-GB"/>
        </w:rPr>
      </w:pPr>
      <w:r w:rsidRPr="005540FD">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5540FD" w:rsidRDefault="009E2E27" w:rsidP="008031A7">
      <w:pPr>
        <w:pStyle w:val="ListParagraph"/>
        <w:numPr>
          <w:ilvl w:val="0"/>
          <w:numId w:val="15"/>
        </w:numPr>
        <w:ind w:left="426"/>
        <w:jc w:val="both"/>
        <w:rPr>
          <w:rFonts w:ascii="Arial" w:hAnsi="Arial" w:cs="Arial"/>
          <w:sz w:val="22"/>
          <w:szCs w:val="22"/>
          <w:highlight w:val="yellow"/>
          <w:lang w:val="en-GB"/>
        </w:rPr>
      </w:pPr>
      <w:r w:rsidRPr="005540FD">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5540FD" w:rsidRDefault="00A235B7" w:rsidP="006D01C2">
      <w:pPr>
        <w:pStyle w:val="ListParagraph"/>
        <w:numPr>
          <w:ilvl w:val="0"/>
          <w:numId w:val="16"/>
        </w:numPr>
        <w:ind w:left="426"/>
        <w:jc w:val="both"/>
        <w:rPr>
          <w:rFonts w:ascii="Arial" w:hAnsi="Arial" w:cs="Arial"/>
          <w:sz w:val="22"/>
          <w:szCs w:val="22"/>
          <w:highlight w:val="yellow"/>
          <w:lang w:val="en-GB"/>
        </w:rPr>
      </w:pPr>
      <w:r w:rsidRPr="005540FD">
        <w:rPr>
          <w:rFonts w:ascii="Arial" w:hAnsi="Arial" w:cs="Arial"/>
          <w:sz w:val="22"/>
          <w:szCs w:val="22"/>
          <w:highlight w:val="yellow"/>
          <w:lang w:val="en-GB"/>
        </w:rPr>
        <w:t>The statement</w:t>
      </w:r>
      <w:r w:rsidR="0037465A" w:rsidRPr="005540FD">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5540FD"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5540FD">
        <w:rPr>
          <w:rFonts w:ascii="Arial" w:eastAsiaTheme="minorHAnsi" w:hAnsi="Arial" w:cs="Arial"/>
          <w:sz w:val="22"/>
          <w:szCs w:val="22"/>
          <w:highlight w:val="yellow"/>
          <w:lang w:val="en-GB"/>
        </w:rPr>
        <w:t>Private International Law</w:t>
      </w:r>
      <w:r w:rsidR="00991428" w:rsidRPr="005540FD">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984EB4" w:rsidRDefault="005A0CCA" w:rsidP="006D01C2">
      <w:pPr>
        <w:pStyle w:val="ListParagraph"/>
        <w:numPr>
          <w:ilvl w:val="0"/>
          <w:numId w:val="18"/>
        </w:numPr>
        <w:ind w:left="426"/>
        <w:jc w:val="both"/>
        <w:rPr>
          <w:rFonts w:ascii="Arial" w:hAnsi="Arial" w:cs="Arial"/>
          <w:sz w:val="22"/>
          <w:szCs w:val="22"/>
          <w:lang w:val="en-GB"/>
        </w:rPr>
      </w:pPr>
      <w:r w:rsidRPr="00984EB4">
        <w:rPr>
          <w:rFonts w:ascii="Arial" w:hAnsi="Arial" w:cs="Arial"/>
          <w:sz w:val="22"/>
          <w:szCs w:val="22"/>
          <w:lang w:val="en-GB"/>
        </w:rPr>
        <w:t>ALI</w:t>
      </w:r>
      <w:r w:rsidR="003E0B16" w:rsidRPr="00984EB4">
        <w:rPr>
          <w:rFonts w:ascii="Arial" w:hAnsi="Arial" w:cs="Arial"/>
          <w:sz w:val="22"/>
          <w:szCs w:val="22"/>
          <w:lang w:val="en-GB"/>
        </w:rPr>
        <w:t xml:space="preserve"> </w:t>
      </w:r>
      <w:r w:rsidRPr="00984EB4">
        <w:rPr>
          <w:rFonts w:ascii="Arial" w:hAnsi="Arial" w:cs="Arial"/>
          <w:sz w:val="22"/>
          <w:szCs w:val="22"/>
          <w:lang w:val="en-GB"/>
        </w:rPr>
        <w:t>/</w:t>
      </w:r>
      <w:r w:rsidR="003E0B16" w:rsidRPr="00984EB4">
        <w:rPr>
          <w:rFonts w:ascii="Arial" w:hAnsi="Arial" w:cs="Arial"/>
          <w:sz w:val="22"/>
          <w:szCs w:val="22"/>
          <w:lang w:val="en-GB"/>
        </w:rPr>
        <w:t xml:space="preserve"> </w:t>
      </w:r>
      <w:r w:rsidRPr="00984EB4">
        <w:rPr>
          <w:rFonts w:ascii="Arial" w:hAnsi="Arial" w:cs="Arial"/>
          <w:sz w:val="22"/>
          <w:szCs w:val="22"/>
          <w:lang w:val="en-GB"/>
        </w:rPr>
        <w:t>III Global Guidelines Applicable to Court-to-Court Communication in Cross-Border Cases (2012).</w:t>
      </w:r>
      <w:r w:rsidR="004D1A5A" w:rsidRPr="00984EB4">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492B29" w:rsidRDefault="004D1A5A" w:rsidP="006D01C2">
      <w:pPr>
        <w:pStyle w:val="ListParagraph"/>
        <w:numPr>
          <w:ilvl w:val="0"/>
          <w:numId w:val="18"/>
        </w:numPr>
        <w:ind w:left="426"/>
        <w:jc w:val="both"/>
        <w:rPr>
          <w:rFonts w:ascii="Arial" w:hAnsi="Arial" w:cs="Arial"/>
          <w:sz w:val="22"/>
          <w:szCs w:val="22"/>
          <w:highlight w:val="yellow"/>
          <w:lang w:val="en-GB"/>
        </w:rPr>
      </w:pPr>
      <w:r w:rsidRPr="00492B29">
        <w:rPr>
          <w:rFonts w:ascii="Arial" w:hAnsi="Arial" w:cs="Arial"/>
          <w:sz w:val="22"/>
          <w:szCs w:val="22"/>
          <w:highlight w:val="yellow"/>
          <w:lang w:val="en-GB"/>
        </w:rPr>
        <w:t>UNCITRAL Model Law on Cross-border Insolvency (1997)</w:t>
      </w:r>
      <w:r w:rsidR="00912C79" w:rsidRPr="00492B29">
        <w:rPr>
          <w:rFonts w:ascii="Arial" w:hAnsi="Arial" w:cs="Arial"/>
          <w:sz w:val="22"/>
          <w:szCs w:val="22"/>
          <w:highlight w:val="yellow"/>
          <w:lang w:val="en-GB"/>
        </w:rPr>
        <w:t>.</w:t>
      </w:r>
      <w:r w:rsidRPr="00492B29">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492B29" w:rsidRDefault="005A0CCA" w:rsidP="006D01C2">
      <w:pPr>
        <w:pStyle w:val="ListParagraph"/>
        <w:numPr>
          <w:ilvl w:val="0"/>
          <w:numId w:val="18"/>
        </w:numPr>
        <w:ind w:left="426"/>
        <w:jc w:val="both"/>
        <w:rPr>
          <w:rFonts w:ascii="Arial" w:eastAsiaTheme="minorHAnsi" w:hAnsi="Arial" w:cs="Arial"/>
          <w:sz w:val="22"/>
          <w:szCs w:val="22"/>
          <w:lang w:val="en-GB"/>
        </w:rPr>
      </w:pPr>
      <w:r w:rsidRPr="00492B29">
        <w:rPr>
          <w:rFonts w:ascii="Arial" w:eastAsiaTheme="minorHAnsi" w:hAnsi="Arial" w:cs="Arial"/>
          <w:sz w:val="22"/>
          <w:szCs w:val="22"/>
          <w:lang w:val="en-GB"/>
        </w:rPr>
        <w:t>JIN Guidelines for Communication and Cooperation between Courts in Cross-Border Insolvency Matters (2016)</w:t>
      </w:r>
      <w:r w:rsidR="00991428" w:rsidRPr="00492B29">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7B5541" w:rsidRDefault="001A7E9A" w:rsidP="006D01C2">
      <w:pPr>
        <w:pStyle w:val="ListParagraph"/>
        <w:numPr>
          <w:ilvl w:val="0"/>
          <w:numId w:val="19"/>
        </w:numPr>
        <w:ind w:left="426"/>
        <w:jc w:val="both"/>
        <w:rPr>
          <w:rFonts w:ascii="Arial" w:hAnsi="Arial" w:cs="Arial"/>
          <w:sz w:val="22"/>
          <w:szCs w:val="22"/>
          <w:highlight w:val="yellow"/>
          <w:lang w:val="en-GB"/>
        </w:rPr>
      </w:pPr>
      <w:r w:rsidRPr="007B5541">
        <w:rPr>
          <w:rFonts w:ascii="Arial" w:hAnsi="Arial" w:cs="Arial"/>
          <w:sz w:val="22"/>
          <w:szCs w:val="22"/>
          <w:highlight w:val="yellow"/>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F1C6F" w:rsidRDefault="001A7E9A" w:rsidP="006D01C2">
      <w:pPr>
        <w:pStyle w:val="ListParagraph"/>
        <w:numPr>
          <w:ilvl w:val="0"/>
          <w:numId w:val="19"/>
        </w:numPr>
        <w:ind w:left="426"/>
        <w:jc w:val="both"/>
        <w:rPr>
          <w:rFonts w:ascii="Arial" w:eastAsiaTheme="minorHAnsi" w:hAnsi="Arial" w:cs="Arial"/>
          <w:sz w:val="22"/>
          <w:szCs w:val="22"/>
          <w:lang w:val="en-GB"/>
        </w:rPr>
      </w:pPr>
      <w:r w:rsidRPr="00BF1C6F">
        <w:rPr>
          <w:rFonts w:ascii="Arial" w:hAnsi="Arial" w:cs="Arial"/>
          <w:sz w:val="22"/>
          <w:szCs w:val="22"/>
          <w:lang w:val="en-GB"/>
        </w:rPr>
        <w:t>Havana Convention on Private International Law (1928)</w:t>
      </w:r>
      <w:r w:rsidRPr="00BF1C6F">
        <w:rPr>
          <w:rFonts w:ascii="Arial" w:eastAsiaTheme="minorHAnsi" w:hAnsi="Arial" w:cs="Arial"/>
          <w:sz w:val="22"/>
          <w:szCs w:val="22"/>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7B5541" w:rsidRDefault="0082483F" w:rsidP="006D01C2">
      <w:pPr>
        <w:pStyle w:val="ListParagraph"/>
        <w:numPr>
          <w:ilvl w:val="0"/>
          <w:numId w:val="20"/>
        </w:numPr>
        <w:ind w:left="426"/>
        <w:jc w:val="both"/>
        <w:rPr>
          <w:rFonts w:ascii="Arial" w:hAnsi="Arial" w:cs="Arial"/>
          <w:sz w:val="22"/>
          <w:szCs w:val="22"/>
          <w:highlight w:val="yellow"/>
          <w:lang w:val="en-GB"/>
        </w:rPr>
      </w:pPr>
      <w:r w:rsidRPr="007B5541">
        <w:rPr>
          <w:rFonts w:ascii="Arial" w:hAnsi="Arial" w:cs="Arial"/>
          <w:sz w:val="22"/>
          <w:szCs w:val="22"/>
          <w:highlight w:val="yellow"/>
          <w:lang w:val="en-GB"/>
        </w:rPr>
        <w:t>Co</w:t>
      </w:r>
      <w:r w:rsidR="00D17FDC" w:rsidRPr="007B5541">
        <w:rPr>
          <w:rFonts w:ascii="Arial" w:hAnsi="Arial" w:cs="Arial"/>
          <w:sz w:val="22"/>
          <w:szCs w:val="22"/>
          <w:highlight w:val="yellow"/>
          <w:lang w:val="en-GB"/>
        </w:rPr>
        <w:t>-</w:t>
      </w:r>
      <w:r w:rsidRPr="007B5541">
        <w:rPr>
          <w:rFonts w:ascii="Arial" w:hAnsi="Arial" w:cs="Arial"/>
          <w:sz w:val="22"/>
          <w:szCs w:val="22"/>
          <w:highlight w:val="yellow"/>
          <w:lang w:val="en-GB"/>
        </w:rPr>
        <w:t>operation and co</w:t>
      </w:r>
      <w:r w:rsidR="00D17FDC" w:rsidRPr="007B5541">
        <w:rPr>
          <w:rFonts w:ascii="Arial" w:hAnsi="Arial" w:cs="Arial"/>
          <w:sz w:val="22"/>
          <w:szCs w:val="22"/>
          <w:highlight w:val="yellow"/>
          <w:lang w:val="en-GB"/>
        </w:rPr>
        <w:t>-</w:t>
      </w:r>
      <w:r w:rsidRPr="007B5541">
        <w:rPr>
          <w:rFonts w:ascii="Arial" w:hAnsi="Arial" w:cs="Arial"/>
          <w:sz w:val="22"/>
          <w:szCs w:val="22"/>
          <w:highlight w:val="yellow"/>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592E50" w:rsidRDefault="00ED0BC4" w:rsidP="00286AE6">
      <w:pPr>
        <w:pStyle w:val="ListParagraph"/>
        <w:numPr>
          <w:ilvl w:val="0"/>
          <w:numId w:val="21"/>
        </w:numPr>
        <w:ind w:left="426"/>
        <w:jc w:val="both"/>
        <w:rPr>
          <w:rFonts w:ascii="Arial" w:eastAsiaTheme="minorHAnsi" w:hAnsi="Arial" w:cs="Arial"/>
          <w:sz w:val="22"/>
          <w:szCs w:val="22"/>
          <w:lang w:val="en-GB"/>
        </w:rPr>
      </w:pPr>
      <w:r w:rsidRPr="00592E50">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592E5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1D944A1" w14:textId="3F6D77CB" w:rsidR="00805DD9" w:rsidRPr="004E4FF3" w:rsidRDefault="00805DD9" w:rsidP="00451414">
      <w:pPr>
        <w:ind w:left="720"/>
        <w:jc w:val="both"/>
        <w:rPr>
          <w:rFonts w:ascii="Arial" w:hAnsi="Arial" w:cs="Arial"/>
          <w:sz w:val="22"/>
          <w:szCs w:val="22"/>
          <w:lang w:val="en-GB"/>
        </w:rPr>
      </w:pPr>
      <w:r w:rsidRPr="004E4FF3">
        <w:rPr>
          <w:rFonts w:ascii="Arial" w:hAnsi="Arial" w:cs="Arial"/>
          <w:sz w:val="22"/>
          <w:szCs w:val="22"/>
          <w:lang w:val="en-GB"/>
        </w:rPr>
        <w:t xml:space="preserve">International Insolvency Law is defined in text by </w:t>
      </w:r>
      <w:proofErr w:type="spellStart"/>
      <w:r w:rsidRPr="004E4FF3">
        <w:rPr>
          <w:rFonts w:ascii="Arial" w:hAnsi="Arial" w:cs="Arial"/>
          <w:sz w:val="22"/>
          <w:szCs w:val="22"/>
          <w:lang w:val="en-GB"/>
        </w:rPr>
        <w:t>Wessels</w:t>
      </w:r>
      <w:proofErr w:type="spellEnd"/>
      <w:r w:rsidRPr="004E4FF3">
        <w:rPr>
          <w:rFonts w:ascii="Arial" w:hAnsi="Arial" w:cs="Arial"/>
          <w:sz w:val="22"/>
          <w:szCs w:val="22"/>
          <w:lang w:val="en-GB"/>
        </w:rPr>
        <w:t xml:space="preserve"> and Fletcher, which basically states that it is a body of insolvency rules of different legal systems that cannot be fully enforced, however </w:t>
      </w:r>
      <w:r w:rsidR="009D0899" w:rsidRPr="004E4FF3">
        <w:rPr>
          <w:rFonts w:ascii="Arial" w:hAnsi="Arial" w:cs="Arial"/>
          <w:sz w:val="22"/>
          <w:szCs w:val="22"/>
          <w:lang w:val="en-GB"/>
        </w:rPr>
        <w:t>such domestic insolvency law cannot be fully applied without regard to issues of the foreign elements of the insolvent estate.</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7A11AA66" w14:textId="3F63DCE5" w:rsidR="00805DD9" w:rsidRPr="004E4FF3" w:rsidRDefault="00805DD9" w:rsidP="00451414">
      <w:pPr>
        <w:ind w:left="720"/>
        <w:jc w:val="both"/>
        <w:rPr>
          <w:rFonts w:ascii="Arial" w:hAnsi="Arial" w:cs="Arial"/>
          <w:sz w:val="22"/>
          <w:szCs w:val="22"/>
          <w:lang w:val="en-GB"/>
        </w:rPr>
      </w:pPr>
      <w:r w:rsidRPr="004E4FF3">
        <w:rPr>
          <w:rFonts w:ascii="Arial" w:hAnsi="Arial" w:cs="Arial"/>
          <w:sz w:val="22"/>
          <w:szCs w:val="22"/>
          <w:lang w:val="en-GB"/>
        </w:rPr>
        <w:t>Universality entails the recognition of a foreign insolvency practitioner over the debtor whose estate is being wound up in a foreign jurisdiction but has assets locally. This eases the costs and burden on creditors in having one administrator to the estate as opposed to multiple.</w:t>
      </w:r>
    </w:p>
    <w:p w14:paraId="6E4DF2AE" w14:textId="77777777" w:rsidR="00805DD9" w:rsidRPr="004E4FF3" w:rsidRDefault="00805DD9" w:rsidP="00C053F7">
      <w:pPr>
        <w:ind w:left="720" w:hanging="720"/>
        <w:jc w:val="both"/>
        <w:rPr>
          <w:rFonts w:ascii="Arial" w:hAnsi="Arial" w:cs="Arial"/>
          <w:sz w:val="22"/>
          <w:szCs w:val="22"/>
          <w:lang w:val="en-GB"/>
        </w:rPr>
      </w:pPr>
    </w:p>
    <w:p w14:paraId="751E1561" w14:textId="59C76778" w:rsidR="00805DD9" w:rsidRPr="004E4FF3" w:rsidRDefault="00805DD9" w:rsidP="00451414">
      <w:pPr>
        <w:ind w:left="720"/>
        <w:jc w:val="both"/>
        <w:rPr>
          <w:rFonts w:ascii="Arial" w:hAnsi="Arial" w:cs="Arial"/>
          <w:sz w:val="22"/>
          <w:szCs w:val="22"/>
          <w:lang w:val="en-GB"/>
        </w:rPr>
      </w:pPr>
      <w:r w:rsidRPr="004E4FF3">
        <w:rPr>
          <w:rFonts w:ascii="Arial" w:hAnsi="Arial" w:cs="Arial"/>
          <w:sz w:val="22"/>
          <w:szCs w:val="22"/>
          <w:lang w:val="en-GB"/>
        </w:rPr>
        <w:t xml:space="preserve">Territoriality focuses on taking care of the local creditors and is usually exercised where a local insolvency practitioner is appointed to a debtor whose assets are locally held but who is being wound-up in a foreign jurisdiction. Though this may prejudice the creditors in terms of costs of administration of the insolvent estate, it </w:t>
      </w:r>
      <w:r w:rsidRPr="004E4FF3">
        <w:rPr>
          <w:rFonts w:ascii="Arial" w:hAnsi="Arial" w:cs="Arial"/>
          <w:sz w:val="22"/>
          <w:szCs w:val="22"/>
          <w:lang w:val="en-GB"/>
        </w:rPr>
        <w:lastRenderedPageBreak/>
        <w:t>may serve to work in favour of the local creditors if there are sufficient assets held locally.</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163DC3DB" w14:textId="77777777" w:rsidR="00451414" w:rsidRDefault="00451414" w:rsidP="00451414">
      <w:pPr>
        <w:jc w:val="both"/>
        <w:rPr>
          <w:rFonts w:ascii="Arial" w:hAnsi="Arial" w:cs="Arial"/>
          <w:color w:val="7B7B7B" w:themeColor="accent3" w:themeShade="BF"/>
          <w:sz w:val="22"/>
          <w:szCs w:val="22"/>
          <w:lang w:val="en-GB"/>
        </w:rPr>
      </w:pPr>
    </w:p>
    <w:p w14:paraId="48B0CF1C" w14:textId="6A1B0EEB" w:rsidR="00451414" w:rsidRPr="004E4FF3" w:rsidRDefault="00451414" w:rsidP="00451414">
      <w:pPr>
        <w:ind w:left="720"/>
        <w:jc w:val="both"/>
        <w:rPr>
          <w:rFonts w:ascii="Arial" w:hAnsi="Arial" w:cs="Arial"/>
          <w:sz w:val="22"/>
          <w:szCs w:val="22"/>
          <w:lang w:val="en-GB"/>
        </w:rPr>
      </w:pPr>
      <w:r w:rsidRPr="004E4FF3">
        <w:rPr>
          <w:rFonts w:ascii="Arial" w:hAnsi="Arial" w:cs="Arial"/>
          <w:sz w:val="22"/>
          <w:szCs w:val="22"/>
          <w:lang w:val="en-GB"/>
        </w:rPr>
        <w:t>The Gulf Cooperation Council countries have worked closely with the World Bank for about 40 years.</w:t>
      </w:r>
    </w:p>
    <w:p w14:paraId="42063439" w14:textId="77777777" w:rsidR="00451414" w:rsidRPr="004E4FF3" w:rsidRDefault="00451414" w:rsidP="00451414">
      <w:pPr>
        <w:ind w:left="720"/>
        <w:jc w:val="both"/>
        <w:rPr>
          <w:rFonts w:ascii="Arial" w:hAnsi="Arial" w:cs="Arial"/>
          <w:sz w:val="22"/>
          <w:szCs w:val="22"/>
          <w:lang w:val="en-GB"/>
        </w:rPr>
      </w:pPr>
    </w:p>
    <w:p w14:paraId="76EC2219" w14:textId="7E403FB9" w:rsidR="00451414" w:rsidRPr="004E4FF3" w:rsidRDefault="00451414" w:rsidP="00451414">
      <w:pPr>
        <w:ind w:left="720"/>
        <w:jc w:val="both"/>
        <w:rPr>
          <w:rFonts w:ascii="Arial" w:hAnsi="Arial" w:cs="Arial"/>
          <w:sz w:val="22"/>
          <w:szCs w:val="22"/>
          <w:lang w:val="en-GB"/>
        </w:rPr>
      </w:pPr>
      <w:r w:rsidRPr="004E4FF3">
        <w:rPr>
          <w:rFonts w:ascii="Arial" w:hAnsi="Arial" w:cs="Arial"/>
          <w:sz w:val="22"/>
          <w:szCs w:val="22"/>
          <w:lang w:val="en-GB"/>
        </w:rPr>
        <w:t xml:space="preserve">Comparative survey of insolvency systems in the Middle East and North Africa region launched in 2009 with the </w:t>
      </w:r>
      <w:proofErr w:type="spellStart"/>
      <w:r w:rsidRPr="004E4FF3">
        <w:rPr>
          <w:rFonts w:ascii="Arial" w:hAnsi="Arial" w:cs="Arial"/>
          <w:sz w:val="22"/>
          <w:szCs w:val="22"/>
          <w:lang w:val="en-GB"/>
        </w:rPr>
        <w:t>Hawkamah</w:t>
      </w:r>
      <w:proofErr w:type="spellEnd"/>
      <w:r w:rsidRPr="004E4FF3">
        <w:rPr>
          <w:rFonts w:ascii="Arial" w:hAnsi="Arial" w:cs="Arial"/>
          <w:sz w:val="22"/>
          <w:szCs w:val="22"/>
          <w:lang w:val="en-GB"/>
        </w:rPr>
        <w:t xml:space="preserve"> Institute for Corporate Governance, the World Bank, the OECD and INSOL International.</w:t>
      </w:r>
    </w:p>
    <w:p w14:paraId="01D9A93A" w14:textId="77777777" w:rsidR="00451414" w:rsidRPr="004E4FF3" w:rsidRDefault="00451414" w:rsidP="00451414">
      <w:pPr>
        <w:ind w:left="720"/>
        <w:jc w:val="both"/>
        <w:rPr>
          <w:rFonts w:ascii="Arial" w:hAnsi="Arial" w:cs="Arial"/>
          <w:sz w:val="22"/>
          <w:szCs w:val="22"/>
          <w:lang w:val="en-GB"/>
        </w:rPr>
      </w:pPr>
    </w:p>
    <w:p w14:paraId="6A87FEA0" w14:textId="5A8F5B5C" w:rsidR="00451414" w:rsidRPr="004E4FF3" w:rsidRDefault="00451414" w:rsidP="00451414">
      <w:pPr>
        <w:ind w:left="720"/>
        <w:jc w:val="both"/>
        <w:rPr>
          <w:rFonts w:ascii="Arial" w:hAnsi="Arial" w:cs="Arial"/>
          <w:sz w:val="22"/>
          <w:szCs w:val="22"/>
          <w:lang w:val="en-GB"/>
        </w:rPr>
      </w:pPr>
      <w:r w:rsidRPr="004E4FF3">
        <w:rPr>
          <w:rFonts w:ascii="Arial" w:hAnsi="Arial" w:cs="Arial"/>
          <w:sz w:val="22"/>
          <w:szCs w:val="22"/>
          <w:lang w:val="en-GB"/>
        </w:rPr>
        <w:t>Bahrain adopted the Model Law on Cross-Border Insolvency in 2018 and the Dubai International Financial Centre adopted it in 2019.</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5B87D30D" w14:textId="2D4A1048" w:rsidR="00451414" w:rsidRDefault="00451414" w:rsidP="00451414">
      <w:pPr>
        <w:ind w:left="720"/>
        <w:jc w:val="both"/>
        <w:rPr>
          <w:rFonts w:ascii="Arial" w:hAnsi="Arial" w:cs="Arial"/>
          <w:sz w:val="24"/>
          <w:lang w:val="en-GB"/>
        </w:rPr>
      </w:pPr>
      <w:r>
        <w:rPr>
          <w:rFonts w:ascii="Arial" w:hAnsi="Arial" w:cs="Arial"/>
          <w:sz w:val="24"/>
          <w:lang w:val="en-GB"/>
        </w:rPr>
        <w:t>With insolvency for individuals at the end of the insolvency administration, an individual is (usually) discharged and given a clean slate whereas a corporation is dissolved.</w:t>
      </w:r>
    </w:p>
    <w:p w14:paraId="0D5F6277" w14:textId="77777777" w:rsidR="00451414" w:rsidRDefault="00451414" w:rsidP="00451414">
      <w:pPr>
        <w:ind w:left="720"/>
        <w:jc w:val="both"/>
        <w:rPr>
          <w:rFonts w:ascii="Arial" w:hAnsi="Arial" w:cs="Arial"/>
          <w:sz w:val="24"/>
          <w:lang w:val="en-GB"/>
        </w:rPr>
      </w:pPr>
    </w:p>
    <w:p w14:paraId="084E18AD" w14:textId="4B48BE89" w:rsidR="00451414" w:rsidRDefault="00451414" w:rsidP="00451414">
      <w:pPr>
        <w:ind w:left="720"/>
        <w:jc w:val="both"/>
        <w:rPr>
          <w:rFonts w:ascii="Arial" w:hAnsi="Arial" w:cs="Arial"/>
          <w:sz w:val="24"/>
          <w:lang w:val="en-GB"/>
        </w:rPr>
      </w:pPr>
      <w:r>
        <w:rPr>
          <w:rFonts w:ascii="Arial" w:hAnsi="Arial" w:cs="Arial"/>
          <w:sz w:val="24"/>
          <w:lang w:val="en-GB"/>
        </w:rPr>
        <w:t>Individuals are (usually) allowed to retain some of their assets and earn a living during the administration of their estate to ensure that he/she can continue to live, and support his/her family; no such retention of assets are provided for in respect of companies.</w:t>
      </w:r>
    </w:p>
    <w:p w14:paraId="37156822" w14:textId="77777777" w:rsidR="00451414" w:rsidRDefault="00451414" w:rsidP="00451414">
      <w:pPr>
        <w:ind w:left="720"/>
        <w:jc w:val="both"/>
        <w:rPr>
          <w:rFonts w:ascii="Arial" w:hAnsi="Arial" w:cs="Arial"/>
          <w:sz w:val="24"/>
          <w:lang w:val="en-GB"/>
        </w:rPr>
      </w:pPr>
    </w:p>
    <w:p w14:paraId="40C273F9" w14:textId="70B2A450" w:rsidR="00451414" w:rsidRDefault="00E621BC" w:rsidP="00451414">
      <w:pPr>
        <w:ind w:left="720"/>
        <w:jc w:val="both"/>
        <w:rPr>
          <w:rFonts w:ascii="Arial" w:hAnsi="Arial" w:cs="Arial"/>
          <w:sz w:val="24"/>
          <w:lang w:val="en-GB"/>
        </w:rPr>
      </w:pPr>
      <w:r>
        <w:rPr>
          <w:rFonts w:ascii="Arial" w:hAnsi="Arial" w:cs="Arial"/>
          <w:sz w:val="24"/>
          <w:lang w:val="en-GB"/>
        </w:rPr>
        <w:t>Companies are (some recently) afforded in various jurisdictions business rescue proceedings a lifeline before liquidation.</w:t>
      </w:r>
    </w:p>
    <w:p w14:paraId="72C1A812" w14:textId="77777777" w:rsidR="00451414" w:rsidRPr="00BF1C6F" w:rsidRDefault="00451414" w:rsidP="00451414">
      <w:pPr>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6EB57475" w14:textId="621EBDAA" w:rsidR="004E4FF3" w:rsidRPr="00BF1C6F" w:rsidRDefault="004E4FF3" w:rsidP="004E4FF3">
      <w:pPr>
        <w:ind w:left="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Each legal system has their own set of domestic rules and insolvency laws. This includes how assets are secured, who gets priority, the strength of such priority (such as for employees) </w:t>
      </w:r>
      <w:proofErr w:type="gramStart"/>
      <w:r>
        <w:rPr>
          <w:rFonts w:ascii="Arial" w:hAnsi="Arial" w:cs="Arial"/>
          <w:sz w:val="22"/>
          <w:szCs w:val="22"/>
          <w:shd w:val="clear" w:color="auto" w:fill="FFFFFF"/>
          <w:lang w:val="en-GB"/>
        </w:rPr>
        <w:t>who</w:t>
      </w:r>
      <w:proofErr w:type="gramEnd"/>
      <w:r>
        <w:rPr>
          <w:rFonts w:ascii="Arial" w:hAnsi="Arial" w:cs="Arial"/>
          <w:sz w:val="22"/>
          <w:szCs w:val="22"/>
          <w:shd w:val="clear" w:color="auto" w:fill="FFFFFF"/>
          <w:lang w:val="en-GB"/>
        </w:rPr>
        <w:t xml:space="preserve"> can be considered insolvent, and the like. This is also intertwined with the domestic general laws, such as property laws, laws of security, etc. There is no ‘one size fits all’ in cross border insolvency, if a debtor is wound up in a country with assets in a foreign country, the approach of the foreign country could either be one of universality or territoriality.</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505F001E" w14:textId="15FE7183" w:rsidR="004E4FF3" w:rsidRPr="007D64A8" w:rsidRDefault="00DE7E66" w:rsidP="007D64A8">
      <w:pPr>
        <w:ind w:left="720"/>
        <w:jc w:val="both"/>
        <w:rPr>
          <w:rFonts w:ascii="Arial" w:hAnsi="Arial" w:cs="Arial"/>
          <w:sz w:val="22"/>
          <w:szCs w:val="22"/>
          <w:lang w:val="en-GB"/>
        </w:rPr>
      </w:pPr>
      <w:r w:rsidRPr="007D64A8">
        <w:rPr>
          <w:rFonts w:ascii="Arial" w:hAnsi="Arial" w:cs="Arial"/>
          <w:sz w:val="22"/>
          <w:szCs w:val="22"/>
          <w:lang w:val="en-GB"/>
        </w:rPr>
        <w:t>Developments through the UNCITRAL Practice Guide on Cross-Border Insolvency Cooperation and UNCIRAL Model Law on Cross-Border Insolvency have</w:t>
      </w:r>
      <w:r w:rsidR="007D64A8" w:rsidRPr="007D64A8">
        <w:rPr>
          <w:rFonts w:ascii="Arial" w:hAnsi="Arial" w:cs="Arial"/>
          <w:sz w:val="22"/>
          <w:szCs w:val="22"/>
          <w:lang w:val="en-GB"/>
        </w:rPr>
        <w:t xml:space="preserve"> sought to harmonise the administration of a debtor’s estate whose estate crosses borders. There have also been various regional co-operations such as ALI/III, JIN, and the Montevideo treaties to name a few.</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w:t>
      </w:r>
      <w:proofErr w:type="gramStart"/>
      <w:r w:rsidRPr="00BF1C6F">
        <w:rPr>
          <w:rFonts w:ascii="Arial" w:hAnsi="Arial" w:cs="Arial"/>
          <w:sz w:val="22"/>
          <w:szCs w:val="22"/>
          <w:lang w:val="en-GB"/>
        </w:rPr>
        <w:t>goods which</w:t>
      </w:r>
      <w:proofErr w:type="gramEnd"/>
      <w:r w:rsidRPr="00BF1C6F">
        <w:rPr>
          <w:rFonts w:ascii="Arial" w:hAnsi="Arial" w:cs="Arial"/>
          <w:sz w:val="22"/>
          <w:szCs w:val="22"/>
          <w:lang w:val="en-GB"/>
        </w:rPr>
        <w:t xml:space="preserve"> have </w:t>
      </w:r>
      <w:r w:rsidRPr="00BF1C6F">
        <w:rPr>
          <w:rFonts w:ascii="Arial" w:hAnsi="Arial" w:cs="Arial"/>
          <w:sz w:val="22"/>
          <w:szCs w:val="22"/>
          <w:lang w:val="en-GB"/>
        </w:rPr>
        <w:lastRenderedPageBreak/>
        <w:t xml:space="preserve">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w:t>
      </w:r>
      <w:proofErr w:type="gramStart"/>
      <w:r w:rsidRPr="00BF1C6F">
        <w:rPr>
          <w:rFonts w:ascii="Arial" w:hAnsi="Arial" w:cs="Arial"/>
          <w:sz w:val="22"/>
          <w:szCs w:val="22"/>
          <w:lang w:val="en-GB"/>
        </w:rPr>
        <w:t>a liquidator is also appointed by that court</w:t>
      </w:r>
      <w:proofErr w:type="gramEnd"/>
      <w:r w:rsidRPr="00BF1C6F">
        <w:rPr>
          <w:rFonts w:ascii="Arial" w:hAnsi="Arial" w:cs="Arial"/>
          <w:sz w:val="22"/>
          <w:szCs w:val="22"/>
          <w:lang w:val="en-GB"/>
        </w:rPr>
        <w:t xml:space="preserve">.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8D1DE51" w14:textId="77777777" w:rsidR="00C868D1" w:rsidRDefault="00C868D1" w:rsidP="00BA1341">
      <w:pPr>
        <w:ind w:left="720"/>
        <w:jc w:val="both"/>
        <w:rPr>
          <w:rFonts w:ascii="Arial" w:hAnsi="Arial" w:cs="Arial"/>
          <w:color w:val="7B7B7B" w:themeColor="accent3" w:themeShade="BF"/>
          <w:sz w:val="22"/>
          <w:szCs w:val="22"/>
          <w:lang w:val="en-GB"/>
        </w:rPr>
      </w:pPr>
    </w:p>
    <w:p w14:paraId="663C11BF" w14:textId="6752A6B2" w:rsidR="00BA1341" w:rsidRPr="00BA1341" w:rsidRDefault="00BA1341" w:rsidP="00BA1341">
      <w:pPr>
        <w:ind w:left="720"/>
        <w:jc w:val="both"/>
        <w:rPr>
          <w:rFonts w:ascii="Arial" w:hAnsi="Arial" w:cs="Arial"/>
          <w:sz w:val="22"/>
          <w:szCs w:val="22"/>
          <w:lang w:val="en-GB"/>
        </w:rPr>
      </w:pPr>
      <w:r w:rsidRPr="00BA1341">
        <w:rPr>
          <w:rFonts w:ascii="Arial" w:hAnsi="Arial" w:cs="Arial"/>
          <w:sz w:val="22"/>
          <w:szCs w:val="22"/>
          <w:lang w:val="en-GB"/>
        </w:rPr>
        <w:t xml:space="preserve">The Cross-border Insolvency Act of Utopia would have incorporated UNCITRAL Model </w:t>
      </w:r>
      <w:proofErr w:type="gramStart"/>
      <w:r w:rsidRPr="00BA1341">
        <w:rPr>
          <w:rFonts w:ascii="Arial" w:hAnsi="Arial" w:cs="Arial"/>
          <w:sz w:val="22"/>
          <w:szCs w:val="22"/>
          <w:lang w:val="en-GB"/>
        </w:rPr>
        <w:t>Law,</w:t>
      </w:r>
      <w:proofErr w:type="gramEnd"/>
      <w:r w:rsidRPr="00BA1341">
        <w:rPr>
          <w:rFonts w:ascii="Arial" w:hAnsi="Arial" w:cs="Arial"/>
          <w:sz w:val="22"/>
          <w:szCs w:val="22"/>
          <w:lang w:val="en-GB"/>
        </w:rPr>
        <w:t xml:space="preserve"> this would approach the cross-border insolvency from a universality stand point. You should apply for recognition as the insolvency practitioner over the debtor in Utopia and request the stay of proceedings.</w:t>
      </w:r>
      <w:r w:rsidR="00C868D1">
        <w:rPr>
          <w:rFonts w:ascii="Arial" w:hAnsi="Arial" w:cs="Arial"/>
          <w:sz w:val="22"/>
          <w:szCs w:val="22"/>
          <w:lang w:val="en-GB"/>
        </w:rPr>
        <w:t xml:space="preserve"> If </w:t>
      </w:r>
      <w:proofErr w:type="spellStart"/>
      <w:r w:rsidR="00C868D1">
        <w:rPr>
          <w:rFonts w:ascii="Arial" w:hAnsi="Arial" w:cs="Arial"/>
          <w:sz w:val="22"/>
          <w:szCs w:val="22"/>
          <w:lang w:val="en-GB"/>
        </w:rPr>
        <w:t>Nadair’s</w:t>
      </w:r>
      <w:proofErr w:type="spellEnd"/>
      <w:r w:rsidR="00C868D1">
        <w:rPr>
          <w:rFonts w:ascii="Arial" w:hAnsi="Arial" w:cs="Arial"/>
          <w:sz w:val="22"/>
          <w:szCs w:val="22"/>
          <w:lang w:val="en-GB"/>
        </w:rPr>
        <w:t xml:space="preserve"> Centre of Main Interest (COMI) is in </w:t>
      </w:r>
      <w:proofErr w:type="spellStart"/>
      <w:r w:rsidR="00C868D1">
        <w:rPr>
          <w:rFonts w:ascii="Arial" w:hAnsi="Arial" w:cs="Arial"/>
          <w:sz w:val="22"/>
          <w:szCs w:val="22"/>
          <w:lang w:val="en-GB"/>
        </w:rPr>
        <w:t>Erewhon</w:t>
      </w:r>
      <w:proofErr w:type="spellEnd"/>
      <w:r w:rsidR="00C868D1">
        <w:rPr>
          <w:rFonts w:ascii="Arial" w:hAnsi="Arial" w:cs="Arial"/>
          <w:sz w:val="22"/>
          <w:szCs w:val="22"/>
          <w:lang w:val="en-GB"/>
        </w:rPr>
        <w:t xml:space="preserve">, then you should have the standing to act as the insolvency practitioner and be recognised as such over </w:t>
      </w:r>
      <w:proofErr w:type="spellStart"/>
      <w:r w:rsidR="00C868D1">
        <w:rPr>
          <w:rFonts w:ascii="Arial" w:hAnsi="Arial" w:cs="Arial"/>
          <w:sz w:val="22"/>
          <w:szCs w:val="22"/>
          <w:lang w:val="en-GB"/>
        </w:rPr>
        <w:t>Nadair</w:t>
      </w:r>
      <w:proofErr w:type="spellEnd"/>
      <w:r w:rsidR="00C868D1">
        <w:rPr>
          <w:rFonts w:ascii="Arial" w:hAnsi="Arial" w:cs="Arial"/>
          <w:sz w:val="22"/>
          <w:szCs w:val="22"/>
          <w:lang w:val="en-GB"/>
        </w:rPr>
        <w:t>.</w:t>
      </w:r>
    </w:p>
    <w:p w14:paraId="2981C3F9" w14:textId="77777777" w:rsidR="00BA1341" w:rsidRPr="00BF1C6F" w:rsidRDefault="00BA1341"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53B446F1"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r w:rsidR="00C868D1">
        <w:rPr>
          <w:rFonts w:ascii="Arial" w:hAnsi="Arial" w:cs="Arial"/>
          <w:sz w:val="22"/>
          <w:szCs w:val="22"/>
          <w:lang w:val="en-GB"/>
        </w:rPr>
        <w:t xml:space="preserve"> – </w:t>
      </w:r>
    </w:p>
    <w:p w14:paraId="33B046DA" w14:textId="77777777" w:rsidR="002D3473" w:rsidRPr="00BF1C6F" w:rsidRDefault="002D3473" w:rsidP="00055893">
      <w:pPr>
        <w:ind w:left="426"/>
        <w:jc w:val="both"/>
        <w:rPr>
          <w:rFonts w:ascii="Arial" w:hAnsi="Arial" w:cs="Arial"/>
          <w:sz w:val="22"/>
          <w:szCs w:val="22"/>
          <w:lang w:val="en-GB"/>
        </w:rPr>
      </w:pPr>
    </w:p>
    <w:p w14:paraId="27FE742D" w14:textId="70326EC8"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7574FBDC" w14:textId="77777777" w:rsidR="00C868D1" w:rsidRPr="00C868D1" w:rsidRDefault="00C868D1" w:rsidP="00C868D1">
      <w:pPr>
        <w:jc w:val="both"/>
        <w:rPr>
          <w:rFonts w:ascii="Arial" w:hAnsi="Arial" w:cs="Arial"/>
          <w:sz w:val="22"/>
          <w:szCs w:val="22"/>
          <w:lang w:val="en-GB"/>
        </w:rPr>
      </w:pPr>
    </w:p>
    <w:p w14:paraId="1B5E2F08" w14:textId="696A3703" w:rsidR="002D3473" w:rsidRDefault="00C868D1" w:rsidP="00C868D1">
      <w:pPr>
        <w:pStyle w:val="ListParagraph"/>
        <w:numPr>
          <w:ilvl w:val="0"/>
          <w:numId w:val="23"/>
        </w:numPr>
        <w:autoSpaceDE w:val="0"/>
        <w:autoSpaceDN w:val="0"/>
        <w:adjustRightInd w:val="0"/>
        <w:spacing w:line="276" w:lineRule="auto"/>
        <w:jc w:val="both"/>
        <w:rPr>
          <w:rFonts w:ascii="Arial" w:hAnsi="Arial" w:cs="Arial"/>
          <w:sz w:val="22"/>
          <w:szCs w:val="22"/>
          <w:lang w:val="en-GB"/>
        </w:rPr>
      </w:pPr>
      <w:r w:rsidRPr="00C868D1">
        <w:rPr>
          <w:rFonts w:ascii="Arial" w:hAnsi="Arial" w:cs="Arial"/>
          <w:sz w:val="22"/>
          <w:szCs w:val="22"/>
          <w:lang w:val="en-GB"/>
        </w:rPr>
        <w:t>As the matter is not yet heard, the insolvency practitioner can still seek recognition.</w:t>
      </w:r>
    </w:p>
    <w:p w14:paraId="59D0EFE8" w14:textId="77777777" w:rsidR="00C868D1" w:rsidRPr="00C868D1" w:rsidRDefault="00C868D1" w:rsidP="00C868D1">
      <w:pPr>
        <w:pStyle w:val="ListParagraph"/>
        <w:autoSpaceDE w:val="0"/>
        <w:autoSpaceDN w:val="0"/>
        <w:adjustRightInd w:val="0"/>
        <w:spacing w:line="276" w:lineRule="auto"/>
        <w:jc w:val="both"/>
        <w:rPr>
          <w:rFonts w:ascii="Arial" w:hAnsi="Arial" w:cs="Arial"/>
          <w:sz w:val="22"/>
          <w:szCs w:val="22"/>
          <w:lang w:val="en-GB"/>
        </w:rPr>
      </w:pPr>
      <w:bookmarkStart w:id="1" w:name="_GoBack"/>
      <w:bookmarkEnd w:id="1"/>
    </w:p>
    <w:p w14:paraId="7C79D841" w14:textId="2D04F62F" w:rsidR="00C868D1" w:rsidRPr="00C868D1" w:rsidRDefault="00C868D1" w:rsidP="00C868D1">
      <w:pPr>
        <w:pStyle w:val="ListParagraph"/>
        <w:numPr>
          <w:ilvl w:val="0"/>
          <w:numId w:val="23"/>
        </w:num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This comes back to the COMI, if the COMI is Utopia, then the insolvency practitioner appointed per the wind-up order in Utopia stands, if it is </w:t>
      </w:r>
      <w:proofErr w:type="spellStart"/>
      <w:r>
        <w:rPr>
          <w:rFonts w:ascii="Arial" w:hAnsi="Arial" w:cs="Arial"/>
          <w:sz w:val="22"/>
          <w:szCs w:val="22"/>
          <w:lang w:val="en-GB"/>
        </w:rPr>
        <w:t>Erewhon</w:t>
      </w:r>
      <w:proofErr w:type="spellEnd"/>
      <w:r>
        <w:rPr>
          <w:rFonts w:ascii="Arial" w:hAnsi="Arial" w:cs="Arial"/>
          <w:sz w:val="22"/>
          <w:szCs w:val="22"/>
          <w:lang w:val="en-GB"/>
        </w:rPr>
        <w:t>, then the advice remains the same.</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w:t>
      </w:r>
      <w:proofErr w:type="gramStart"/>
      <w:r w:rsidRPr="00BF1C6F">
        <w:rPr>
          <w:rFonts w:ascii="Arial" w:hAnsi="Arial" w:cs="Arial"/>
          <w:sz w:val="22"/>
          <w:szCs w:val="22"/>
          <w:lang w:val="en-GB"/>
        </w:rPr>
        <w:t>;</w:t>
      </w:r>
      <w:proofErr w:type="gramEnd"/>
      <w:r w:rsidRPr="00BF1C6F">
        <w:rPr>
          <w:rFonts w:ascii="Arial" w:hAnsi="Arial" w:cs="Arial"/>
          <w:sz w:val="22"/>
          <w:szCs w:val="22"/>
          <w:lang w:val="en-GB"/>
        </w:rPr>
        <w:t xml:space="preserve">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lastRenderedPageBreak/>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E125" w14:textId="77777777" w:rsidR="00BA1341" w:rsidRDefault="00BA1341" w:rsidP="00241B44">
      <w:r>
        <w:separator/>
      </w:r>
    </w:p>
  </w:endnote>
  <w:endnote w:type="continuationSeparator" w:id="0">
    <w:p w14:paraId="5D0C0338" w14:textId="77777777" w:rsidR="00BA1341" w:rsidRDefault="00BA13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BA1341" w:rsidRPr="00FC7B47" w:rsidRDefault="00BA1341"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BA1341" w:rsidRPr="00FC7B47" w:rsidRDefault="00BA1341" w:rsidP="00FC7B47">
    <w:pPr>
      <w:pStyle w:val="Footer"/>
      <w:ind w:right="360"/>
      <w:rPr>
        <w:rFonts w:ascii="Arial" w:hAnsi="Arial" w:cs="Arial"/>
        <w:sz w:val="22"/>
        <w:szCs w:val="22"/>
      </w:rPr>
    </w:pPr>
    <w:proofErr w:type="gramStart"/>
    <w:r>
      <w:t>student</w:t>
    </w:r>
    <w:proofErr w:type="gramEnd"/>
    <w:r>
      <w:t xml:space="preserve"> number.assessment1formative.docx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BA1341" w:rsidRPr="00F44220" w:rsidRDefault="00BA1341" w:rsidP="00ED6F2E">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C868D1">
          <w:rPr>
            <w:rStyle w:val="PageNumber"/>
            <w:rFonts w:ascii="Arial" w:hAnsi="Arial" w:cs="Arial"/>
            <w:b/>
            <w:bCs/>
            <w:noProof/>
            <w:sz w:val="18"/>
            <w:szCs w:val="18"/>
          </w:rPr>
          <w:t>5</w:t>
        </w:r>
        <w:r w:rsidRPr="00123661">
          <w:rPr>
            <w:rStyle w:val="PageNumber"/>
            <w:rFonts w:ascii="Arial" w:hAnsi="Arial" w:cs="Arial"/>
            <w:b/>
            <w:bCs/>
            <w:sz w:val="18"/>
            <w:szCs w:val="18"/>
          </w:rPr>
          <w:fldChar w:fldCharType="end"/>
        </w:r>
      </w:p>
    </w:sdtContent>
  </w:sdt>
  <w:p w14:paraId="120BA9A5" w14:textId="11452009" w:rsidR="00BA1341" w:rsidRPr="00327562" w:rsidRDefault="00BA1341" w:rsidP="00327562">
    <w:pPr>
      <w:rPr>
        <w:rFonts w:ascii="Times New Roman" w:hAnsi="Times New Roman" w:cs="Times New Roman"/>
        <w:szCs w:val="20"/>
        <w:lang w:val="en-AU"/>
      </w:rPr>
    </w:pPr>
    <w:r>
      <w:rPr>
        <w:rFonts w:ascii="Arial" w:hAnsi="Arial" w:cs="Arial"/>
        <w:sz w:val="18"/>
        <w:szCs w:val="18"/>
      </w:rPr>
      <w:t>202122-603</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067F" w14:textId="77777777" w:rsidR="00BA1341" w:rsidRDefault="00BA1341" w:rsidP="00241B44">
      <w:r>
        <w:separator/>
      </w:r>
    </w:p>
  </w:footnote>
  <w:footnote w:type="continuationSeparator" w:id="0">
    <w:p w14:paraId="40E82217" w14:textId="77777777" w:rsidR="00BA1341" w:rsidRDefault="00BA1341" w:rsidP="00241B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D244C"/>
    <w:multiLevelType w:val="hybridMultilevel"/>
    <w:tmpl w:val="A7A0598A"/>
    <w:lvl w:ilvl="0" w:tplc="4C8E7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9"/>
  </w:num>
  <w:num w:numId="6">
    <w:abstractNumId w:val="15"/>
  </w:num>
  <w:num w:numId="7">
    <w:abstractNumId w:val="21"/>
  </w:num>
  <w:num w:numId="8">
    <w:abstractNumId w:val="14"/>
  </w:num>
  <w:num w:numId="9">
    <w:abstractNumId w:val="4"/>
  </w:num>
  <w:num w:numId="10">
    <w:abstractNumId w:val="8"/>
  </w:num>
  <w:num w:numId="11">
    <w:abstractNumId w:val="6"/>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27562"/>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1414"/>
    <w:rsid w:val="004534C2"/>
    <w:rsid w:val="0045683E"/>
    <w:rsid w:val="00491675"/>
    <w:rsid w:val="00492B29"/>
    <w:rsid w:val="00493855"/>
    <w:rsid w:val="004A16A3"/>
    <w:rsid w:val="004A57DD"/>
    <w:rsid w:val="004A7B51"/>
    <w:rsid w:val="004A7D71"/>
    <w:rsid w:val="004A7EF3"/>
    <w:rsid w:val="004B11FD"/>
    <w:rsid w:val="004B23A2"/>
    <w:rsid w:val="004C1306"/>
    <w:rsid w:val="004D1A5A"/>
    <w:rsid w:val="004D3721"/>
    <w:rsid w:val="004D64F9"/>
    <w:rsid w:val="004E14A8"/>
    <w:rsid w:val="004E4FF3"/>
    <w:rsid w:val="004F5FDF"/>
    <w:rsid w:val="005177FE"/>
    <w:rsid w:val="0052263B"/>
    <w:rsid w:val="00524728"/>
    <w:rsid w:val="005331CA"/>
    <w:rsid w:val="00537970"/>
    <w:rsid w:val="00544127"/>
    <w:rsid w:val="00553EB2"/>
    <w:rsid w:val="005540FD"/>
    <w:rsid w:val="00560534"/>
    <w:rsid w:val="0056391B"/>
    <w:rsid w:val="005650E2"/>
    <w:rsid w:val="00567075"/>
    <w:rsid w:val="00575B2D"/>
    <w:rsid w:val="005833D0"/>
    <w:rsid w:val="005846F3"/>
    <w:rsid w:val="0058622F"/>
    <w:rsid w:val="00592E50"/>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B5541"/>
    <w:rsid w:val="007C1459"/>
    <w:rsid w:val="007C1FCC"/>
    <w:rsid w:val="007C6201"/>
    <w:rsid w:val="007D64A8"/>
    <w:rsid w:val="007D7C92"/>
    <w:rsid w:val="007E1154"/>
    <w:rsid w:val="007F41F8"/>
    <w:rsid w:val="007F45F1"/>
    <w:rsid w:val="008031A7"/>
    <w:rsid w:val="0080454E"/>
    <w:rsid w:val="00804C32"/>
    <w:rsid w:val="00805DD9"/>
    <w:rsid w:val="00806302"/>
    <w:rsid w:val="00807119"/>
    <w:rsid w:val="0082483F"/>
    <w:rsid w:val="008279C0"/>
    <w:rsid w:val="008723F3"/>
    <w:rsid w:val="00881DE6"/>
    <w:rsid w:val="008831D9"/>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84EB4"/>
    <w:rsid w:val="00991428"/>
    <w:rsid w:val="00992676"/>
    <w:rsid w:val="009B0723"/>
    <w:rsid w:val="009B07AD"/>
    <w:rsid w:val="009B0883"/>
    <w:rsid w:val="009B15E2"/>
    <w:rsid w:val="009C0B8E"/>
    <w:rsid w:val="009C1BC8"/>
    <w:rsid w:val="009C2442"/>
    <w:rsid w:val="009D0811"/>
    <w:rsid w:val="009D0899"/>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A1840"/>
    <w:rsid w:val="00AB685C"/>
    <w:rsid w:val="00AB6C2D"/>
    <w:rsid w:val="00AC3839"/>
    <w:rsid w:val="00AC7082"/>
    <w:rsid w:val="00AD6A7D"/>
    <w:rsid w:val="00AF228E"/>
    <w:rsid w:val="00AF6F12"/>
    <w:rsid w:val="00B14819"/>
    <w:rsid w:val="00B17AA9"/>
    <w:rsid w:val="00B72AE1"/>
    <w:rsid w:val="00B736DF"/>
    <w:rsid w:val="00B74FBD"/>
    <w:rsid w:val="00B82586"/>
    <w:rsid w:val="00B86DB1"/>
    <w:rsid w:val="00B87869"/>
    <w:rsid w:val="00BA1341"/>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68D1"/>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E7E66"/>
    <w:rsid w:val="00DF75F8"/>
    <w:rsid w:val="00DF7A3A"/>
    <w:rsid w:val="00E00C00"/>
    <w:rsid w:val="00E07C5A"/>
    <w:rsid w:val="00E15BA9"/>
    <w:rsid w:val="00E26E19"/>
    <w:rsid w:val="00E450A4"/>
    <w:rsid w:val="00E506BE"/>
    <w:rsid w:val="00E55547"/>
    <w:rsid w:val="00E621BC"/>
    <w:rsid w:val="00E6302B"/>
    <w:rsid w:val="00E6452F"/>
    <w:rsid w:val="00E64F45"/>
    <w:rsid w:val="00E6742D"/>
    <w:rsid w:val="00E71CB0"/>
    <w:rsid w:val="00E77C3D"/>
    <w:rsid w:val="00E909F0"/>
    <w:rsid w:val="00E93993"/>
    <w:rsid w:val="00EA0913"/>
    <w:rsid w:val="00EB45AC"/>
    <w:rsid w:val="00ED0BC4"/>
    <w:rsid w:val="00ED6F2E"/>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3954259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76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4805-203D-0E4D-BEB2-3D82D91D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2798</Words>
  <Characters>15949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Kaveer Soni</cp:lastModifiedBy>
  <cp:revision>10</cp:revision>
  <cp:lastPrinted>2019-09-04T15:45:00Z</cp:lastPrinted>
  <dcterms:created xsi:type="dcterms:W3CDTF">2021-10-12T04:08:00Z</dcterms:created>
  <dcterms:modified xsi:type="dcterms:W3CDTF">2021-10-15T21:54:00Z</dcterms:modified>
</cp:coreProperties>
</file>