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F668EB" w:rsidRDefault="00B736DF" w:rsidP="009E1027">
      <w:pPr>
        <w:pStyle w:val="ListParagraph"/>
        <w:numPr>
          <w:ilvl w:val="0"/>
          <w:numId w:val="12"/>
        </w:numPr>
        <w:ind w:left="426"/>
        <w:jc w:val="both"/>
        <w:rPr>
          <w:rFonts w:ascii="Arial" w:hAnsi="Arial" w:cs="Arial"/>
          <w:sz w:val="22"/>
          <w:szCs w:val="22"/>
          <w:highlight w:val="yellow"/>
          <w:lang w:val="en-GB"/>
        </w:rPr>
      </w:pPr>
      <w:r w:rsidRPr="00F668EB">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59006D" w:rsidRDefault="00161F1B" w:rsidP="009E1027">
      <w:pPr>
        <w:pStyle w:val="ListParagraph"/>
        <w:numPr>
          <w:ilvl w:val="0"/>
          <w:numId w:val="13"/>
        </w:numPr>
        <w:ind w:left="426"/>
        <w:jc w:val="both"/>
        <w:rPr>
          <w:rFonts w:ascii="Arial" w:hAnsi="Arial" w:cs="Arial"/>
          <w:sz w:val="22"/>
          <w:szCs w:val="22"/>
          <w:highlight w:val="yellow"/>
          <w:lang w:val="en-GB"/>
        </w:rPr>
      </w:pPr>
      <w:r w:rsidRPr="0059006D">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CA30B7" w:rsidRDefault="009E2E27" w:rsidP="008031A7">
      <w:pPr>
        <w:pStyle w:val="ListParagraph"/>
        <w:numPr>
          <w:ilvl w:val="0"/>
          <w:numId w:val="14"/>
        </w:numPr>
        <w:ind w:left="426"/>
        <w:jc w:val="both"/>
        <w:rPr>
          <w:rFonts w:ascii="Arial" w:hAnsi="Arial" w:cs="Arial"/>
          <w:sz w:val="22"/>
          <w:szCs w:val="22"/>
          <w:highlight w:val="yellow"/>
          <w:lang w:val="en-GB"/>
        </w:rPr>
      </w:pPr>
      <w:r w:rsidRPr="00CA30B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EE3C55" w:rsidRDefault="009E2E27" w:rsidP="008031A7">
      <w:pPr>
        <w:pStyle w:val="ListParagraph"/>
        <w:numPr>
          <w:ilvl w:val="0"/>
          <w:numId w:val="14"/>
        </w:numPr>
        <w:ind w:left="426"/>
        <w:jc w:val="both"/>
        <w:rPr>
          <w:rFonts w:ascii="Arial" w:hAnsi="Arial" w:cs="Arial"/>
          <w:sz w:val="22"/>
          <w:szCs w:val="22"/>
          <w:lang w:val="en-GB"/>
        </w:rPr>
      </w:pPr>
      <w:r w:rsidRPr="00EE3C55">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4497A" w:rsidRDefault="009E2E27" w:rsidP="008031A7">
      <w:pPr>
        <w:pStyle w:val="ListParagraph"/>
        <w:numPr>
          <w:ilvl w:val="0"/>
          <w:numId w:val="15"/>
        </w:numPr>
        <w:ind w:left="426"/>
        <w:jc w:val="both"/>
        <w:rPr>
          <w:rFonts w:ascii="Arial" w:hAnsi="Arial" w:cs="Arial"/>
          <w:sz w:val="22"/>
          <w:szCs w:val="22"/>
          <w:highlight w:val="yellow"/>
          <w:lang w:val="en-GB"/>
        </w:rPr>
      </w:pPr>
      <w:r w:rsidRPr="0084497A">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857C38" w:rsidRDefault="00A235B7" w:rsidP="006D01C2">
      <w:pPr>
        <w:pStyle w:val="ListParagraph"/>
        <w:numPr>
          <w:ilvl w:val="0"/>
          <w:numId w:val="16"/>
        </w:numPr>
        <w:ind w:left="426"/>
        <w:jc w:val="both"/>
        <w:rPr>
          <w:rFonts w:ascii="Arial" w:hAnsi="Arial" w:cs="Arial"/>
          <w:sz w:val="22"/>
          <w:szCs w:val="22"/>
          <w:highlight w:val="yellow"/>
          <w:lang w:val="en-GB"/>
        </w:rPr>
      </w:pPr>
      <w:r w:rsidRPr="00857C38">
        <w:rPr>
          <w:rFonts w:ascii="Arial" w:hAnsi="Arial" w:cs="Arial"/>
          <w:sz w:val="22"/>
          <w:szCs w:val="22"/>
          <w:highlight w:val="yellow"/>
          <w:lang w:val="en-GB"/>
        </w:rPr>
        <w:t>The statement</w:t>
      </w:r>
      <w:r w:rsidR="0037465A" w:rsidRPr="00857C38">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7A1134"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7A1134">
        <w:rPr>
          <w:rFonts w:ascii="Arial" w:eastAsiaTheme="minorHAnsi" w:hAnsi="Arial" w:cs="Arial"/>
          <w:sz w:val="22"/>
          <w:szCs w:val="22"/>
          <w:highlight w:val="yellow"/>
          <w:lang w:val="en-GB"/>
        </w:rPr>
        <w:t>Public International Law</w:t>
      </w:r>
      <w:r w:rsidR="00991428" w:rsidRPr="007A1134">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7A1134" w:rsidRDefault="00CB2CBB" w:rsidP="006D01C2">
      <w:pPr>
        <w:pStyle w:val="ListParagraph"/>
        <w:numPr>
          <w:ilvl w:val="0"/>
          <w:numId w:val="17"/>
        </w:numPr>
        <w:ind w:left="426"/>
        <w:jc w:val="both"/>
        <w:rPr>
          <w:rFonts w:ascii="Arial" w:eastAsiaTheme="minorHAnsi" w:hAnsi="Arial" w:cs="Arial"/>
          <w:sz w:val="22"/>
          <w:szCs w:val="22"/>
          <w:lang w:val="en-GB"/>
        </w:rPr>
      </w:pPr>
      <w:r w:rsidRPr="007A1134">
        <w:rPr>
          <w:rFonts w:ascii="Arial" w:eastAsiaTheme="minorHAnsi" w:hAnsi="Arial" w:cs="Arial"/>
          <w:sz w:val="22"/>
          <w:szCs w:val="22"/>
          <w:lang w:val="en-GB"/>
        </w:rPr>
        <w:t>Private International Law</w:t>
      </w:r>
      <w:r w:rsidR="00991428" w:rsidRPr="007A1134">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4D3773" w:rsidRDefault="004D1A5A" w:rsidP="006D01C2">
      <w:pPr>
        <w:pStyle w:val="ListParagraph"/>
        <w:numPr>
          <w:ilvl w:val="0"/>
          <w:numId w:val="18"/>
        </w:numPr>
        <w:ind w:left="426"/>
        <w:jc w:val="both"/>
        <w:rPr>
          <w:rFonts w:ascii="Arial" w:hAnsi="Arial" w:cs="Arial"/>
          <w:sz w:val="22"/>
          <w:szCs w:val="22"/>
          <w:highlight w:val="yellow"/>
          <w:lang w:val="en-GB"/>
        </w:rPr>
      </w:pPr>
      <w:r w:rsidRPr="004D3773">
        <w:rPr>
          <w:rFonts w:ascii="Arial" w:hAnsi="Arial" w:cs="Arial"/>
          <w:sz w:val="22"/>
          <w:szCs w:val="22"/>
          <w:highlight w:val="yellow"/>
          <w:lang w:val="en-GB"/>
        </w:rPr>
        <w:t>UNCITRAL Model Law on Cross-border Insolvency (1997)</w:t>
      </w:r>
      <w:r w:rsidR="00912C79" w:rsidRPr="004D3773">
        <w:rPr>
          <w:rFonts w:ascii="Arial" w:hAnsi="Arial" w:cs="Arial"/>
          <w:sz w:val="22"/>
          <w:szCs w:val="22"/>
          <w:highlight w:val="yellow"/>
          <w:lang w:val="en-GB"/>
        </w:rPr>
        <w:t>.</w:t>
      </w:r>
      <w:r w:rsidRPr="004D3773">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983772"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983772">
        <w:rPr>
          <w:rFonts w:ascii="Arial" w:hAnsi="Arial" w:cs="Arial"/>
          <w:sz w:val="22"/>
          <w:szCs w:val="22"/>
          <w:highlight w:val="yellow"/>
          <w:lang w:val="en-GB"/>
        </w:rPr>
        <w:t>Havana Convention on Private International Law (1928)</w:t>
      </w:r>
      <w:r w:rsidRPr="00983772">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C45657" w:rsidRDefault="0082483F" w:rsidP="006D01C2">
      <w:pPr>
        <w:pStyle w:val="ListParagraph"/>
        <w:numPr>
          <w:ilvl w:val="0"/>
          <w:numId w:val="20"/>
        </w:numPr>
        <w:ind w:left="426"/>
        <w:jc w:val="both"/>
        <w:rPr>
          <w:rFonts w:ascii="Arial" w:hAnsi="Arial" w:cs="Arial"/>
          <w:sz w:val="22"/>
          <w:szCs w:val="22"/>
          <w:highlight w:val="yellow"/>
          <w:lang w:val="en-GB"/>
        </w:rPr>
      </w:pPr>
      <w:r w:rsidRPr="00C45657">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C45657" w:rsidRDefault="0082483F" w:rsidP="006D01C2">
      <w:pPr>
        <w:pStyle w:val="ListParagraph"/>
        <w:numPr>
          <w:ilvl w:val="0"/>
          <w:numId w:val="20"/>
        </w:numPr>
        <w:ind w:left="426"/>
        <w:jc w:val="both"/>
        <w:rPr>
          <w:rFonts w:ascii="Arial" w:hAnsi="Arial" w:cs="Arial"/>
          <w:sz w:val="22"/>
          <w:szCs w:val="22"/>
          <w:lang w:val="en-GB"/>
        </w:rPr>
      </w:pPr>
      <w:r w:rsidRPr="00C45657">
        <w:rPr>
          <w:rFonts w:ascii="Arial" w:hAnsi="Arial" w:cs="Arial"/>
          <w:sz w:val="22"/>
          <w:szCs w:val="22"/>
          <w:lang w:val="en-GB"/>
        </w:rPr>
        <w:t xml:space="preserve">Definition of </w:t>
      </w:r>
      <w:r w:rsidR="006D01C2" w:rsidRPr="00C45657">
        <w:rPr>
          <w:rFonts w:ascii="Arial" w:hAnsi="Arial" w:cs="Arial"/>
          <w:sz w:val="22"/>
          <w:szCs w:val="22"/>
          <w:lang w:val="en-GB"/>
        </w:rPr>
        <w:t>“</w:t>
      </w:r>
      <w:r w:rsidRPr="00C45657">
        <w:rPr>
          <w:rFonts w:ascii="Arial" w:hAnsi="Arial" w:cs="Arial"/>
          <w:sz w:val="22"/>
          <w:szCs w:val="22"/>
          <w:lang w:val="en-GB"/>
        </w:rPr>
        <w:t>centre of the debtor’s main interests</w:t>
      </w:r>
      <w:r w:rsidR="006D01C2" w:rsidRPr="00C45657">
        <w:rPr>
          <w:rFonts w:ascii="Arial" w:hAnsi="Arial" w:cs="Arial"/>
          <w:sz w:val="22"/>
          <w:szCs w:val="22"/>
          <w:lang w:val="en-GB"/>
        </w:rPr>
        <w:t>”</w:t>
      </w:r>
      <w:r w:rsidRPr="00C45657">
        <w:rPr>
          <w:rFonts w:ascii="Arial" w:hAnsi="Arial" w:cs="Arial"/>
          <w:sz w:val="22"/>
          <w:szCs w:val="22"/>
          <w:lang w:val="en-GB"/>
        </w:rPr>
        <w:t>.</w:t>
      </w:r>
    </w:p>
    <w:p w14:paraId="67B60932" w14:textId="695E08E3" w:rsidR="0082483F" w:rsidRPr="00C45657" w:rsidRDefault="0082483F" w:rsidP="006D01C2">
      <w:pPr>
        <w:pStyle w:val="ListParagraph"/>
        <w:numPr>
          <w:ilvl w:val="0"/>
          <w:numId w:val="20"/>
        </w:numPr>
        <w:ind w:left="426"/>
        <w:jc w:val="both"/>
        <w:rPr>
          <w:rFonts w:ascii="Arial" w:hAnsi="Arial" w:cs="Arial"/>
          <w:sz w:val="22"/>
          <w:szCs w:val="22"/>
          <w:lang w:val="en-GB"/>
        </w:rPr>
      </w:pPr>
      <w:r w:rsidRPr="00C45657">
        <w:rPr>
          <w:rFonts w:ascii="Arial" w:hAnsi="Arial" w:cs="Arial"/>
          <w:sz w:val="22"/>
          <w:szCs w:val="22"/>
          <w:lang w:val="en-GB"/>
        </w:rPr>
        <w:lastRenderedPageBreak/>
        <w:t>A centralised insolvency register of insolvency proceedings opened in member states</w:t>
      </w:r>
      <w:r w:rsidR="003A2F8D" w:rsidRPr="00C45657">
        <w:rPr>
          <w:rFonts w:ascii="Arial" w:hAnsi="Arial" w:cs="Arial"/>
          <w:sz w:val="22"/>
          <w:szCs w:val="22"/>
          <w:lang w:val="en-GB"/>
        </w:rPr>
        <w:t>.</w:t>
      </w:r>
    </w:p>
    <w:p w14:paraId="3DA241CC" w14:textId="77777777" w:rsidR="003A2F8D" w:rsidRPr="00C45657" w:rsidRDefault="003A2F8D" w:rsidP="003A2F8D">
      <w:pPr>
        <w:jc w:val="both"/>
        <w:rPr>
          <w:rFonts w:ascii="Arial" w:hAnsi="Arial" w:cs="Arial"/>
          <w:sz w:val="22"/>
          <w:szCs w:val="22"/>
          <w:lang w:val="en-GB"/>
        </w:rPr>
      </w:pPr>
    </w:p>
    <w:p w14:paraId="4D8BAF0F" w14:textId="1F67BFE9" w:rsidR="0082483F" w:rsidRPr="00C45657" w:rsidRDefault="0082483F" w:rsidP="006D01C2">
      <w:pPr>
        <w:pStyle w:val="ListParagraph"/>
        <w:numPr>
          <w:ilvl w:val="0"/>
          <w:numId w:val="20"/>
        </w:numPr>
        <w:ind w:left="426"/>
        <w:jc w:val="both"/>
        <w:rPr>
          <w:rFonts w:ascii="Arial" w:hAnsi="Arial" w:cs="Arial"/>
          <w:sz w:val="22"/>
          <w:szCs w:val="22"/>
          <w:lang w:val="en-GB"/>
        </w:rPr>
      </w:pPr>
      <w:r w:rsidRPr="00C45657">
        <w:rPr>
          <w:rFonts w:ascii="Arial" w:hAnsi="Arial" w:cs="Arial"/>
          <w:sz w:val="22"/>
          <w:szCs w:val="22"/>
          <w:lang w:val="en-GB"/>
        </w:rPr>
        <w:t>Co</w:t>
      </w:r>
      <w:r w:rsidR="00D17FDC" w:rsidRPr="00C45657">
        <w:rPr>
          <w:rFonts w:ascii="Arial" w:hAnsi="Arial" w:cs="Arial"/>
          <w:sz w:val="22"/>
          <w:szCs w:val="22"/>
          <w:lang w:val="en-GB"/>
        </w:rPr>
        <w:t>-</w:t>
      </w:r>
      <w:r w:rsidRPr="00C45657">
        <w:rPr>
          <w:rFonts w:ascii="Arial" w:hAnsi="Arial" w:cs="Arial"/>
          <w:sz w:val="22"/>
          <w:szCs w:val="22"/>
          <w:lang w:val="en-GB"/>
        </w:rPr>
        <w:t>operation and co</w:t>
      </w:r>
      <w:r w:rsidR="00D17FDC" w:rsidRPr="00C45657">
        <w:rPr>
          <w:rFonts w:ascii="Arial" w:hAnsi="Arial" w:cs="Arial"/>
          <w:sz w:val="22"/>
          <w:szCs w:val="22"/>
          <w:lang w:val="en-GB"/>
        </w:rPr>
        <w:t>-</w:t>
      </w:r>
      <w:r w:rsidRPr="00C45657">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10EAC"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 xml:space="preserve">The local </w:t>
      </w:r>
      <w:r w:rsidRPr="00B10EAC">
        <w:rPr>
          <w:rFonts w:ascii="Arial" w:eastAsiaTheme="minorHAnsi" w:hAnsi="Arial" w:cs="Arial"/>
          <w:sz w:val="22"/>
          <w:szCs w:val="22"/>
          <w:lang w:val="en-GB"/>
        </w:rPr>
        <w:t>Court’s jurisdiction over the Debtor.</w:t>
      </w:r>
    </w:p>
    <w:p w14:paraId="7EEA95D7" w14:textId="77777777" w:rsidR="00286AE6" w:rsidRPr="00B10EAC" w:rsidRDefault="00286AE6" w:rsidP="00286AE6">
      <w:pPr>
        <w:jc w:val="both"/>
        <w:rPr>
          <w:rFonts w:ascii="Arial" w:eastAsiaTheme="minorHAnsi" w:hAnsi="Arial" w:cs="Arial"/>
          <w:sz w:val="22"/>
          <w:szCs w:val="22"/>
          <w:lang w:val="en-GB"/>
        </w:rPr>
      </w:pPr>
    </w:p>
    <w:p w14:paraId="19E81387" w14:textId="1453503E" w:rsidR="00ED0BC4" w:rsidRPr="00C0049A"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C0049A">
        <w:rPr>
          <w:rFonts w:ascii="Arial" w:eastAsiaTheme="minorHAnsi" w:hAnsi="Arial" w:cs="Arial"/>
          <w:sz w:val="22"/>
          <w:szCs w:val="22"/>
          <w:highlight w:val="yellow"/>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473ED8" w:rsidRDefault="00ED0BC4" w:rsidP="00286AE6">
      <w:pPr>
        <w:pStyle w:val="ListParagraph"/>
        <w:numPr>
          <w:ilvl w:val="0"/>
          <w:numId w:val="21"/>
        </w:numPr>
        <w:ind w:left="426"/>
        <w:jc w:val="both"/>
        <w:rPr>
          <w:rFonts w:ascii="Arial" w:eastAsiaTheme="minorHAnsi" w:hAnsi="Arial" w:cs="Arial"/>
          <w:sz w:val="22"/>
          <w:szCs w:val="22"/>
          <w:lang w:val="en-GB"/>
        </w:rPr>
      </w:pPr>
      <w:r w:rsidRPr="00473ED8">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C0049A" w:rsidRDefault="00ED0BC4" w:rsidP="00286AE6">
      <w:pPr>
        <w:pStyle w:val="ListParagraph"/>
        <w:numPr>
          <w:ilvl w:val="0"/>
          <w:numId w:val="21"/>
        </w:numPr>
        <w:ind w:left="426"/>
        <w:jc w:val="both"/>
        <w:rPr>
          <w:rFonts w:ascii="Arial" w:eastAsiaTheme="minorHAnsi" w:hAnsi="Arial" w:cs="Arial"/>
          <w:sz w:val="22"/>
          <w:szCs w:val="22"/>
          <w:lang w:val="en-GB"/>
        </w:rPr>
      </w:pPr>
      <w:r w:rsidRPr="00C0049A">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D4E6B93" w:rsidR="009B07AD" w:rsidRPr="00BF1C6F" w:rsidRDefault="00BD7DEA"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Refers to the </w:t>
      </w:r>
      <w:r w:rsidR="007F3A35">
        <w:rPr>
          <w:rFonts w:ascii="Arial" w:hAnsi="Arial" w:cs="Arial"/>
          <w:color w:val="7B7B7B" w:themeColor="accent3" w:themeShade="BF"/>
          <w:sz w:val="22"/>
          <w:szCs w:val="22"/>
          <w:lang w:val="en-GB"/>
        </w:rPr>
        <w:t>regulation</w:t>
      </w:r>
      <w:r w:rsidR="00EB121B">
        <w:rPr>
          <w:rFonts w:ascii="Arial" w:hAnsi="Arial" w:cs="Arial"/>
          <w:color w:val="7B7B7B" w:themeColor="accent3" w:themeShade="BF"/>
          <w:sz w:val="22"/>
          <w:szCs w:val="22"/>
          <w:lang w:val="en-GB"/>
        </w:rPr>
        <w:t xml:space="preserve"> of</w:t>
      </w:r>
      <w:r w:rsidR="001C5450">
        <w:rPr>
          <w:rFonts w:ascii="Arial" w:hAnsi="Arial" w:cs="Arial"/>
          <w:color w:val="7B7B7B" w:themeColor="accent3" w:themeShade="BF"/>
          <w:sz w:val="22"/>
          <w:szCs w:val="22"/>
          <w:lang w:val="en-GB"/>
        </w:rPr>
        <w:t xml:space="preserve"> the</w:t>
      </w:r>
      <w:r w:rsidR="006A66EA">
        <w:rPr>
          <w:rFonts w:ascii="Arial" w:hAnsi="Arial" w:cs="Arial"/>
          <w:color w:val="7B7B7B" w:themeColor="accent3" w:themeShade="BF"/>
          <w:sz w:val="22"/>
          <w:szCs w:val="22"/>
          <w:lang w:val="en-GB"/>
        </w:rPr>
        <w:t xml:space="preserve"> </w:t>
      </w:r>
      <w:r w:rsidR="00393638">
        <w:rPr>
          <w:rFonts w:ascii="Arial" w:hAnsi="Arial" w:cs="Arial"/>
          <w:color w:val="7B7B7B" w:themeColor="accent3" w:themeShade="BF"/>
          <w:sz w:val="22"/>
          <w:szCs w:val="22"/>
          <w:lang w:val="en-GB"/>
        </w:rPr>
        <w:t>dealing of</w:t>
      </w:r>
      <w:r w:rsidR="00EB121B">
        <w:rPr>
          <w:rFonts w:ascii="Arial" w:hAnsi="Arial" w:cs="Arial"/>
          <w:color w:val="7B7B7B" w:themeColor="accent3" w:themeShade="BF"/>
          <w:sz w:val="22"/>
          <w:szCs w:val="22"/>
          <w:lang w:val="en-GB"/>
        </w:rPr>
        <w:t xml:space="preserve"> debtors with assets or creditors </w:t>
      </w:r>
      <w:r w:rsidR="007F3A35">
        <w:rPr>
          <w:rFonts w:ascii="Arial" w:hAnsi="Arial" w:cs="Arial"/>
          <w:color w:val="7B7B7B" w:themeColor="accent3" w:themeShade="BF"/>
          <w:sz w:val="22"/>
          <w:szCs w:val="22"/>
          <w:lang w:val="en-GB"/>
        </w:rPr>
        <w:t>in more than one country who are experiencing financial distress.</w:t>
      </w:r>
      <w:r w:rsidR="00D4182D">
        <w:rPr>
          <w:rFonts w:ascii="Arial" w:hAnsi="Arial" w:cs="Arial"/>
          <w:color w:val="7B7B7B" w:themeColor="accent3" w:themeShade="BF"/>
          <w:sz w:val="22"/>
          <w:szCs w:val="22"/>
          <w:lang w:val="en-GB"/>
        </w:rPr>
        <w:t xml:space="preserve"> As oppose to a law which can be </w:t>
      </w:r>
      <w:r w:rsidR="0035325F">
        <w:rPr>
          <w:rFonts w:ascii="Arial" w:hAnsi="Arial" w:cs="Arial"/>
          <w:color w:val="7B7B7B" w:themeColor="accent3" w:themeShade="BF"/>
          <w:sz w:val="22"/>
          <w:szCs w:val="22"/>
          <w:lang w:val="en-GB"/>
        </w:rPr>
        <w:t xml:space="preserve">immediately </w:t>
      </w:r>
      <w:r w:rsidR="00D4182D">
        <w:rPr>
          <w:rFonts w:ascii="Arial" w:hAnsi="Arial" w:cs="Arial"/>
          <w:color w:val="7B7B7B" w:themeColor="accent3" w:themeShade="BF"/>
          <w:sz w:val="22"/>
          <w:szCs w:val="22"/>
          <w:lang w:val="en-GB"/>
        </w:rPr>
        <w:t xml:space="preserve">enforced it </w:t>
      </w:r>
      <w:r w:rsidR="000A24AF">
        <w:rPr>
          <w:rFonts w:ascii="Arial" w:hAnsi="Arial" w:cs="Arial"/>
          <w:color w:val="7B7B7B" w:themeColor="accent3" w:themeShade="BF"/>
          <w:sz w:val="22"/>
          <w:szCs w:val="22"/>
          <w:lang w:val="en-GB"/>
        </w:rPr>
        <w:t>is more a rulebook of measures</w:t>
      </w:r>
      <w:r w:rsidR="00FE2DDE">
        <w:rPr>
          <w:rFonts w:ascii="Arial" w:hAnsi="Arial" w:cs="Arial"/>
          <w:color w:val="7B7B7B" w:themeColor="accent3" w:themeShade="BF"/>
          <w:sz w:val="22"/>
          <w:szCs w:val="22"/>
          <w:lang w:val="en-GB"/>
        </w:rPr>
        <w:t xml:space="preserve"> to consider before</w:t>
      </w:r>
      <w:r w:rsidR="00004818">
        <w:rPr>
          <w:rFonts w:ascii="Arial" w:hAnsi="Arial" w:cs="Arial"/>
          <w:color w:val="7B7B7B" w:themeColor="accent3" w:themeShade="BF"/>
          <w:sz w:val="22"/>
          <w:szCs w:val="22"/>
          <w:lang w:val="en-GB"/>
        </w:rPr>
        <w:t xml:space="preserve"> assessing the international aspects of the case.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D85054A" w:rsidR="009B07AD" w:rsidRDefault="00DE07CC"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w:t>
      </w:r>
      <w:r w:rsidR="001763B1">
        <w:rPr>
          <w:rFonts w:ascii="Arial" w:hAnsi="Arial" w:cs="Arial"/>
          <w:color w:val="7B7B7B" w:themeColor="accent3" w:themeShade="BF"/>
          <w:sz w:val="22"/>
          <w:szCs w:val="22"/>
          <w:lang w:val="en-GB"/>
        </w:rPr>
        <w:t>concept relates to</w:t>
      </w:r>
      <w:r w:rsidR="00D83E65">
        <w:rPr>
          <w:rFonts w:ascii="Arial" w:hAnsi="Arial" w:cs="Arial"/>
          <w:color w:val="7B7B7B" w:themeColor="accent3" w:themeShade="BF"/>
          <w:sz w:val="22"/>
          <w:szCs w:val="22"/>
          <w:lang w:val="en-GB"/>
        </w:rPr>
        <w:t xml:space="preserve"> when there is only one insolvency proceeding which covers all the assets and debts of the debtor worldwide.</w:t>
      </w:r>
      <w:r w:rsidR="00B31F57">
        <w:rPr>
          <w:rFonts w:ascii="Arial" w:hAnsi="Arial" w:cs="Arial"/>
          <w:color w:val="7B7B7B" w:themeColor="accent3" w:themeShade="BF"/>
          <w:sz w:val="22"/>
          <w:szCs w:val="22"/>
          <w:lang w:val="en-GB"/>
        </w:rPr>
        <w:t xml:space="preserve"> </w:t>
      </w:r>
      <w:r w:rsidR="0068352C">
        <w:rPr>
          <w:rFonts w:ascii="Arial" w:hAnsi="Arial" w:cs="Arial"/>
          <w:color w:val="7B7B7B" w:themeColor="accent3" w:themeShade="BF"/>
          <w:sz w:val="22"/>
          <w:szCs w:val="22"/>
          <w:lang w:val="en-GB"/>
        </w:rPr>
        <w:t xml:space="preserve">Therefore </w:t>
      </w:r>
      <w:r w:rsidR="00743760">
        <w:rPr>
          <w:rFonts w:ascii="Arial" w:hAnsi="Arial" w:cs="Arial"/>
          <w:color w:val="7B7B7B" w:themeColor="accent3" w:themeShade="BF"/>
          <w:sz w:val="22"/>
          <w:szCs w:val="22"/>
          <w:lang w:val="en-GB"/>
        </w:rPr>
        <w:t xml:space="preserve">there should only be one </w:t>
      </w:r>
      <w:r w:rsidR="00E7440B">
        <w:rPr>
          <w:rFonts w:ascii="Arial" w:hAnsi="Arial" w:cs="Arial"/>
          <w:color w:val="7B7B7B" w:themeColor="accent3" w:themeShade="BF"/>
          <w:sz w:val="22"/>
          <w:szCs w:val="22"/>
          <w:lang w:val="en-GB"/>
        </w:rPr>
        <w:t>foru</w:t>
      </w:r>
      <w:r w:rsidR="00B31F57">
        <w:rPr>
          <w:rFonts w:ascii="Arial" w:hAnsi="Arial" w:cs="Arial"/>
          <w:color w:val="7B7B7B" w:themeColor="accent3" w:themeShade="BF"/>
          <w:sz w:val="22"/>
          <w:szCs w:val="22"/>
          <w:lang w:val="en-GB"/>
        </w:rPr>
        <w:t xml:space="preserve">m </w:t>
      </w:r>
      <w:r w:rsidR="00743760">
        <w:rPr>
          <w:rFonts w:ascii="Arial" w:hAnsi="Arial" w:cs="Arial"/>
          <w:color w:val="7B7B7B" w:themeColor="accent3" w:themeShade="BF"/>
          <w:sz w:val="22"/>
          <w:szCs w:val="22"/>
          <w:lang w:val="en-GB"/>
        </w:rPr>
        <w:t xml:space="preserve">and no other insolvency proceedings </w:t>
      </w:r>
      <w:r w:rsidR="00AC5D58">
        <w:rPr>
          <w:rFonts w:ascii="Arial" w:hAnsi="Arial" w:cs="Arial"/>
          <w:color w:val="7B7B7B" w:themeColor="accent3" w:themeShade="BF"/>
          <w:sz w:val="22"/>
          <w:szCs w:val="22"/>
          <w:lang w:val="en-GB"/>
        </w:rPr>
        <w:t xml:space="preserve">or execution of debtor asset’s </w:t>
      </w:r>
      <w:r w:rsidR="00743760">
        <w:rPr>
          <w:rFonts w:ascii="Arial" w:hAnsi="Arial" w:cs="Arial"/>
          <w:color w:val="7B7B7B" w:themeColor="accent3" w:themeShade="BF"/>
          <w:sz w:val="22"/>
          <w:szCs w:val="22"/>
          <w:lang w:val="en-GB"/>
        </w:rPr>
        <w:t>possible</w:t>
      </w:r>
      <w:r w:rsidR="00AC5D58">
        <w:rPr>
          <w:rFonts w:ascii="Arial" w:hAnsi="Arial" w:cs="Arial"/>
          <w:color w:val="7B7B7B" w:themeColor="accent3" w:themeShade="BF"/>
          <w:sz w:val="22"/>
          <w:szCs w:val="22"/>
          <w:lang w:val="en-GB"/>
        </w:rPr>
        <w:t>.</w:t>
      </w:r>
    </w:p>
    <w:p w14:paraId="5CEC5263" w14:textId="1D32C881" w:rsidR="00512A61" w:rsidRPr="00BF1C6F" w:rsidRDefault="00721312"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 contrast the concept of t</w:t>
      </w:r>
      <w:r w:rsidR="002E1320">
        <w:rPr>
          <w:rFonts w:ascii="Arial" w:hAnsi="Arial" w:cs="Arial"/>
          <w:color w:val="7B7B7B" w:themeColor="accent3" w:themeShade="BF"/>
          <w:sz w:val="22"/>
          <w:szCs w:val="22"/>
          <w:lang w:val="en-GB"/>
        </w:rPr>
        <w:t xml:space="preserve">erritoriality </w:t>
      </w:r>
      <w:r w:rsidR="00D47464">
        <w:rPr>
          <w:rFonts w:ascii="Arial" w:hAnsi="Arial" w:cs="Arial"/>
          <w:color w:val="7B7B7B" w:themeColor="accent3" w:themeShade="BF"/>
          <w:sz w:val="22"/>
          <w:szCs w:val="22"/>
          <w:lang w:val="en-GB"/>
        </w:rPr>
        <w:t xml:space="preserve">applies when insolvency proceedings are commenced in every State or jurisdiction </w:t>
      </w:r>
      <w:r w:rsidR="006D0D0E">
        <w:rPr>
          <w:rFonts w:ascii="Arial" w:hAnsi="Arial" w:cs="Arial"/>
          <w:color w:val="7B7B7B" w:themeColor="accent3" w:themeShade="BF"/>
          <w:sz w:val="22"/>
          <w:szCs w:val="22"/>
          <w:lang w:val="en-GB"/>
        </w:rPr>
        <w:t>where assets of the debtor are held</w:t>
      </w:r>
      <w:r w:rsidR="00EB0823">
        <w:rPr>
          <w:rFonts w:ascii="Arial" w:hAnsi="Arial" w:cs="Arial"/>
          <w:color w:val="7B7B7B" w:themeColor="accent3" w:themeShade="BF"/>
          <w:sz w:val="22"/>
          <w:szCs w:val="22"/>
          <w:lang w:val="en-GB"/>
        </w:rPr>
        <w:t xml:space="preserve">, however, territorially limited and restricted </w:t>
      </w:r>
      <w:r w:rsidR="006127AE">
        <w:rPr>
          <w:rFonts w:ascii="Arial" w:hAnsi="Arial" w:cs="Arial"/>
          <w:color w:val="7B7B7B" w:themeColor="accent3" w:themeShade="BF"/>
          <w:sz w:val="22"/>
          <w:szCs w:val="22"/>
          <w:lang w:val="en-GB"/>
        </w:rPr>
        <w:t>to property within the State’s jurisdiction.</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37FB8C3" w14:textId="4A3F72C6" w:rsidR="00732A5A" w:rsidRDefault="00FF7B5E"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UNCITRAL Model Law on Cross-border Insolvency has been adopted by Bahrain in 2018 and the Dubai International Financial Centre in 2019. </w:t>
      </w:r>
    </w:p>
    <w:p w14:paraId="383B5930" w14:textId="39FC3AA0" w:rsidR="00C550C8" w:rsidRPr="00BF1C6F" w:rsidRDefault="009319A9" w:rsidP="00871731">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Domestic insolvency laws have been </w:t>
      </w:r>
      <w:r w:rsidR="00365E49">
        <w:rPr>
          <w:rFonts w:ascii="Arial" w:hAnsi="Arial" w:cs="Arial"/>
          <w:color w:val="7B7B7B" w:themeColor="accent3" w:themeShade="BF"/>
          <w:sz w:val="22"/>
          <w:szCs w:val="22"/>
          <w:lang w:val="en-GB"/>
        </w:rPr>
        <w:t xml:space="preserve">recently </w:t>
      </w:r>
      <w:r>
        <w:rPr>
          <w:rFonts w:ascii="Arial" w:hAnsi="Arial" w:cs="Arial"/>
          <w:color w:val="7B7B7B" w:themeColor="accent3" w:themeShade="BF"/>
          <w:sz w:val="22"/>
          <w:szCs w:val="22"/>
          <w:lang w:val="en-GB"/>
        </w:rPr>
        <w:t>reformed by</w:t>
      </w:r>
      <w:r w:rsidR="00365E49">
        <w:rPr>
          <w:rFonts w:ascii="Arial" w:hAnsi="Arial" w:cs="Arial"/>
          <w:color w:val="7B7B7B" w:themeColor="accent3" w:themeShade="BF"/>
          <w:sz w:val="22"/>
          <w:szCs w:val="22"/>
          <w:lang w:val="en-GB"/>
        </w:rPr>
        <w:t xml:space="preserve"> the UAE (2016 and 2019), Saudi Arabia (2018) and Dubai (2019)</w:t>
      </w:r>
      <w:r w:rsidR="00871731">
        <w:rPr>
          <w:rFonts w:ascii="Arial" w:hAnsi="Arial" w:cs="Arial"/>
          <w:color w:val="7B7B7B" w:themeColor="accent3" w:themeShade="BF"/>
          <w:sz w:val="22"/>
          <w:szCs w:val="22"/>
          <w:lang w:val="en-GB"/>
        </w:rPr>
        <w:t>.</w:t>
      </w: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4F77F6E" w:rsidR="00544127" w:rsidRDefault="006E574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 of </w:t>
      </w:r>
      <w:r w:rsidR="00FB7506">
        <w:rPr>
          <w:rFonts w:ascii="Arial" w:hAnsi="Arial" w:cs="Arial"/>
          <w:color w:val="7B7B7B" w:themeColor="accent3" w:themeShade="BF"/>
          <w:sz w:val="22"/>
          <w:szCs w:val="22"/>
          <w:lang w:val="en-GB"/>
        </w:rPr>
        <w:t>insolvency of a corporation is</w:t>
      </w:r>
      <w:r w:rsidR="002A4096">
        <w:rPr>
          <w:rFonts w:ascii="Arial" w:hAnsi="Arial" w:cs="Arial"/>
          <w:color w:val="7B7B7B" w:themeColor="accent3" w:themeShade="BF"/>
          <w:sz w:val="22"/>
          <w:szCs w:val="22"/>
          <w:lang w:val="en-GB"/>
        </w:rPr>
        <w:t xml:space="preserve"> not to preserve the company but instead, where possible to preserve the</w:t>
      </w:r>
      <w:r w:rsidR="00FB7506">
        <w:rPr>
          <w:rFonts w:ascii="Arial" w:hAnsi="Arial" w:cs="Arial"/>
          <w:color w:val="7B7B7B" w:themeColor="accent3" w:themeShade="BF"/>
          <w:sz w:val="22"/>
          <w:szCs w:val="22"/>
          <w:lang w:val="en-GB"/>
        </w:rPr>
        <w:t xml:space="preserve"> business</w:t>
      </w:r>
      <w:r w:rsidR="0031115D">
        <w:rPr>
          <w:rFonts w:ascii="Arial" w:hAnsi="Arial" w:cs="Arial"/>
          <w:color w:val="7B7B7B" w:themeColor="accent3" w:themeShade="BF"/>
          <w:sz w:val="22"/>
          <w:szCs w:val="22"/>
          <w:lang w:val="en-GB"/>
        </w:rPr>
        <w:t xml:space="preserve"> and additionally to impose personal liability </w:t>
      </w:r>
      <w:r w:rsidR="00BB7BA3">
        <w:rPr>
          <w:rFonts w:ascii="Arial" w:hAnsi="Arial" w:cs="Arial"/>
          <w:color w:val="7B7B7B" w:themeColor="accent3" w:themeShade="BF"/>
          <w:sz w:val="22"/>
          <w:szCs w:val="22"/>
          <w:lang w:val="en-GB"/>
        </w:rPr>
        <w:t xml:space="preserve">on those persons who have abused personal liability. </w:t>
      </w:r>
    </w:p>
    <w:p w14:paraId="25E064B9" w14:textId="2C84C4CE" w:rsidR="00BB7BA3" w:rsidRDefault="00BB7BA3" w:rsidP="00C053F7">
      <w:pPr>
        <w:jc w:val="both"/>
        <w:rPr>
          <w:rFonts w:ascii="Arial" w:hAnsi="Arial" w:cs="Arial"/>
          <w:color w:val="7B7B7B" w:themeColor="accent3" w:themeShade="BF"/>
          <w:sz w:val="22"/>
          <w:szCs w:val="22"/>
          <w:lang w:val="en-GB"/>
        </w:rPr>
      </w:pPr>
    </w:p>
    <w:p w14:paraId="7C7EE421" w14:textId="2A84F5A1" w:rsidR="00BB7BA3" w:rsidRPr="00BF1C6F" w:rsidRDefault="00BB7BA3" w:rsidP="00C053F7">
      <w:pPr>
        <w:jc w:val="both"/>
        <w:rPr>
          <w:rFonts w:ascii="Arial" w:hAnsi="Arial" w:cs="Arial"/>
          <w:sz w:val="24"/>
          <w:lang w:val="en-GB"/>
        </w:rPr>
      </w:pPr>
      <w:r>
        <w:rPr>
          <w:rFonts w:ascii="Arial" w:hAnsi="Arial" w:cs="Arial"/>
          <w:color w:val="7B7B7B" w:themeColor="accent3" w:themeShade="BF"/>
          <w:sz w:val="22"/>
          <w:szCs w:val="22"/>
          <w:lang w:val="en-GB"/>
        </w:rPr>
        <w:t>In contra</w:t>
      </w:r>
      <w:r w:rsidR="0029532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w:t>
      </w:r>
      <w:r w:rsidR="00E2666B">
        <w:rPr>
          <w:rFonts w:ascii="Arial" w:hAnsi="Arial" w:cs="Arial"/>
          <w:color w:val="7B7B7B" w:themeColor="accent3" w:themeShade="BF"/>
          <w:sz w:val="22"/>
          <w:szCs w:val="22"/>
          <w:lang w:val="en-GB"/>
        </w:rPr>
        <w:t xml:space="preserve"> the objective of an insolvency for individuals is focussed on </w:t>
      </w:r>
      <w:r w:rsidR="007028B4">
        <w:rPr>
          <w:rFonts w:ascii="Arial" w:hAnsi="Arial" w:cs="Arial"/>
          <w:color w:val="7B7B7B" w:themeColor="accent3" w:themeShade="BF"/>
          <w:sz w:val="22"/>
          <w:szCs w:val="22"/>
          <w:lang w:val="en-GB"/>
        </w:rPr>
        <w:t>protecting that individual from harassment from creditors</w:t>
      </w:r>
      <w:r w:rsidR="000C2101">
        <w:rPr>
          <w:rFonts w:ascii="Arial" w:hAnsi="Arial" w:cs="Arial"/>
          <w:color w:val="7B7B7B" w:themeColor="accent3" w:themeShade="BF"/>
          <w:sz w:val="22"/>
          <w:szCs w:val="22"/>
          <w:lang w:val="en-GB"/>
        </w:rPr>
        <w:t xml:space="preserve"> and reducing indebtedness</w:t>
      </w:r>
      <w:r w:rsidR="0029532C">
        <w:rPr>
          <w:rFonts w:ascii="Arial" w:hAnsi="Arial" w:cs="Arial"/>
          <w:color w:val="7B7B7B" w:themeColor="accent3" w:themeShade="BF"/>
          <w:sz w:val="22"/>
          <w:szCs w:val="22"/>
          <w:lang w:val="en-GB"/>
        </w:rPr>
        <w:t xml:space="preserve"> </w:t>
      </w:r>
      <w:r w:rsidR="00E57652">
        <w:rPr>
          <w:rFonts w:ascii="Arial" w:hAnsi="Arial" w:cs="Arial"/>
          <w:color w:val="7B7B7B" w:themeColor="accent3" w:themeShade="BF"/>
          <w:sz w:val="22"/>
          <w:szCs w:val="22"/>
          <w:lang w:val="en-GB"/>
        </w:rPr>
        <w:t>so that the individual can make a fresh start.</w:t>
      </w:r>
      <w:r w:rsidR="00FF5141">
        <w:rPr>
          <w:rFonts w:ascii="Arial" w:hAnsi="Arial" w:cs="Arial"/>
          <w:color w:val="7B7B7B" w:themeColor="accent3" w:themeShade="BF"/>
          <w:sz w:val="22"/>
          <w:szCs w:val="22"/>
          <w:lang w:val="en-GB"/>
        </w:rPr>
        <w:t xml:space="preserve"> It is</w:t>
      </w:r>
      <w:r w:rsidR="00E414AB">
        <w:rPr>
          <w:rFonts w:ascii="Arial" w:hAnsi="Arial" w:cs="Arial"/>
          <w:color w:val="7B7B7B" w:themeColor="accent3" w:themeShade="BF"/>
          <w:sz w:val="22"/>
          <w:szCs w:val="22"/>
          <w:lang w:val="en-GB"/>
        </w:rPr>
        <w:t xml:space="preserve"> important to consider personal circumstances</w:t>
      </w:r>
      <w:r w:rsidR="00FF5141">
        <w:rPr>
          <w:rFonts w:ascii="Arial" w:hAnsi="Arial" w:cs="Arial"/>
          <w:color w:val="7B7B7B" w:themeColor="accent3" w:themeShade="BF"/>
          <w:sz w:val="22"/>
          <w:szCs w:val="22"/>
          <w:lang w:val="en-GB"/>
        </w:rPr>
        <w:t xml:space="preserve"> </w:t>
      </w:r>
      <w:r w:rsidR="00E414AB">
        <w:rPr>
          <w:rFonts w:ascii="Arial" w:hAnsi="Arial" w:cs="Arial"/>
          <w:color w:val="7B7B7B" w:themeColor="accent3" w:themeShade="BF"/>
          <w:sz w:val="22"/>
          <w:szCs w:val="22"/>
          <w:lang w:val="en-GB"/>
        </w:rPr>
        <w:t xml:space="preserve">as it is </w:t>
      </w:r>
      <w:r w:rsidR="00FF5141">
        <w:rPr>
          <w:rFonts w:ascii="Arial" w:hAnsi="Arial" w:cs="Arial"/>
          <w:color w:val="7B7B7B" w:themeColor="accent3" w:themeShade="BF"/>
          <w:sz w:val="22"/>
          <w:szCs w:val="22"/>
          <w:lang w:val="en-GB"/>
        </w:rPr>
        <w:t xml:space="preserve">not always the individuals fault that </w:t>
      </w:r>
      <w:r w:rsidR="00171335">
        <w:rPr>
          <w:rFonts w:ascii="Arial" w:hAnsi="Arial" w:cs="Arial"/>
          <w:color w:val="7B7B7B" w:themeColor="accent3" w:themeShade="BF"/>
          <w:sz w:val="22"/>
          <w:szCs w:val="22"/>
          <w:lang w:val="en-GB"/>
        </w:rPr>
        <w:t>the insolvency has occurred</w:t>
      </w:r>
      <w:r w:rsidR="00E414AB">
        <w:rPr>
          <w:rFonts w:ascii="Arial" w:hAnsi="Arial" w:cs="Arial"/>
          <w:color w:val="7B7B7B" w:themeColor="accent3" w:themeShade="BF"/>
          <w:sz w:val="22"/>
          <w:szCs w:val="22"/>
          <w:lang w:val="en-GB"/>
        </w:rPr>
        <w:t>.</w:t>
      </w:r>
      <w:r w:rsidR="00FF5141">
        <w:rPr>
          <w:rFonts w:ascii="Arial" w:hAnsi="Arial" w:cs="Arial"/>
          <w:color w:val="7B7B7B" w:themeColor="accent3" w:themeShade="BF"/>
          <w:sz w:val="22"/>
          <w:szCs w:val="22"/>
          <w:lang w:val="en-GB"/>
        </w:rPr>
        <w:t xml:space="preserve">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77CC66D1" w:rsidR="00DF75F8" w:rsidRPr="00E6537C" w:rsidRDefault="006A7EB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the language around insolvency changes between systems</w:t>
      </w:r>
      <w:r w:rsidR="00A413DF">
        <w:rPr>
          <w:rFonts w:ascii="Arial" w:hAnsi="Arial" w:cs="Arial"/>
          <w:color w:val="7B7B7B" w:themeColor="accent3" w:themeShade="BF"/>
          <w:sz w:val="22"/>
          <w:szCs w:val="22"/>
          <w:lang w:val="en-GB"/>
        </w:rPr>
        <w:t xml:space="preserve"> e.g.</w:t>
      </w:r>
      <w:r>
        <w:rPr>
          <w:rFonts w:ascii="Arial" w:hAnsi="Arial" w:cs="Arial"/>
          <w:color w:val="7B7B7B" w:themeColor="accent3" w:themeShade="BF"/>
          <w:sz w:val="22"/>
          <w:szCs w:val="22"/>
          <w:lang w:val="en-GB"/>
        </w:rPr>
        <w:t xml:space="preserve"> so</w:t>
      </w:r>
      <w:r w:rsidR="00901815">
        <w:rPr>
          <w:rFonts w:ascii="Arial" w:hAnsi="Arial" w:cs="Arial"/>
          <w:color w:val="7B7B7B" w:themeColor="accent3" w:themeShade="BF"/>
          <w:sz w:val="22"/>
          <w:szCs w:val="22"/>
          <w:lang w:val="en-GB"/>
        </w:rPr>
        <w:t>me use “insolvency” while others use “bankruptcy”.</w:t>
      </w:r>
      <w:r w:rsidR="003442E7">
        <w:rPr>
          <w:rFonts w:ascii="Arial" w:hAnsi="Arial" w:cs="Arial"/>
          <w:color w:val="7B7B7B" w:themeColor="accent3" w:themeShade="BF"/>
          <w:sz w:val="22"/>
          <w:szCs w:val="22"/>
          <w:lang w:val="en-GB"/>
        </w:rPr>
        <w:t xml:space="preserve"> </w:t>
      </w:r>
      <w:r w:rsidR="007E4C7A">
        <w:rPr>
          <w:rFonts w:ascii="Arial" w:hAnsi="Arial" w:cs="Arial"/>
          <w:color w:val="7B7B7B" w:themeColor="accent3" w:themeShade="BF"/>
          <w:sz w:val="22"/>
          <w:szCs w:val="22"/>
          <w:lang w:val="en-GB"/>
        </w:rPr>
        <w:t>The security</w:t>
      </w:r>
      <w:r w:rsidR="00C83A06">
        <w:rPr>
          <w:rFonts w:ascii="Arial" w:hAnsi="Arial" w:cs="Arial"/>
          <w:color w:val="7B7B7B" w:themeColor="accent3" w:themeShade="BF"/>
          <w:sz w:val="22"/>
          <w:szCs w:val="22"/>
          <w:lang w:val="en-GB"/>
        </w:rPr>
        <w:t xml:space="preserve"> also differs between </w:t>
      </w:r>
      <w:r w:rsidR="007E4C7A">
        <w:rPr>
          <w:rFonts w:ascii="Arial" w:hAnsi="Arial" w:cs="Arial"/>
          <w:color w:val="7B7B7B" w:themeColor="accent3" w:themeShade="BF"/>
          <w:sz w:val="22"/>
          <w:szCs w:val="22"/>
          <w:lang w:val="en-GB"/>
        </w:rPr>
        <w:t xml:space="preserve">systems e.g. floating charge concept in English Law is </w:t>
      </w:r>
      <w:r w:rsidR="00576DBD">
        <w:rPr>
          <w:rFonts w:ascii="Arial" w:hAnsi="Arial" w:cs="Arial"/>
          <w:color w:val="7B7B7B" w:themeColor="accent3" w:themeShade="BF"/>
          <w:sz w:val="22"/>
          <w:szCs w:val="22"/>
          <w:lang w:val="en-GB"/>
        </w:rPr>
        <w:t xml:space="preserve">not known in other States. </w:t>
      </w:r>
      <w:r w:rsidR="00BC0F51">
        <w:rPr>
          <w:rFonts w:ascii="Arial" w:hAnsi="Arial" w:cs="Arial"/>
          <w:color w:val="7B7B7B" w:themeColor="accent3" w:themeShade="BF"/>
          <w:sz w:val="22"/>
          <w:szCs w:val="22"/>
          <w:lang w:val="en-GB"/>
        </w:rPr>
        <w:t>Some systems have a single piece of legislation for bankruptcy whilst others use a multiplic</w:t>
      </w:r>
      <w:r w:rsidR="00E36B60">
        <w:rPr>
          <w:rFonts w:ascii="Arial" w:hAnsi="Arial" w:cs="Arial"/>
          <w:color w:val="7B7B7B" w:themeColor="accent3" w:themeShade="BF"/>
          <w:sz w:val="22"/>
          <w:szCs w:val="22"/>
          <w:lang w:val="en-GB"/>
        </w:rPr>
        <w:t>it</w:t>
      </w:r>
      <w:r w:rsidR="00BC0F51">
        <w:rPr>
          <w:rFonts w:ascii="Arial" w:hAnsi="Arial" w:cs="Arial"/>
          <w:color w:val="7B7B7B" w:themeColor="accent3" w:themeShade="BF"/>
          <w:sz w:val="22"/>
          <w:szCs w:val="22"/>
          <w:lang w:val="en-GB"/>
        </w:rPr>
        <w:t xml:space="preserve">y of legislation. </w:t>
      </w:r>
      <w:r w:rsidR="003442E7">
        <w:rPr>
          <w:rFonts w:ascii="Arial" w:hAnsi="Arial" w:cs="Arial"/>
          <w:color w:val="7B7B7B" w:themeColor="accent3" w:themeShade="BF"/>
          <w:sz w:val="22"/>
          <w:szCs w:val="22"/>
          <w:lang w:val="en-GB"/>
        </w:rPr>
        <w:t xml:space="preserve">The distribution rules for payment of creditors </w:t>
      </w:r>
      <w:r w:rsidR="0068006B">
        <w:rPr>
          <w:rFonts w:ascii="Arial" w:hAnsi="Arial" w:cs="Arial"/>
          <w:color w:val="7B7B7B" w:themeColor="accent3" w:themeShade="BF"/>
          <w:sz w:val="22"/>
          <w:szCs w:val="22"/>
          <w:lang w:val="en-GB"/>
        </w:rPr>
        <w:t>also differ</w:t>
      </w:r>
      <w:r w:rsidR="00FB1980">
        <w:rPr>
          <w:rFonts w:ascii="Arial" w:hAnsi="Arial" w:cs="Arial"/>
          <w:color w:val="7B7B7B" w:themeColor="accent3" w:themeShade="BF"/>
          <w:sz w:val="22"/>
          <w:szCs w:val="22"/>
          <w:lang w:val="en-GB"/>
        </w:rPr>
        <w:t xml:space="preserve"> e.g. employees being </w:t>
      </w:r>
      <w:r w:rsidR="00A413DF">
        <w:rPr>
          <w:rFonts w:ascii="Arial" w:hAnsi="Arial" w:cs="Arial"/>
          <w:color w:val="7B7B7B" w:themeColor="accent3" w:themeShade="BF"/>
          <w:sz w:val="22"/>
          <w:szCs w:val="22"/>
          <w:lang w:val="en-GB"/>
        </w:rPr>
        <w:t>prioritized</w:t>
      </w:r>
      <w:r w:rsidR="00FB1980">
        <w:rPr>
          <w:rFonts w:ascii="Arial" w:hAnsi="Arial" w:cs="Arial"/>
          <w:color w:val="7B7B7B" w:themeColor="accent3" w:themeShade="BF"/>
          <w:sz w:val="22"/>
          <w:szCs w:val="22"/>
          <w:lang w:val="en-GB"/>
        </w:rPr>
        <w:t xml:space="preserve"> </w:t>
      </w:r>
      <w:r w:rsidR="00A413DF">
        <w:rPr>
          <w:rFonts w:ascii="Arial" w:hAnsi="Arial" w:cs="Arial"/>
          <w:color w:val="7B7B7B" w:themeColor="accent3" w:themeShade="BF"/>
          <w:sz w:val="22"/>
          <w:szCs w:val="22"/>
          <w:lang w:val="en-GB"/>
        </w:rPr>
        <w:t>over other creditors or secured creditors.</w:t>
      </w:r>
      <w:r w:rsidR="008572C0">
        <w:rPr>
          <w:rFonts w:ascii="Arial" w:hAnsi="Arial" w:cs="Arial"/>
          <w:color w:val="7B7B7B" w:themeColor="accent3" w:themeShade="BF"/>
          <w:sz w:val="22"/>
          <w:szCs w:val="22"/>
          <w:lang w:val="en-GB"/>
        </w:rPr>
        <w:t xml:space="preserve"> Whether the system allows for discharge provisions or the debtor at the end of the administration</w:t>
      </w:r>
      <w:r w:rsidR="00FA18EE">
        <w:rPr>
          <w:rFonts w:ascii="Arial" w:hAnsi="Arial" w:cs="Arial"/>
          <w:color w:val="7B7B7B" w:themeColor="accent3" w:themeShade="BF"/>
          <w:sz w:val="22"/>
          <w:szCs w:val="22"/>
          <w:lang w:val="en-GB"/>
        </w:rPr>
        <w:t xml:space="preserve"> also differs</w:t>
      </w:r>
      <w:r w:rsidR="008572C0">
        <w:rPr>
          <w:rFonts w:ascii="Arial" w:hAnsi="Arial" w:cs="Arial"/>
          <w:color w:val="7B7B7B" w:themeColor="accent3" w:themeShade="BF"/>
          <w:sz w:val="22"/>
          <w:szCs w:val="22"/>
          <w:lang w:val="en-GB"/>
        </w:rPr>
        <w:t>.</w:t>
      </w:r>
      <w:r w:rsidR="00FA18EE">
        <w:rPr>
          <w:rFonts w:ascii="Arial" w:hAnsi="Arial" w:cs="Arial"/>
          <w:color w:val="7B7B7B" w:themeColor="accent3" w:themeShade="BF"/>
          <w:sz w:val="22"/>
          <w:szCs w:val="22"/>
          <w:lang w:val="en-GB"/>
        </w:rPr>
        <w:t xml:space="preserve"> And finally, important to note that the </w:t>
      </w:r>
      <w:r w:rsidR="001A476A">
        <w:rPr>
          <w:rFonts w:ascii="Arial" w:hAnsi="Arial" w:cs="Arial"/>
          <w:color w:val="7B7B7B" w:themeColor="accent3" w:themeShade="BF"/>
          <w:sz w:val="22"/>
          <w:szCs w:val="22"/>
          <w:lang w:val="en-GB"/>
        </w:rPr>
        <w:t xml:space="preserve">general applicable law of the </w:t>
      </w:r>
      <w:r w:rsidR="00DE709E">
        <w:rPr>
          <w:rFonts w:ascii="Arial" w:hAnsi="Arial" w:cs="Arial"/>
          <w:color w:val="7B7B7B" w:themeColor="accent3" w:themeShade="BF"/>
          <w:sz w:val="22"/>
          <w:szCs w:val="22"/>
          <w:lang w:val="en-GB"/>
        </w:rPr>
        <w:t>jurisdiction differs which</w:t>
      </w:r>
      <w:r w:rsidR="00B85EED">
        <w:rPr>
          <w:rFonts w:ascii="Arial" w:hAnsi="Arial" w:cs="Arial"/>
          <w:color w:val="7B7B7B" w:themeColor="accent3" w:themeShade="BF"/>
          <w:sz w:val="22"/>
          <w:szCs w:val="22"/>
          <w:lang w:val="en-GB"/>
        </w:rPr>
        <w:t xml:space="preserve"> often </w:t>
      </w:r>
      <w:r w:rsidR="00C64E5D">
        <w:rPr>
          <w:rFonts w:ascii="Arial" w:hAnsi="Arial" w:cs="Arial"/>
          <w:color w:val="7B7B7B" w:themeColor="accent3" w:themeShade="BF"/>
          <w:sz w:val="22"/>
          <w:szCs w:val="22"/>
          <w:lang w:val="en-GB"/>
        </w:rPr>
        <w:t>ha</w:t>
      </w:r>
      <w:r w:rsidR="00034902">
        <w:rPr>
          <w:rFonts w:ascii="Arial" w:hAnsi="Arial" w:cs="Arial"/>
          <w:color w:val="7B7B7B" w:themeColor="accent3" w:themeShade="BF"/>
          <w:sz w:val="22"/>
          <w:szCs w:val="22"/>
          <w:lang w:val="en-GB"/>
        </w:rPr>
        <w:t>s</w:t>
      </w:r>
      <w:r w:rsidR="00C64E5D">
        <w:rPr>
          <w:rFonts w:ascii="Arial" w:hAnsi="Arial" w:cs="Arial"/>
          <w:color w:val="7B7B7B" w:themeColor="accent3" w:themeShade="BF"/>
          <w:sz w:val="22"/>
          <w:szCs w:val="22"/>
          <w:lang w:val="en-GB"/>
        </w:rPr>
        <w:t xml:space="preserve"> an effect </w:t>
      </w:r>
      <w:r w:rsidR="00034902">
        <w:rPr>
          <w:rFonts w:ascii="Arial" w:hAnsi="Arial" w:cs="Arial"/>
          <w:color w:val="7B7B7B" w:themeColor="accent3" w:themeShade="BF"/>
          <w:sz w:val="22"/>
          <w:szCs w:val="22"/>
          <w:lang w:val="en-GB"/>
        </w:rPr>
        <w:t>o</w:t>
      </w:r>
      <w:r w:rsidR="00C64E5D">
        <w:rPr>
          <w:rFonts w:ascii="Arial" w:hAnsi="Arial" w:cs="Arial"/>
          <w:color w:val="7B7B7B" w:themeColor="accent3" w:themeShade="BF"/>
          <w:sz w:val="22"/>
          <w:szCs w:val="22"/>
          <w:lang w:val="en-GB"/>
        </w:rPr>
        <w:t>n the insolvency.</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781861D3" w:rsidR="00DF75F8" w:rsidRDefault="00E027F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w:t>
      </w:r>
      <w:r w:rsidR="002508B2">
        <w:rPr>
          <w:rFonts w:ascii="Arial" w:hAnsi="Arial" w:cs="Arial"/>
          <w:color w:val="7B7B7B" w:themeColor="accent3" w:themeShade="BF"/>
          <w:sz w:val="22"/>
          <w:szCs w:val="22"/>
          <w:lang w:val="en-GB"/>
        </w:rPr>
        <w:t xml:space="preserve">CITRAL implemented a ‘Legislative Guide on Insolvency Law’ </w:t>
      </w:r>
      <w:r w:rsidR="002C0594">
        <w:rPr>
          <w:rFonts w:ascii="Arial" w:hAnsi="Arial" w:cs="Arial"/>
          <w:color w:val="7B7B7B" w:themeColor="accent3" w:themeShade="BF"/>
          <w:sz w:val="22"/>
          <w:szCs w:val="22"/>
          <w:lang w:val="en-GB"/>
        </w:rPr>
        <w:t>in 2004 for national authorities and legislative bodies to reference when preparing new laws and regulations</w:t>
      </w:r>
      <w:r w:rsidR="006B2B48">
        <w:rPr>
          <w:rFonts w:ascii="Arial" w:hAnsi="Arial" w:cs="Arial"/>
          <w:color w:val="7B7B7B" w:themeColor="accent3" w:themeShade="BF"/>
          <w:sz w:val="22"/>
          <w:szCs w:val="22"/>
          <w:lang w:val="en-GB"/>
        </w:rPr>
        <w:t xml:space="preserve"> or reviewing existing</w:t>
      </w:r>
      <w:r w:rsidR="00FE5978">
        <w:rPr>
          <w:rFonts w:ascii="Arial" w:hAnsi="Arial" w:cs="Arial"/>
          <w:color w:val="7B7B7B" w:themeColor="accent3" w:themeShade="BF"/>
          <w:sz w:val="22"/>
          <w:szCs w:val="22"/>
          <w:lang w:val="en-GB"/>
        </w:rPr>
        <w:t xml:space="preserve"> with the aim t</w:t>
      </w:r>
      <w:r w:rsidR="00E4010C">
        <w:rPr>
          <w:rFonts w:ascii="Arial" w:hAnsi="Arial" w:cs="Arial"/>
          <w:color w:val="7B7B7B" w:themeColor="accent3" w:themeShade="BF"/>
          <w:sz w:val="22"/>
          <w:szCs w:val="22"/>
          <w:lang w:val="en-GB"/>
        </w:rPr>
        <w:t xml:space="preserve">o </w:t>
      </w:r>
      <w:r w:rsidR="003036DE">
        <w:rPr>
          <w:rFonts w:ascii="Arial" w:hAnsi="Arial" w:cs="Arial"/>
          <w:color w:val="7B7B7B" w:themeColor="accent3" w:themeShade="BF"/>
          <w:sz w:val="22"/>
          <w:szCs w:val="22"/>
          <w:lang w:val="en-GB"/>
        </w:rPr>
        <w:t>create</w:t>
      </w:r>
      <w:r w:rsidR="00E4010C">
        <w:rPr>
          <w:rFonts w:ascii="Arial" w:hAnsi="Arial" w:cs="Arial"/>
          <w:color w:val="7B7B7B" w:themeColor="accent3" w:themeShade="BF"/>
          <w:sz w:val="22"/>
          <w:szCs w:val="22"/>
          <w:lang w:val="en-GB"/>
        </w:rPr>
        <w:t xml:space="preserve"> insolvency </w:t>
      </w:r>
      <w:r w:rsidR="003036DE">
        <w:rPr>
          <w:rFonts w:ascii="Arial" w:hAnsi="Arial" w:cs="Arial"/>
          <w:color w:val="7B7B7B" w:themeColor="accent3" w:themeShade="BF"/>
          <w:sz w:val="22"/>
          <w:szCs w:val="22"/>
          <w:lang w:val="en-GB"/>
        </w:rPr>
        <w:t>l</w:t>
      </w:r>
      <w:r w:rsidR="00E4010C">
        <w:rPr>
          <w:rFonts w:ascii="Arial" w:hAnsi="Arial" w:cs="Arial"/>
          <w:color w:val="7B7B7B" w:themeColor="accent3" w:themeShade="BF"/>
          <w:sz w:val="22"/>
          <w:szCs w:val="22"/>
          <w:lang w:val="en-GB"/>
        </w:rPr>
        <w:t>aws which had a harmonized and fair framework</w:t>
      </w:r>
      <w:r w:rsidR="006B2B48">
        <w:rPr>
          <w:rFonts w:ascii="Arial" w:hAnsi="Arial" w:cs="Arial"/>
          <w:color w:val="7B7B7B" w:themeColor="accent3" w:themeShade="BF"/>
          <w:sz w:val="22"/>
          <w:szCs w:val="22"/>
          <w:lang w:val="en-GB"/>
        </w:rPr>
        <w:t>.</w:t>
      </w:r>
    </w:p>
    <w:p w14:paraId="4AE7EA78" w14:textId="5F7F757A" w:rsidR="007D7C92" w:rsidRDefault="008B08BA" w:rsidP="00167E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‘Principles for Effective Insolvency and Creditor / Debtor Regimes’</w:t>
      </w:r>
      <w:r w:rsidR="009A241C">
        <w:rPr>
          <w:rFonts w:ascii="Arial" w:hAnsi="Arial" w:cs="Arial"/>
          <w:color w:val="7B7B7B" w:themeColor="accent3" w:themeShade="BF"/>
          <w:sz w:val="22"/>
          <w:szCs w:val="22"/>
          <w:lang w:val="en-GB"/>
        </w:rPr>
        <w:t xml:space="preserve"> were produced by the World Bank in the early 2000s</w:t>
      </w:r>
      <w:r w:rsidR="00676DC6">
        <w:rPr>
          <w:rFonts w:ascii="Arial" w:hAnsi="Arial" w:cs="Arial"/>
          <w:color w:val="7B7B7B" w:themeColor="accent3" w:themeShade="BF"/>
          <w:sz w:val="22"/>
          <w:szCs w:val="22"/>
          <w:lang w:val="en-GB"/>
        </w:rPr>
        <w:t xml:space="preserve"> and </w:t>
      </w:r>
      <w:r w:rsidR="00106277">
        <w:rPr>
          <w:rFonts w:ascii="Arial" w:hAnsi="Arial" w:cs="Arial"/>
          <w:color w:val="7B7B7B" w:themeColor="accent3" w:themeShade="BF"/>
          <w:sz w:val="22"/>
          <w:szCs w:val="22"/>
          <w:lang w:val="en-GB"/>
        </w:rPr>
        <w:t>revised a number of time</w:t>
      </w:r>
      <w:r w:rsidR="00713A32">
        <w:rPr>
          <w:rFonts w:ascii="Arial" w:hAnsi="Arial" w:cs="Arial"/>
          <w:color w:val="7B7B7B" w:themeColor="accent3" w:themeShade="BF"/>
          <w:sz w:val="22"/>
          <w:szCs w:val="22"/>
          <w:lang w:val="en-GB"/>
        </w:rPr>
        <w:t>s</w:t>
      </w:r>
      <w:r w:rsidR="00106277">
        <w:rPr>
          <w:rFonts w:ascii="Arial" w:hAnsi="Arial" w:cs="Arial"/>
          <w:color w:val="7B7B7B" w:themeColor="accent3" w:themeShade="BF"/>
          <w:sz w:val="22"/>
          <w:szCs w:val="22"/>
          <w:lang w:val="en-GB"/>
        </w:rPr>
        <w:t>, most recently in April 2021</w:t>
      </w:r>
      <w:r w:rsidR="005A274A">
        <w:rPr>
          <w:rFonts w:ascii="Arial" w:hAnsi="Arial" w:cs="Arial"/>
          <w:color w:val="7B7B7B" w:themeColor="accent3" w:themeShade="BF"/>
          <w:sz w:val="22"/>
          <w:szCs w:val="22"/>
          <w:lang w:val="en-GB"/>
        </w:rPr>
        <w:t>. They sometimes refer countries to the Legislative Guide</w:t>
      </w:r>
      <w:r w:rsidR="00561577">
        <w:rPr>
          <w:rFonts w:ascii="Arial" w:hAnsi="Arial" w:cs="Arial"/>
          <w:color w:val="7B7B7B" w:themeColor="accent3" w:themeShade="BF"/>
          <w:sz w:val="22"/>
          <w:szCs w:val="22"/>
          <w:lang w:val="en-GB"/>
        </w:rPr>
        <w:t>, promoting a convergence of insolvency law.</w:t>
      </w:r>
    </w:p>
    <w:p w14:paraId="37CABA63" w14:textId="66CE7E7A" w:rsidR="00497FC8" w:rsidRDefault="00497FC8" w:rsidP="00167E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E18B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Harmonisation of Insolvency Law at EU Level</w:t>
      </w:r>
      <w:r w:rsidR="002E18B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was published</w:t>
      </w:r>
      <w:r w:rsidR="002E18B2">
        <w:rPr>
          <w:rFonts w:ascii="Arial" w:hAnsi="Arial" w:cs="Arial"/>
          <w:color w:val="7B7B7B" w:themeColor="accent3" w:themeShade="BF"/>
          <w:sz w:val="22"/>
          <w:szCs w:val="22"/>
          <w:lang w:val="en-GB"/>
        </w:rPr>
        <w:t xml:space="preserve"> by the European Parliament </w:t>
      </w:r>
      <w:r w:rsidR="00205D12">
        <w:rPr>
          <w:rFonts w:ascii="Arial" w:hAnsi="Arial" w:cs="Arial"/>
          <w:color w:val="7B7B7B" w:themeColor="accent3" w:themeShade="BF"/>
          <w:sz w:val="22"/>
          <w:szCs w:val="22"/>
          <w:lang w:val="en-GB"/>
        </w:rPr>
        <w:t xml:space="preserve"> in 2010 which outline</w:t>
      </w:r>
      <w:r w:rsidR="00A87D3F">
        <w:rPr>
          <w:rFonts w:ascii="Arial" w:hAnsi="Arial" w:cs="Arial"/>
          <w:color w:val="7B7B7B" w:themeColor="accent3" w:themeShade="BF"/>
          <w:sz w:val="22"/>
          <w:szCs w:val="22"/>
          <w:lang w:val="en-GB"/>
        </w:rPr>
        <w:t>s</w:t>
      </w:r>
      <w:r w:rsidR="00205D12">
        <w:rPr>
          <w:rFonts w:ascii="Arial" w:hAnsi="Arial" w:cs="Arial"/>
          <w:color w:val="7B7B7B" w:themeColor="accent3" w:themeShade="BF"/>
          <w:sz w:val="22"/>
          <w:szCs w:val="22"/>
          <w:lang w:val="en-GB"/>
        </w:rPr>
        <w:t xml:space="preserve"> the differences between domestic insolvency laws within the EU and also</w:t>
      </w:r>
      <w:r w:rsidR="000D358A">
        <w:rPr>
          <w:rFonts w:ascii="Arial" w:hAnsi="Arial" w:cs="Arial"/>
          <w:color w:val="7B7B7B" w:themeColor="accent3" w:themeShade="BF"/>
          <w:sz w:val="22"/>
          <w:szCs w:val="22"/>
          <w:lang w:val="en-GB"/>
        </w:rPr>
        <w:t xml:space="preserve"> </w:t>
      </w:r>
      <w:r w:rsidR="00A87D3F">
        <w:rPr>
          <w:rFonts w:ascii="Arial" w:hAnsi="Arial" w:cs="Arial"/>
          <w:color w:val="7B7B7B" w:themeColor="accent3" w:themeShade="BF"/>
          <w:sz w:val="22"/>
          <w:szCs w:val="22"/>
          <w:lang w:val="en-GB"/>
        </w:rPr>
        <w:t>not</w:t>
      </w:r>
      <w:r w:rsidR="00D21A1D">
        <w:rPr>
          <w:rFonts w:ascii="Arial" w:hAnsi="Arial" w:cs="Arial"/>
          <w:color w:val="7B7B7B" w:themeColor="accent3" w:themeShade="BF"/>
          <w:sz w:val="22"/>
          <w:szCs w:val="22"/>
          <w:lang w:val="en-GB"/>
        </w:rPr>
        <w:t>es</w:t>
      </w:r>
      <w:r w:rsidR="00A87D3F">
        <w:rPr>
          <w:rFonts w:ascii="Arial" w:hAnsi="Arial" w:cs="Arial"/>
          <w:color w:val="7B7B7B" w:themeColor="accent3" w:themeShade="BF"/>
          <w:sz w:val="22"/>
          <w:szCs w:val="22"/>
          <w:lang w:val="en-GB"/>
        </w:rPr>
        <w:t xml:space="preserve"> areas of insolvency la</w:t>
      </w:r>
      <w:r w:rsidR="00B17754">
        <w:rPr>
          <w:rFonts w:ascii="Arial" w:hAnsi="Arial" w:cs="Arial"/>
          <w:color w:val="7B7B7B" w:themeColor="accent3" w:themeShade="BF"/>
          <w:sz w:val="22"/>
          <w:szCs w:val="22"/>
          <w:lang w:val="en-GB"/>
        </w:rPr>
        <w:t>w where harmonisation may be achievable</w:t>
      </w:r>
      <w:r w:rsidR="00D21A1D">
        <w:rPr>
          <w:rFonts w:ascii="Arial" w:hAnsi="Arial" w:cs="Arial"/>
          <w:color w:val="7B7B7B" w:themeColor="accent3" w:themeShade="BF"/>
          <w:sz w:val="22"/>
          <w:szCs w:val="22"/>
          <w:lang w:val="en-GB"/>
        </w:rPr>
        <w:t xml:space="preserve"> and important</w:t>
      </w:r>
      <w:r w:rsidR="00B17754">
        <w:rPr>
          <w:rFonts w:ascii="Arial" w:hAnsi="Arial" w:cs="Arial"/>
          <w:color w:val="7B7B7B" w:themeColor="accent3" w:themeShade="BF"/>
          <w:sz w:val="22"/>
          <w:szCs w:val="22"/>
          <w:lang w:val="en-GB"/>
        </w:rPr>
        <w:t xml:space="preserve"> within the EU.</w:t>
      </w:r>
    </w:p>
    <w:p w14:paraId="1AD70BD4" w14:textId="39D9BC0A" w:rsidR="002A6F63" w:rsidRPr="00BF1C6F" w:rsidRDefault="002A6F63" w:rsidP="00167E4D">
      <w:pPr>
        <w:jc w:val="both"/>
        <w:rPr>
          <w:rFonts w:ascii="Arial" w:hAnsi="Arial" w:cs="Arial"/>
          <w:sz w:val="22"/>
          <w:szCs w:val="22"/>
          <w:lang w:val="en-GB"/>
        </w:rPr>
      </w:pPr>
      <w:r>
        <w:rPr>
          <w:rFonts w:ascii="Arial" w:hAnsi="Arial" w:cs="Arial"/>
          <w:color w:val="7B7B7B" w:themeColor="accent3" w:themeShade="BF"/>
          <w:sz w:val="22"/>
          <w:szCs w:val="22"/>
          <w:lang w:val="en-GB"/>
        </w:rPr>
        <w:t>The</w:t>
      </w:r>
      <w:r w:rsidR="00C81908">
        <w:rPr>
          <w:rFonts w:ascii="Arial" w:hAnsi="Arial" w:cs="Arial"/>
          <w:color w:val="7B7B7B" w:themeColor="accent3" w:themeShade="BF"/>
          <w:sz w:val="22"/>
          <w:szCs w:val="22"/>
          <w:lang w:val="en-GB"/>
        </w:rPr>
        <w:t xml:space="preserve"> ‘Action Plan on Building a Capital Markets Union’</w:t>
      </w:r>
      <w:r w:rsidR="00FE06B2">
        <w:rPr>
          <w:rFonts w:ascii="Arial" w:hAnsi="Arial" w:cs="Arial"/>
          <w:color w:val="7B7B7B" w:themeColor="accent3" w:themeShade="BF"/>
          <w:sz w:val="22"/>
          <w:szCs w:val="22"/>
          <w:lang w:val="en-GB"/>
        </w:rPr>
        <w:t xml:space="preserve"> which released </w:t>
      </w:r>
      <w:r w:rsidR="006361D1">
        <w:rPr>
          <w:rFonts w:ascii="Arial" w:hAnsi="Arial" w:cs="Arial"/>
          <w:color w:val="7B7B7B" w:themeColor="accent3" w:themeShade="BF"/>
          <w:sz w:val="22"/>
          <w:szCs w:val="22"/>
          <w:lang w:val="en-GB"/>
        </w:rPr>
        <w:t xml:space="preserve">a final report in June 2020 </w:t>
      </w:r>
      <w:r w:rsidR="005866DF">
        <w:rPr>
          <w:rFonts w:ascii="Arial" w:hAnsi="Arial" w:cs="Arial"/>
          <w:color w:val="7B7B7B" w:themeColor="accent3" w:themeShade="BF"/>
          <w:sz w:val="22"/>
          <w:szCs w:val="22"/>
          <w:lang w:val="en-GB"/>
        </w:rPr>
        <w:t xml:space="preserve">reiterated the fact that </w:t>
      </w:r>
      <w:r w:rsidR="00FD3BEC">
        <w:rPr>
          <w:rFonts w:ascii="Arial" w:hAnsi="Arial" w:cs="Arial"/>
          <w:color w:val="7B7B7B" w:themeColor="accent3" w:themeShade="BF"/>
          <w:sz w:val="22"/>
          <w:szCs w:val="22"/>
          <w:lang w:val="en-GB"/>
        </w:rPr>
        <w:t xml:space="preserve">cross-border </w:t>
      </w:r>
      <w:r w:rsidR="005866DF">
        <w:rPr>
          <w:rFonts w:ascii="Arial" w:hAnsi="Arial" w:cs="Arial"/>
          <w:color w:val="7B7B7B" w:themeColor="accent3" w:themeShade="BF"/>
          <w:sz w:val="22"/>
          <w:szCs w:val="22"/>
          <w:lang w:val="en-GB"/>
        </w:rPr>
        <w:t xml:space="preserve">insolvency and restructuring proceedings need to </w:t>
      </w:r>
      <w:r w:rsidR="00EB5C8E">
        <w:rPr>
          <w:rFonts w:ascii="Arial" w:hAnsi="Arial" w:cs="Arial"/>
          <w:color w:val="7B7B7B" w:themeColor="accent3" w:themeShade="BF"/>
          <w:sz w:val="22"/>
          <w:szCs w:val="22"/>
          <w:lang w:val="en-GB"/>
        </w:rPr>
        <w:t>come together</w:t>
      </w:r>
      <w:r w:rsidR="005E226F">
        <w:rPr>
          <w:rFonts w:ascii="Arial" w:hAnsi="Arial" w:cs="Arial"/>
          <w:color w:val="7B7B7B" w:themeColor="accent3" w:themeShade="BF"/>
          <w:sz w:val="22"/>
          <w:szCs w:val="22"/>
          <w:lang w:val="en-GB"/>
        </w:rPr>
        <w:t xml:space="preserve"> for greater legal certainty and timely restructuring.</w:t>
      </w: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lastRenderedPageBreak/>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10C81973" w:rsidR="002F75A3" w:rsidRDefault="0035705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Cross-border Insolvency Act is very relevant here</w:t>
      </w:r>
      <w:r w:rsidR="00582616">
        <w:rPr>
          <w:rFonts w:ascii="Arial" w:hAnsi="Arial" w:cs="Arial"/>
          <w:color w:val="7B7B7B" w:themeColor="accent3" w:themeShade="BF"/>
          <w:sz w:val="22"/>
          <w:szCs w:val="22"/>
          <w:lang w:val="en-GB"/>
        </w:rPr>
        <w:t xml:space="preserve"> as </w:t>
      </w:r>
      <w:r w:rsidR="00EE6296">
        <w:rPr>
          <w:rFonts w:ascii="Arial" w:hAnsi="Arial" w:cs="Arial"/>
          <w:color w:val="7B7B7B" w:themeColor="accent3" w:themeShade="BF"/>
          <w:sz w:val="22"/>
          <w:szCs w:val="22"/>
          <w:lang w:val="en-GB"/>
        </w:rPr>
        <w:t>the winding</w:t>
      </w:r>
      <w:r w:rsidR="005A441D">
        <w:rPr>
          <w:rFonts w:ascii="Arial" w:hAnsi="Arial" w:cs="Arial"/>
          <w:color w:val="7B7B7B" w:themeColor="accent3" w:themeShade="BF"/>
          <w:sz w:val="22"/>
          <w:szCs w:val="22"/>
          <w:lang w:val="en-GB"/>
        </w:rPr>
        <w:t>-up order has been obtained in a different jurisdiction to the one that the debtor (</w:t>
      </w:r>
      <w:r w:rsidR="00AB02D6">
        <w:rPr>
          <w:rFonts w:ascii="Arial" w:hAnsi="Arial" w:cs="Arial"/>
          <w:color w:val="7B7B7B" w:themeColor="accent3" w:themeShade="BF"/>
          <w:sz w:val="22"/>
          <w:szCs w:val="22"/>
          <w:lang w:val="en-GB"/>
        </w:rPr>
        <w:t>Nadir</w:t>
      </w:r>
      <w:r w:rsidR="005A441D">
        <w:rPr>
          <w:rFonts w:ascii="Arial" w:hAnsi="Arial" w:cs="Arial"/>
          <w:color w:val="7B7B7B" w:themeColor="accent3" w:themeShade="BF"/>
          <w:sz w:val="22"/>
          <w:szCs w:val="22"/>
          <w:lang w:val="en-GB"/>
        </w:rPr>
        <w:t>)</w:t>
      </w:r>
      <w:r w:rsidR="00AD485D">
        <w:rPr>
          <w:rFonts w:ascii="Arial" w:hAnsi="Arial" w:cs="Arial"/>
          <w:color w:val="7B7B7B" w:themeColor="accent3" w:themeShade="BF"/>
          <w:sz w:val="22"/>
          <w:szCs w:val="22"/>
          <w:lang w:val="en-GB"/>
        </w:rPr>
        <w:t xml:space="preserve"> is currently registered and has it’s headquarters.</w:t>
      </w:r>
      <w:r w:rsidR="00AB02D6">
        <w:rPr>
          <w:rFonts w:ascii="Arial" w:hAnsi="Arial" w:cs="Arial"/>
          <w:color w:val="7B7B7B" w:themeColor="accent3" w:themeShade="BF"/>
          <w:sz w:val="22"/>
          <w:szCs w:val="22"/>
          <w:lang w:val="en-GB"/>
        </w:rPr>
        <w:t xml:space="preserve"> </w:t>
      </w:r>
    </w:p>
    <w:p w14:paraId="0FAC0AD8" w14:textId="77777777" w:rsidR="00862E9D" w:rsidRPr="00BF1C6F" w:rsidRDefault="00862E9D"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1ED39FAF" w:rsidR="002D3473" w:rsidRDefault="002F0165"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00B12FEA">
        <w:rPr>
          <w:rFonts w:ascii="Arial" w:hAnsi="Arial" w:cs="Arial"/>
          <w:color w:val="7B7B7B" w:themeColor="accent3" w:themeShade="BF"/>
          <w:sz w:val="22"/>
          <w:szCs w:val="22"/>
          <w:lang w:val="en-GB"/>
        </w:rPr>
        <w:t>proceedings had been filed but not heard it would not make a difference.</w:t>
      </w:r>
    </w:p>
    <w:p w14:paraId="37A1BCCA" w14:textId="4AEA5BA8" w:rsidR="00B12FEA" w:rsidRPr="00BF1C6F" w:rsidRDefault="00B12FEA"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If the court order had been obtained prior </w:t>
      </w:r>
      <w:r w:rsidR="00926BE8">
        <w:rPr>
          <w:rFonts w:ascii="Arial" w:hAnsi="Arial" w:cs="Arial"/>
          <w:color w:val="7B7B7B" w:themeColor="accent3" w:themeShade="BF"/>
          <w:sz w:val="22"/>
          <w:szCs w:val="22"/>
          <w:lang w:val="en-GB"/>
        </w:rPr>
        <w:t>to the Erewhon winding-up order it would make a difference</w:t>
      </w:r>
      <w:r w:rsidR="001467E5">
        <w:rPr>
          <w:rFonts w:ascii="Arial" w:hAnsi="Arial" w:cs="Arial"/>
          <w:color w:val="7B7B7B" w:themeColor="accent3" w:themeShade="BF"/>
          <w:sz w:val="22"/>
          <w:szCs w:val="22"/>
          <w:lang w:val="en-GB"/>
        </w:rPr>
        <w:t xml:space="preserve"> as the winding-up order would be within the</w:t>
      </w:r>
      <w:r w:rsidR="003B7BF5">
        <w:rPr>
          <w:rFonts w:ascii="Arial" w:hAnsi="Arial" w:cs="Arial"/>
          <w:color w:val="7B7B7B" w:themeColor="accent3" w:themeShade="BF"/>
          <w:sz w:val="22"/>
          <w:szCs w:val="22"/>
          <w:lang w:val="en-GB"/>
        </w:rPr>
        <w:t xml:space="preserve"> jurisdiction of incorporation for Nadir.</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3AED0F09" w:rsidR="0077498C" w:rsidRDefault="006C3B8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in this example </w:t>
      </w:r>
      <w:r w:rsidR="00CE762B">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s</w:t>
      </w:r>
      <w:r w:rsidR="00CE762B">
        <w:rPr>
          <w:rFonts w:ascii="Arial" w:hAnsi="Arial" w:cs="Arial"/>
          <w:color w:val="7B7B7B" w:themeColor="accent3" w:themeShade="BF"/>
          <w:sz w:val="22"/>
          <w:szCs w:val="22"/>
          <w:lang w:val="en-GB"/>
        </w:rPr>
        <w:t xml:space="preserve"> assumed to be</w:t>
      </w:r>
      <w:r>
        <w:rPr>
          <w:rFonts w:ascii="Arial" w:hAnsi="Arial" w:cs="Arial"/>
          <w:color w:val="7B7B7B" w:themeColor="accent3" w:themeShade="BF"/>
          <w:sz w:val="22"/>
          <w:szCs w:val="22"/>
          <w:lang w:val="en-GB"/>
        </w:rPr>
        <w:t xml:space="preserve"> incorporated in </w:t>
      </w:r>
      <w:r w:rsidR="00CE762B">
        <w:rPr>
          <w:rFonts w:ascii="Arial" w:hAnsi="Arial" w:cs="Arial"/>
          <w:color w:val="7B7B7B" w:themeColor="accent3" w:themeShade="BF"/>
          <w:sz w:val="22"/>
          <w:szCs w:val="22"/>
          <w:lang w:val="en-GB"/>
        </w:rPr>
        <w:t xml:space="preserve">the </w:t>
      </w:r>
      <w:r w:rsidR="001C616F">
        <w:rPr>
          <w:rFonts w:ascii="Arial" w:hAnsi="Arial" w:cs="Arial"/>
          <w:color w:val="7B7B7B" w:themeColor="accent3" w:themeShade="BF"/>
          <w:sz w:val="22"/>
          <w:szCs w:val="22"/>
          <w:lang w:val="en-GB"/>
        </w:rPr>
        <w:t>Cayman Islands</w:t>
      </w:r>
      <w:r w:rsidR="00CE762B">
        <w:rPr>
          <w:rFonts w:ascii="Arial" w:hAnsi="Arial" w:cs="Arial"/>
          <w:color w:val="7B7B7B" w:themeColor="accent3" w:themeShade="BF"/>
          <w:sz w:val="22"/>
          <w:szCs w:val="22"/>
          <w:lang w:val="en-GB"/>
        </w:rPr>
        <w:t>.</w:t>
      </w:r>
    </w:p>
    <w:p w14:paraId="549BC54C" w14:textId="77777777" w:rsidR="006C3B85" w:rsidRPr="00BF1C6F" w:rsidRDefault="006C3B85" w:rsidP="00C053F7">
      <w:pPr>
        <w:jc w:val="both"/>
        <w:rPr>
          <w:rFonts w:ascii="Arial" w:hAnsi="Arial" w:cs="Arial"/>
          <w:color w:val="000000" w:themeColor="text1"/>
          <w:sz w:val="22"/>
          <w:szCs w:val="22"/>
          <w:lang w:val="en-GB"/>
        </w:rPr>
      </w:pPr>
    </w:p>
    <w:p w14:paraId="35D8F287" w14:textId="0C1E49BD" w:rsidR="0077498C" w:rsidRDefault="0030648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4A2701">
        <w:rPr>
          <w:rFonts w:ascii="Arial" w:hAnsi="Arial" w:cs="Arial"/>
          <w:color w:val="7B7B7B" w:themeColor="accent3" w:themeShade="BF"/>
          <w:sz w:val="22"/>
          <w:szCs w:val="22"/>
          <w:lang w:val="en-GB"/>
        </w:rPr>
        <w:t xml:space="preserve">he general applicable law of </w:t>
      </w:r>
      <w:r w:rsidR="00C87BB4">
        <w:rPr>
          <w:rFonts w:ascii="Arial" w:hAnsi="Arial" w:cs="Arial"/>
          <w:color w:val="7B7B7B" w:themeColor="accent3" w:themeShade="BF"/>
          <w:sz w:val="22"/>
          <w:szCs w:val="22"/>
          <w:lang w:val="en-GB"/>
        </w:rPr>
        <w:t xml:space="preserve">the </w:t>
      </w:r>
      <w:r w:rsidR="001C616F">
        <w:rPr>
          <w:rFonts w:ascii="Arial" w:hAnsi="Arial" w:cs="Arial"/>
          <w:color w:val="7B7B7B" w:themeColor="accent3" w:themeShade="BF"/>
          <w:sz w:val="22"/>
          <w:szCs w:val="22"/>
          <w:lang w:val="en-GB"/>
        </w:rPr>
        <w:t>Cayman Islands</w:t>
      </w:r>
      <w:r>
        <w:rPr>
          <w:rFonts w:ascii="Arial" w:hAnsi="Arial" w:cs="Arial"/>
          <w:color w:val="7B7B7B" w:themeColor="accent3" w:themeShade="BF"/>
          <w:sz w:val="22"/>
          <w:szCs w:val="22"/>
          <w:lang w:val="en-GB"/>
        </w:rPr>
        <w:t xml:space="preserve"> in comparison to the </w:t>
      </w:r>
      <w:r w:rsidR="00F8541D">
        <w:rPr>
          <w:rFonts w:ascii="Arial" w:hAnsi="Arial" w:cs="Arial"/>
          <w:color w:val="7B7B7B" w:themeColor="accent3" w:themeShade="BF"/>
          <w:sz w:val="22"/>
          <w:szCs w:val="22"/>
          <w:lang w:val="en-GB"/>
        </w:rPr>
        <w:t>other States will have to be considered especially for the assets</w:t>
      </w:r>
      <w:r w:rsidR="000B7348">
        <w:rPr>
          <w:rFonts w:ascii="Arial" w:hAnsi="Arial" w:cs="Arial"/>
          <w:color w:val="7B7B7B" w:themeColor="accent3" w:themeShade="BF"/>
          <w:sz w:val="22"/>
          <w:szCs w:val="22"/>
          <w:lang w:val="en-GB"/>
        </w:rPr>
        <w:t xml:space="preserve"> in each</w:t>
      </w:r>
      <w:r w:rsidR="004A2701">
        <w:rPr>
          <w:rFonts w:ascii="Arial" w:hAnsi="Arial" w:cs="Arial"/>
          <w:color w:val="7B7B7B" w:themeColor="accent3" w:themeShade="BF"/>
          <w:sz w:val="22"/>
          <w:szCs w:val="22"/>
          <w:lang w:val="en-GB"/>
        </w:rPr>
        <w:t xml:space="preserve"> jurisdiction</w:t>
      </w:r>
      <w:r w:rsidR="000B7348">
        <w:rPr>
          <w:rFonts w:ascii="Arial" w:hAnsi="Arial" w:cs="Arial"/>
          <w:color w:val="7B7B7B" w:themeColor="accent3" w:themeShade="BF"/>
          <w:sz w:val="22"/>
          <w:szCs w:val="22"/>
          <w:lang w:val="en-GB"/>
        </w:rPr>
        <w:t xml:space="preserve"> if a sale process if going to occur, including taxes which need to be account</w:t>
      </w:r>
      <w:r w:rsidR="00C87BB4">
        <w:rPr>
          <w:rFonts w:ascii="Arial" w:hAnsi="Arial" w:cs="Arial"/>
          <w:color w:val="7B7B7B" w:themeColor="accent3" w:themeShade="BF"/>
          <w:sz w:val="22"/>
          <w:szCs w:val="22"/>
          <w:lang w:val="en-GB"/>
        </w:rPr>
        <w:t>ed</w:t>
      </w:r>
      <w:r w:rsidR="000B7348">
        <w:rPr>
          <w:rFonts w:ascii="Arial" w:hAnsi="Arial" w:cs="Arial"/>
          <w:color w:val="7B7B7B" w:themeColor="accent3" w:themeShade="BF"/>
          <w:sz w:val="22"/>
          <w:szCs w:val="22"/>
          <w:lang w:val="en-GB"/>
        </w:rPr>
        <w:t xml:space="preserve"> for.</w:t>
      </w:r>
      <w:r w:rsidR="004A2701">
        <w:rPr>
          <w:rFonts w:ascii="Arial" w:hAnsi="Arial" w:cs="Arial"/>
          <w:color w:val="7B7B7B" w:themeColor="accent3" w:themeShade="BF"/>
          <w:sz w:val="22"/>
          <w:szCs w:val="22"/>
          <w:lang w:val="en-GB"/>
        </w:rPr>
        <w:t xml:space="preserve"> </w:t>
      </w:r>
    </w:p>
    <w:p w14:paraId="458E5D89" w14:textId="01A73255" w:rsidR="00213FAD" w:rsidRDefault="00213FAD" w:rsidP="00C053F7">
      <w:pPr>
        <w:jc w:val="both"/>
        <w:rPr>
          <w:rFonts w:ascii="Arial" w:hAnsi="Arial" w:cs="Arial"/>
          <w:color w:val="7B7B7B" w:themeColor="accent3" w:themeShade="BF"/>
          <w:sz w:val="22"/>
          <w:szCs w:val="22"/>
          <w:lang w:val="en-GB"/>
        </w:rPr>
      </w:pPr>
    </w:p>
    <w:p w14:paraId="06428707" w14:textId="4A413009" w:rsidR="00213FAD" w:rsidRDefault="00BC765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ability for the liquidator to</w:t>
      </w:r>
      <w:r w:rsidR="00910A0D">
        <w:rPr>
          <w:rFonts w:ascii="Arial" w:hAnsi="Arial" w:cs="Arial"/>
          <w:color w:val="7B7B7B" w:themeColor="accent3" w:themeShade="BF"/>
          <w:sz w:val="22"/>
          <w:szCs w:val="22"/>
          <w:lang w:val="en-GB"/>
        </w:rPr>
        <w:t xml:space="preserve"> take the assets under their control will also pose an issue with </w:t>
      </w:r>
      <w:r w:rsidR="00B153A2">
        <w:rPr>
          <w:rFonts w:ascii="Arial" w:hAnsi="Arial" w:cs="Arial"/>
          <w:color w:val="7B7B7B" w:themeColor="accent3" w:themeShade="BF"/>
          <w:sz w:val="22"/>
          <w:szCs w:val="22"/>
          <w:lang w:val="en-GB"/>
        </w:rPr>
        <w:t xml:space="preserve">the </w:t>
      </w:r>
      <w:r w:rsidR="00C87BB4">
        <w:rPr>
          <w:rFonts w:ascii="Arial" w:hAnsi="Arial" w:cs="Arial"/>
          <w:color w:val="7B7B7B" w:themeColor="accent3" w:themeShade="BF"/>
          <w:sz w:val="22"/>
          <w:szCs w:val="22"/>
          <w:lang w:val="en-GB"/>
        </w:rPr>
        <w:t xml:space="preserve">overseas </w:t>
      </w:r>
      <w:r w:rsidR="00910A0D">
        <w:rPr>
          <w:rFonts w:ascii="Arial" w:hAnsi="Arial" w:cs="Arial"/>
          <w:color w:val="7B7B7B" w:themeColor="accent3" w:themeShade="BF"/>
          <w:sz w:val="22"/>
          <w:szCs w:val="22"/>
          <w:lang w:val="en-GB"/>
        </w:rPr>
        <w:t>assets</w:t>
      </w:r>
      <w:r w:rsidR="00B153A2">
        <w:rPr>
          <w:rFonts w:ascii="Arial" w:hAnsi="Arial" w:cs="Arial"/>
          <w:color w:val="7B7B7B" w:themeColor="accent3" w:themeShade="BF"/>
          <w:sz w:val="22"/>
          <w:szCs w:val="22"/>
          <w:lang w:val="en-GB"/>
        </w:rPr>
        <w:t>.</w:t>
      </w:r>
    </w:p>
    <w:p w14:paraId="3BFAE825" w14:textId="23A8959B" w:rsidR="000735AA" w:rsidRDefault="000735AA" w:rsidP="00C053F7">
      <w:pPr>
        <w:jc w:val="both"/>
        <w:rPr>
          <w:rFonts w:ascii="Arial" w:hAnsi="Arial" w:cs="Arial"/>
          <w:color w:val="7B7B7B" w:themeColor="accent3" w:themeShade="BF"/>
          <w:sz w:val="22"/>
          <w:szCs w:val="22"/>
          <w:lang w:val="en-GB"/>
        </w:rPr>
      </w:pPr>
    </w:p>
    <w:p w14:paraId="15801DB3" w14:textId="2C8A8027" w:rsidR="000735AA" w:rsidRDefault="00C6473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priority for revenue authorities will come into </w:t>
      </w:r>
      <w:r w:rsidR="007635FD">
        <w:rPr>
          <w:rFonts w:ascii="Arial" w:hAnsi="Arial" w:cs="Arial"/>
          <w:color w:val="7B7B7B" w:themeColor="accent3" w:themeShade="BF"/>
          <w:sz w:val="22"/>
          <w:szCs w:val="22"/>
          <w:lang w:val="en-GB"/>
        </w:rPr>
        <w:t>effect</w:t>
      </w:r>
      <w:r w:rsidR="00C87BB4">
        <w:rPr>
          <w:rFonts w:ascii="Arial" w:hAnsi="Arial" w:cs="Arial"/>
          <w:color w:val="7B7B7B" w:themeColor="accent3" w:themeShade="BF"/>
          <w:sz w:val="22"/>
          <w:szCs w:val="22"/>
          <w:lang w:val="en-GB"/>
        </w:rPr>
        <w:t xml:space="preserve"> and the order of priority for distribution.</w:t>
      </w:r>
    </w:p>
    <w:p w14:paraId="4BEDA81E" w14:textId="775776D7" w:rsidR="00F74C45" w:rsidRDefault="00F74C45" w:rsidP="00C053F7">
      <w:pPr>
        <w:jc w:val="both"/>
        <w:rPr>
          <w:rFonts w:ascii="Arial" w:hAnsi="Arial" w:cs="Arial"/>
          <w:color w:val="7B7B7B" w:themeColor="accent3" w:themeShade="BF"/>
          <w:sz w:val="22"/>
          <w:szCs w:val="22"/>
          <w:lang w:val="en-GB"/>
        </w:rPr>
      </w:pPr>
    </w:p>
    <w:p w14:paraId="7176FE2E" w14:textId="34C69001" w:rsidR="00F74C45" w:rsidRPr="00BF1C6F" w:rsidRDefault="00B66C64"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As the directors are residing in different jurisdictions r</w:t>
      </w:r>
      <w:r w:rsidR="00F74C45">
        <w:rPr>
          <w:rFonts w:ascii="Arial" w:hAnsi="Arial" w:cs="Arial"/>
          <w:color w:val="7B7B7B" w:themeColor="accent3" w:themeShade="BF"/>
          <w:sz w:val="22"/>
          <w:szCs w:val="22"/>
          <w:lang w:val="en-GB"/>
        </w:rPr>
        <w:t>efer</w:t>
      </w:r>
      <w:r>
        <w:rPr>
          <w:rFonts w:ascii="Arial" w:hAnsi="Arial" w:cs="Arial"/>
          <w:color w:val="7B7B7B" w:themeColor="accent3" w:themeShade="BF"/>
          <w:sz w:val="22"/>
          <w:szCs w:val="22"/>
          <w:lang w:val="en-GB"/>
        </w:rPr>
        <w:t>ence could be made</w:t>
      </w:r>
      <w:r w:rsidR="00F74C45">
        <w:rPr>
          <w:rFonts w:ascii="Arial" w:hAnsi="Arial" w:cs="Arial"/>
          <w:color w:val="7B7B7B" w:themeColor="accent3" w:themeShade="BF"/>
          <w:sz w:val="22"/>
          <w:szCs w:val="22"/>
          <w:lang w:val="en-GB"/>
        </w:rPr>
        <w:t xml:space="preserve"> to Part 4 </w:t>
      </w:r>
      <w:r w:rsidR="00553E81">
        <w:rPr>
          <w:rFonts w:ascii="Arial" w:hAnsi="Arial" w:cs="Arial"/>
          <w:color w:val="7B7B7B" w:themeColor="accent3" w:themeShade="BF"/>
          <w:sz w:val="22"/>
          <w:szCs w:val="22"/>
          <w:lang w:val="en-GB"/>
        </w:rPr>
        <w:t>of the UNCITRAL Legislative Guide for Director’s Obligations</w:t>
      </w:r>
      <w:r>
        <w:rPr>
          <w:rFonts w:ascii="Arial" w:hAnsi="Arial" w:cs="Arial"/>
          <w:color w:val="7B7B7B" w:themeColor="accent3" w:themeShade="BF"/>
          <w:sz w:val="22"/>
          <w:szCs w:val="22"/>
          <w:lang w:val="en-GB"/>
        </w:rPr>
        <w:t xml:space="preserve"> for guidance.</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57A7A6DB"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0333" w14:textId="77777777" w:rsidR="00210783" w:rsidRDefault="00210783" w:rsidP="00241B44">
      <w:r>
        <w:separator/>
      </w:r>
    </w:p>
  </w:endnote>
  <w:endnote w:type="continuationSeparator" w:id="0">
    <w:p w14:paraId="0B10B7F4" w14:textId="77777777" w:rsidR="00210783" w:rsidRDefault="002107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0CF218FA" w:rsidR="00AD6A7D" w:rsidRPr="00F44220" w:rsidRDefault="002C67E3" w:rsidP="00AD6A7D">
    <w:pPr>
      <w:pStyle w:val="Footer"/>
      <w:ind w:right="360"/>
      <w:rPr>
        <w:rFonts w:ascii="Arial" w:hAnsi="Arial" w:cs="Arial"/>
        <w:sz w:val="18"/>
        <w:szCs w:val="18"/>
      </w:rPr>
    </w:pPr>
    <w:r w:rsidRPr="002C67E3">
      <w:rPr>
        <w:rFonts w:ascii="Arial" w:hAnsi="Arial" w:cs="Arial"/>
        <w:sz w:val="18"/>
        <w:szCs w:val="18"/>
      </w:rPr>
      <w:t>202122-584.assessment1formative</w:t>
    </w:r>
    <w:r w:rsidR="00AD6A7D" w:rsidRPr="00F44220">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2FDD" w14:textId="77777777" w:rsidR="00E6425B" w:rsidRDefault="00E6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3B83" w14:textId="77777777" w:rsidR="00210783" w:rsidRDefault="00210783" w:rsidP="00241B44">
      <w:r>
        <w:separator/>
      </w:r>
    </w:p>
  </w:footnote>
  <w:footnote w:type="continuationSeparator" w:id="0">
    <w:p w14:paraId="74B78EE9" w14:textId="77777777" w:rsidR="00210783" w:rsidRDefault="0021078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36B4" w14:textId="77777777" w:rsidR="00E6425B" w:rsidRDefault="00E64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5F24" w14:textId="77777777" w:rsidR="00E6425B" w:rsidRDefault="00E64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AFEE" w14:textId="77777777" w:rsidR="00E6425B" w:rsidRDefault="00E6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818"/>
    <w:rsid w:val="00010BA0"/>
    <w:rsid w:val="000250C7"/>
    <w:rsid w:val="00034902"/>
    <w:rsid w:val="00037621"/>
    <w:rsid w:val="00044D46"/>
    <w:rsid w:val="00045088"/>
    <w:rsid w:val="00045904"/>
    <w:rsid w:val="00055893"/>
    <w:rsid w:val="00061B2A"/>
    <w:rsid w:val="00065166"/>
    <w:rsid w:val="000735AA"/>
    <w:rsid w:val="00082609"/>
    <w:rsid w:val="000851CC"/>
    <w:rsid w:val="00093BE8"/>
    <w:rsid w:val="000A24AF"/>
    <w:rsid w:val="000A68ED"/>
    <w:rsid w:val="000B5FF1"/>
    <w:rsid w:val="000B609F"/>
    <w:rsid w:val="000B7348"/>
    <w:rsid w:val="000C2101"/>
    <w:rsid w:val="000C336D"/>
    <w:rsid w:val="000D358A"/>
    <w:rsid w:val="000D55A8"/>
    <w:rsid w:val="000E4841"/>
    <w:rsid w:val="000F1677"/>
    <w:rsid w:val="000F3D6C"/>
    <w:rsid w:val="00100433"/>
    <w:rsid w:val="00101707"/>
    <w:rsid w:val="00106277"/>
    <w:rsid w:val="00110DA3"/>
    <w:rsid w:val="0011473D"/>
    <w:rsid w:val="00115C85"/>
    <w:rsid w:val="001215FC"/>
    <w:rsid w:val="00123661"/>
    <w:rsid w:val="00123855"/>
    <w:rsid w:val="00126A4D"/>
    <w:rsid w:val="0014622C"/>
    <w:rsid w:val="001467E5"/>
    <w:rsid w:val="00152348"/>
    <w:rsid w:val="0015456D"/>
    <w:rsid w:val="00161F1B"/>
    <w:rsid w:val="00162829"/>
    <w:rsid w:val="00167E4D"/>
    <w:rsid w:val="00171335"/>
    <w:rsid w:val="001763B1"/>
    <w:rsid w:val="00180548"/>
    <w:rsid w:val="00180CCE"/>
    <w:rsid w:val="0018267A"/>
    <w:rsid w:val="00182779"/>
    <w:rsid w:val="001830DF"/>
    <w:rsid w:val="001966D9"/>
    <w:rsid w:val="001978F7"/>
    <w:rsid w:val="001A476A"/>
    <w:rsid w:val="001A7E9A"/>
    <w:rsid w:val="001B5016"/>
    <w:rsid w:val="001C45FC"/>
    <w:rsid w:val="001C5450"/>
    <w:rsid w:val="001C616F"/>
    <w:rsid w:val="001D1C3B"/>
    <w:rsid w:val="001D4862"/>
    <w:rsid w:val="001E25B9"/>
    <w:rsid w:val="001E49E0"/>
    <w:rsid w:val="001E7B5A"/>
    <w:rsid w:val="001F7412"/>
    <w:rsid w:val="00205D12"/>
    <w:rsid w:val="0020725B"/>
    <w:rsid w:val="00210783"/>
    <w:rsid w:val="00213FAD"/>
    <w:rsid w:val="00232ADE"/>
    <w:rsid w:val="00241B44"/>
    <w:rsid w:val="00245EFB"/>
    <w:rsid w:val="002508B2"/>
    <w:rsid w:val="0026515D"/>
    <w:rsid w:val="002668D3"/>
    <w:rsid w:val="0027299F"/>
    <w:rsid w:val="00284EBE"/>
    <w:rsid w:val="00286AE6"/>
    <w:rsid w:val="0029433F"/>
    <w:rsid w:val="00294829"/>
    <w:rsid w:val="0029532C"/>
    <w:rsid w:val="0029690F"/>
    <w:rsid w:val="002A2A60"/>
    <w:rsid w:val="002A4096"/>
    <w:rsid w:val="002A60FD"/>
    <w:rsid w:val="002A6F63"/>
    <w:rsid w:val="002B1C45"/>
    <w:rsid w:val="002C0594"/>
    <w:rsid w:val="002C13C8"/>
    <w:rsid w:val="002C1671"/>
    <w:rsid w:val="002C3547"/>
    <w:rsid w:val="002C3E0E"/>
    <w:rsid w:val="002C67E3"/>
    <w:rsid w:val="002D0021"/>
    <w:rsid w:val="002D31CD"/>
    <w:rsid w:val="002D3473"/>
    <w:rsid w:val="002E1320"/>
    <w:rsid w:val="002E18B2"/>
    <w:rsid w:val="002F0165"/>
    <w:rsid w:val="002F1956"/>
    <w:rsid w:val="002F3440"/>
    <w:rsid w:val="002F75A3"/>
    <w:rsid w:val="003036DE"/>
    <w:rsid w:val="00303C2F"/>
    <w:rsid w:val="00306489"/>
    <w:rsid w:val="0031115D"/>
    <w:rsid w:val="003144EF"/>
    <w:rsid w:val="0031588F"/>
    <w:rsid w:val="00330937"/>
    <w:rsid w:val="00330F31"/>
    <w:rsid w:val="003318AE"/>
    <w:rsid w:val="00334648"/>
    <w:rsid w:val="0033768C"/>
    <w:rsid w:val="00337938"/>
    <w:rsid w:val="00340769"/>
    <w:rsid w:val="00341AA6"/>
    <w:rsid w:val="003442E7"/>
    <w:rsid w:val="0035325F"/>
    <w:rsid w:val="00357059"/>
    <w:rsid w:val="00361A0A"/>
    <w:rsid w:val="0036565C"/>
    <w:rsid w:val="00365E49"/>
    <w:rsid w:val="0036625E"/>
    <w:rsid w:val="00367F6C"/>
    <w:rsid w:val="0037465A"/>
    <w:rsid w:val="00374696"/>
    <w:rsid w:val="00382C98"/>
    <w:rsid w:val="0038533C"/>
    <w:rsid w:val="00393638"/>
    <w:rsid w:val="003948D5"/>
    <w:rsid w:val="00396821"/>
    <w:rsid w:val="00397D3A"/>
    <w:rsid w:val="003A051E"/>
    <w:rsid w:val="003A2F8D"/>
    <w:rsid w:val="003B170F"/>
    <w:rsid w:val="003B5705"/>
    <w:rsid w:val="003B7BF5"/>
    <w:rsid w:val="003C4471"/>
    <w:rsid w:val="003D0A6D"/>
    <w:rsid w:val="003D2DA8"/>
    <w:rsid w:val="003E0B16"/>
    <w:rsid w:val="003E67D1"/>
    <w:rsid w:val="003F5758"/>
    <w:rsid w:val="00405DC1"/>
    <w:rsid w:val="00411B48"/>
    <w:rsid w:val="00415F1F"/>
    <w:rsid w:val="0042108F"/>
    <w:rsid w:val="004238F1"/>
    <w:rsid w:val="00430FED"/>
    <w:rsid w:val="00433A47"/>
    <w:rsid w:val="0043427C"/>
    <w:rsid w:val="00434A8C"/>
    <w:rsid w:val="00444284"/>
    <w:rsid w:val="00445CE6"/>
    <w:rsid w:val="004534C2"/>
    <w:rsid w:val="0045683E"/>
    <w:rsid w:val="00473ED8"/>
    <w:rsid w:val="00491675"/>
    <w:rsid w:val="00493855"/>
    <w:rsid w:val="00497FC8"/>
    <w:rsid w:val="004A16A3"/>
    <w:rsid w:val="004A2701"/>
    <w:rsid w:val="004A2D48"/>
    <w:rsid w:val="004A57DD"/>
    <w:rsid w:val="004A7B51"/>
    <w:rsid w:val="004A7D71"/>
    <w:rsid w:val="004A7EF3"/>
    <w:rsid w:val="004B11FD"/>
    <w:rsid w:val="004B23A2"/>
    <w:rsid w:val="004C1306"/>
    <w:rsid w:val="004D1A5A"/>
    <w:rsid w:val="004D3721"/>
    <w:rsid w:val="004D3773"/>
    <w:rsid w:val="004D64F9"/>
    <w:rsid w:val="004E14A8"/>
    <w:rsid w:val="004F5FDF"/>
    <w:rsid w:val="00512A61"/>
    <w:rsid w:val="005177FE"/>
    <w:rsid w:val="0052263B"/>
    <w:rsid w:val="00524728"/>
    <w:rsid w:val="005331CA"/>
    <w:rsid w:val="00537970"/>
    <w:rsid w:val="00544127"/>
    <w:rsid w:val="00553E81"/>
    <w:rsid w:val="00553EB2"/>
    <w:rsid w:val="00560534"/>
    <w:rsid w:val="00561577"/>
    <w:rsid w:val="0056391B"/>
    <w:rsid w:val="005650E2"/>
    <w:rsid w:val="00567075"/>
    <w:rsid w:val="00575B2D"/>
    <w:rsid w:val="00576DBD"/>
    <w:rsid w:val="00582616"/>
    <w:rsid w:val="005833D0"/>
    <w:rsid w:val="005846F3"/>
    <w:rsid w:val="0058622F"/>
    <w:rsid w:val="005866DF"/>
    <w:rsid w:val="0058673E"/>
    <w:rsid w:val="0059006D"/>
    <w:rsid w:val="00592F82"/>
    <w:rsid w:val="005A0CCA"/>
    <w:rsid w:val="005A274A"/>
    <w:rsid w:val="005A441D"/>
    <w:rsid w:val="005A726D"/>
    <w:rsid w:val="005B67AC"/>
    <w:rsid w:val="005D43E0"/>
    <w:rsid w:val="005D58A3"/>
    <w:rsid w:val="005E1B79"/>
    <w:rsid w:val="005E226F"/>
    <w:rsid w:val="005E5F3D"/>
    <w:rsid w:val="005E7650"/>
    <w:rsid w:val="005F026D"/>
    <w:rsid w:val="005F2D0B"/>
    <w:rsid w:val="005F4B31"/>
    <w:rsid w:val="005F6250"/>
    <w:rsid w:val="00610388"/>
    <w:rsid w:val="006127AE"/>
    <w:rsid w:val="00612CA5"/>
    <w:rsid w:val="006153EC"/>
    <w:rsid w:val="00621A17"/>
    <w:rsid w:val="00627CC9"/>
    <w:rsid w:val="00627E7B"/>
    <w:rsid w:val="00630542"/>
    <w:rsid w:val="00632E44"/>
    <w:rsid w:val="00634622"/>
    <w:rsid w:val="00636110"/>
    <w:rsid w:val="006361D1"/>
    <w:rsid w:val="00636808"/>
    <w:rsid w:val="00641515"/>
    <w:rsid w:val="00654C2F"/>
    <w:rsid w:val="00657087"/>
    <w:rsid w:val="00676DC6"/>
    <w:rsid w:val="00677AEB"/>
    <w:rsid w:val="0068006B"/>
    <w:rsid w:val="006810BC"/>
    <w:rsid w:val="0068352C"/>
    <w:rsid w:val="00687A1D"/>
    <w:rsid w:val="00690EC4"/>
    <w:rsid w:val="00697EA1"/>
    <w:rsid w:val="006A2646"/>
    <w:rsid w:val="006A6530"/>
    <w:rsid w:val="006A66EA"/>
    <w:rsid w:val="006A7717"/>
    <w:rsid w:val="006A7EBC"/>
    <w:rsid w:val="006B1CA2"/>
    <w:rsid w:val="006B2B48"/>
    <w:rsid w:val="006B435A"/>
    <w:rsid w:val="006B4C64"/>
    <w:rsid w:val="006C3B85"/>
    <w:rsid w:val="006C7480"/>
    <w:rsid w:val="006D01C2"/>
    <w:rsid w:val="006D0D0E"/>
    <w:rsid w:val="006E481A"/>
    <w:rsid w:val="006E5298"/>
    <w:rsid w:val="006E574B"/>
    <w:rsid w:val="006F2A1B"/>
    <w:rsid w:val="006F734A"/>
    <w:rsid w:val="00700D83"/>
    <w:rsid w:val="007028B4"/>
    <w:rsid w:val="007074E9"/>
    <w:rsid w:val="00713A32"/>
    <w:rsid w:val="00713DA4"/>
    <w:rsid w:val="00714BF1"/>
    <w:rsid w:val="00721312"/>
    <w:rsid w:val="00721383"/>
    <w:rsid w:val="00721E1D"/>
    <w:rsid w:val="00732A5A"/>
    <w:rsid w:val="007333CC"/>
    <w:rsid w:val="0073399A"/>
    <w:rsid w:val="00743760"/>
    <w:rsid w:val="007603F5"/>
    <w:rsid w:val="007635FD"/>
    <w:rsid w:val="00764DB0"/>
    <w:rsid w:val="0076764D"/>
    <w:rsid w:val="0077498C"/>
    <w:rsid w:val="00777C09"/>
    <w:rsid w:val="00784128"/>
    <w:rsid w:val="00793173"/>
    <w:rsid w:val="0079748D"/>
    <w:rsid w:val="007A1134"/>
    <w:rsid w:val="007C1459"/>
    <w:rsid w:val="007C1FCC"/>
    <w:rsid w:val="007C6201"/>
    <w:rsid w:val="007D7C92"/>
    <w:rsid w:val="007E1154"/>
    <w:rsid w:val="007E4C7A"/>
    <w:rsid w:val="007F3A35"/>
    <w:rsid w:val="007F41F8"/>
    <w:rsid w:val="007F45F1"/>
    <w:rsid w:val="008031A7"/>
    <w:rsid w:val="0080454E"/>
    <w:rsid w:val="00804C32"/>
    <w:rsid w:val="00806302"/>
    <w:rsid w:val="00807119"/>
    <w:rsid w:val="0082282A"/>
    <w:rsid w:val="0082483F"/>
    <w:rsid w:val="008279C0"/>
    <w:rsid w:val="0084497A"/>
    <w:rsid w:val="008572C0"/>
    <w:rsid w:val="00857C38"/>
    <w:rsid w:val="00862E9D"/>
    <w:rsid w:val="00871731"/>
    <w:rsid w:val="008723F3"/>
    <w:rsid w:val="00881DE6"/>
    <w:rsid w:val="008837A6"/>
    <w:rsid w:val="0089145D"/>
    <w:rsid w:val="008A6CFE"/>
    <w:rsid w:val="008B08BA"/>
    <w:rsid w:val="008B5333"/>
    <w:rsid w:val="008B5FD6"/>
    <w:rsid w:val="008B6223"/>
    <w:rsid w:val="008C2F22"/>
    <w:rsid w:val="008C66E0"/>
    <w:rsid w:val="008E3339"/>
    <w:rsid w:val="008F20FC"/>
    <w:rsid w:val="008F6301"/>
    <w:rsid w:val="00901815"/>
    <w:rsid w:val="00905A43"/>
    <w:rsid w:val="00910A0D"/>
    <w:rsid w:val="00912C79"/>
    <w:rsid w:val="00926BE8"/>
    <w:rsid w:val="009319A9"/>
    <w:rsid w:val="00942123"/>
    <w:rsid w:val="0095207B"/>
    <w:rsid w:val="00962045"/>
    <w:rsid w:val="00970E6C"/>
    <w:rsid w:val="00983772"/>
    <w:rsid w:val="00991428"/>
    <w:rsid w:val="00992676"/>
    <w:rsid w:val="009A241C"/>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1E53"/>
    <w:rsid w:val="00A047EE"/>
    <w:rsid w:val="00A2274A"/>
    <w:rsid w:val="00A22785"/>
    <w:rsid w:val="00A235B7"/>
    <w:rsid w:val="00A407EF"/>
    <w:rsid w:val="00A413DF"/>
    <w:rsid w:val="00A458BE"/>
    <w:rsid w:val="00A46B4C"/>
    <w:rsid w:val="00A50D46"/>
    <w:rsid w:val="00A5117B"/>
    <w:rsid w:val="00A54909"/>
    <w:rsid w:val="00A60074"/>
    <w:rsid w:val="00A6627C"/>
    <w:rsid w:val="00A71019"/>
    <w:rsid w:val="00A81029"/>
    <w:rsid w:val="00A83A2F"/>
    <w:rsid w:val="00A87D3F"/>
    <w:rsid w:val="00A96489"/>
    <w:rsid w:val="00A97725"/>
    <w:rsid w:val="00AA7475"/>
    <w:rsid w:val="00AB02D6"/>
    <w:rsid w:val="00AB685C"/>
    <w:rsid w:val="00AB6C2D"/>
    <w:rsid w:val="00AC3839"/>
    <w:rsid w:val="00AC5D58"/>
    <w:rsid w:val="00AC7082"/>
    <w:rsid w:val="00AD485D"/>
    <w:rsid w:val="00AD6A7D"/>
    <w:rsid w:val="00AF228E"/>
    <w:rsid w:val="00B07991"/>
    <w:rsid w:val="00B10EAC"/>
    <w:rsid w:val="00B12FEA"/>
    <w:rsid w:val="00B14819"/>
    <w:rsid w:val="00B153A2"/>
    <w:rsid w:val="00B17754"/>
    <w:rsid w:val="00B17AA9"/>
    <w:rsid w:val="00B25820"/>
    <w:rsid w:val="00B31F57"/>
    <w:rsid w:val="00B56DEE"/>
    <w:rsid w:val="00B66C64"/>
    <w:rsid w:val="00B72AE1"/>
    <w:rsid w:val="00B736DF"/>
    <w:rsid w:val="00B74FBD"/>
    <w:rsid w:val="00B82586"/>
    <w:rsid w:val="00B85EED"/>
    <w:rsid w:val="00B86DB1"/>
    <w:rsid w:val="00B87869"/>
    <w:rsid w:val="00BB0F2B"/>
    <w:rsid w:val="00BB557B"/>
    <w:rsid w:val="00BB7BA3"/>
    <w:rsid w:val="00BC0F51"/>
    <w:rsid w:val="00BC7659"/>
    <w:rsid w:val="00BD0B73"/>
    <w:rsid w:val="00BD7DEA"/>
    <w:rsid w:val="00BF1C6F"/>
    <w:rsid w:val="00BF50F7"/>
    <w:rsid w:val="00C0049A"/>
    <w:rsid w:val="00C02F29"/>
    <w:rsid w:val="00C053F7"/>
    <w:rsid w:val="00C075CD"/>
    <w:rsid w:val="00C22A25"/>
    <w:rsid w:val="00C33C6C"/>
    <w:rsid w:val="00C35671"/>
    <w:rsid w:val="00C35B77"/>
    <w:rsid w:val="00C376EB"/>
    <w:rsid w:val="00C45657"/>
    <w:rsid w:val="00C46EC1"/>
    <w:rsid w:val="00C53E2C"/>
    <w:rsid w:val="00C550C8"/>
    <w:rsid w:val="00C606C3"/>
    <w:rsid w:val="00C6473E"/>
    <w:rsid w:val="00C64E5D"/>
    <w:rsid w:val="00C72848"/>
    <w:rsid w:val="00C7736C"/>
    <w:rsid w:val="00C81908"/>
    <w:rsid w:val="00C82D87"/>
    <w:rsid w:val="00C83A06"/>
    <w:rsid w:val="00C8712A"/>
    <w:rsid w:val="00C87BB4"/>
    <w:rsid w:val="00C963D3"/>
    <w:rsid w:val="00CA30B7"/>
    <w:rsid w:val="00CB2CBB"/>
    <w:rsid w:val="00CB3E1F"/>
    <w:rsid w:val="00CB7CAC"/>
    <w:rsid w:val="00CC5335"/>
    <w:rsid w:val="00CC5BA4"/>
    <w:rsid w:val="00CD4998"/>
    <w:rsid w:val="00CE1035"/>
    <w:rsid w:val="00CE762B"/>
    <w:rsid w:val="00CF2819"/>
    <w:rsid w:val="00CF4F9D"/>
    <w:rsid w:val="00CF70DC"/>
    <w:rsid w:val="00D104E4"/>
    <w:rsid w:val="00D148DC"/>
    <w:rsid w:val="00D17FDC"/>
    <w:rsid w:val="00D21A1D"/>
    <w:rsid w:val="00D4182D"/>
    <w:rsid w:val="00D47464"/>
    <w:rsid w:val="00D63EFD"/>
    <w:rsid w:val="00D83E65"/>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07CC"/>
    <w:rsid w:val="00DE121C"/>
    <w:rsid w:val="00DE2E2B"/>
    <w:rsid w:val="00DE6633"/>
    <w:rsid w:val="00DE709E"/>
    <w:rsid w:val="00DF75F8"/>
    <w:rsid w:val="00DF7A3A"/>
    <w:rsid w:val="00E00C00"/>
    <w:rsid w:val="00E027F4"/>
    <w:rsid w:val="00E07C5A"/>
    <w:rsid w:val="00E15BA9"/>
    <w:rsid w:val="00E2666B"/>
    <w:rsid w:val="00E26E19"/>
    <w:rsid w:val="00E3356C"/>
    <w:rsid w:val="00E36B60"/>
    <w:rsid w:val="00E4010C"/>
    <w:rsid w:val="00E414AB"/>
    <w:rsid w:val="00E450A4"/>
    <w:rsid w:val="00E506BE"/>
    <w:rsid w:val="00E55547"/>
    <w:rsid w:val="00E57652"/>
    <w:rsid w:val="00E6302B"/>
    <w:rsid w:val="00E6425B"/>
    <w:rsid w:val="00E6452F"/>
    <w:rsid w:val="00E64F45"/>
    <w:rsid w:val="00E6537C"/>
    <w:rsid w:val="00E6742D"/>
    <w:rsid w:val="00E71CB0"/>
    <w:rsid w:val="00E7440B"/>
    <w:rsid w:val="00E77C3D"/>
    <w:rsid w:val="00E909F0"/>
    <w:rsid w:val="00E93993"/>
    <w:rsid w:val="00E96A85"/>
    <w:rsid w:val="00EA0913"/>
    <w:rsid w:val="00EA67F1"/>
    <w:rsid w:val="00EB0823"/>
    <w:rsid w:val="00EB121B"/>
    <w:rsid w:val="00EB45AC"/>
    <w:rsid w:val="00EB5C8E"/>
    <w:rsid w:val="00EB6A7C"/>
    <w:rsid w:val="00ED0BC4"/>
    <w:rsid w:val="00EE3C55"/>
    <w:rsid w:val="00EE4971"/>
    <w:rsid w:val="00EE6296"/>
    <w:rsid w:val="00EE744D"/>
    <w:rsid w:val="00EF090E"/>
    <w:rsid w:val="00F033DA"/>
    <w:rsid w:val="00F138BF"/>
    <w:rsid w:val="00F27CD8"/>
    <w:rsid w:val="00F30351"/>
    <w:rsid w:val="00F3323E"/>
    <w:rsid w:val="00F341F4"/>
    <w:rsid w:val="00F35CCE"/>
    <w:rsid w:val="00F44220"/>
    <w:rsid w:val="00F52EB4"/>
    <w:rsid w:val="00F5524B"/>
    <w:rsid w:val="00F61DD2"/>
    <w:rsid w:val="00F668EB"/>
    <w:rsid w:val="00F66AFF"/>
    <w:rsid w:val="00F71433"/>
    <w:rsid w:val="00F73D3E"/>
    <w:rsid w:val="00F74C45"/>
    <w:rsid w:val="00F8541D"/>
    <w:rsid w:val="00F90F22"/>
    <w:rsid w:val="00F95408"/>
    <w:rsid w:val="00F97C5B"/>
    <w:rsid w:val="00FA18EE"/>
    <w:rsid w:val="00FA3D50"/>
    <w:rsid w:val="00FA3D5F"/>
    <w:rsid w:val="00FB1980"/>
    <w:rsid w:val="00FB7506"/>
    <w:rsid w:val="00FC374A"/>
    <w:rsid w:val="00FC7B47"/>
    <w:rsid w:val="00FD035C"/>
    <w:rsid w:val="00FD1A35"/>
    <w:rsid w:val="00FD36C5"/>
    <w:rsid w:val="00FD3BEC"/>
    <w:rsid w:val="00FD4237"/>
    <w:rsid w:val="00FD6310"/>
    <w:rsid w:val="00FD7C7B"/>
    <w:rsid w:val="00FE06B2"/>
    <w:rsid w:val="00FE1D12"/>
    <w:rsid w:val="00FE2122"/>
    <w:rsid w:val="00FE2A86"/>
    <w:rsid w:val="00FE2DDE"/>
    <w:rsid w:val="00FE5978"/>
    <w:rsid w:val="00FF296F"/>
    <w:rsid w:val="00FF5141"/>
    <w:rsid w:val="00FF5E23"/>
    <w:rsid w:val="00FF7578"/>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K Ross</cp:lastModifiedBy>
  <cp:revision>189</cp:revision>
  <cp:lastPrinted>2019-09-04T15:45:00Z</cp:lastPrinted>
  <dcterms:created xsi:type="dcterms:W3CDTF">2021-09-27T18:53:00Z</dcterms:created>
  <dcterms:modified xsi:type="dcterms:W3CDTF">2021-10-15T21:03:00Z</dcterms:modified>
</cp:coreProperties>
</file>