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746DE7" w:rsidRDefault="00B736DF" w:rsidP="009E1027">
      <w:pPr>
        <w:pStyle w:val="ListParagraph"/>
        <w:numPr>
          <w:ilvl w:val="0"/>
          <w:numId w:val="12"/>
        </w:numPr>
        <w:ind w:left="426"/>
        <w:jc w:val="both"/>
        <w:rPr>
          <w:rFonts w:ascii="Arial" w:hAnsi="Arial" w:cs="Arial"/>
          <w:sz w:val="22"/>
          <w:szCs w:val="22"/>
          <w:highlight w:val="yellow"/>
          <w:lang w:val="en-GB"/>
        </w:rPr>
      </w:pPr>
      <w:r w:rsidRPr="00746DE7">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F60F88" w:rsidRDefault="00161F1B" w:rsidP="009E1027">
      <w:pPr>
        <w:pStyle w:val="ListParagraph"/>
        <w:numPr>
          <w:ilvl w:val="0"/>
          <w:numId w:val="13"/>
        </w:numPr>
        <w:ind w:left="426"/>
        <w:jc w:val="both"/>
        <w:rPr>
          <w:rFonts w:ascii="Arial" w:hAnsi="Arial" w:cs="Arial"/>
          <w:sz w:val="22"/>
          <w:szCs w:val="22"/>
          <w:highlight w:val="yellow"/>
          <w:lang w:val="en-GB"/>
        </w:rPr>
      </w:pPr>
      <w:r w:rsidRPr="00F60F88">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746DE7" w:rsidRDefault="009E2E27" w:rsidP="008031A7">
      <w:pPr>
        <w:pStyle w:val="ListParagraph"/>
        <w:numPr>
          <w:ilvl w:val="0"/>
          <w:numId w:val="14"/>
        </w:numPr>
        <w:ind w:left="426"/>
        <w:jc w:val="both"/>
        <w:rPr>
          <w:rFonts w:ascii="Arial" w:hAnsi="Arial" w:cs="Arial"/>
          <w:sz w:val="22"/>
          <w:szCs w:val="22"/>
          <w:highlight w:val="yellow"/>
          <w:lang w:val="en-GB"/>
        </w:rPr>
      </w:pPr>
      <w:r w:rsidRPr="00746DE7">
        <w:rPr>
          <w:rFonts w:ascii="Arial" w:hAnsi="Arial" w:cs="Arial"/>
          <w:sz w:val="22"/>
          <w:szCs w:val="22"/>
          <w:highlight w:val="yellow"/>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746DE7" w:rsidRDefault="009E2E27" w:rsidP="008031A7">
      <w:pPr>
        <w:pStyle w:val="ListParagraph"/>
        <w:numPr>
          <w:ilvl w:val="0"/>
          <w:numId w:val="14"/>
        </w:numPr>
        <w:ind w:left="426"/>
        <w:jc w:val="both"/>
        <w:rPr>
          <w:rFonts w:ascii="Arial" w:hAnsi="Arial" w:cs="Arial"/>
          <w:sz w:val="22"/>
          <w:szCs w:val="22"/>
          <w:lang w:val="en-GB"/>
        </w:rPr>
      </w:pPr>
      <w:r w:rsidRPr="00746DE7">
        <w:rPr>
          <w:rFonts w:ascii="Arial" w:hAnsi="Arial" w:cs="Arial"/>
          <w:sz w:val="22"/>
          <w:szCs w:val="22"/>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746DE7" w:rsidRDefault="008031A7" w:rsidP="008031A7">
      <w:pPr>
        <w:jc w:val="both"/>
        <w:rPr>
          <w:rFonts w:ascii="Arial" w:hAnsi="Arial" w:cs="Arial"/>
          <w:sz w:val="22"/>
          <w:szCs w:val="22"/>
          <w:lang w:val="en-GB"/>
        </w:rPr>
      </w:pPr>
    </w:p>
    <w:p w14:paraId="714C2C92" w14:textId="39F32514" w:rsidR="009E2E27" w:rsidRPr="00746DE7" w:rsidRDefault="009E2E27" w:rsidP="008031A7">
      <w:pPr>
        <w:pStyle w:val="ListParagraph"/>
        <w:numPr>
          <w:ilvl w:val="0"/>
          <w:numId w:val="14"/>
        </w:numPr>
        <w:ind w:left="426"/>
        <w:jc w:val="both"/>
        <w:rPr>
          <w:rFonts w:ascii="Arial" w:hAnsi="Arial" w:cs="Arial"/>
          <w:sz w:val="22"/>
          <w:szCs w:val="22"/>
          <w:lang w:val="en-GB"/>
        </w:rPr>
      </w:pPr>
      <w:r w:rsidRPr="00746DE7">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EB2D51">
        <w:rPr>
          <w:rFonts w:ascii="Arial" w:hAnsi="Arial" w:cs="Arial"/>
          <w:sz w:val="22"/>
          <w:szCs w:val="22"/>
          <w:highlight w:val="magenta"/>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746DE7" w:rsidRDefault="009E2E27" w:rsidP="008031A7">
      <w:pPr>
        <w:pStyle w:val="ListParagraph"/>
        <w:numPr>
          <w:ilvl w:val="0"/>
          <w:numId w:val="15"/>
        </w:numPr>
        <w:ind w:left="426"/>
        <w:jc w:val="both"/>
        <w:rPr>
          <w:rFonts w:ascii="Arial" w:hAnsi="Arial" w:cs="Arial"/>
          <w:sz w:val="22"/>
          <w:szCs w:val="22"/>
          <w:lang w:val="en-GB"/>
        </w:rPr>
      </w:pPr>
      <w:r w:rsidRPr="00746DE7">
        <w:rPr>
          <w:rFonts w:ascii="Arial" w:hAnsi="Arial" w:cs="Arial"/>
          <w:sz w:val="22"/>
          <w:szCs w:val="22"/>
          <w:lang w:val="en-GB"/>
        </w:rPr>
        <w:t>This statement is untrue since there is still a need for both liquidation and rescue procedures in insolvency systems.</w:t>
      </w:r>
    </w:p>
    <w:p w14:paraId="613BE839" w14:textId="77777777" w:rsidR="008031A7" w:rsidRPr="00746DE7" w:rsidRDefault="008031A7" w:rsidP="008031A7">
      <w:pPr>
        <w:jc w:val="both"/>
        <w:rPr>
          <w:rFonts w:ascii="Arial" w:hAnsi="Arial" w:cs="Arial"/>
          <w:sz w:val="22"/>
          <w:szCs w:val="22"/>
          <w:lang w:val="en-GB"/>
        </w:rPr>
      </w:pPr>
    </w:p>
    <w:p w14:paraId="461A14D1" w14:textId="442ACB1D" w:rsidR="009E2E27" w:rsidRPr="00746DE7" w:rsidRDefault="009E2E27" w:rsidP="008031A7">
      <w:pPr>
        <w:pStyle w:val="ListParagraph"/>
        <w:numPr>
          <w:ilvl w:val="0"/>
          <w:numId w:val="15"/>
        </w:numPr>
        <w:ind w:left="426"/>
        <w:jc w:val="both"/>
        <w:rPr>
          <w:rFonts w:ascii="Arial" w:hAnsi="Arial" w:cs="Arial"/>
          <w:sz w:val="22"/>
          <w:szCs w:val="22"/>
          <w:lang w:val="en-GB"/>
        </w:rPr>
      </w:pPr>
      <w:r w:rsidRPr="00746DE7">
        <w:rPr>
          <w:rFonts w:ascii="Arial" w:hAnsi="Arial" w:cs="Arial"/>
          <w:sz w:val="22"/>
          <w:szCs w:val="22"/>
          <w:lang w:val="en-GB"/>
        </w:rPr>
        <w:t>Thi</w:t>
      </w:r>
      <w:r w:rsidR="00E15BA9" w:rsidRPr="00746DE7">
        <w:rPr>
          <w:rFonts w:ascii="Arial" w:hAnsi="Arial" w:cs="Arial"/>
          <w:sz w:val="22"/>
          <w:szCs w:val="22"/>
          <w:lang w:val="en-GB"/>
        </w:rPr>
        <w:t>s statement is untrue since some</w:t>
      </w:r>
      <w:r w:rsidRPr="00746DE7">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B55DC1" w:rsidRDefault="00A235B7" w:rsidP="006D01C2">
      <w:pPr>
        <w:pStyle w:val="ListParagraph"/>
        <w:numPr>
          <w:ilvl w:val="0"/>
          <w:numId w:val="16"/>
        </w:numPr>
        <w:ind w:left="426"/>
        <w:jc w:val="both"/>
        <w:rPr>
          <w:rFonts w:ascii="Arial" w:hAnsi="Arial" w:cs="Arial"/>
          <w:sz w:val="22"/>
          <w:szCs w:val="22"/>
          <w:highlight w:val="yellow"/>
          <w:lang w:val="en-GB"/>
        </w:rPr>
      </w:pPr>
      <w:r w:rsidRPr="00B55DC1">
        <w:rPr>
          <w:rFonts w:ascii="Arial" w:hAnsi="Arial" w:cs="Arial"/>
          <w:sz w:val="22"/>
          <w:szCs w:val="22"/>
          <w:highlight w:val="yellow"/>
          <w:lang w:val="en-GB"/>
        </w:rPr>
        <w:t>The statement</w:t>
      </w:r>
      <w:r w:rsidR="0037465A" w:rsidRPr="00B55DC1">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B55DC1"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B55DC1">
        <w:rPr>
          <w:rFonts w:ascii="Arial" w:eastAsiaTheme="minorHAnsi" w:hAnsi="Arial" w:cs="Arial"/>
          <w:sz w:val="22"/>
          <w:szCs w:val="22"/>
          <w:highlight w:val="yellow"/>
          <w:lang w:val="en-GB"/>
        </w:rPr>
        <w:t>Private International Law</w:t>
      </w:r>
      <w:r w:rsidR="00991428" w:rsidRPr="00B55DC1">
        <w:rPr>
          <w:rFonts w:ascii="Arial" w:eastAsiaTheme="minorHAnsi" w:hAnsi="Arial" w:cs="Arial"/>
          <w:sz w:val="22"/>
          <w:szCs w:val="22"/>
          <w:highlight w:val="yellow"/>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746DE7" w:rsidRDefault="005A0CCA" w:rsidP="006D01C2">
      <w:pPr>
        <w:pStyle w:val="ListParagraph"/>
        <w:numPr>
          <w:ilvl w:val="0"/>
          <w:numId w:val="18"/>
        </w:numPr>
        <w:ind w:left="426"/>
        <w:jc w:val="both"/>
        <w:rPr>
          <w:rFonts w:ascii="Arial" w:hAnsi="Arial" w:cs="Arial"/>
          <w:sz w:val="22"/>
          <w:szCs w:val="22"/>
          <w:lang w:val="en-GB"/>
        </w:rPr>
      </w:pPr>
      <w:r w:rsidRPr="00746DE7">
        <w:rPr>
          <w:rFonts w:ascii="Arial" w:hAnsi="Arial" w:cs="Arial"/>
          <w:sz w:val="22"/>
          <w:szCs w:val="22"/>
          <w:lang w:val="en-GB"/>
        </w:rPr>
        <w:t>ALI</w:t>
      </w:r>
      <w:r w:rsidR="003E0B16" w:rsidRPr="00746DE7">
        <w:rPr>
          <w:rFonts w:ascii="Arial" w:hAnsi="Arial" w:cs="Arial"/>
          <w:sz w:val="22"/>
          <w:szCs w:val="22"/>
          <w:lang w:val="en-GB"/>
        </w:rPr>
        <w:t xml:space="preserve"> </w:t>
      </w:r>
      <w:r w:rsidRPr="00746DE7">
        <w:rPr>
          <w:rFonts w:ascii="Arial" w:hAnsi="Arial" w:cs="Arial"/>
          <w:sz w:val="22"/>
          <w:szCs w:val="22"/>
          <w:lang w:val="en-GB"/>
        </w:rPr>
        <w:t>/</w:t>
      </w:r>
      <w:r w:rsidR="003E0B16" w:rsidRPr="00746DE7">
        <w:rPr>
          <w:rFonts w:ascii="Arial" w:hAnsi="Arial" w:cs="Arial"/>
          <w:sz w:val="22"/>
          <w:szCs w:val="22"/>
          <w:lang w:val="en-GB"/>
        </w:rPr>
        <w:t xml:space="preserve"> </w:t>
      </w:r>
      <w:r w:rsidRPr="00746DE7">
        <w:rPr>
          <w:rFonts w:ascii="Arial" w:hAnsi="Arial" w:cs="Arial"/>
          <w:sz w:val="22"/>
          <w:szCs w:val="22"/>
          <w:lang w:val="en-GB"/>
        </w:rPr>
        <w:t>III Global Guidelines Applicable to Court-to-Court Communication in Cross-Border Cases (2012).</w:t>
      </w:r>
      <w:r w:rsidR="004D1A5A" w:rsidRPr="00746DE7">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746DE7" w:rsidRDefault="004D1A5A" w:rsidP="006D01C2">
      <w:pPr>
        <w:pStyle w:val="ListParagraph"/>
        <w:numPr>
          <w:ilvl w:val="0"/>
          <w:numId w:val="18"/>
        </w:numPr>
        <w:ind w:left="426"/>
        <w:jc w:val="both"/>
        <w:rPr>
          <w:rFonts w:ascii="Arial" w:hAnsi="Arial" w:cs="Arial"/>
          <w:sz w:val="22"/>
          <w:szCs w:val="22"/>
          <w:highlight w:val="yellow"/>
          <w:lang w:val="en-GB"/>
        </w:rPr>
      </w:pPr>
      <w:r w:rsidRPr="00746DE7">
        <w:rPr>
          <w:rFonts w:ascii="Arial" w:hAnsi="Arial" w:cs="Arial"/>
          <w:sz w:val="22"/>
          <w:szCs w:val="22"/>
          <w:highlight w:val="yellow"/>
          <w:lang w:val="en-GB"/>
        </w:rPr>
        <w:t>UNCITRAL Model Law on Cross-border Insolvency (1997)</w:t>
      </w:r>
      <w:r w:rsidR="00912C79" w:rsidRPr="00746DE7">
        <w:rPr>
          <w:rFonts w:ascii="Arial" w:hAnsi="Arial" w:cs="Arial"/>
          <w:sz w:val="22"/>
          <w:szCs w:val="22"/>
          <w:highlight w:val="yellow"/>
          <w:lang w:val="en-GB"/>
        </w:rPr>
        <w:t>.</w:t>
      </w:r>
      <w:r w:rsidRPr="00746DE7">
        <w:rPr>
          <w:rFonts w:ascii="Arial" w:hAnsi="Arial" w:cs="Arial"/>
          <w:sz w:val="22"/>
          <w:szCs w:val="22"/>
          <w:highlight w:val="yellow"/>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BF1C6F" w:rsidRDefault="001A7E9A" w:rsidP="006D01C2">
      <w:pPr>
        <w:pStyle w:val="ListParagraph"/>
        <w:numPr>
          <w:ilvl w:val="0"/>
          <w:numId w:val="19"/>
        </w:numPr>
        <w:ind w:left="426"/>
        <w:jc w:val="both"/>
        <w:rPr>
          <w:rFonts w:ascii="Arial" w:eastAsiaTheme="minorHAnsi" w:hAnsi="Arial" w:cs="Arial"/>
          <w:sz w:val="22"/>
          <w:szCs w:val="22"/>
          <w:lang w:val="en-GB"/>
        </w:rPr>
      </w:pPr>
      <w:r w:rsidRPr="0078033C">
        <w:rPr>
          <w:rFonts w:ascii="Arial" w:hAnsi="Arial" w:cs="Arial"/>
          <w:sz w:val="22"/>
          <w:szCs w:val="22"/>
          <w:highlight w:val="yellow"/>
          <w:lang w:val="en-GB"/>
        </w:rPr>
        <w:t>Havana Convention on Private International Law (1928)</w:t>
      </w:r>
      <w:r w:rsidRPr="0078033C">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746DE7" w:rsidRDefault="0082483F" w:rsidP="006D01C2">
      <w:pPr>
        <w:pStyle w:val="ListParagraph"/>
        <w:numPr>
          <w:ilvl w:val="0"/>
          <w:numId w:val="20"/>
        </w:numPr>
        <w:ind w:left="426"/>
        <w:jc w:val="both"/>
        <w:rPr>
          <w:rFonts w:ascii="Arial" w:hAnsi="Arial" w:cs="Arial"/>
          <w:sz w:val="22"/>
          <w:szCs w:val="22"/>
          <w:highlight w:val="yellow"/>
          <w:lang w:val="en-GB"/>
        </w:rPr>
      </w:pPr>
      <w:r w:rsidRPr="00746DE7">
        <w:rPr>
          <w:rFonts w:ascii="Arial" w:hAnsi="Arial" w:cs="Arial"/>
          <w:sz w:val="22"/>
          <w:szCs w:val="22"/>
          <w:highlight w:val="yellow"/>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lastRenderedPageBreak/>
        <w:t>A centralised insolvency register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746DE7"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746DE7">
        <w:rPr>
          <w:rFonts w:ascii="Arial" w:eastAsiaTheme="minorHAnsi" w:hAnsi="Arial" w:cs="Arial"/>
          <w:sz w:val="22"/>
          <w:szCs w:val="22"/>
          <w:highlight w:val="yellow"/>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746DE7" w:rsidRDefault="00ED0BC4" w:rsidP="00286AE6">
      <w:pPr>
        <w:pStyle w:val="ListParagraph"/>
        <w:numPr>
          <w:ilvl w:val="0"/>
          <w:numId w:val="21"/>
        </w:numPr>
        <w:ind w:left="426"/>
        <w:jc w:val="both"/>
        <w:rPr>
          <w:rFonts w:ascii="Arial" w:eastAsiaTheme="minorHAnsi" w:hAnsi="Arial" w:cs="Arial"/>
          <w:sz w:val="22"/>
          <w:szCs w:val="22"/>
          <w:lang w:val="en-GB"/>
        </w:rPr>
      </w:pPr>
      <w:r w:rsidRPr="00746DE7">
        <w:rPr>
          <w:rFonts w:ascii="Arial" w:eastAsiaTheme="minorHAnsi" w:hAnsi="Arial" w:cs="Arial"/>
          <w:sz w:val="22"/>
          <w:szCs w:val="22"/>
          <w:lang w:val="en-GB"/>
        </w:rPr>
        <w:t>The standing of the foreign Creditor to sue for its debt in the local Court.</w:t>
      </w:r>
    </w:p>
    <w:p w14:paraId="5B3A23E0" w14:textId="77777777" w:rsidR="00286AE6" w:rsidRPr="00746DE7" w:rsidRDefault="00286AE6" w:rsidP="00286AE6">
      <w:pPr>
        <w:jc w:val="both"/>
        <w:rPr>
          <w:rFonts w:ascii="Arial" w:eastAsiaTheme="minorHAnsi" w:hAnsi="Arial" w:cs="Arial"/>
          <w:sz w:val="22"/>
          <w:szCs w:val="22"/>
          <w:lang w:val="en-GB"/>
        </w:rPr>
      </w:pPr>
    </w:p>
    <w:p w14:paraId="7741F2BD" w14:textId="69899358" w:rsidR="00ED0BC4" w:rsidRPr="00746DE7" w:rsidRDefault="00ED0BC4" w:rsidP="00286AE6">
      <w:pPr>
        <w:pStyle w:val="ListParagraph"/>
        <w:numPr>
          <w:ilvl w:val="0"/>
          <w:numId w:val="21"/>
        </w:numPr>
        <w:ind w:left="426"/>
        <w:jc w:val="both"/>
        <w:rPr>
          <w:rFonts w:ascii="Arial" w:eastAsiaTheme="minorHAnsi" w:hAnsi="Arial" w:cs="Arial"/>
          <w:sz w:val="22"/>
          <w:szCs w:val="22"/>
          <w:lang w:val="en-GB"/>
        </w:rPr>
      </w:pPr>
      <w:r w:rsidRPr="00746DE7">
        <w:rPr>
          <w:rFonts w:ascii="Arial" w:eastAsiaTheme="minorHAnsi" w:hAnsi="Arial" w:cs="Arial"/>
          <w:sz w:val="22"/>
          <w:szCs w:val="22"/>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126FB9F9" w:rsidR="009B07AD" w:rsidRPr="00BF1C6F" w:rsidRDefault="0074280E" w:rsidP="00C053F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International Insolvency law provides regulations for the treatment of financially distressed debtors whereby those debtors have assets </w:t>
      </w:r>
      <w:r w:rsidR="00C0194E">
        <w:rPr>
          <w:rFonts w:ascii="Arial" w:hAnsi="Arial" w:cs="Arial"/>
          <w:color w:val="7B7B7B" w:themeColor="accent3" w:themeShade="BF"/>
          <w:sz w:val="22"/>
          <w:szCs w:val="22"/>
          <w:lang w:val="en-GB"/>
        </w:rPr>
        <w:t>and/</w:t>
      </w:r>
      <w:r>
        <w:rPr>
          <w:rFonts w:ascii="Arial" w:hAnsi="Arial" w:cs="Arial"/>
          <w:color w:val="7B7B7B" w:themeColor="accent3" w:themeShade="BF"/>
          <w:sz w:val="22"/>
          <w:szCs w:val="22"/>
          <w:lang w:val="en-GB"/>
        </w:rPr>
        <w:t xml:space="preserve">or various creditors in more than one country. </w:t>
      </w:r>
      <w:r w:rsidR="00C0194E">
        <w:rPr>
          <w:rFonts w:ascii="Arial" w:hAnsi="Arial" w:cs="Arial"/>
          <w:color w:val="7B7B7B" w:themeColor="accent3" w:themeShade="BF"/>
          <w:sz w:val="22"/>
          <w:szCs w:val="22"/>
          <w:lang w:val="en-GB"/>
        </w:rPr>
        <w:t xml:space="preserve">International Insolvency law was created due to States having varying approaches, policies and differences in substantive and procedural rules. </w:t>
      </w:r>
    </w:p>
    <w:p w14:paraId="22C610C9" w14:textId="6A3A0EE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2F57801B" w14:textId="7570FA7A" w:rsidR="009B07AD" w:rsidRPr="00BF1C6F" w:rsidRDefault="00C0194E" w:rsidP="00C053F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The concept of universality states that “there should only be one insolvency proceeding covering all of the debtor’s assets and debts worldwide.” The concept of territoriality takes on the exact opposite viewpoint and states that “insolvency proceedings may be commenced in every State / jurisdiction where the debtor holds assets, but that they should be territorially limited and restricted to property within the State where the proceedings are opened.” In short, under universality only one insolvency proceeding is permitted and under territoriality </w:t>
      </w:r>
      <w:r w:rsidR="00D177A6">
        <w:rPr>
          <w:rFonts w:ascii="Arial" w:hAnsi="Arial" w:cs="Arial"/>
          <w:color w:val="7B7B7B" w:themeColor="accent3" w:themeShade="BF"/>
          <w:sz w:val="22"/>
          <w:szCs w:val="22"/>
          <w:lang w:val="en-GB"/>
        </w:rPr>
        <w:t>multiple insolvency proceedings may be running simultaneously</w:t>
      </w:r>
      <w:r w:rsidR="00B332B8">
        <w:rPr>
          <w:rFonts w:ascii="Arial" w:hAnsi="Arial" w:cs="Arial"/>
          <w:color w:val="7B7B7B" w:themeColor="accent3" w:themeShade="BF"/>
          <w:sz w:val="22"/>
          <w:szCs w:val="22"/>
          <w:lang w:val="en-GB"/>
        </w:rPr>
        <w:t>.</w:t>
      </w: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lastRenderedPageBreak/>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12731ABA" w14:textId="65C51CFA" w:rsidR="00D177A6" w:rsidRPr="00375CED" w:rsidRDefault="00D177A6" w:rsidP="00C053F7">
      <w:pPr>
        <w:ind w:left="720" w:hanging="720"/>
        <w:jc w:val="both"/>
        <w:rPr>
          <w:rFonts w:ascii="Arial" w:hAnsi="Arial" w:cs="Arial"/>
          <w:color w:val="7B7B7B" w:themeColor="accent3" w:themeShade="BF"/>
          <w:sz w:val="22"/>
          <w:szCs w:val="22"/>
          <w:lang w:val="en-GB"/>
        </w:rPr>
      </w:pPr>
      <w:r w:rsidRPr="00375CED">
        <w:rPr>
          <w:rFonts w:ascii="Arial" w:hAnsi="Arial" w:cs="Arial"/>
          <w:color w:val="7B7B7B" w:themeColor="accent3" w:themeShade="BF"/>
          <w:sz w:val="22"/>
          <w:szCs w:val="22"/>
          <w:lang w:val="en-GB"/>
        </w:rPr>
        <w:t>Three example of developments in the Middle East region to reform domestic insolvency laws and/or address international insolvency issues are as follows:</w:t>
      </w:r>
    </w:p>
    <w:p w14:paraId="5F0682CD" w14:textId="77777777" w:rsidR="00D177A6" w:rsidRPr="00375CED" w:rsidRDefault="00D177A6" w:rsidP="00C053F7">
      <w:pPr>
        <w:ind w:left="720" w:hanging="720"/>
        <w:jc w:val="both"/>
        <w:rPr>
          <w:rFonts w:ascii="Arial" w:hAnsi="Arial" w:cs="Arial"/>
          <w:color w:val="7B7B7B" w:themeColor="accent3" w:themeShade="BF"/>
          <w:sz w:val="22"/>
          <w:szCs w:val="22"/>
          <w:lang w:val="en-GB"/>
        </w:rPr>
      </w:pPr>
    </w:p>
    <w:p w14:paraId="1D01EF7F" w14:textId="2C34D304" w:rsidR="00375CED" w:rsidRPr="00375CED" w:rsidRDefault="00D177A6" w:rsidP="00375CED">
      <w:pPr>
        <w:ind w:left="720" w:hanging="720"/>
        <w:jc w:val="both"/>
        <w:rPr>
          <w:rFonts w:ascii="Arial" w:hAnsi="Arial" w:cs="Arial"/>
          <w:color w:val="7B7B7B" w:themeColor="accent3" w:themeShade="BF"/>
          <w:sz w:val="22"/>
          <w:szCs w:val="22"/>
          <w:highlight w:val="cyan"/>
          <w:lang w:val="en-GB"/>
        </w:rPr>
      </w:pPr>
      <w:r w:rsidRPr="00375CED">
        <w:rPr>
          <w:rFonts w:ascii="Arial" w:hAnsi="Arial" w:cs="Arial"/>
          <w:color w:val="7B7B7B" w:themeColor="accent3" w:themeShade="BF"/>
          <w:sz w:val="22"/>
          <w:szCs w:val="22"/>
          <w:lang w:val="en-GB"/>
        </w:rPr>
        <w:t>UAE 201</w:t>
      </w:r>
      <w:r w:rsidR="00375CED" w:rsidRPr="00375CED">
        <w:rPr>
          <w:rFonts w:ascii="Arial" w:hAnsi="Arial" w:cs="Arial"/>
          <w:color w:val="7B7B7B" w:themeColor="accent3" w:themeShade="BF"/>
          <w:sz w:val="22"/>
          <w:szCs w:val="22"/>
          <w:lang w:val="en-GB"/>
        </w:rPr>
        <w:t>6</w:t>
      </w:r>
      <w:r w:rsidR="008A3974" w:rsidRPr="00375CED">
        <w:rPr>
          <w:rFonts w:ascii="Arial" w:hAnsi="Arial" w:cs="Arial"/>
          <w:color w:val="7B7B7B" w:themeColor="accent3" w:themeShade="BF"/>
          <w:sz w:val="22"/>
          <w:szCs w:val="22"/>
          <w:lang w:val="en-GB"/>
        </w:rPr>
        <w:t xml:space="preserve"> </w:t>
      </w:r>
      <w:r w:rsidR="00916685" w:rsidRPr="00375CED">
        <w:rPr>
          <w:rFonts w:ascii="Arial" w:hAnsi="Arial" w:cs="Arial"/>
          <w:color w:val="7B7B7B" w:themeColor="accent3" w:themeShade="BF"/>
          <w:sz w:val="22"/>
          <w:szCs w:val="22"/>
          <w:lang w:val="en-GB"/>
        </w:rPr>
        <w:t>–</w:t>
      </w:r>
      <w:r w:rsidR="008A3974" w:rsidRPr="00375CED">
        <w:rPr>
          <w:rFonts w:ascii="Arial" w:hAnsi="Arial" w:cs="Arial"/>
          <w:color w:val="7B7B7B" w:themeColor="accent3" w:themeShade="BF"/>
          <w:sz w:val="22"/>
          <w:szCs w:val="22"/>
          <w:lang w:val="en-GB"/>
        </w:rPr>
        <w:t xml:space="preserve"> </w:t>
      </w:r>
      <w:r w:rsidR="00916685" w:rsidRPr="00375CED">
        <w:rPr>
          <w:rFonts w:ascii="Arial" w:hAnsi="Arial" w:cs="Arial"/>
          <w:color w:val="7B7B7B" w:themeColor="accent3" w:themeShade="BF"/>
          <w:sz w:val="22"/>
          <w:szCs w:val="22"/>
          <w:lang w:val="en-GB"/>
        </w:rPr>
        <w:t>The UA</w:t>
      </w:r>
      <w:r w:rsidR="00375CED" w:rsidRPr="00375CED">
        <w:rPr>
          <w:rFonts w:ascii="Arial" w:hAnsi="Arial" w:cs="Arial"/>
          <w:color w:val="7B7B7B" w:themeColor="accent3" w:themeShade="BF"/>
          <w:sz w:val="22"/>
          <w:szCs w:val="22"/>
          <w:lang w:val="en-GB"/>
        </w:rPr>
        <w:t>E</w:t>
      </w:r>
      <w:r w:rsidR="00916685" w:rsidRPr="00375CED">
        <w:rPr>
          <w:rFonts w:ascii="Arial" w:hAnsi="Arial" w:cs="Arial"/>
          <w:color w:val="7B7B7B" w:themeColor="accent3" w:themeShade="BF"/>
          <w:sz w:val="22"/>
          <w:szCs w:val="22"/>
          <w:lang w:val="en-GB"/>
        </w:rPr>
        <w:t xml:space="preserve"> government sought to create a robust legal insolvency framework</w:t>
      </w:r>
      <w:r w:rsidR="00375CED" w:rsidRPr="00375CED">
        <w:rPr>
          <w:rFonts w:ascii="Arial" w:hAnsi="Arial" w:cs="Arial"/>
          <w:color w:val="7B7B7B" w:themeColor="accent3" w:themeShade="BF"/>
          <w:sz w:val="22"/>
          <w:szCs w:val="22"/>
          <w:lang w:val="en-GB"/>
        </w:rPr>
        <w:t xml:space="preserve"> in that all businesses can operate and parties can be sufficiently protected with the implementation of this law. This Bankruptcy Law will assist the owners of small to medium sized companies that are operating within the UAE and facing challenging economic conditions. In more general terms, the Law is expected to provide comfort to those doing business in the UAE, as well as future potential investors.  </w:t>
      </w:r>
    </w:p>
    <w:p w14:paraId="2FC3F5F3" w14:textId="77777777" w:rsidR="00375CED" w:rsidRDefault="00375CED" w:rsidP="00C053F7">
      <w:pPr>
        <w:ind w:left="720" w:hanging="720"/>
        <w:jc w:val="both"/>
        <w:rPr>
          <w:rFonts w:ascii="Lora" w:hAnsi="Lora"/>
          <w:color w:val="3D3C3C"/>
          <w:sz w:val="30"/>
          <w:szCs w:val="30"/>
        </w:rPr>
      </w:pPr>
    </w:p>
    <w:p w14:paraId="4C1ECB44" w14:textId="6E4D8A6A" w:rsidR="00D177A6" w:rsidRPr="008A3974" w:rsidRDefault="00D177A6" w:rsidP="00C053F7">
      <w:pPr>
        <w:ind w:left="720" w:hanging="720"/>
        <w:jc w:val="both"/>
        <w:rPr>
          <w:rFonts w:ascii="Arial" w:hAnsi="Arial" w:cs="Arial"/>
          <w:color w:val="7B7B7B" w:themeColor="accent3" w:themeShade="BF"/>
          <w:sz w:val="22"/>
          <w:szCs w:val="22"/>
          <w:lang w:val="en-GB"/>
        </w:rPr>
      </w:pPr>
      <w:r w:rsidRPr="008A3974">
        <w:rPr>
          <w:rFonts w:ascii="Arial" w:hAnsi="Arial" w:cs="Arial"/>
          <w:color w:val="7B7B7B" w:themeColor="accent3" w:themeShade="BF"/>
          <w:sz w:val="22"/>
          <w:szCs w:val="22"/>
          <w:lang w:val="en-GB"/>
        </w:rPr>
        <w:t>Saudi Arabi 2018</w:t>
      </w:r>
      <w:r w:rsidR="0062438F" w:rsidRPr="008A3974">
        <w:rPr>
          <w:rFonts w:ascii="Arial" w:hAnsi="Arial" w:cs="Arial"/>
          <w:color w:val="7B7B7B" w:themeColor="accent3" w:themeShade="BF"/>
          <w:sz w:val="22"/>
          <w:szCs w:val="22"/>
          <w:lang w:val="en-GB"/>
        </w:rPr>
        <w:t xml:space="preserve"> – This specific bankruptcy law was adopted in hopes that it would help facilitate foreign and local investments within the Saudi Arabi economy. Paul </w:t>
      </w:r>
      <w:proofErr w:type="spellStart"/>
      <w:r w:rsidR="0062438F" w:rsidRPr="008A3974">
        <w:rPr>
          <w:rFonts w:ascii="Arial" w:hAnsi="Arial" w:cs="Arial"/>
          <w:color w:val="7B7B7B" w:themeColor="accent3" w:themeShade="BF"/>
          <w:sz w:val="22"/>
          <w:szCs w:val="22"/>
          <w:lang w:val="en-GB"/>
        </w:rPr>
        <w:t>Latto</w:t>
      </w:r>
      <w:proofErr w:type="spellEnd"/>
      <w:r w:rsidR="0062438F" w:rsidRPr="008A3974">
        <w:rPr>
          <w:rFonts w:ascii="Arial" w:hAnsi="Arial" w:cs="Arial"/>
          <w:color w:val="7B7B7B" w:themeColor="accent3" w:themeShade="BF"/>
          <w:sz w:val="22"/>
          <w:szCs w:val="22"/>
          <w:lang w:val="en-GB"/>
        </w:rPr>
        <w:t xml:space="preserve">, a Riyadh-based partner in international law firm DLA Piper stated that “Previously Saudi Arabia had no single bankruptcy law setting out procedures for businesses which get into financial trouble.” Therefore, the goal of this new law is to simplify and commit the process of an organization going out of business in order for new organizations to come in. </w:t>
      </w:r>
      <w:r w:rsidR="008A3974" w:rsidRPr="008A3974">
        <w:rPr>
          <w:rFonts w:ascii="Arial" w:hAnsi="Arial" w:cs="Arial"/>
          <w:color w:val="7B7B7B" w:themeColor="accent3" w:themeShade="BF"/>
          <w:sz w:val="22"/>
          <w:szCs w:val="22"/>
          <w:lang w:val="en-GB"/>
        </w:rPr>
        <w:t xml:space="preserve">The legislation being discussed provided a multitude of benefits including general regulations, preventive actions, measures for financial restructuring and settlement procedures. </w:t>
      </w:r>
    </w:p>
    <w:p w14:paraId="20D51C1B" w14:textId="2AA40C7B" w:rsidR="0062438F" w:rsidRDefault="0062438F" w:rsidP="00C053F7">
      <w:pPr>
        <w:ind w:left="720" w:hanging="720"/>
        <w:jc w:val="both"/>
        <w:rPr>
          <w:rFonts w:ascii="Arial" w:hAnsi="Arial" w:cs="Arial"/>
          <w:color w:val="7B7B7B" w:themeColor="accent3" w:themeShade="BF"/>
          <w:sz w:val="22"/>
          <w:szCs w:val="22"/>
          <w:highlight w:val="cyan"/>
          <w:lang w:val="en-GB"/>
        </w:rPr>
      </w:pPr>
    </w:p>
    <w:p w14:paraId="1A06D094" w14:textId="127C6DDF" w:rsidR="00D177A6" w:rsidRPr="00D177A6" w:rsidRDefault="00D177A6" w:rsidP="00C053F7">
      <w:pPr>
        <w:ind w:left="720" w:hanging="720"/>
        <w:jc w:val="both"/>
        <w:rPr>
          <w:rFonts w:ascii="Arial" w:hAnsi="Arial" w:cs="Arial"/>
          <w:color w:val="7B7B7B" w:themeColor="accent3" w:themeShade="BF"/>
          <w:sz w:val="22"/>
          <w:szCs w:val="22"/>
          <w:highlight w:val="cyan"/>
          <w:lang w:val="en-GB"/>
        </w:rPr>
      </w:pPr>
    </w:p>
    <w:p w14:paraId="4A8FCF04" w14:textId="7330044C" w:rsidR="00D177A6" w:rsidRPr="00BF1C6F" w:rsidRDefault="00D177A6" w:rsidP="00C053F7">
      <w:pPr>
        <w:ind w:left="720" w:hanging="720"/>
        <w:jc w:val="both"/>
        <w:rPr>
          <w:rFonts w:ascii="Arial" w:hAnsi="Arial" w:cs="Arial"/>
          <w:sz w:val="22"/>
          <w:szCs w:val="22"/>
          <w:lang w:val="en-GB"/>
        </w:rPr>
      </w:pPr>
      <w:r w:rsidRPr="00916685">
        <w:rPr>
          <w:rFonts w:ascii="Arial" w:hAnsi="Arial" w:cs="Arial"/>
          <w:color w:val="7B7B7B" w:themeColor="accent3" w:themeShade="BF"/>
          <w:sz w:val="22"/>
          <w:szCs w:val="22"/>
          <w:lang w:val="en-GB"/>
        </w:rPr>
        <w:t>Dubai 2019</w:t>
      </w:r>
      <w:r w:rsidR="008A3974" w:rsidRPr="00916685">
        <w:rPr>
          <w:rFonts w:ascii="Arial" w:hAnsi="Arial" w:cs="Arial"/>
          <w:color w:val="7B7B7B" w:themeColor="accent3" w:themeShade="BF"/>
          <w:sz w:val="22"/>
          <w:szCs w:val="22"/>
          <w:lang w:val="en-GB"/>
        </w:rPr>
        <w:t xml:space="preserve"> </w:t>
      </w:r>
      <w:r w:rsidR="00916685" w:rsidRPr="00916685">
        <w:rPr>
          <w:rFonts w:ascii="Arial" w:hAnsi="Arial" w:cs="Arial"/>
          <w:color w:val="7B7B7B" w:themeColor="accent3" w:themeShade="BF"/>
          <w:sz w:val="22"/>
          <w:szCs w:val="22"/>
          <w:lang w:val="en-GB"/>
        </w:rPr>
        <w:t>–</w:t>
      </w:r>
      <w:r w:rsidR="008A3974" w:rsidRPr="00916685">
        <w:rPr>
          <w:rFonts w:ascii="Arial" w:hAnsi="Arial" w:cs="Arial"/>
          <w:color w:val="7B7B7B" w:themeColor="accent3" w:themeShade="BF"/>
          <w:sz w:val="22"/>
          <w:szCs w:val="22"/>
          <w:lang w:val="en-GB"/>
        </w:rPr>
        <w:t xml:space="preserve"> </w:t>
      </w:r>
      <w:r w:rsidR="00916685" w:rsidRPr="00916685">
        <w:rPr>
          <w:rFonts w:ascii="Arial" w:hAnsi="Arial" w:cs="Arial"/>
          <w:color w:val="7B7B7B" w:themeColor="accent3" w:themeShade="BF"/>
          <w:sz w:val="22"/>
          <w:szCs w:val="22"/>
          <w:lang w:val="en-GB"/>
        </w:rPr>
        <w:t>This legislation was implemented to assist in balancing the needs of all stakeholders who are involved in bankruptcy related matters within the Dubai International Financial Centre (DIFC). The new Laws and Regulations implemented a new debtor in possession bankruptcy regime which was more in line with global best practices. Additionally, the law also provides for a new administration process where there will now be evidence of mismanagement or misconduct. Lastly, the law improves the rules surrounding the winding up procedures and also integrates  the UNITRAL Model Law on cross border insolvency proceedings with certain modifications for application in the DIFC.</w:t>
      </w:r>
      <w:r w:rsidR="00916685">
        <w:rPr>
          <w:rFonts w:ascii="Arial" w:hAnsi="Arial" w:cs="Arial"/>
          <w:color w:val="7B7B7B" w:themeColor="accent3" w:themeShade="BF"/>
          <w:sz w:val="22"/>
          <w:szCs w:val="22"/>
          <w:lang w:val="en-GB"/>
        </w:rPr>
        <w:t xml:space="preserve"> </w:t>
      </w:r>
    </w:p>
    <w:p w14:paraId="0C8DDC3B" w14:textId="77777777" w:rsidR="00916685" w:rsidRDefault="00916685" w:rsidP="00C053F7">
      <w:pPr>
        <w:jc w:val="both"/>
        <w:rPr>
          <w:rFonts w:ascii="Arial" w:hAnsi="Arial" w:cs="Arial"/>
          <w:color w:val="171717"/>
          <w:shd w:val="clear" w:color="auto" w:fill="FFFFFF"/>
        </w:rPr>
      </w:pPr>
    </w:p>
    <w:p w14:paraId="170A9E71" w14:textId="579865FF"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4A637290" w14:textId="24EB0E58" w:rsidR="00544127" w:rsidRDefault="00004BA7"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objective</w:t>
      </w:r>
      <w:r w:rsidR="00EC2F0F">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of insolvency for individuals is</w:t>
      </w:r>
      <w:r w:rsidR="00EB2D51">
        <w:rPr>
          <w:rFonts w:ascii="Arial" w:hAnsi="Arial" w:cs="Arial"/>
          <w:color w:val="7B7B7B" w:themeColor="accent3" w:themeShade="BF"/>
          <w:sz w:val="22"/>
          <w:szCs w:val="22"/>
          <w:lang w:val="en-GB"/>
        </w:rPr>
        <w:t xml:space="preserve"> to</w:t>
      </w:r>
      <w:r>
        <w:rPr>
          <w:rFonts w:ascii="Arial" w:hAnsi="Arial" w:cs="Arial"/>
          <w:color w:val="7B7B7B" w:themeColor="accent3" w:themeShade="BF"/>
          <w:sz w:val="22"/>
          <w:szCs w:val="22"/>
          <w:lang w:val="en-GB"/>
        </w:rPr>
        <w:t xml:space="preserve"> assist in protecting the debtor from </w:t>
      </w:r>
      <w:r w:rsidR="00EC2F0F">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 xml:space="preserve">harassment </w:t>
      </w:r>
      <w:r w:rsidR="00EC2F0F">
        <w:rPr>
          <w:rFonts w:ascii="Arial" w:hAnsi="Arial" w:cs="Arial"/>
          <w:color w:val="7B7B7B" w:themeColor="accent3" w:themeShade="BF"/>
          <w:sz w:val="22"/>
          <w:szCs w:val="22"/>
          <w:lang w:val="en-GB"/>
        </w:rPr>
        <w:t>of</w:t>
      </w:r>
      <w:r>
        <w:rPr>
          <w:rFonts w:ascii="Arial" w:hAnsi="Arial" w:cs="Arial"/>
          <w:color w:val="7B7B7B" w:themeColor="accent3" w:themeShade="BF"/>
          <w:sz w:val="22"/>
          <w:szCs w:val="22"/>
          <w:lang w:val="en-GB"/>
        </w:rPr>
        <w:t xml:space="preserve"> his/her creditors. Therefore, assisting the debtor to wipe his/her slate clean. This can be done by eradicating the indebtedness by the debtor</w:t>
      </w:r>
      <w:r w:rsidR="00EC2F0F">
        <w:rPr>
          <w:rFonts w:ascii="Arial" w:hAnsi="Arial" w:cs="Arial"/>
          <w:color w:val="7B7B7B" w:themeColor="accent3" w:themeShade="BF"/>
          <w:sz w:val="22"/>
          <w:szCs w:val="22"/>
          <w:lang w:val="en-GB"/>
        </w:rPr>
        <w:t xml:space="preserve"> by</w:t>
      </w:r>
      <w:r>
        <w:rPr>
          <w:rFonts w:ascii="Arial" w:hAnsi="Arial" w:cs="Arial"/>
          <w:color w:val="7B7B7B" w:themeColor="accent3" w:themeShade="BF"/>
          <w:sz w:val="22"/>
          <w:szCs w:val="22"/>
          <w:lang w:val="en-GB"/>
        </w:rPr>
        <w:t xml:space="preserve"> making contributions from his/her present and/or future income while also taking into consideration the debtors personal circumstances. </w:t>
      </w:r>
    </w:p>
    <w:p w14:paraId="48129BC4" w14:textId="0CEE935C" w:rsidR="00EC2F0F" w:rsidRDefault="00EC2F0F" w:rsidP="00C053F7">
      <w:pPr>
        <w:ind w:left="720" w:hanging="720"/>
        <w:jc w:val="both"/>
        <w:rPr>
          <w:rFonts w:ascii="Arial" w:hAnsi="Arial" w:cs="Arial"/>
          <w:color w:val="7B7B7B" w:themeColor="accent3" w:themeShade="BF"/>
          <w:sz w:val="22"/>
          <w:szCs w:val="22"/>
          <w:lang w:val="en-GB"/>
        </w:rPr>
      </w:pPr>
    </w:p>
    <w:p w14:paraId="3797EC24" w14:textId="2D85914F" w:rsidR="00EC2F0F" w:rsidRPr="00BF1C6F" w:rsidRDefault="00EC2F0F" w:rsidP="00C053F7">
      <w:pPr>
        <w:ind w:left="720" w:hanging="720"/>
        <w:jc w:val="both"/>
        <w:rPr>
          <w:rFonts w:ascii="Arial" w:hAnsi="Arial" w:cs="Arial"/>
          <w:sz w:val="24"/>
          <w:lang w:val="en-GB"/>
        </w:rPr>
      </w:pPr>
      <w:r>
        <w:rPr>
          <w:rFonts w:ascii="Arial" w:hAnsi="Arial" w:cs="Arial"/>
          <w:color w:val="7B7B7B" w:themeColor="accent3" w:themeShade="BF"/>
          <w:sz w:val="22"/>
          <w:szCs w:val="22"/>
          <w:lang w:val="en-GB"/>
        </w:rPr>
        <w:t xml:space="preserve">The objectives of insolvency for corporations is to assist in preserving the business or specific parts of the business wherever possible. It is important to note that preserving the business doesn’t always mean preserving the entire company. Additionally, if there are circumstances whereby personal liability has been abused, insolvency for corporations will hold those individuals accountable by </w:t>
      </w:r>
      <w:r w:rsidR="00EB2D51">
        <w:rPr>
          <w:rFonts w:ascii="Arial" w:hAnsi="Arial" w:cs="Arial"/>
          <w:color w:val="7B7B7B" w:themeColor="accent3" w:themeShade="BF"/>
          <w:sz w:val="22"/>
          <w:szCs w:val="22"/>
          <w:lang w:val="en-GB"/>
        </w:rPr>
        <w:t>imposing</w:t>
      </w:r>
      <w:r>
        <w:rPr>
          <w:rFonts w:ascii="Arial" w:hAnsi="Arial" w:cs="Arial"/>
          <w:color w:val="7B7B7B" w:themeColor="accent3" w:themeShade="BF"/>
          <w:sz w:val="22"/>
          <w:szCs w:val="22"/>
          <w:lang w:val="en-GB"/>
        </w:rPr>
        <w:t xml:space="preserve"> personal liability. </w:t>
      </w: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AC7C04">
        <w:rPr>
          <w:rFonts w:ascii="Arial" w:hAnsi="Arial" w:cs="Arial"/>
          <w:b/>
          <w:bCs/>
          <w:sz w:val="24"/>
          <w:lang w:val="en-GB"/>
        </w:rPr>
        <w:t xml:space="preserve">Question </w:t>
      </w:r>
      <w:r w:rsidR="00544127" w:rsidRPr="00AC7C04">
        <w:rPr>
          <w:rFonts w:ascii="Arial" w:hAnsi="Arial" w:cs="Arial"/>
          <w:b/>
          <w:bCs/>
          <w:sz w:val="24"/>
          <w:lang w:val="en-GB"/>
        </w:rPr>
        <w:t>3.2</w:t>
      </w:r>
      <w:r w:rsidRPr="00AC7C04">
        <w:rPr>
          <w:rFonts w:ascii="Arial" w:hAnsi="Arial" w:cs="Arial"/>
          <w:b/>
          <w:bCs/>
          <w:sz w:val="24"/>
          <w:lang w:val="en-GB"/>
        </w:rPr>
        <w:t xml:space="preserve"> </w:t>
      </w:r>
      <w:r w:rsidRPr="00AC7C04">
        <w:rPr>
          <w:rFonts w:ascii="Arial" w:hAnsi="Arial" w:cs="Arial"/>
          <w:b/>
          <w:bCs/>
          <w:sz w:val="22"/>
          <w:szCs w:val="22"/>
          <w:lang w:val="en-GB"/>
        </w:rPr>
        <w:t>[</w:t>
      </w:r>
      <w:r w:rsidR="006A2646" w:rsidRPr="00AC7C04">
        <w:rPr>
          <w:rFonts w:ascii="Arial" w:hAnsi="Arial" w:cs="Arial"/>
          <w:b/>
          <w:bCs/>
          <w:sz w:val="22"/>
          <w:szCs w:val="22"/>
          <w:lang w:val="en-GB"/>
        </w:rPr>
        <w:t>m</w:t>
      </w:r>
      <w:r w:rsidRPr="00AC7C04">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7940D274" w14:textId="4D8A0965" w:rsidR="00DF75F8" w:rsidRDefault="006649AA"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Various difficulties may arise when dealing with insolvency law in a cross-border context</w:t>
      </w:r>
    </w:p>
    <w:p w14:paraId="43975456" w14:textId="1F8B4F9F" w:rsidR="00375CED" w:rsidRDefault="00375CED" w:rsidP="00C053F7">
      <w:pPr>
        <w:jc w:val="both"/>
        <w:rPr>
          <w:rFonts w:ascii="Arial" w:hAnsi="Arial" w:cs="Arial"/>
          <w:color w:val="7B7B7B" w:themeColor="accent3" w:themeShade="BF"/>
          <w:sz w:val="22"/>
          <w:szCs w:val="22"/>
          <w:lang w:val="en-GB"/>
        </w:rPr>
      </w:pPr>
    </w:p>
    <w:p w14:paraId="3E7A3B36" w14:textId="5DD7D07B" w:rsidR="00375CED" w:rsidRDefault="00375CED"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 and foremost, one of the biggest difficulties arises from not having a global insolvency law system and a global court to deal with cross-border insolvency matters.</w:t>
      </w:r>
      <w:r w:rsidR="00240321">
        <w:rPr>
          <w:rFonts w:ascii="Arial" w:hAnsi="Arial" w:cs="Arial"/>
          <w:color w:val="7B7B7B" w:themeColor="accent3" w:themeShade="BF"/>
          <w:sz w:val="22"/>
          <w:szCs w:val="22"/>
          <w:lang w:val="en-GB"/>
        </w:rPr>
        <w:t xml:space="preserve"> Additional difficulties that may be encountered when dealing with insolvency law in a cross-border context are further outlined below:</w:t>
      </w:r>
    </w:p>
    <w:p w14:paraId="3B65F047" w14:textId="50BF955B" w:rsidR="00240321" w:rsidRDefault="00240321" w:rsidP="00C053F7">
      <w:pPr>
        <w:jc w:val="both"/>
        <w:rPr>
          <w:rFonts w:ascii="Arial" w:hAnsi="Arial" w:cs="Arial"/>
          <w:color w:val="7B7B7B" w:themeColor="accent3" w:themeShade="BF"/>
          <w:sz w:val="22"/>
          <w:szCs w:val="22"/>
          <w:lang w:val="en-GB"/>
        </w:rPr>
      </w:pPr>
    </w:p>
    <w:p w14:paraId="60D19B6C" w14:textId="159C7ED5" w:rsidR="00240321" w:rsidRDefault="00240321"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Difficulty in defining the term “Insolvency” – International conventions and other instruments have struggled profusely to define the term “insolvency.” Rather, they have instead put their focus on defining “insolvency proceedings” </w:t>
      </w:r>
    </w:p>
    <w:p w14:paraId="2FBA6322" w14:textId="1C79DA35" w:rsidR="00240321" w:rsidRDefault="00240321" w:rsidP="00C053F7">
      <w:pPr>
        <w:jc w:val="both"/>
        <w:rPr>
          <w:rFonts w:ascii="Arial" w:hAnsi="Arial" w:cs="Arial"/>
          <w:color w:val="7B7B7B" w:themeColor="accent3" w:themeShade="BF"/>
          <w:sz w:val="22"/>
          <w:szCs w:val="22"/>
          <w:lang w:val="en-GB"/>
        </w:rPr>
      </w:pPr>
    </w:p>
    <w:p w14:paraId="09B4E857" w14:textId="42AB5387" w:rsidR="00240321" w:rsidRDefault="00240321"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Differences in domestic norms – These differences can significantly impact the position of particular creditors and their overall priorities in insolvency. (I.e. a debtor will </w:t>
      </w:r>
      <w:r w:rsidR="00AC7C04">
        <w:rPr>
          <w:rFonts w:ascii="Arial" w:hAnsi="Arial" w:cs="Arial"/>
          <w:color w:val="7B7B7B" w:themeColor="accent3" w:themeShade="BF"/>
          <w:sz w:val="22"/>
          <w:szCs w:val="22"/>
          <w:lang w:val="en-GB"/>
        </w:rPr>
        <w:t>most likely</w:t>
      </w:r>
      <w:r>
        <w:rPr>
          <w:rFonts w:ascii="Arial" w:hAnsi="Arial" w:cs="Arial"/>
          <w:color w:val="7B7B7B" w:themeColor="accent3" w:themeShade="BF"/>
          <w:sz w:val="22"/>
          <w:szCs w:val="22"/>
          <w:lang w:val="en-GB"/>
        </w:rPr>
        <w:t xml:space="preserve"> face challenges </w:t>
      </w:r>
      <w:r w:rsidR="00AC7C04">
        <w:rPr>
          <w:rFonts w:ascii="Arial" w:hAnsi="Arial" w:cs="Arial"/>
          <w:color w:val="7B7B7B" w:themeColor="accent3" w:themeShade="BF"/>
          <w:sz w:val="22"/>
          <w:szCs w:val="22"/>
          <w:lang w:val="en-GB"/>
        </w:rPr>
        <w:t>relating to</w:t>
      </w:r>
      <w:r>
        <w:rPr>
          <w:rFonts w:ascii="Arial" w:hAnsi="Arial" w:cs="Arial"/>
          <w:color w:val="7B7B7B" w:themeColor="accent3" w:themeShade="BF"/>
          <w:sz w:val="22"/>
          <w:szCs w:val="22"/>
          <w:lang w:val="en-GB"/>
        </w:rPr>
        <w:t xml:space="preserve"> confliction of laws when he/she has creditors in more than one State</w:t>
      </w:r>
      <w:r w:rsidR="00AC7C04">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41B04CBE" w14:textId="237CE1AD" w:rsidR="00AC7C04" w:rsidRDefault="00AC7C04" w:rsidP="00C053F7">
      <w:pPr>
        <w:jc w:val="both"/>
        <w:rPr>
          <w:rFonts w:ascii="Arial" w:hAnsi="Arial" w:cs="Arial"/>
          <w:color w:val="7B7B7B" w:themeColor="accent3" w:themeShade="BF"/>
          <w:sz w:val="22"/>
          <w:szCs w:val="22"/>
          <w:lang w:val="en-GB"/>
        </w:rPr>
      </w:pPr>
    </w:p>
    <w:p w14:paraId="08EA7CB9" w14:textId="62C9091F" w:rsidR="00AC7C04" w:rsidRDefault="00AC7C04"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Various other issues that can cause difficulties include: standing for (recognition of) the foreign representative, moratorium on creditor actions, creditor participation, executory contracts, co-ordinated claims procedures, priorities and preferences, avoidance provision powers, and discharges. </w:t>
      </w:r>
    </w:p>
    <w:p w14:paraId="79F5D67F" w14:textId="0F7EDE31" w:rsidR="006649AA" w:rsidRDefault="006649AA" w:rsidP="00C053F7">
      <w:pPr>
        <w:jc w:val="both"/>
        <w:rPr>
          <w:rFonts w:ascii="Arial" w:hAnsi="Arial" w:cs="Arial"/>
          <w:color w:val="7B7B7B" w:themeColor="accent3" w:themeShade="BF"/>
          <w:sz w:val="22"/>
          <w:szCs w:val="22"/>
          <w:lang w:val="en-GB"/>
        </w:rPr>
      </w:pPr>
    </w:p>
    <w:p w14:paraId="3DAA6780" w14:textId="3355CDC8" w:rsidR="00962045" w:rsidRPr="00240321" w:rsidRDefault="006649AA" w:rsidP="00C053F7">
      <w:pPr>
        <w:jc w:val="both"/>
        <w:rPr>
          <w:rFonts w:ascii="Arial" w:hAnsi="Arial" w:cs="Arial"/>
          <w:sz w:val="22"/>
          <w:szCs w:val="22"/>
          <w:lang w:val="en-GB"/>
        </w:rPr>
      </w:pPr>
      <w:r w:rsidRPr="00746DE7">
        <w:rPr>
          <w:rFonts w:ascii="Arial" w:hAnsi="Arial" w:cs="Arial"/>
          <w:color w:val="7B7B7B" w:themeColor="accent3" w:themeShade="BF"/>
          <w:sz w:val="22"/>
          <w:szCs w:val="22"/>
          <w:lang w:val="en-GB"/>
        </w:rPr>
        <w:t xml:space="preserve">Finding a common insolvency language – </w:t>
      </w:r>
      <w:proofErr w:type="spellStart"/>
      <w:r w:rsidRPr="00746DE7">
        <w:rPr>
          <w:rFonts w:ascii="Arial" w:hAnsi="Arial" w:cs="Arial"/>
          <w:color w:val="7B7B7B" w:themeColor="accent3" w:themeShade="BF"/>
          <w:sz w:val="22"/>
          <w:szCs w:val="22"/>
          <w:lang w:val="en-GB"/>
        </w:rPr>
        <w:t>Friman</w:t>
      </w:r>
      <w:proofErr w:type="spellEnd"/>
      <w:r w:rsidRPr="00746DE7">
        <w:rPr>
          <w:rFonts w:ascii="Arial" w:hAnsi="Arial" w:cs="Arial"/>
          <w:color w:val="7B7B7B" w:themeColor="accent3" w:themeShade="BF"/>
          <w:sz w:val="22"/>
          <w:szCs w:val="22"/>
          <w:lang w:val="en-GB"/>
        </w:rPr>
        <w:t xml:space="preserve"> advises that at an international level it can be quite difficult to describe the term “insolvency.” </w:t>
      </w: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746DE7">
        <w:rPr>
          <w:rFonts w:ascii="Arial" w:hAnsi="Arial" w:cs="Arial"/>
          <w:b/>
          <w:bCs/>
          <w:sz w:val="22"/>
          <w:szCs w:val="22"/>
          <w:shd w:val="clear" w:color="auto" w:fill="FFFFFF"/>
          <w:lang w:val="en-GB"/>
        </w:rPr>
        <w:t xml:space="preserve">Question </w:t>
      </w:r>
      <w:r w:rsidR="00962045" w:rsidRPr="00746DE7">
        <w:rPr>
          <w:rFonts w:ascii="Arial" w:hAnsi="Arial" w:cs="Arial"/>
          <w:b/>
          <w:bCs/>
          <w:sz w:val="22"/>
          <w:szCs w:val="22"/>
          <w:shd w:val="clear" w:color="auto" w:fill="FFFFFF"/>
          <w:lang w:val="en-GB"/>
        </w:rPr>
        <w:t>3.</w:t>
      </w:r>
      <w:r w:rsidR="00807119" w:rsidRPr="00746DE7">
        <w:rPr>
          <w:rFonts w:ascii="Arial" w:hAnsi="Arial" w:cs="Arial"/>
          <w:b/>
          <w:bCs/>
          <w:sz w:val="22"/>
          <w:szCs w:val="22"/>
          <w:shd w:val="clear" w:color="auto" w:fill="FFFFFF"/>
          <w:lang w:val="en-GB"/>
        </w:rPr>
        <w:t>3</w:t>
      </w:r>
      <w:r w:rsidRPr="00746DE7">
        <w:rPr>
          <w:rFonts w:ascii="Arial" w:hAnsi="Arial" w:cs="Arial"/>
          <w:b/>
          <w:bCs/>
          <w:sz w:val="22"/>
          <w:szCs w:val="22"/>
          <w:shd w:val="clear" w:color="auto" w:fill="FFFFFF"/>
          <w:lang w:val="en-GB"/>
        </w:rPr>
        <w:t xml:space="preserve"> </w:t>
      </w:r>
      <w:r w:rsidRPr="00746DE7">
        <w:rPr>
          <w:rFonts w:ascii="Arial" w:hAnsi="Arial" w:cs="Arial"/>
          <w:b/>
          <w:bCs/>
          <w:sz w:val="22"/>
          <w:szCs w:val="22"/>
          <w:lang w:val="en-GB"/>
        </w:rPr>
        <w:t>[</w:t>
      </w:r>
      <w:r w:rsidR="006A2646" w:rsidRPr="00746DE7">
        <w:rPr>
          <w:rFonts w:ascii="Arial" w:hAnsi="Arial" w:cs="Arial"/>
          <w:b/>
          <w:bCs/>
          <w:sz w:val="22"/>
          <w:szCs w:val="22"/>
          <w:lang w:val="en-GB"/>
        </w:rPr>
        <w:t>m</w:t>
      </w:r>
      <w:r w:rsidRPr="00746DE7">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4E83D7AF" w14:textId="680BED14" w:rsidR="00DF75F8" w:rsidRDefault="00145024"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Multilateral steps that have been taken in the 21</w:t>
      </w:r>
      <w:r w:rsidRPr="00145024">
        <w:rPr>
          <w:rFonts w:ascii="Arial" w:hAnsi="Arial" w:cs="Arial"/>
          <w:color w:val="7B7B7B" w:themeColor="accent3" w:themeShade="BF"/>
          <w:sz w:val="22"/>
          <w:szCs w:val="22"/>
          <w:vertAlign w:val="superscript"/>
          <w:lang w:val="en-GB"/>
        </w:rPr>
        <w:t>st</w:t>
      </w:r>
      <w:r>
        <w:rPr>
          <w:rFonts w:ascii="Arial" w:hAnsi="Arial" w:cs="Arial"/>
          <w:color w:val="7B7B7B" w:themeColor="accent3" w:themeShade="BF"/>
          <w:sz w:val="22"/>
          <w:szCs w:val="22"/>
          <w:lang w:val="en-GB"/>
        </w:rPr>
        <w:t xml:space="preserve"> century to promote harmonisation of domestic insolvency laws include:</w:t>
      </w:r>
    </w:p>
    <w:p w14:paraId="2C92F4CE" w14:textId="45C707AE" w:rsidR="00145024" w:rsidRDefault="00145024" w:rsidP="00145024">
      <w:pPr>
        <w:pStyle w:val="ListParagraph"/>
        <w:numPr>
          <w:ilvl w:val="0"/>
          <w:numId w:val="26"/>
        </w:numPr>
        <w:jc w:val="both"/>
        <w:rPr>
          <w:rFonts w:ascii="Arial" w:hAnsi="Arial" w:cs="Arial"/>
          <w:sz w:val="22"/>
          <w:szCs w:val="22"/>
          <w:lang w:val="en-GB"/>
        </w:rPr>
      </w:pPr>
      <w:r w:rsidRPr="009C24A3">
        <w:rPr>
          <w:rFonts w:ascii="Arial" w:hAnsi="Arial" w:cs="Arial"/>
          <w:i/>
          <w:iCs/>
          <w:sz w:val="22"/>
          <w:szCs w:val="22"/>
          <w:lang w:val="en-GB"/>
        </w:rPr>
        <w:t>Legislative Guide on Insolvency Law</w:t>
      </w:r>
      <w:r>
        <w:rPr>
          <w:rFonts w:ascii="Arial" w:hAnsi="Arial" w:cs="Arial"/>
          <w:sz w:val="22"/>
          <w:szCs w:val="22"/>
          <w:lang w:val="en-GB"/>
        </w:rPr>
        <w:t xml:space="preserve"> put in place by UNCITRAL in 2004 – this guide was intended  “to be used as a reference by national authorities and legislative bodies when preparing new laws and regulations or reviewing the adequacy of existing laws and regulations.”</w:t>
      </w:r>
    </w:p>
    <w:p w14:paraId="7F7E7EDD" w14:textId="430C35EF" w:rsidR="00145024" w:rsidRDefault="00145024" w:rsidP="00145024">
      <w:pPr>
        <w:pStyle w:val="ListParagraph"/>
        <w:numPr>
          <w:ilvl w:val="0"/>
          <w:numId w:val="26"/>
        </w:numPr>
        <w:jc w:val="both"/>
        <w:rPr>
          <w:rFonts w:ascii="Arial" w:hAnsi="Arial" w:cs="Arial"/>
          <w:sz w:val="22"/>
          <w:szCs w:val="22"/>
          <w:lang w:val="en-GB"/>
        </w:rPr>
      </w:pPr>
      <w:r w:rsidRPr="009C24A3">
        <w:rPr>
          <w:rFonts w:ascii="Arial" w:hAnsi="Arial" w:cs="Arial"/>
          <w:i/>
          <w:iCs/>
          <w:sz w:val="22"/>
          <w:szCs w:val="22"/>
          <w:lang w:val="en-GB"/>
        </w:rPr>
        <w:t>Principles for Effective Insolvency and Creditor / Debtor Regimes</w:t>
      </w:r>
      <w:r>
        <w:rPr>
          <w:rFonts w:ascii="Arial" w:hAnsi="Arial" w:cs="Arial"/>
          <w:sz w:val="22"/>
          <w:szCs w:val="22"/>
          <w:lang w:val="en-GB"/>
        </w:rPr>
        <w:t xml:space="preserve"> – this was implemented by the World Bank in the early 2000s. These principles have since been revised in 2005, 2011, 2015 and in 2021. These principles have gained popularity over the years as the International Monetary Fund and the Word Bank </w:t>
      </w:r>
      <w:r w:rsidR="009C24A3">
        <w:rPr>
          <w:rFonts w:ascii="Arial" w:hAnsi="Arial" w:cs="Arial"/>
          <w:sz w:val="22"/>
          <w:szCs w:val="22"/>
          <w:lang w:val="en-GB"/>
        </w:rPr>
        <w:t xml:space="preserve">have used them as a guide in developing countries as a condition of loan support. </w:t>
      </w:r>
    </w:p>
    <w:p w14:paraId="467DDFE6" w14:textId="49315399" w:rsidR="009C24A3" w:rsidRDefault="009C24A3" w:rsidP="009C24A3">
      <w:pPr>
        <w:jc w:val="both"/>
        <w:rPr>
          <w:rFonts w:ascii="Arial" w:hAnsi="Arial" w:cs="Arial"/>
          <w:sz w:val="22"/>
          <w:szCs w:val="22"/>
          <w:lang w:val="en-GB"/>
        </w:rPr>
      </w:pPr>
    </w:p>
    <w:p w14:paraId="0460F6EE" w14:textId="6786AF9C" w:rsidR="009C24A3" w:rsidRDefault="009C24A3" w:rsidP="009C24A3">
      <w:pPr>
        <w:jc w:val="both"/>
        <w:rPr>
          <w:rFonts w:ascii="Arial" w:hAnsi="Arial" w:cs="Arial"/>
          <w:sz w:val="22"/>
          <w:szCs w:val="22"/>
          <w:lang w:val="en-GB"/>
        </w:rPr>
      </w:pPr>
      <w:r>
        <w:rPr>
          <w:rFonts w:ascii="Arial" w:hAnsi="Arial" w:cs="Arial"/>
          <w:sz w:val="22"/>
          <w:szCs w:val="22"/>
          <w:lang w:val="en-GB"/>
        </w:rPr>
        <w:t xml:space="preserve">Together, the Legislative Guide and the Principles mentioned above have helped to form the international best practice standard for Insolvency. </w:t>
      </w:r>
    </w:p>
    <w:p w14:paraId="350BD168" w14:textId="216D658A" w:rsidR="009C24A3" w:rsidRDefault="009C24A3" w:rsidP="009C24A3">
      <w:pPr>
        <w:jc w:val="both"/>
        <w:rPr>
          <w:rFonts w:ascii="Arial" w:hAnsi="Arial" w:cs="Arial"/>
          <w:sz w:val="22"/>
          <w:szCs w:val="22"/>
          <w:lang w:val="en-GB"/>
        </w:rPr>
      </w:pPr>
    </w:p>
    <w:p w14:paraId="7CDD220A" w14:textId="51C7E04F" w:rsidR="009C24A3" w:rsidRPr="009C24A3" w:rsidRDefault="009C24A3" w:rsidP="009C24A3">
      <w:pPr>
        <w:jc w:val="both"/>
        <w:rPr>
          <w:rFonts w:ascii="Arial" w:hAnsi="Arial" w:cs="Arial"/>
          <w:sz w:val="22"/>
          <w:szCs w:val="22"/>
          <w:lang w:val="en-GB"/>
        </w:rPr>
      </w:pPr>
      <w:r w:rsidRPr="00746DE7">
        <w:rPr>
          <w:rFonts w:ascii="Arial" w:hAnsi="Arial" w:cs="Arial"/>
          <w:sz w:val="22"/>
          <w:szCs w:val="22"/>
          <w:lang w:val="en-GB"/>
        </w:rPr>
        <w:t>In my opinion, both the Legislative Guide and the Principles have and will have a significant impact in addressing international insolvency issues.</w:t>
      </w:r>
      <w:r>
        <w:rPr>
          <w:rFonts w:ascii="Arial" w:hAnsi="Arial" w:cs="Arial"/>
          <w:sz w:val="22"/>
          <w:szCs w:val="22"/>
          <w:lang w:val="en-GB"/>
        </w:rPr>
        <w:t xml:space="preserve"> </w:t>
      </w:r>
    </w:p>
    <w:p w14:paraId="4AE7EA78" w14:textId="24C76947" w:rsidR="007D7C92" w:rsidRPr="00BF1C6F" w:rsidRDefault="007D7C92" w:rsidP="00C053F7">
      <w:pPr>
        <w:ind w:left="720" w:hanging="720"/>
        <w:jc w:val="both"/>
        <w:rPr>
          <w:rFonts w:ascii="Arial" w:hAnsi="Arial" w:cs="Arial"/>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92634B">
        <w:rPr>
          <w:rFonts w:ascii="Arial" w:hAnsi="Arial" w:cs="Arial"/>
          <w:b/>
          <w:sz w:val="22"/>
          <w:szCs w:val="22"/>
          <w:lang w:val="en-GB"/>
        </w:rPr>
        <w:lastRenderedPageBreak/>
        <w:t>QUESTION 4</w:t>
      </w:r>
      <w:r w:rsidR="009B0723" w:rsidRPr="0092634B">
        <w:rPr>
          <w:rFonts w:ascii="Arial" w:hAnsi="Arial" w:cs="Arial"/>
          <w:b/>
          <w:sz w:val="22"/>
          <w:szCs w:val="22"/>
          <w:lang w:val="en-GB"/>
        </w:rPr>
        <w:t xml:space="preserve"> (fact-based application-type question) [15 marks</w:t>
      </w:r>
      <w:r w:rsidR="006A2646" w:rsidRPr="0092634B">
        <w:rPr>
          <w:rFonts w:ascii="Arial" w:hAnsi="Arial" w:cs="Arial"/>
          <w:b/>
          <w:sz w:val="22"/>
          <w:szCs w:val="22"/>
          <w:lang w:val="en-GB"/>
        </w:rPr>
        <w:t xml:space="preserve"> in total</w:t>
      </w:r>
      <w:r w:rsidR="009B0723" w:rsidRPr="0092634B">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xml:space="preserve">) is a company registered in Utopia.  Originally it was incorporated in the neighbouring country of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One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creditor obtains a court winding-up order against Nadir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5B406E">
        <w:rPr>
          <w:rFonts w:ascii="Arial" w:hAnsi="Arial" w:cs="Arial"/>
          <w:b/>
          <w:bCs/>
          <w:sz w:val="22"/>
          <w:szCs w:val="22"/>
          <w:lang w:val="en-GB"/>
        </w:rPr>
        <w:t>Question 4.1 [</w:t>
      </w:r>
      <w:r w:rsidR="00D17FDC" w:rsidRPr="005B406E">
        <w:rPr>
          <w:rFonts w:ascii="Arial" w:hAnsi="Arial" w:cs="Arial"/>
          <w:b/>
          <w:bCs/>
          <w:sz w:val="22"/>
          <w:szCs w:val="22"/>
          <w:lang w:val="en-GB"/>
        </w:rPr>
        <w:t>m</w:t>
      </w:r>
      <w:r w:rsidRPr="005B406E">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liquidator’s investigations detect that Apex is suing Nadir in Utopia.  The liquidator would like to stop Apex court action against Nadir in Utopia.  Advise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 on the potential relevance of the Cross-border Insolvency Act of Utopia.</w:t>
      </w:r>
    </w:p>
    <w:p w14:paraId="2F9D1BCA" w14:textId="77777777" w:rsidR="005B406E" w:rsidRDefault="005B406E" w:rsidP="00C053F7">
      <w:pPr>
        <w:jc w:val="both"/>
        <w:rPr>
          <w:rFonts w:ascii="Calibri" w:hAnsi="Calibri" w:cs="Calibri"/>
          <w:sz w:val="22"/>
          <w:szCs w:val="22"/>
        </w:rPr>
      </w:pPr>
    </w:p>
    <w:p w14:paraId="6C8C0F6A" w14:textId="498C8A29" w:rsidR="002F75A3" w:rsidRPr="005B406E" w:rsidRDefault="005B406E" w:rsidP="00C053F7">
      <w:pPr>
        <w:jc w:val="both"/>
        <w:rPr>
          <w:rFonts w:ascii="Arial" w:hAnsi="Arial" w:cs="Arial"/>
          <w:color w:val="7B7B7B" w:themeColor="accent3" w:themeShade="BF"/>
          <w:sz w:val="22"/>
          <w:szCs w:val="22"/>
          <w:lang w:val="en-GB"/>
        </w:rPr>
      </w:pPr>
      <w:r w:rsidRPr="005B406E">
        <w:rPr>
          <w:rFonts w:ascii="Arial" w:hAnsi="Arial" w:cs="Arial"/>
          <w:color w:val="7B7B7B" w:themeColor="accent3" w:themeShade="BF"/>
          <w:sz w:val="22"/>
          <w:szCs w:val="22"/>
          <w:lang w:val="en-GB"/>
        </w:rPr>
        <w:t>There can only be one insolvency proceeding against a company under the UNCITRAL Model Law on Cross-border Insolvency. As such, this means that the Erewhon liquidator should reach out to Apex and advise them that a winding up order has already been granted (putting Nadir into liquidation) and therefore Apex will be unable to commence their own proceedings. However, the Erewhon liquidator should also advise Apex that they will not be at any disadvantage due to not being able to undertake the winding up proceedings as a major benefit of this model is that any creditor who submits a claim (worldwide) has to be treated on an equal basis.</w:t>
      </w:r>
    </w:p>
    <w:p w14:paraId="0D37BBBB" w14:textId="047D3F31" w:rsidR="002F75A3" w:rsidRPr="00BF1C6F" w:rsidRDefault="002F75A3" w:rsidP="00C053F7">
      <w:pPr>
        <w:jc w:val="both"/>
        <w:rPr>
          <w:rFonts w:ascii="Arial" w:hAnsi="Arial" w:cs="Arial"/>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C4412A">
        <w:rPr>
          <w:rFonts w:ascii="Arial" w:hAnsi="Arial" w:cs="Arial"/>
          <w:b/>
          <w:bCs/>
          <w:sz w:val="22"/>
          <w:szCs w:val="22"/>
          <w:lang w:val="en-GB"/>
        </w:rPr>
        <w:t>Question 4.2 [</w:t>
      </w:r>
      <w:r w:rsidR="00126A4D" w:rsidRPr="00C4412A">
        <w:rPr>
          <w:rFonts w:ascii="Arial" w:hAnsi="Arial" w:cs="Arial"/>
          <w:b/>
          <w:bCs/>
          <w:sz w:val="22"/>
          <w:szCs w:val="22"/>
          <w:lang w:val="en-GB"/>
        </w:rPr>
        <w:t>m</w:t>
      </w:r>
      <w:r w:rsidRPr="00C4412A">
        <w:rPr>
          <w:rFonts w:ascii="Arial" w:hAnsi="Arial" w:cs="Arial"/>
          <w:b/>
          <w:bCs/>
          <w:sz w:val="22"/>
          <w:szCs w:val="22"/>
          <w:lang w:val="en-GB"/>
        </w:rPr>
        <w:t>aximum 2 marks]</w:t>
      </w:r>
      <w:r w:rsidRPr="00BF1C6F">
        <w:rPr>
          <w:rFonts w:ascii="Arial" w:hAnsi="Arial" w:cs="Arial"/>
          <w:b/>
          <w:bCs/>
          <w:sz w:val="22"/>
          <w:szCs w:val="22"/>
          <w:lang w:val="en-GB"/>
        </w:rPr>
        <w:t xml:space="preserve">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4251CEE1"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r w:rsidR="009033A2">
        <w:rPr>
          <w:rFonts w:ascii="Arial" w:hAnsi="Arial" w:cs="Arial"/>
          <w:sz w:val="22"/>
          <w:szCs w:val="22"/>
          <w:lang w:val="en-GB"/>
        </w:rPr>
        <w:t xml:space="preserve"> </w:t>
      </w:r>
    </w:p>
    <w:p w14:paraId="33B046DA" w14:textId="77777777" w:rsidR="002D3473" w:rsidRPr="00BF1C6F" w:rsidRDefault="002D3473" w:rsidP="00055893">
      <w:pPr>
        <w:ind w:left="426"/>
        <w:jc w:val="both"/>
        <w:rPr>
          <w:rFonts w:ascii="Arial" w:hAnsi="Arial" w:cs="Arial"/>
          <w:sz w:val="22"/>
          <w:szCs w:val="22"/>
          <w:lang w:val="en-GB"/>
        </w:rPr>
      </w:pPr>
    </w:p>
    <w:p w14:paraId="67BB985E" w14:textId="6734D24C" w:rsidR="009B0723" w:rsidRDefault="009B0723" w:rsidP="00C4412A">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winding-up order.</w:t>
      </w:r>
    </w:p>
    <w:p w14:paraId="07D11F3F" w14:textId="77777777" w:rsidR="00C4412A" w:rsidRPr="00C4412A" w:rsidRDefault="00C4412A" w:rsidP="00C4412A">
      <w:pPr>
        <w:pStyle w:val="ListParagraph"/>
        <w:rPr>
          <w:rFonts w:ascii="Arial" w:hAnsi="Arial" w:cs="Arial"/>
          <w:sz w:val="22"/>
          <w:szCs w:val="22"/>
          <w:lang w:val="en-GB"/>
        </w:rPr>
      </w:pPr>
    </w:p>
    <w:p w14:paraId="17A0B9D8" w14:textId="042F2EA3" w:rsidR="00C4412A" w:rsidRPr="00C4412A" w:rsidRDefault="00C4412A" w:rsidP="00C4412A">
      <w:pPr>
        <w:jc w:val="both"/>
        <w:rPr>
          <w:rFonts w:ascii="Arial" w:hAnsi="Arial" w:cs="Arial"/>
          <w:color w:val="7B7B7B" w:themeColor="accent3" w:themeShade="BF"/>
          <w:sz w:val="22"/>
          <w:szCs w:val="22"/>
          <w:lang w:val="en-GB"/>
        </w:rPr>
      </w:pPr>
      <w:r w:rsidRPr="00C4412A">
        <w:rPr>
          <w:rFonts w:ascii="Arial" w:hAnsi="Arial" w:cs="Arial"/>
          <w:color w:val="7B7B7B" w:themeColor="accent3" w:themeShade="BF"/>
          <w:sz w:val="22"/>
          <w:szCs w:val="22"/>
          <w:lang w:val="en-GB"/>
        </w:rPr>
        <w:t>‘a) No – My answer would not change</w:t>
      </w:r>
      <w:r>
        <w:rPr>
          <w:rFonts w:ascii="Arial" w:hAnsi="Arial" w:cs="Arial"/>
          <w:color w:val="7B7B7B" w:themeColor="accent3" w:themeShade="BF"/>
          <w:sz w:val="22"/>
          <w:szCs w:val="22"/>
          <w:lang w:val="en-GB"/>
        </w:rPr>
        <w:t xml:space="preserve"> as the proceeding to wind-up Nadir had not yet been heard by the court. </w:t>
      </w:r>
    </w:p>
    <w:p w14:paraId="178FFD1B" w14:textId="7E6EDDE7" w:rsidR="00C4412A" w:rsidRPr="00BF1C6F" w:rsidRDefault="00C4412A" w:rsidP="00C053F7">
      <w:pPr>
        <w:autoSpaceDE w:val="0"/>
        <w:autoSpaceDN w:val="0"/>
        <w:adjustRightInd w:val="0"/>
        <w:spacing w:line="276" w:lineRule="auto"/>
        <w:jc w:val="both"/>
        <w:rPr>
          <w:rFonts w:ascii="Arial" w:hAnsi="Arial" w:cs="Arial"/>
          <w:sz w:val="22"/>
          <w:szCs w:val="22"/>
          <w:lang w:val="en-GB"/>
        </w:rPr>
      </w:pPr>
    </w:p>
    <w:p w14:paraId="626FA5C6" w14:textId="535DC91D" w:rsidR="002D3473" w:rsidRPr="00BF1C6F" w:rsidRDefault="00C4412A" w:rsidP="00C053F7">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 xml:space="preserve">b) </w:t>
      </w:r>
      <w:r w:rsidRPr="00C4412A">
        <w:rPr>
          <w:rFonts w:ascii="Arial" w:hAnsi="Arial" w:cs="Arial"/>
          <w:color w:val="7B7B7B" w:themeColor="accent3" w:themeShade="BF"/>
          <w:sz w:val="22"/>
          <w:szCs w:val="22"/>
          <w:lang w:val="en-GB"/>
        </w:rPr>
        <w:t>Yes - in the case that Apex ad obtained a court order to wind-up Nadir in Utopia prior to the Erewhon winding up order, Erewhon would be unable to obtain a winding up order under the UNCITRAL Model Law on Cross-border Insolvency as there can only be one insolvency proceeding against a company.</w:t>
      </w:r>
      <w:r>
        <w:rPr>
          <w:rFonts w:ascii="Calibri" w:hAnsi="Calibri" w:cs="Calibri"/>
          <w:sz w:val="22"/>
          <w:szCs w:val="22"/>
        </w:rPr>
        <w:t xml:space="preserve"> </w:t>
      </w:r>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EB7DA3">
        <w:rPr>
          <w:rFonts w:ascii="Arial" w:hAnsi="Arial" w:cs="Arial"/>
          <w:b/>
          <w:bCs/>
          <w:sz w:val="22"/>
          <w:szCs w:val="22"/>
          <w:lang w:val="en-GB"/>
        </w:rPr>
        <w:lastRenderedPageBreak/>
        <w:t>Question 4.3 [</w:t>
      </w:r>
      <w:r w:rsidR="00126A4D" w:rsidRPr="00EB7DA3">
        <w:rPr>
          <w:rFonts w:ascii="Arial" w:hAnsi="Arial" w:cs="Arial"/>
          <w:b/>
          <w:bCs/>
          <w:sz w:val="22"/>
          <w:szCs w:val="22"/>
          <w:lang w:val="en-GB"/>
        </w:rPr>
        <w:t>m</w:t>
      </w:r>
      <w:r w:rsidRPr="00EB7DA3">
        <w:rPr>
          <w:rFonts w:ascii="Arial" w:hAnsi="Arial" w:cs="Arial"/>
          <w:b/>
          <w:bCs/>
          <w:sz w:val="22"/>
          <w:szCs w:val="22"/>
          <w:lang w:val="en-GB"/>
        </w:rPr>
        <w:t>aximum 8 marks]</w:t>
      </w:r>
      <w:r w:rsidRPr="00BF1C6F">
        <w:rPr>
          <w:rFonts w:ascii="Arial" w:hAnsi="Arial" w:cs="Arial"/>
          <w:b/>
          <w:bCs/>
          <w:sz w:val="22"/>
          <w:szCs w:val="22"/>
          <w:lang w:val="en-GB"/>
        </w:rPr>
        <w:t xml:space="preserve">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15B506CE" w14:textId="43154D3B" w:rsidR="00B21842" w:rsidRDefault="00B21842" w:rsidP="00C053F7">
      <w:pPr>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 xml:space="preserve">Selected country of incorporation: </w:t>
      </w:r>
      <w:r w:rsidR="0092634B">
        <w:rPr>
          <w:rFonts w:ascii="Arial" w:hAnsi="Arial" w:cs="Arial"/>
          <w:color w:val="7B7B7B" w:themeColor="accent3" w:themeShade="BF"/>
          <w:sz w:val="22"/>
          <w:szCs w:val="22"/>
          <w:lang w:val="en-GB"/>
        </w:rPr>
        <w:t>Cayman Islands</w:t>
      </w:r>
    </w:p>
    <w:p w14:paraId="73756EA3" w14:textId="7B225CE5" w:rsidR="00B21842" w:rsidRDefault="00B21842" w:rsidP="00C053F7">
      <w:pPr>
        <w:jc w:val="both"/>
        <w:rPr>
          <w:rFonts w:ascii="Arial" w:hAnsi="Arial" w:cs="Arial"/>
          <w:color w:val="000000" w:themeColor="text1"/>
          <w:sz w:val="22"/>
          <w:szCs w:val="22"/>
          <w:lang w:val="en-GB"/>
        </w:rPr>
      </w:pPr>
    </w:p>
    <w:p w14:paraId="7052BCCB" w14:textId="46B5CF51" w:rsidR="00B21842" w:rsidRDefault="00B21842" w:rsidP="00C053F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Four Key Insolvency </w:t>
      </w:r>
      <w:r w:rsidR="0092634B">
        <w:rPr>
          <w:rFonts w:ascii="Arial" w:hAnsi="Arial" w:cs="Arial"/>
          <w:color w:val="000000" w:themeColor="text1"/>
          <w:sz w:val="22"/>
          <w:szCs w:val="22"/>
          <w:lang w:val="en-GB"/>
        </w:rPr>
        <w:t>Issues</w:t>
      </w:r>
    </w:p>
    <w:p w14:paraId="4F56B40E" w14:textId="6D51BDCB" w:rsidR="00B21842" w:rsidRDefault="00C4412A" w:rsidP="00813E6E">
      <w:pPr>
        <w:pStyle w:val="ListParagraph"/>
        <w:numPr>
          <w:ilvl w:val="0"/>
          <w:numId w:val="25"/>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Operated business in a number of states</w:t>
      </w:r>
    </w:p>
    <w:p w14:paraId="1BBAB913" w14:textId="73EB0F2D" w:rsidR="00813E6E" w:rsidRDefault="00C4412A" w:rsidP="00813E6E">
      <w:pPr>
        <w:pStyle w:val="ListParagraph"/>
        <w:numPr>
          <w:ilvl w:val="0"/>
          <w:numId w:val="25"/>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Has assets in several states</w:t>
      </w:r>
    </w:p>
    <w:p w14:paraId="4654BDDA" w14:textId="1BB22A0F" w:rsidR="00813E6E" w:rsidRDefault="00C4412A" w:rsidP="00813E6E">
      <w:pPr>
        <w:pStyle w:val="ListParagraph"/>
        <w:numPr>
          <w:ilvl w:val="0"/>
          <w:numId w:val="25"/>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Creditors in several states</w:t>
      </w:r>
    </w:p>
    <w:p w14:paraId="2AE02BF3" w14:textId="1D044CE8" w:rsidR="00813E6E" w:rsidRDefault="00C4412A" w:rsidP="00813E6E">
      <w:pPr>
        <w:pStyle w:val="ListParagraph"/>
        <w:numPr>
          <w:ilvl w:val="0"/>
          <w:numId w:val="25"/>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Directors in several states</w:t>
      </w:r>
    </w:p>
    <w:p w14:paraId="377CA172" w14:textId="77777777" w:rsidR="00813E6E" w:rsidRPr="00813E6E" w:rsidRDefault="00813E6E" w:rsidP="00813E6E">
      <w:pPr>
        <w:pStyle w:val="ListParagraph"/>
        <w:jc w:val="both"/>
        <w:rPr>
          <w:rFonts w:ascii="Arial" w:hAnsi="Arial" w:cs="Arial"/>
          <w:color w:val="000000" w:themeColor="text1"/>
          <w:sz w:val="22"/>
          <w:szCs w:val="22"/>
          <w:lang w:val="en-GB"/>
        </w:rPr>
      </w:pPr>
    </w:p>
    <w:p w14:paraId="4B45C31C" w14:textId="4E5AE09D" w:rsidR="00813E6E" w:rsidRDefault="00813E6E" w:rsidP="00B21842">
      <w:pPr>
        <w:jc w:val="both"/>
        <w:rPr>
          <w:rFonts w:ascii="Arial" w:hAnsi="Arial" w:cs="Arial"/>
          <w:color w:val="000000" w:themeColor="text1"/>
          <w:sz w:val="22"/>
          <w:szCs w:val="22"/>
          <w:lang w:val="en-GB"/>
        </w:rPr>
      </w:pPr>
    </w:p>
    <w:p w14:paraId="0F67BFE7" w14:textId="5038D553" w:rsidR="00813E6E" w:rsidRDefault="00813E6E" w:rsidP="00B21842">
      <w:pPr>
        <w:jc w:val="both"/>
        <w:rPr>
          <w:rFonts w:ascii="Arial" w:hAnsi="Arial" w:cs="Arial"/>
          <w:color w:val="000000" w:themeColor="text1"/>
          <w:sz w:val="22"/>
          <w:szCs w:val="22"/>
          <w:lang w:val="en-GB"/>
        </w:rPr>
      </w:pPr>
      <w:r>
        <w:rPr>
          <w:rFonts w:ascii="Arial" w:hAnsi="Arial" w:cs="Arial"/>
          <w:color w:val="000000" w:themeColor="text1"/>
          <w:sz w:val="22"/>
          <w:szCs w:val="22"/>
          <w:lang w:val="en-GB"/>
        </w:rPr>
        <w:t>Domestic Laws/International Instruments to assist in the above mentioned issues:</w:t>
      </w:r>
    </w:p>
    <w:p w14:paraId="2F5CBBC7" w14:textId="139C86FB" w:rsidR="00813E6E" w:rsidRDefault="00813E6E" w:rsidP="00B21842">
      <w:pPr>
        <w:jc w:val="both"/>
        <w:rPr>
          <w:rFonts w:ascii="Arial" w:hAnsi="Arial" w:cs="Arial"/>
          <w:color w:val="000000" w:themeColor="text1"/>
          <w:sz w:val="22"/>
          <w:szCs w:val="22"/>
          <w:lang w:val="en-GB"/>
        </w:rPr>
      </w:pPr>
    </w:p>
    <w:p w14:paraId="76F2FBCF" w14:textId="13ADEDB6" w:rsidR="00813E6E" w:rsidRDefault="00813E6E" w:rsidP="00813E6E">
      <w:pPr>
        <w:pStyle w:val="ListParagraph"/>
        <w:numPr>
          <w:ilvl w:val="0"/>
          <w:numId w:val="24"/>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Chapter 15 – This law was enacted in 2005 to govern cross-border bankruptcy and insolvency proceedings. Chapter 15’s stated purpose is “to provide effective mechanisms for dealing with cases of cross-border insolvency” – therefore, the main objective being, cooperation between U.S. and non U.S. courts.</w:t>
      </w:r>
    </w:p>
    <w:p w14:paraId="12852ACC" w14:textId="6837285C" w:rsidR="00813E6E" w:rsidRPr="00EB7DA3" w:rsidRDefault="00813E6E" w:rsidP="00813E6E">
      <w:pPr>
        <w:pStyle w:val="ListParagraph"/>
        <w:numPr>
          <w:ilvl w:val="0"/>
          <w:numId w:val="24"/>
        </w:numPr>
        <w:jc w:val="both"/>
        <w:rPr>
          <w:rFonts w:ascii="Arial" w:hAnsi="Arial" w:cs="Arial"/>
          <w:color w:val="000000" w:themeColor="text1"/>
          <w:sz w:val="22"/>
          <w:szCs w:val="22"/>
          <w:highlight w:val="yellow"/>
          <w:lang w:val="en-GB"/>
        </w:rPr>
      </w:pPr>
      <w:r w:rsidRPr="00EB7DA3">
        <w:rPr>
          <w:rFonts w:ascii="Arial" w:hAnsi="Arial" w:cs="Arial"/>
          <w:color w:val="000000" w:themeColor="text1"/>
          <w:sz w:val="22"/>
          <w:szCs w:val="22"/>
          <w:highlight w:val="yellow"/>
          <w:lang w:val="en-GB"/>
        </w:rPr>
        <w:t>.</w:t>
      </w:r>
      <w:r w:rsidR="00EB7DA3">
        <w:rPr>
          <w:rFonts w:ascii="Arial" w:hAnsi="Arial" w:cs="Arial"/>
          <w:color w:val="000000" w:themeColor="text1"/>
          <w:sz w:val="22"/>
          <w:szCs w:val="22"/>
          <w:highlight w:val="yellow"/>
          <w:lang w:val="en-GB"/>
        </w:rPr>
        <w:t xml:space="preserve"> Purposefully left blank</w:t>
      </w:r>
    </w:p>
    <w:p w14:paraId="501F2938" w14:textId="1D5C09FA" w:rsidR="00EB7DA3" w:rsidRPr="00EB7DA3" w:rsidRDefault="00813E6E" w:rsidP="00EB7DA3">
      <w:pPr>
        <w:pStyle w:val="ListParagraph"/>
        <w:numPr>
          <w:ilvl w:val="0"/>
          <w:numId w:val="24"/>
        </w:numPr>
        <w:jc w:val="both"/>
        <w:rPr>
          <w:rFonts w:ascii="Arial" w:hAnsi="Arial" w:cs="Arial"/>
          <w:color w:val="000000" w:themeColor="text1"/>
          <w:sz w:val="22"/>
          <w:szCs w:val="22"/>
          <w:highlight w:val="yellow"/>
          <w:lang w:val="en-GB"/>
        </w:rPr>
      </w:pPr>
      <w:r w:rsidRPr="00EB7DA3">
        <w:rPr>
          <w:rFonts w:ascii="Arial" w:hAnsi="Arial" w:cs="Arial"/>
          <w:color w:val="000000" w:themeColor="text1"/>
          <w:sz w:val="22"/>
          <w:szCs w:val="22"/>
          <w:highlight w:val="yellow"/>
          <w:lang w:val="en-GB"/>
        </w:rPr>
        <w:t>.</w:t>
      </w:r>
      <w:r w:rsidR="00EB7DA3" w:rsidRPr="00EB7DA3">
        <w:rPr>
          <w:rFonts w:ascii="Arial" w:hAnsi="Arial" w:cs="Arial"/>
          <w:color w:val="000000" w:themeColor="text1"/>
          <w:sz w:val="22"/>
          <w:szCs w:val="22"/>
          <w:highlight w:val="yellow"/>
          <w:lang w:val="en-GB"/>
        </w:rPr>
        <w:t xml:space="preserve"> </w:t>
      </w:r>
      <w:r w:rsidR="00EB7DA3">
        <w:rPr>
          <w:rFonts w:ascii="Arial" w:hAnsi="Arial" w:cs="Arial"/>
          <w:color w:val="000000" w:themeColor="text1"/>
          <w:sz w:val="22"/>
          <w:szCs w:val="22"/>
          <w:highlight w:val="yellow"/>
          <w:lang w:val="en-GB"/>
        </w:rPr>
        <w:t>Purposefully left blank</w:t>
      </w:r>
    </w:p>
    <w:p w14:paraId="6E567EEE" w14:textId="5ED14112" w:rsidR="00EB7DA3" w:rsidRPr="00EB7DA3" w:rsidRDefault="00EB7DA3" w:rsidP="00EB7DA3">
      <w:pPr>
        <w:pStyle w:val="ListParagraph"/>
        <w:numPr>
          <w:ilvl w:val="0"/>
          <w:numId w:val="24"/>
        </w:numPr>
        <w:jc w:val="both"/>
        <w:rPr>
          <w:rFonts w:ascii="Arial" w:hAnsi="Arial" w:cs="Arial"/>
          <w:color w:val="000000" w:themeColor="text1"/>
          <w:sz w:val="22"/>
          <w:szCs w:val="22"/>
          <w:highlight w:val="yellow"/>
          <w:lang w:val="en-GB"/>
        </w:rPr>
      </w:pPr>
      <w:r>
        <w:rPr>
          <w:rFonts w:ascii="Arial" w:hAnsi="Arial" w:cs="Arial"/>
          <w:color w:val="000000" w:themeColor="text1"/>
          <w:sz w:val="22"/>
          <w:szCs w:val="22"/>
          <w:highlight w:val="yellow"/>
          <w:lang w:val="en-GB"/>
        </w:rPr>
        <w:t xml:space="preserve">. </w:t>
      </w:r>
      <w:r>
        <w:rPr>
          <w:rFonts w:ascii="Arial" w:hAnsi="Arial" w:cs="Arial"/>
          <w:color w:val="000000" w:themeColor="text1"/>
          <w:sz w:val="22"/>
          <w:szCs w:val="22"/>
          <w:highlight w:val="yellow"/>
          <w:lang w:val="en-GB"/>
        </w:rPr>
        <w:t>Purposefully left blank</w:t>
      </w:r>
    </w:p>
    <w:p w14:paraId="2E13CAFB" w14:textId="5531B927" w:rsidR="00813E6E" w:rsidRPr="00EB7DA3" w:rsidRDefault="00813E6E" w:rsidP="00EB7DA3">
      <w:pPr>
        <w:pStyle w:val="ListParagraph"/>
        <w:jc w:val="both"/>
        <w:rPr>
          <w:rFonts w:ascii="Arial" w:hAnsi="Arial" w:cs="Arial"/>
          <w:color w:val="000000" w:themeColor="text1"/>
          <w:sz w:val="22"/>
          <w:szCs w:val="22"/>
          <w:highlight w:val="yellow"/>
          <w:lang w:val="en-GB"/>
        </w:rPr>
      </w:pP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5994B" w14:textId="77777777" w:rsidR="0070091E" w:rsidRDefault="0070091E" w:rsidP="00241B44">
      <w:r>
        <w:separator/>
      </w:r>
    </w:p>
  </w:endnote>
  <w:endnote w:type="continuationSeparator" w:id="0">
    <w:p w14:paraId="32AA3E73" w14:textId="77777777" w:rsidR="0070091E" w:rsidRDefault="0070091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4F24B6F4" w:rsidR="00AD6A7D" w:rsidRPr="00F44220" w:rsidRDefault="00EB7DA3" w:rsidP="00AD6A7D">
    <w:pPr>
      <w:pStyle w:val="Footer"/>
      <w:ind w:right="360"/>
      <w:rPr>
        <w:rFonts w:ascii="Arial" w:hAnsi="Arial" w:cs="Arial"/>
        <w:sz w:val="18"/>
        <w:szCs w:val="18"/>
      </w:rPr>
    </w:pPr>
    <w:r w:rsidRPr="00EB7DA3">
      <w:rPr>
        <w:rFonts w:ascii="Arial" w:hAnsi="Arial" w:cs="Arial"/>
        <w:sz w:val="18"/>
        <w:szCs w:val="18"/>
      </w:rPr>
      <w:t>202122-349</w:t>
    </w:r>
    <w:r w:rsidR="00AD6A7D" w:rsidRPr="00F44220">
      <w:rPr>
        <w:rFonts w:ascii="Arial" w:hAnsi="Arial" w:cs="Arial"/>
        <w:sz w:val="18"/>
        <w:szCs w:val="18"/>
      </w:rPr>
      <w:t>.assessment1formative.docx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B38C8" w14:textId="77777777" w:rsidR="00EB7DA3" w:rsidRDefault="00EB7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C548F" w14:textId="77777777" w:rsidR="0070091E" w:rsidRDefault="0070091E" w:rsidP="00241B44">
      <w:r>
        <w:separator/>
      </w:r>
    </w:p>
  </w:footnote>
  <w:footnote w:type="continuationSeparator" w:id="0">
    <w:p w14:paraId="1DE2B713" w14:textId="77777777" w:rsidR="0070091E" w:rsidRDefault="0070091E"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878F1" w14:textId="77777777" w:rsidR="00EB7DA3" w:rsidRDefault="00EB7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AA510" w14:textId="77777777" w:rsidR="00EB7DA3" w:rsidRDefault="00EB7D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F9417" w14:textId="77777777" w:rsidR="00EB7DA3" w:rsidRDefault="00EB7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5D4496D"/>
    <w:multiLevelType w:val="hybridMultilevel"/>
    <w:tmpl w:val="522CDDF8"/>
    <w:lvl w:ilvl="0" w:tplc="7C72C490">
      <w:start w:val="1"/>
      <w:numFmt w:val="decimal"/>
      <w:lvlText w:val="%1."/>
      <w:lvlJc w:val="left"/>
      <w:pPr>
        <w:ind w:left="1080" w:hanging="360"/>
      </w:pPr>
      <w:rPr>
        <w:rFonts w:hint="default"/>
        <w:color w:val="7B7B7B" w:themeColor="accent3" w:themeShade="BF"/>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027346"/>
    <w:multiLevelType w:val="hybridMultilevel"/>
    <w:tmpl w:val="1E4A6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5511D7"/>
    <w:multiLevelType w:val="hybridMultilevel"/>
    <w:tmpl w:val="EA067B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543D6E"/>
    <w:multiLevelType w:val="hybridMultilevel"/>
    <w:tmpl w:val="10E450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056D2E"/>
    <w:multiLevelType w:val="hybridMultilevel"/>
    <w:tmpl w:val="90C0B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6B00309E"/>
    <w:multiLevelType w:val="hybridMultilevel"/>
    <w:tmpl w:val="2DEAD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25"/>
  </w:num>
  <w:num w:numId="3">
    <w:abstractNumId w:val="8"/>
  </w:num>
  <w:num w:numId="4">
    <w:abstractNumId w:val="4"/>
  </w:num>
  <w:num w:numId="5">
    <w:abstractNumId w:val="13"/>
  </w:num>
  <w:num w:numId="6">
    <w:abstractNumId w:val="19"/>
  </w:num>
  <w:num w:numId="7">
    <w:abstractNumId w:val="26"/>
  </w:num>
  <w:num w:numId="8">
    <w:abstractNumId w:val="18"/>
  </w:num>
  <w:num w:numId="9">
    <w:abstractNumId w:val="6"/>
  </w:num>
  <w:num w:numId="10">
    <w:abstractNumId w:val="12"/>
  </w:num>
  <w:num w:numId="11">
    <w:abstractNumId w:val="9"/>
  </w:num>
  <w:num w:numId="12">
    <w:abstractNumId w:val="5"/>
  </w:num>
  <w:num w:numId="13">
    <w:abstractNumId w:val="16"/>
  </w:num>
  <w:num w:numId="14">
    <w:abstractNumId w:val="0"/>
  </w:num>
  <w:num w:numId="15">
    <w:abstractNumId w:val="3"/>
  </w:num>
  <w:num w:numId="16">
    <w:abstractNumId w:val="17"/>
  </w:num>
  <w:num w:numId="17">
    <w:abstractNumId w:val="15"/>
  </w:num>
  <w:num w:numId="18">
    <w:abstractNumId w:val="23"/>
  </w:num>
  <w:num w:numId="19">
    <w:abstractNumId w:val="20"/>
  </w:num>
  <w:num w:numId="20">
    <w:abstractNumId w:val="27"/>
  </w:num>
  <w:num w:numId="21">
    <w:abstractNumId w:val="21"/>
  </w:num>
  <w:num w:numId="22">
    <w:abstractNumId w:val="14"/>
  </w:num>
  <w:num w:numId="23">
    <w:abstractNumId w:val="2"/>
  </w:num>
  <w:num w:numId="24">
    <w:abstractNumId w:val="11"/>
  </w:num>
  <w:num w:numId="25">
    <w:abstractNumId w:val="24"/>
  </w:num>
  <w:num w:numId="26">
    <w:abstractNumId w:val="1"/>
  </w:num>
  <w:num w:numId="27">
    <w:abstractNumId w:val="7"/>
  </w:num>
  <w:num w:numId="2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4BA7"/>
    <w:rsid w:val="00010BA0"/>
    <w:rsid w:val="000250C7"/>
    <w:rsid w:val="00035C4E"/>
    <w:rsid w:val="00037621"/>
    <w:rsid w:val="00044D46"/>
    <w:rsid w:val="00045088"/>
    <w:rsid w:val="00045904"/>
    <w:rsid w:val="00055893"/>
    <w:rsid w:val="00065166"/>
    <w:rsid w:val="00082609"/>
    <w:rsid w:val="000851CC"/>
    <w:rsid w:val="00093BE8"/>
    <w:rsid w:val="000A3B84"/>
    <w:rsid w:val="000A68ED"/>
    <w:rsid w:val="000B5FF1"/>
    <w:rsid w:val="000B609F"/>
    <w:rsid w:val="000D55A8"/>
    <w:rsid w:val="000E4841"/>
    <w:rsid w:val="000F1677"/>
    <w:rsid w:val="000F3D6C"/>
    <w:rsid w:val="00101707"/>
    <w:rsid w:val="00110079"/>
    <w:rsid w:val="00110DA3"/>
    <w:rsid w:val="0011473D"/>
    <w:rsid w:val="00115C85"/>
    <w:rsid w:val="00123661"/>
    <w:rsid w:val="00123855"/>
    <w:rsid w:val="00126A4D"/>
    <w:rsid w:val="00145024"/>
    <w:rsid w:val="0014622C"/>
    <w:rsid w:val="00152348"/>
    <w:rsid w:val="0015456D"/>
    <w:rsid w:val="00161F1B"/>
    <w:rsid w:val="00162829"/>
    <w:rsid w:val="00180548"/>
    <w:rsid w:val="00180CCE"/>
    <w:rsid w:val="0018267A"/>
    <w:rsid w:val="00182779"/>
    <w:rsid w:val="001830DF"/>
    <w:rsid w:val="001966D9"/>
    <w:rsid w:val="001A639D"/>
    <w:rsid w:val="001A7E9A"/>
    <w:rsid w:val="001B5016"/>
    <w:rsid w:val="001C45FC"/>
    <w:rsid w:val="001D4862"/>
    <w:rsid w:val="001E25B9"/>
    <w:rsid w:val="001E49E0"/>
    <w:rsid w:val="001E7B5A"/>
    <w:rsid w:val="001F7412"/>
    <w:rsid w:val="0020725B"/>
    <w:rsid w:val="00240321"/>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D0021"/>
    <w:rsid w:val="002D31CD"/>
    <w:rsid w:val="002D3473"/>
    <w:rsid w:val="002F1956"/>
    <w:rsid w:val="002F3440"/>
    <w:rsid w:val="002F75A3"/>
    <w:rsid w:val="00303C2F"/>
    <w:rsid w:val="003144EF"/>
    <w:rsid w:val="003305A0"/>
    <w:rsid w:val="00330937"/>
    <w:rsid w:val="00330F31"/>
    <w:rsid w:val="00334648"/>
    <w:rsid w:val="0033768C"/>
    <w:rsid w:val="00337938"/>
    <w:rsid w:val="00340769"/>
    <w:rsid w:val="00341AA6"/>
    <w:rsid w:val="00361A0A"/>
    <w:rsid w:val="0036565C"/>
    <w:rsid w:val="0036625E"/>
    <w:rsid w:val="0037465A"/>
    <w:rsid w:val="00374696"/>
    <w:rsid w:val="00375CED"/>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406E"/>
    <w:rsid w:val="005B67AC"/>
    <w:rsid w:val="005D43E0"/>
    <w:rsid w:val="005D58A3"/>
    <w:rsid w:val="005E1B79"/>
    <w:rsid w:val="005F026D"/>
    <w:rsid w:val="005F2D0B"/>
    <w:rsid w:val="005F4B31"/>
    <w:rsid w:val="005F6250"/>
    <w:rsid w:val="00610388"/>
    <w:rsid w:val="00612CA5"/>
    <w:rsid w:val="006153EC"/>
    <w:rsid w:val="00621A17"/>
    <w:rsid w:val="0062438F"/>
    <w:rsid w:val="00627CC9"/>
    <w:rsid w:val="00627E7B"/>
    <w:rsid w:val="00630542"/>
    <w:rsid w:val="00632E44"/>
    <w:rsid w:val="00634622"/>
    <w:rsid w:val="00636110"/>
    <w:rsid w:val="00636808"/>
    <w:rsid w:val="00641515"/>
    <w:rsid w:val="00654C2F"/>
    <w:rsid w:val="00657087"/>
    <w:rsid w:val="006649AA"/>
    <w:rsid w:val="00677AEB"/>
    <w:rsid w:val="00687A1D"/>
    <w:rsid w:val="00697EA1"/>
    <w:rsid w:val="006A2646"/>
    <w:rsid w:val="006A6530"/>
    <w:rsid w:val="006A6E6C"/>
    <w:rsid w:val="006B1CA2"/>
    <w:rsid w:val="006B435A"/>
    <w:rsid w:val="006B4C64"/>
    <w:rsid w:val="006D01C2"/>
    <w:rsid w:val="006E481A"/>
    <w:rsid w:val="006E5298"/>
    <w:rsid w:val="006F734A"/>
    <w:rsid w:val="0070091E"/>
    <w:rsid w:val="00700D83"/>
    <w:rsid w:val="007074E9"/>
    <w:rsid w:val="00713DA4"/>
    <w:rsid w:val="00714BF1"/>
    <w:rsid w:val="00721383"/>
    <w:rsid w:val="007333CC"/>
    <w:rsid w:val="0073399A"/>
    <w:rsid w:val="0074280E"/>
    <w:rsid w:val="007449A5"/>
    <w:rsid w:val="00746DE7"/>
    <w:rsid w:val="007603F5"/>
    <w:rsid w:val="00764DB0"/>
    <w:rsid w:val="0076764D"/>
    <w:rsid w:val="0077498C"/>
    <w:rsid w:val="0078033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13E6E"/>
    <w:rsid w:val="0082483F"/>
    <w:rsid w:val="008279C0"/>
    <w:rsid w:val="008723F3"/>
    <w:rsid w:val="00881DE6"/>
    <w:rsid w:val="008837A6"/>
    <w:rsid w:val="0089145D"/>
    <w:rsid w:val="008A3974"/>
    <w:rsid w:val="008A6CFE"/>
    <w:rsid w:val="008B5333"/>
    <w:rsid w:val="008B6223"/>
    <w:rsid w:val="008C66E0"/>
    <w:rsid w:val="008E3339"/>
    <w:rsid w:val="008F20FC"/>
    <w:rsid w:val="008F6301"/>
    <w:rsid w:val="009033A2"/>
    <w:rsid w:val="00905A43"/>
    <w:rsid w:val="00912C79"/>
    <w:rsid w:val="00916685"/>
    <w:rsid w:val="0092634B"/>
    <w:rsid w:val="00942123"/>
    <w:rsid w:val="0095207B"/>
    <w:rsid w:val="00962045"/>
    <w:rsid w:val="00971869"/>
    <w:rsid w:val="00991428"/>
    <w:rsid w:val="00992676"/>
    <w:rsid w:val="009B0723"/>
    <w:rsid w:val="009B07AD"/>
    <w:rsid w:val="009B0883"/>
    <w:rsid w:val="009B15E2"/>
    <w:rsid w:val="009C0B8E"/>
    <w:rsid w:val="009C1BC8"/>
    <w:rsid w:val="009C2442"/>
    <w:rsid w:val="009C24A3"/>
    <w:rsid w:val="009D0811"/>
    <w:rsid w:val="009D0EE1"/>
    <w:rsid w:val="009E1027"/>
    <w:rsid w:val="009E2AEB"/>
    <w:rsid w:val="009E2E27"/>
    <w:rsid w:val="009E4DE3"/>
    <w:rsid w:val="00A005FC"/>
    <w:rsid w:val="00A047EE"/>
    <w:rsid w:val="00A2274A"/>
    <w:rsid w:val="00A235B7"/>
    <w:rsid w:val="00A407EF"/>
    <w:rsid w:val="00A458BE"/>
    <w:rsid w:val="00A46B4C"/>
    <w:rsid w:val="00A5117B"/>
    <w:rsid w:val="00A54909"/>
    <w:rsid w:val="00A60074"/>
    <w:rsid w:val="00A6627C"/>
    <w:rsid w:val="00A71019"/>
    <w:rsid w:val="00A81029"/>
    <w:rsid w:val="00A83A2F"/>
    <w:rsid w:val="00A96489"/>
    <w:rsid w:val="00A97725"/>
    <w:rsid w:val="00AB685C"/>
    <w:rsid w:val="00AB6C2D"/>
    <w:rsid w:val="00AC3839"/>
    <w:rsid w:val="00AC7082"/>
    <w:rsid w:val="00AC7C04"/>
    <w:rsid w:val="00AD6A7D"/>
    <w:rsid w:val="00AF228E"/>
    <w:rsid w:val="00B14819"/>
    <w:rsid w:val="00B17AA9"/>
    <w:rsid w:val="00B21842"/>
    <w:rsid w:val="00B332B8"/>
    <w:rsid w:val="00B55DC1"/>
    <w:rsid w:val="00B72AE1"/>
    <w:rsid w:val="00B736DF"/>
    <w:rsid w:val="00B74FBD"/>
    <w:rsid w:val="00B82586"/>
    <w:rsid w:val="00B86DB1"/>
    <w:rsid w:val="00B87869"/>
    <w:rsid w:val="00BB0F2B"/>
    <w:rsid w:val="00BF1C6F"/>
    <w:rsid w:val="00BF50F7"/>
    <w:rsid w:val="00C0194E"/>
    <w:rsid w:val="00C02F29"/>
    <w:rsid w:val="00C053F7"/>
    <w:rsid w:val="00C22A25"/>
    <w:rsid w:val="00C33C6C"/>
    <w:rsid w:val="00C35671"/>
    <w:rsid w:val="00C35B77"/>
    <w:rsid w:val="00C376EB"/>
    <w:rsid w:val="00C4412A"/>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F2819"/>
    <w:rsid w:val="00CF4F9D"/>
    <w:rsid w:val="00CF70DC"/>
    <w:rsid w:val="00D104E4"/>
    <w:rsid w:val="00D148DC"/>
    <w:rsid w:val="00D177A6"/>
    <w:rsid w:val="00D17FDC"/>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87777"/>
    <w:rsid w:val="00E909F0"/>
    <w:rsid w:val="00E93993"/>
    <w:rsid w:val="00EA0913"/>
    <w:rsid w:val="00EB2D51"/>
    <w:rsid w:val="00EB45AC"/>
    <w:rsid w:val="00EB7DA3"/>
    <w:rsid w:val="00EC2F0F"/>
    <w:rsid w:val="00ED0BC4"/>
    <w:rsid w:val="00EE4971"/>
    <w:rsid w:val="00EE744D"/>
    <w:rsid w:val="00EF090E"/>
    <w:rsid w:val="00F033DA"/>
    <w:rsid w:val="00F27CD8"/>
    <w:rsid w:val="00F30351"/>
    <w:rsid w:val="00F3323E"/>
    <w:rsid w:val="00F341F4"/>
    <w:rsid w:val="00F35CCE"/>
    <w:rsid w:val="00F44220"/>
    <w:rsid w:val="00F5524B"/>
    <w:rsid w:val="00F60F88"/>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3433</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Schultz, Amanda</cp:lastModifiedBy>
  <cp:revision>2</cp:revision>
  <cp:lastPrinted>2019-09-04T15:45:00Z</cp:lastPrinted>
  <dcterms:created xsi:type="dcterms:W3CDTF">2021-10-15T18:45:00Z</dcterms:created>
  <dcterms:modified xsi:type="dcterms:W3CDTF">2021-10-15T18:45:00Z</dcterms:modified>
</cp:coreProperties>
</file>