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A06152" w:rsidRDefault="00B736DF" w:rsidP="009E1027">
      <w:pPr>
        <w:pStyle w:val="ListParagraph"/>
        <w:numPr>
          <w:ilvl w:val="0"/>
          <w:numId w:val="12"/>
        </w:numPr>
        <w:ind w:left="426"/>
        <w:jc w:val="both"/>
        <w:rPr>
          <w:rFonts w:ascii="Arial" w:hAnsi="Arial" w:cs="Arial"/>
          <w:sz w:val="22"/>
          <w:szCs w:val="22"/>
          <w:highlight w:val="yellow"/>
          <w:lang w:val="en-GB"/>
        </w:rPr>
      </w:pPr>
      <w:r w:rsidRPr="00A06152">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2A2AD3">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2A2AD3" w:rsidRDefault="009E2E27" w:rsidP="008031A7">
      <w:pPr>
        <w:pStyle w:val="ListParagraph"/>
        <w:numPr>
          <w:ilvl w:val="0"/>
          <w:numId w:val="14"/>
        </w:numPr>
        <w:ind w:left="426"/>
        <w:jc w:val="both"/>
        <w:rPr>
          <w:rFonts w:ascii="Arial" w:hAnsi="Arial" w:cs="Arial"/>
          <w:sz w:val="22"/>
          <w:szCs w:val="22"/>
          <w:highlight w:val="yellow"/>
          <w:lang w:val="en-GB"/>
        </w:rPr>
      </w:pPr>
      <w:r w:rsidRPr="002A2AD3">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0942FC" w:rsidRDefault="009E2E27" w:rsidP="008031A7">
      <w:pPr>
        <w:pStyle w:val="ListParagraph"/>
        <w:numPr>
          <w:ilvl w:val="0"/>
          <w:numId w:val="15"/>
        </w:numPr>
        <w:ind w:left="426"/>
        <w:jc w:val="both"/>
        <w:rPr>
          <w:rFonts w:ascii="Arial" w:hAnsi="Arial" w:cs="Arial"/>
          <w:sz w:val="22"/>
          <w:szCs w:val="22"/>
          <w:highlight w:val="yellow"/>
          <w:lang w:val="en-GB"/>
        </w:rPr>
      </w:pPr>
      <w:r w:rsidRPr="000942FC">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0942FC">
        <w:rPr>
          <w:rFonts w:ascii="Arial" w:hAnsi="Arial" w:cs="Arial"/>
          <w:sz w:val="22"/>
          <w:szCs w:val="22"/>
          <w:highlight w:val="yellow"/>
          <w:lang w:val="en-GB"/>
        </w:rPr>
        <w:t>The statement</w:t>
      </w:r>
      <w:r w:rsidR="0037465A" w:rsidRPr="000942FC">
        <w:rPr>
          <w:rFonts w:ascii="Arial" w:hAnsi="Arial" w:cs="Arial"/>
          <w:sz w:val="22"/>
          <w:szCs w:val="22"/>
          <w:highlight w:val="yellow"/>
          <w:lang w:val="en-GB"/>
        </w:rPr>
        <w:t xml:space="preserve"> is untrue, the requirements and principles do differ and pose problems in a cross-border case</w:t>
      </w:r>
      <w:r w:rsidR="0037465A" w:rsidRPr="00BF1C6F">
        <w:rPr>
          <w:rFonts w:ascii="Arial" w:hAnsi="Arial" w:cs="Arial"/>
          <w:sz w:val="22"/>
          <w:szCs w:val="22"/>
          <w:lang w:val="en-GB"/>
        </w:rPr>
        <w:t>.</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C1663E">
        <w:rPr>
          <w:rFonts w:ascii="Arial" w:eastAsiaTheme="minorHAnsi" w:hAnsi="Arial" w:cs="Arial"/>
          <w:sz w:val="22"/>
          <w:szCs w:val="22"/>
          <w:highlight w:val="yellow"/>
          <w:lang w:val="en-GB"/>
        </w:rPr>
        <w:t>Private International Law</w:t>
      </w:r>
      <w:r w:rsidR="00991428" w:rsidRPr="00C1663E">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C1663E"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C1663E">
        <w:rPr>
          <w:rFonts w:ascii="Arial" w:eastAsiaTheme="minorHAnsi" w:hAnsi="Arial" w:cs="Arial"/>
          <w:sz w:val="22"/>
          <w:szCs w:val="22"/>
          <w:highlight w:val="yellow"/>
          <w:lang w:val="en-GB"/>
        </w:rPr>
        <w:t>JIN Guidelines for Communication and Cooperation between Courts in Cross-Border Insolvency Matters (2016)</w:t>
      </w:r>
      <w:r w:rsidR="00991428" w:rsidRPr="00C1663E">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C1663E"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C1663E">
        <w:rPr>
          <w:rFonts w:ascii="Arial" w:hAnsi="Arial" w:cs="Arial"/>
          <w:sz w:val="22"/>
          <w:szCs w:val="22"/>
          <w:highlight w:val="yellow"/>
          <w:lang w:val="en-GB"/>
        </w:rPr>
        <w:t>Havana Convention on Private International Law (1928)</w:t>
      </w:r>
      <w:r w:rsidRPr="00C1663E">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380B23" w:rsidRDefault="0082483F" w:rsidP="006D01C2">
      <w:pPr>
        <w:pStyle w:val="ListParagraph"/>
        <w:numPr>
          <w:ilvl w:val="0"/>
          <w:numId w:val="20"/>
        </w:numPr>
        <w:ind w:left="426"/>
        <w:jc w:val="both"/>
        <w:rPr>
          <w:rFonts w:ascii="Arial" w:hAnsi="Arial" w:cs="Arial"/>
          <w:sz w:val="22"/>
          <w:szCs w:val="22"/>
          <w:highlight w:val="yellow"/>
          <w:lang w:val="en-GB"/>
        </w:rPr>
      </w:pPr>
      <w:r w:rsidRPr="00380B23">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114034"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114034">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7C71626A" w14:textId="77777777" w:rsidR="004B24DC" w:rsidRDefault="00830CF9"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Wessels defines international insolvency law as </w:t>
      </w:r>
      <w:r w:rsidR="004B24DC">
        <w:rPr>
          <w:rFonts w:ascii="Arial" w:hAnsi="Arial" w:cs="Arial"/>
          <w:color w:val="7B7B7B" w:themeColor="accent3" w:themeShade="BF"/>
          <w:sz w:val="22"/>
          <w:szCs w:val="22"/>
          <w:lang w:val="en-GB"/>
        </w:rPr>
        <w:t>follows:</w:t>
      </w:r>
    </w:p>
    <w:p w14:paraId="47E5549A" w14:textId="77777777" w:rsidR="004B24DC" w:rsidRDefault="004B24DC" w:rsidP="00C053F7">
      <w:pPr>
        <w:ind w:left="720" w:hanging="720"/>
        <w:jc w:val="both"/>
        <w:rPr>
          <w:rFonts w:ascii="Arial" w:hAnsi="Arial" w:cs="Arial"/>
          <w:color w:val="7B7B7B" w:themeColor="accent3" w:themeShade="BF"/>
          <w:sz w:val="22"/>
          <w:szCs w:val="22"/>
          <w:lang w:val="en-GB"/>
        </w:rPr>
      </w:pPr>
    </w:p>
    <w:p w14:paraId="57BCFC30" w14:textId="3A090F69" w:rsidR="009B07AD" w:rsidRPr="00BF1C6F" w:rsidRDefault="004B24DC" w:rsidP="004B24DC">
      <w:pPr>
        <w:jc w:val="both"/>
        <w:rPr>
          <w:rFonts w:ascii="Arial" w:hAnsi="Arial" w:cs="Arial"/>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]s commonly described in international literature as a body of riles concerning certain insolvency proceedings or measures, which cannot be fully enforced, because the applicable law cannot be executed immediately and exclusively without consideration being given to the international aspect of a given case”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39E27B5" w14:textId="481C7026" w:rsidR="00C82D87" w:rsidRDefault="004B24DC" w:rsidP="004B24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 is based on the concept that there could be more than one insolvency proceeding</w:t>
      </w:r>
      <w:r w:rsidR="005C51F6">
        <w:rPr>
          <w:rFonts w:ascii="Arial" w:hAnsi="Arial" w:cs="Arial"/>
          <w:color w:val="7B7B7B" w:themeColor="accent3" w:themeShade="BF"/>
          <w:sz w:val="22"/>
          <w:szCs w:val="22"/>
          <w:lang w:val="en-GB"/>
        </w:rPr>
        <w:t xml:space="preserve"> in different jurisdictions but </w:t>
      </w:r>
      <w:r>
        <w:rPr>
          <w:rFonts w:ascii="Arial" w:hAnsi="Arial" w:cs="Arial"/>
          <w:color w:val="7B7B7B" w:themeColor="accent3" w:themeShade="BF"/>
          <w:sz w:val="22"/>
          <w:szCs w:val="22"/>
          <w:lang w:val="en-GB"/>
        </w:rPr>
        <w:t xml:space="preserve">dealt with under one insolvency law. </w:t>
      </w:r>
      <w:r w:rsidR="005C51F6">
        <w:rPr>
          <w:rFonts w:ascii="Arial" w:hAnsi="Arial" w:cs="Arial"/>
          <w:color w:val="7B7B7B" w:themeColor="accent3" w:themeShade="BF"/>
          <w:sz w:val="22"/>
          <w:szCs w:val="22"/>
          <w:lang w:val="en-GB"/>
        </w:rPr>
        <w:t xml:space="preserve">Typically, the main proceeding may be opened in the jurisdiction where is established as the Centre of Main Interest (COMI) however the law of the main proceeding will apply in all other jurisdictions. </w:t>
      </w:r>
    </w:p>
    <w:p w14:paraId="06074F21" w14:textId="617358FD" w:rsidR="005C51F6" w:rsidRDefault="005C51F6" w:rsidP="004B24DC">
      <w:pPr>
        <w:jc w:val="both"/>
        <w:rPr>
          <w:rFonts w:ascii="Arial" w:hAnsi="Arial" w:cs="Arial"/>
          <w:color w:val="7B7B7B" w:themeColor="accent3" w:themeShade="BF"/>
          <w:sz w:val="22"/>
          <w:szCs w:val="22"/>
          <w:lang w:val="en-GB"/>
        </w:rPr>
      </w:pPr>
    </w:p>
    <w:p w14:paraId="2129BE00" w14:textId="007CF88D" w:rsidR="005C51F6" w:rsidRPr="00BF1C6F" w:rsidRDefault="005C51F6" w:rsidP="004B24DC">
      <w:pPr>
        <w:jc w:val="both"/>
        <w:rPr>
          <w:rFonts w:ascii="Arial" w:hAnsi="Arial" w:cs="Arial"/>
          <w:sz w:val="22"/>
          <w:szCs w:val="22"/>
          <w:lang w:val="en-GB"/>
        </w:rPr>
      </w:pPr>
      <w:r>
        <w:rPr>
          <w:rFonts w:ascii="Arial" w:hAnsi="Arial" w:cs="Arial"/>
          <w:color w:val="7B7B7B" w:themeColor="accent3" w:themeShade="BF"/>
          <w:sz w:val="22"/>
          <w:szCs w:val="22"/>
          <w:lang w:val="en-GB"/>
        </w:rPr>
        <w:t>Territoriality</w:t>
      </w:r>
      <w:r w:rsidR="00BA537F">
        <w:rPr>
          <w:rFonts w:ascii="Arial" w:hAnsi="Arial" w:cs="Arial"/>
          <w:color w:val="7B7B7B" w:themeColor="accent3" w:themeShade="BF"/>
          <w:sz w:val="22"/>
          <w:szCs w:val="22"/>
          <w:lang w:val="en-GB"/>
        </w:rPr>
        <w:t xml:space="preserve"> is based on the concept that concurrent insolvency proceedings in different jurisdictions applying its own domestic insolvency laws. </w:t>
      </w:r>
    </w:p>
    <w:p w14:paraId="79961E83" w14:textId="5557DEFC" w:rsidR="00D17FDC" w:rsidRDefault="00D17FDC" w:rsidP="00C053F7">
      <w:pPr>
        <w:ind w:left="720" w:hanging="720"/>
        <w:jc w:val="both"/>
        <w:rPr>
          <w:rFonts w:ascii="Arial" w:hAnsi="Arial" w:cs="Arial"/>
          <w:sz w:val="22"/>
          <w:szCs w:val="22"/>
          <w:lang w:val="en-GB"/>
        </w:rPr>
      </w:pPr>
    </w:p>
    <w:p w14:paraId="2712585E" w14:textId="05D4E5E5" w:rsidR="00BA537F" w:rsidRDefault="00BA537F" w:rsidP="00C053F7">
      <w:pPr>
        <w:ind w:left="720" w:hanging="720"/>
        <w:jc w:val="both"/>
        <w:rPr>
          <w:rFonts w:ascii="Arial" w:hAnsi="Arial" w:cs="Arial"/>
          <w:sz w:val="22"/>
          <w:szCs w:val="22"/>
          <w:lang w:val="en-GB"/>
        </w:rPr>
      </w:pPr>
    </w:p>
    <w:p w14:paraId="53842A34" w14:textId="1053E695" w:rsidR="00BA537F" w:rsidRDefault="00BA537F" w:rsidP="00C053F7">
      <w:pPr>
        <w:ind w:left="720" w:hanging="720"/>
        <w:jc w:val="both"/>
        <w:rPr>
          <w:rFonts w:ascii="Arial" w:hAnsi="Arial" w:cs="Arial"/>
          <w:sz w:val="22"/>
          <w:szCs w:val="22"/>
          <w:lang w:val="en-GB"/>
        </w:rPr>
      </w:pPr>
    </w:p>
    <w:p w14:paraId="7DC1A5DC" w14:textId="77777777" w:rsidR="00BA537F" w:rsidRPr="00BF1C6F" w:rsidRDefault="00BA537F"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lastRenderedPageBreak/>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1D61D992" w14:textId="32F6B935" w:rsidR="00BA537F" w:rsidRDefault="00BA537F" w:rsidP="00BA53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World Bank, the OECD, </w:t>
      </w:r>
      <w:proofErr w:type="spellStart"/>
      <w:r>
        <w:rPr>
          <w:rFonts w:ascii="Arial" w:hAnsi="Arial" w:cs="Arial"/>
          <w:color w:val="7B7B7B" w:themeColor="accent3" w:themeShade="BF"/>
          <w:sz w:val="22"/>
          <w:szCs w:val="22"/>
          <w:lang w:val="en-GB"/>
        </w:rPr>
        <w:t>Insol</w:t>
      </w:r>
      <w:proofErr w:type="spellEnd"/>
      <w:r>
        <w:rPr>
          <w:rFonts w:ascii="Arial" w:hAnsi="Arial" w:cs="Arial"/>
          <w:color w:val="7B7B7B" w:themeColor="accent3" w:themeShade="BF"/>
          <w:sz w:val="22"/>
          <w:szCs w:val="22"/>
          <w:lang w:val="en-GB"/>
        </w:rPr>
        <w:t xml:space="preserve"> International together with the </w:t>
      </w:r>
      <w:proofErr w:type="spellStart"/>
      <w:r>
        <w:rPr>
          <w:rFonts w:ascii="Arial" w:hAnsi="Arial" w:cs="Arial"/>
          <w:color w:val="7B7B7B" w:themeColor="accent3" w:themeShade="BF"/>
          <w:sz w:val="22"/>
          <w:szCs w:val="22"/>
          <w:lang w:val="en-GB"/>
        </w:rPr>
        <w:t>Hawkamah</w:t>
      </w:r>
      <w:proofErr w:type="spellEnd"/>
      <w:r>
        <w:rPr>
          <w:rFonts w:ascii="Arial" w:hAnsi="Arial" w:cs="Arial"/>
          <w:color w:val="7B7B7B" w:themeColor="accent3" w:themeShade="BF"/>
          <w:sz w:val="22"/>
          <w:szCs w:val="22"/>
          <w:lang w:val="en-GB"/>
        </w:rPr>
        <w:t xml:space="preserve"> Institute of Corporate Governance did a comparative study of insolvency systems in the MENA region</w:t>
      </w:r>
      <w:r w:rsidR="00304C3F">
        <w:rPr>
          <w:rFonts w:ascii="Arial" w:hAnsi="Arial" w:cs="Arial"/>
          <w:color w:val="7B7B7B" w:themeColor="accent3" w:themeShade="BF"/>
          <w:sz w:val="22"/>
          <w:szCs w:val="22"/>
          <w:lang w:val="en-GB"/>
        </w:rPr>
        <w:t xml:space="preserve">. </w:t>
      </w:r>
    </w:p>
    <w:p w14:paraId="572227E7" w14:textId="3345F201" w:rsidR="0045683E" w:rsidRPr="00BA537F" w:rsidRDefault="00BA537F" w:rsidP="00BA537F">
      <w:pPr>
        <w:jc w:val="both"/>
        <w:rPr>
          <w:rFonts w:ascii="Arial" w:hAnsi="Arial" w:cs="Arial"/>
          <w:sz w:val="22"/>
          <w:szCs w:val="22"/>
          <w:lang w:val="en-GB"/>
        </w:rPr>
      </w:pPr>
      <w:r w:rsidRPr="00BA537F">
        <w:rPr>
          <w:rFonts w:ascii="Arial" w:hAnsi="Arial" w:cs="Arial"/>
          <w:color w:val="7B7B7B" w:themeColor="accent3" w:themeShade="BF"/>
          <w:sz w:val="22"/>
          <w:szCs w:val="22"/>
          <w:lang w:val="en-GB"/>
        </w:rPr>
        <w:t xml:space="preserve">Bahrain and Dubai adopted the Model Law on Cross-Border Insolvency in 2018 and 2019, respectively. Saudi Arabia </w:t>
      </w:r>
      <w:r>
        <w:rPr>
          <w:rFonts w:ascii="Arial" w:hAnsi="Arial" w:cs="Arial"/>
          <w:color w:val="7B7B7B" w:themeColor="accent3" w:themeShade="BF"/>
          <w:sz w:val="22"/>
          <w:szCs w:val="22"/>
          <w:lang w:val="en-GB"/>
        </w:rPr>
        <w:t xml:space="preserve">and UAE </w:t>
      </w:r>
      <w:r w:rsidRPr="00BA537F">
        <w:rPr>
          <w:rFonts w:ascii="Arial" w:hAnsi="Arial" w:cs="Arial"/>
          <w:color w:val="7B7B7B" w:themeColor="accent3" w:themeShade="BF"/>
          <w:sz w:val="22"/>
          <w:szCs w:val="22"/>
          <w:lang w:val="en-GB"/>
        </w:rPr>
        <w:t>have also recently reformed their domestic laws</w:t>
      </w:r>
      <w:r>
        <w:rPr>
          <w:rFonts w:ascii="Arial" w:hAnsi="Arial" w:cs="Arial"/>
          <w:color w:val="7B7B7B" w:themeColor="accent3" w:themeShade="BF"/>
          <w:sz w:val="22"/>
          <w:szCs w:val="22"/>
          <w:lang w:val="en-GB"/>
        </w:rPr>
        <w:t xml:space="preserve"> in 2018 and 2019, respectively. </w:t>
      </w:r>
    </w:p>
    <w:p w14:paraId="383B5930" w14:textId="77777777" w:rsidR="00C550C8" w:rsidRPr="00BF1C6F" w:rsidRDefault="00C550C8" w:rsidP="00C053F7">
      <w:pPr>
        <w:jc w:val="both"/>
        <w:rPr>
          <w:rFonts w:ascii="Arial" w:hAnsi="Arial" w:cs="Arial"/>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5F841AC7" w14:textId="3138C550" w:rsidR="001376DC" w:rsidRDefault="001376DC" w:rsidP="001376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differences between the objectives of insolvency for individuals and corporations, as follows: </w:t>
      </w:r>
    </w:p>
    <w:p w14:paraId="73FD5633" w14:textId="559C55FD" w:rsidR="001376DC" w:rsidRDefault="001376DC" w:rsidP="001376DC">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pursuit of individual insolvency according to Sealy and Hooley </w:t>
      </w:r>
      <w:r w:rsidR="002070BC">
        <w:rPr>
          <w:rFonts w:ascii="Arial" w:hAnsi="Arial" w:cs="Arial"/>
          <w:color w:val="7B7B7B" w:themeColor="accent3" w:themeShade="BF"/>
          <w:sz w:val="22"/>
          <w:szCs w:val="22"/>
          <w:lang w:val="en-GB"/>
        </w:rPr>
        <w:t xml:space="preserve">is to reduce indebtedness by ensuring contributions could be made to the estate whilst taking personal circumstances of the debtor into account </w:t>
      </w:r>
    </w:p>
    <w:p w14:paraId="699BA5F2" w14:textId="6F276819" w:rsidR="002070BC" w:rsidRDefault="002070BC" w:rsidP="001376DC">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pursuit of corporate insolvency according to Sealy and Hooley is to ensure the business or part of it, not necessarily the company could be preserved. The directors of the company may be held responsible if it is deemed that personal liability has been abused </w:t>
      </w:r>
    </w:p>
    <w:p w14:paraId="4A637290" w14:textId="7880C3E6" w:rsidR="00544127" w:rsidRPr="002070BC" w:rsidRDefault="001376DC" w:rsidP="002070BC">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Certain assets may be exempt or excluded from the list of assets pursued under insolvency. This is to allow for the individual to sustain themselves and their dependents. Such notion does not apply for corporate insolvency. </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6B83825E" w14:textId="1ACF098C" w:rsidR="005B2974" w:rsidRDefault="005B2974" w:rsidP="005B29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Differences in the relevant systems give rise to difficulties when dealing with cross-border insolvency law, such as:</w:t>
      </w:r>
    </w:p>
    <w:p w14:paraId="13AE00AD" w14:textId="2D052691" w:rsidR="005B2974" w:rsidRDefault="005B2974" w:rsidP="005B297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may find it difficult to pursue insolvency and to recover debt in a pro-debtor system as compared to a pro-creditor system </w:t>
      </w:r>
    </w:p>
    <w:p w14:paraId="39A55301" w14:textId="69CC1EFA" w:rsidR="005B2974" w:rsidRDefault="005B2974" w:rsidP="005B297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creditor may find it difficult to pursue insolvency and to recover debt in a jurisdiction where the system is designed to favour local creditors. As a result, foreign creditor’s claim may not be recognised </w:t>
      </w:r>
    </w:p>
    <w:p w14:paraId="56CD4C03" w14:textId="698FE5A7" w:rsidR="005B2974" w:rsidRPr="005B2974" w:rsidRDefault="001A61CA" w:rsidP="005B297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Certain domestics laws such as labour rights in certain jurisdictions may give rise to difficulties for foreign creditors rights to be recognised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1B904614" w:rsidR="00DF75F8" w:rsidRDefault="00A3743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number of multilateral steps haven been taken to promote harmonisation of domestic insolvency laws, as follows: </w:t>
      </w:r>
    </w:p>
    <w:p w14:paraId="08DD3906" w14:textId="67EC0591" w:rsidR="00A3743D" w:rsidRDefault="00A3743D" w:rsidP="00A3743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United Nations Commissions on International Trade Law (“UNCITRAL”) Model Law on Cross-Border Insolvency (“Model Law”) is designed to assist States to equip their domestic laws with a modern legal framework that cater for cross-border insolvency proceedings </w:t>
      </w:r>
    </w:p>
    <w:p w14:paraId="290B5321" w14:textId="366A0057" w:rsidR="00A3743D" w:rsidRDefault="00295506" w:rsidP="00A3743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Judicial Insolvency Network (“JIN”) addresses key aspects of communication and cooperation among courts, insolvency representatives and other parties involved in cross-border insolvency proceedings </w:t>
      </w:r>
    </w:p>
    <w:p w14:paraId="1B9BEB8A" w14:textId="33307819" w:rsidR="00AA791A" w:rsidRDefault="00AA791A" w:rsidP="00AA791A">
      <w:pPr>
        <w:jc w:val="both"/>
        <w:rPr>
          <w:rFonts w:ascii="Arial" w:hAnsi="Arial" w:cs="Arial"/>
          <w:color w:val="7B7B7B" w:themeColor="accent3" w:themeShade="BF"/>
          <w:sz w:val="22"/>
          <w:szCs w:val="22"/>
          <w:lang w:val="en-GB"/>
        </w:rPr>
      </w:pPr>
    </w:p>
    <w:p w14:paraId="2EA70F55" w14:textId="3F4C7052" w:rsidR="00AA791A" w:rsidRDefault="00AA791A" w:rsidP="00AA79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the multilateral steps would have a positive impact to addressing international insolvency issues. </w:t>
      </w:r>
      <w:r w:rsidR="001A61CA">
        <w:rPr>
          <w:rFonts w:ascii="Arial" w:hAnsi="Arial" w:cs="Arial"/>
          <w:color w:val="7B7B7B" w:themeColor="accent3" w:themeShade="BF"/>
          <w:sz w:val="22"/>
          <w:szCs w:val="22"/>
          <w:lang w:val="en-GB"/>
        </w:rPr>
        <w:t>My r</w:t>
      </w:r>
      <w:r>
        <w:rPr>
          <w:rFonts w:ascii="Arial" w:hAnsi="Arial" w:cs="Arial"/>
          <w:color w:val="7B7B7B" w:themeColor="accent3" w:themeShade="BF"/>
          <w:sz w:val="22"/>
          <w:szCs w:val="22"/>
          <w:lang w:val="en-GB"/>
        </w:rPr>
        <w:t xml:space="preserve">easons are as follows: </w:t>
      </w:r>
    </w:p>
    <w:p w14:paraId="05C86693" w14:textId="76D30D14" w:rsidR="00AA791A" w:rsidRDefault="00AA791A" w:rsidP="00AA791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Investors and debt providers </w:t>
      </w:r>
      <w:r w:rsidR="001A61CA">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 xml:space="preserve">being more global </w:t>
      </w:r>
      <w:r w:rsidR="001A61CA">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 xml:space="preserve">s the trading and investment world becomes more global </w:t>
      </w:r>
    </w:p>
    <w:p w14:paraId="22BA3E96" w14:textId="6E70A5F2" w:rsidR="00AA791A" w:rsidRDefault="00AA791A" w:rsidP="00AA791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Fraud becoming more complex and global leading for the need of better recognition of cross-border insolvency and powers of the liquidator </w:t>
      </w:r>
    </w:p>
    <w:p w14:paraId="39A87886" w14:textId="77777777" w:rsidR="00AA791A" w:rsidRDefault="00AA791A" w:rsidP="00AA791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recent Covid-19 had brought to light the pushed a number of countries to revamp their domestic insolvency laws </w:t>
      </w:r>
    </w:p>
    <w:p w14:paraId="348E0F5C" w14:textId="48EFF9DD" w:rsidR="00AA791A" w:rsidRDefault="00AA791A" w:rsidP="00AA791A">
      <w:pPr>
        <w:pStyle w:val="ListParagraph"/>
        <w:jc w:val="both"/>
        <w:rPr>
          <w:rFonts w:ascii="Arial" w:hAnsi="Arial" w:cs="Arial"/>
          <w:color w:val="7B7B7B" w:themeColor="accent3" w:themeShade="BF"/>
          <w:sz w:val="22"/>
          <w:szCs w:val="22"/>
          <w:lang w:val="en-GB"/>
        </w:rPr>
      </w:pPr>
    </w:p>
    <w:p w14:paraId="39516B07" w14:textId="77777777" w:rsidR="00AA791A" w:rsidRPr="00AA791A" w:rsidRDefault="00AA791A" w:rsidP="00AA791A">
      <w:pPr>
        <w:pStyle w:val="ListParagraph"/>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11873647" w14:textId="46653A15" w:rsidR="00491465" w:rsidRDefault="001D1FB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Liquidators have the duty to take control of assets of the debtor company. </w:t>
      </w:r>
      <w:r w:rsidR="00491465">
        <w:rPr>
          <w:rFonts w:ascii="Arial" w:hAnsi="Arial" w:cs="Arial"/>
          <w:color w:val="7B7B7B" w:themeColor="accent3" w:themeShade="BF"/>
          <w:sz w:val="22"/>
          <w:szCs w:val="22"/>
          <w:lang w:val="en-GB"/>
        </w:rPr>
        <w:t xml:space="preserve">The relevance of the Cross-Border Insolvency Act of Utopia is that there are provisions for foreign court winding-up orders to be recognised. </w:t>
      </w:r>
      <w:proofErr w:type="spellStart"/>
      <w:r w:rsidR="00491465">
        <w:rPr>
          <w:rFonts w:ascii="Arial" w:hAnsi="Arial" w:cs="Arial"/>
          <w:color w:val="7B7B7B" w:themeColor="accent3" w:themeShade="BF"/>
          <w:sz w:val="22"/>
          <w:szCs w:val="22"/>
          <w:lang w:val="en-GB"/>
        </w:rPr>
        <w:t>Erewhon</w:t>
      </w:r>
      <w:proofErr w:type="spellEnd"/>
      <w:r w:rsidR="00491465">
        <w:rPr>
          <w:rFonts w:ascii="Arial" w:hAnsi="Arial" w:cs="Arial"/>
          <w:color w:val="7B7B7B" w:themeColor="accent3" w:themeShade="BF"/>
          <w:sz w:val="22"/>
          <w:szCs w:val="22"/>
          <w:lang w:val="en-GB"/>
        </w:rPr>
        <w:t xml:space="preserve"> liquidator need not stop Apex court action against Nadir in Utopia. </w:t>
      </w:r>
      <w:proofErr w:type="spellStart"/>
      <w:r w:rsidR="00491465">
        <w:rPr>
          <w:rFonts w:ascii="Arial" w:hAnsi="Arial" w:cs="Arial"/>
          <w:color w:val="7B7B7B" w:themeColor="accent3" w:themeShade="BF"/>
          <w:sz w:val="22"/>
          <w:szCs w:val="22"/>
          <w:lang w:val="en-GB"/>
        </w:rPr>
        <w:t>Erewhon</w:t>
      </w:r>
      <w:proofErr w:type="spellEnd"/>
      <w:r w:rsidR="00491465">
        <w:rPr>
          <w:rFonts w:ascii="Arial" w:hAnsi="Arial" w:cs="Arial"/>
          <w:color w:val="7B7B7B" w:themeColor="accent3" w:themeShade="BF"/>
          <w:sz w:val="22"/>
          <w:szCs w:val="22"/>
          <w:lang w:val="en-GB"/>
        </w:rPr>
        <w:t xml:space="preserve"> liquidator could apply to the courts in Utopia for recognition of the court winding-up order against Nadir in </w:t>
      </w:r>
      <w:proofErr w:type="spellStart"/>
      <w:r w:rsidR="00491465">
        <w:rPr>
          <w:rFonts w:ascii="Arial" w:hAnsi="Arial" w:cs="Arial"/>
          <w:color w:val="7B7B7B" w:themeColor="accent3" w:themeShade="BF"/>
          <w:sz w:val="22"/>
          <w:szCs w:val="22"/>
          <w:lang w:val="en-GB"/>
        </w:rPr>
        <w:t>Erewhon</w:t>
      </w:r>
      <w:proofErr w:type="spellEnd"/>
      <w:r w:rsidR="00491465">
        <w:rPr>
          <w:rFonts w:ascii="Arial" w:hAnsi="Arial" w:cs="Arial"/>
          <w:color w:val="7B7B7B" w:themeColor="accent3" w:themeShade="BF"/>
          <w:sz w:val="22"/>
          <w:szCs w:val="22"/>
          <w:lang w:val="en-GB"/>
        </w:rPr>
        <w:t xml:space="preserve">. </w:t>
      </w:r>
    </w:p>
    <w:p w14:paraId="5CF78BDC" w14:textId="77777777" w:rsidR="00491465" w:rsidRDefault="00491465" w:rsidP="00C053F7">
      <w:pPr>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43741CB7" w:rsidR="002D3473" w:rsidRPr="00491465" w:rsidRDefault="00491465" w:rsidP="00491465">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No difference to answer in question 4.1. Creditors are to be ranked </w:t>
      </w:r>
      <w:proofErr w:type="spellStart"/>
      <w:r>
        <w:rPr>
          <w:rFonts w:ascii="Arial" w:hAnsi="Arial" w:cs="Arial"/>
          <w:color w:val="7B7B7B" w:themeColor="accent3" w:themeShade="BF"/>
          <w:sz w:val="22"/>
          <w:szCs w:val="22"/>
          <w:lang w:val="en-GB"/>
        </w:rPr>
        <w:t>parri</w:t>
      </w:r>
      <w:proofErr w:type="spellEnd"/>
      <w:r>
        <w:rPr>
          <w:rFonts w:ascii="Arial" w:hAnsi="Arial" w:cs="Arial"/>
          <w:color w:val="7B7B7B" w:themeColor="accent3" w:themeShade="BF"/>
          <w:sz w:val="22"/>
          <w:szCs w:val="22"/>
          <w:lang w:val="en-GB"/>
        </w:rPr>
        <w:t xml:space="preserve"> passu.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14F0BD7E" w14:textId="4CAA08B4" w:rsidR="00C07E86" w:rsidRDefault="001D1FBF" w:rsidP="00C07E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debtor is incorporated in</w:t>
      </w:r>
      <w:r w:rsidR="00362A22">
        <w:rPr>
          <w:rFonts w:ascii="Arial" w:hAnsi="Arial" w:cs="Arial"/>
          <w:color w:val="7B7B7B" w:themeColor="accent3" w:themeShade="BF"/>
          <w:sz w:val="22"/>
          <w:szCs w:val="22"/>
          <w:lang w:val="en-GB"/>
        </w:rPr>
        <w:t xml:space="preserve"> </w:t>
      </w:r>
      <w:r w:rsidR="00A55F36">
        <w:rPr>
          <w:rFonts w:ascii="Arial" w:hAnsi="Arial" w:cs="Arial"/>
          <w:color w:val="7B7B7B" w:themeColor="accent3" w:themeShade="BF"/>
          <w:sz w:val="22"/>
          <w:szCs w:val="22"/>
          <w:lang w:val="en-GB"/>
        </w:rPr>
        <w:t>the UK</w:t>
      </w:r>
      <w:r w:rsidR="00C07E86">
        <w:rPr>
          <w:rFonts w:ascii="Arial" w:hAnsi="Arial" w:cs="Arial"/>
          <w:color w:val="7B7B7B" w:themeColor="accent3" w:themeShade="BF"/>
          <w:sz w:val="22"/>
          <w:szCs w:val="22"/>
          <w:lang w:val="en-GB"/>
        </w:rPr>
        <w:t>. The 4 key international insolvency issues facing the insolvency represent</w:t>
      </w:r>
      <w:r w:rsidR="00E66DB9">
        <w:rPr>
          <w:rFonts w:ascii="Arial" w:hAnsi="Arial" w:cs="Arial"/>
          <w:color w:val="7B7B7B" w:themeColor="accent3" w:themeShade="BF"/>
          <w:sz w:val="22"/>
          <w:szCs w:val="22"/>
          <w:lang w:val="en-GB"/>
        </w:rPr>
        <w:t>ative</w:t>
      </w:r>
      <w:r w:rsidR="00C07E86">
        <w:rPr>
          <w:rFonts w:ascii="Arial" w:hAnsi="Arial" w:cs="Arial"/>
          <w:color w:val="7B7B7B" w:themeColor="accent3" w:themeShade="BF"/>
          <w:sz w:val="22"/>
          <w:szCs w:val="22"/>
          <w:lang w:val="en-GB"/>
        </w:rPr>
        <w:t xml:space="preserve"> in this scenario are as follows:</w:t>
      </w:r>
    </w:p>
    <w:p w14:paraId="7700618D" w14:textId="6D61191C" w:rsidR="00362A22" w:rsidRDefault="00362A22" w:rsidP="00C07E8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could be a number of insolvency representative for the various creditors in the different States. The UNICTRAL Model Law on Cross-Border Insolvency mandates the local court and insolvency representative to cooperate with foreign courts or foreign </w:t>
      </w:r>
      <w:r w:rsidR="00A55F36">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representatives. This could </w:t>
      </w:r>
      <w:r w:rsidR="00A55F36">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 xml:space="preserve">further </w:t>
      </w:r>
      <w:r w:rsidR="00A55F36">
        <w:rPr>
          <w:rFonts w:ascii="Arial" w:hAnsi="Arial" w:cs="Arial"/>
          <w:color w:val="7B7B7B" w:themeColor="accent3" w:themeShade="BF"/>
          <w:sz w:val="22"/>
          <w:szCs w:val="22"/>
          <w:lang w:val="en-GB"/>
        </w:rPr>
        <w:t>enhanced</w:t>
      </w:r>
      <w:r>
        <w:rPr>
          <w:rFonts w:ascii="Arial" w:hAnsi="Arial" w:cs="Arial"/>
          <w:color w:val="7B7B7B" w:themeColor="accent3" w:themeShade="BF"/>
          <w:sz w:val="22"/>
          <w:szCs w:val="22"/>
          <w:lang w:val="en-GB"/>
        </w:rPr>
        <w:t xml:space="preserve"> </w:t>
      </w:r>
      <w:r w:rsidR="00A55F36">
        <w:rPr>
          <w:rFonts w:ascii="Arial" w:hAnsi="Arial" w:cs="Arial"/>
          <w:color w:val="7B7B7B" w:themeColor="accent3" w:themeShade="BF"/>
          <w:sz w:val="22"/>
          <w:szCs w:val="22"/>
          <w:lang w:val="en-GB"/>
        </w:rPr>
        <w:t>using</w:t>
      </w:r>
      <w:r>
        <w:rPr>
          <w:rFonts w:ascii="Arial" w:hAnsi="Arial" w:cs="Arial"/>
          <w:color w:val="7B7B7B" w:themeColor="accent3" w:themeShade="BF"/>
          <w:sz w:val="22"/>
          <w:szCs w:val="22"/>
          <w:lang w:val="en-GB"/>
        </w:rPr>
        <w:t xml:space="preserve"> Cross-Border Insolvency Agreements </w:t>
      </w:r>
    </w:p>
    <w:p w14:paraId="7F581211" w14:textId="6F48C2EB" w:rsidR="00C93C4E" w:rsidRDefault="00A55F36" w:rsidP="00C07E8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with regards to the proof of debt and the choice of law. The domestic</w:t>
      </w:r>
      <w:r w:rsidR="00C643DC">
        <w:rPr>
          <w:rFonts w:ascii="Arial" w:hAnsi="Arial" w:cs="Arial"/>
          <w:color w:val="7B7B7B" w:themeColor="accent3" w:themeShade="BF"/>
          <w:sz w:val="22"/>
          <w:szCs w:val="22"/>
          <w:lang w:val="en-GB"/>
        </w:rPr>
        <w:t xml:space="preserve"> English</w:t>
      </w:r>
      <w:r>
        <w:rPr>
          <w:rFonts w:ascii="Arial" w:hAnsi="Arial" w:cs="Arial"/>
          <w:color w:val="7B7B7B" w:themeColor="accent3" w:themeShade="BF"/>
          <w:sz w:val="22"/>
          <w:szCs w:val="22"/>
          <w:lang w:val="en-GB"/>
        </w:rPr>
        <w:t xml:space="preserve"> law may </w:t>
      </w:r>
      <w:r w:rsidR="00C643DC">
        <w:rPr>
          <w:rFonts w:ascii="Arial" w:hAnsi="Arial" w:cs="Arial"/>
          <w:color w:val="7B7B7B" w:themeColor="accent3" w:themeShade="BF"/>
          <w:sz w:val="22"/>
          <w:szCs w:val="22"/>
          <w:lang w:val="en-GB"/>
        </w:rPr>
        <w:t xml:space="preserve">require that the foreign law be referred to in order to establish the validity of the foreign claim. </w:t>
      </w:r>
    </w:p>
    <w:p w14:paraId="4C559F93" w14:textId="0822FC0A" w:rsidR="00C93C4E" w:rsidRDefault="00C643DC" w:rsidP="00C07E8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w</w:t>
      </w:r>
      <w:r w:rsidR="00064379">
        <w:rPr>
          <w:rFonts w:ascii="Arial" w:hAnsi="Arial" w:cs="Arial"/>
          <w:color w:val="7B7B7B" w:themeColor="accent3" w:themeShade="BF"/>
          <w:sz w:val="22"/>
          <w:szCs w:val="22"/>
          <w:lang w:val="en-GB"/>
        </w:rPr>
        <w:t xml:space="preserve">hether priority creditors in other States (such as taxation / revenue authorities) are also ranked in priority to </w:t>
      </w:r>
      <w:r w:rsidR="00834EDF">
        <w:rPr>
          <w:rFonts w:ascii="Arial" w:hAnsi="Arial" w:cs="Arial"/>
          <w:color w:val="7B7B7B" w:themeColor="accent3" w:themeShade="BF"/>
          <w:sz w:val="22"/>
          <w:szCs w:val="22"/>
          <w:lang w:val="en-GB"/>
        </w:rPr>
        <w:t xml:space="preserve">the </w:t>
      </w:r>
      <w:r w:rsidR="00064379">
        <w:rPr>
          <w:rFonts w:ascii="Arial" w:hAnsi="Arial" w:cs="Arial"/>
          <w:color w:val="7B7B7B" w:themeColor="accent3" w:themeShade="BF"/>
          <w:sz w:val="22"/>
          <w:szCs w:val="22"/>
          <w:lang w:val="en-GB"/>
        </w:rPr>
        <w:t xml:space="preserve">priority creditors in </w:t>
      </w:r>
      <w:r>
        <w:rPr>
          <w:rFonts w:ascii="Arial" w:hAnsi="Arial" w:cs="Arial"/>
          <w:color w:val="7B7B7B" w:themeColor="accent3" w:themeShade="BF"/>
          <w:sz w:val="22"/>
          <w:szCs w:val="22"/>
          <w:lang w:val="en-GB"/>
        </w:rPr>
        <w:t xml:space="preserve">the UK. </w:t>
      </w:r>
      <w:r w:rsidR="00834EDF">
        <w:rPr>
          <w:rFonts w:ascii="Arial" w:hAnsi="Arial" w:cs="Arial"/>
          <w:color w:val="7B7B7B" w:themeColor="accent3" w:themeShade="BF"/>
          <w:sz w:val="22"/>
          <w:szCs w:val="22"/>
          <w:lang w:val="en-GB"/>
        </w:rPr>
        <w:t xml:space="preserve">UNCITRAL Model Law on Secured Transactions will assist to address such security interest matters. </w:t>
      </w:r>
    </w:p>
    <w:p w14:paraId="7938473F" w14:textId="0A7BC5B4" w:rsidR="00C643DC" w:rsidRPr="00C07E86" w:rsidRDefault="00C643DC" w:rsidP="00C07E8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Recovery of assets in States where insolvency proceedings have not yet commenced. Courts may be approached on an ad hoc basis for an order to allow for the insolvency representative to take control and deal with the recovery of those assets. </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0E351" w14:textId="77777777" w:rsidR="001B13DE" w:rsidRDefault="001B13DE" w:rsidP="00241B44">
      <w:r>
        <w:separator/>
      </w:r>
    </w:p>
  </w:endnote>
  <w:endnote w:type="continuationSeparator" w:id="0">
    <w:p w14:paraId="465019E7" w14:textId="77777777" w:rsidR="001B13DE" w:rsidRDefault="001B13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4BD74DB4" w:rsidR="00AD6A7D" w:rsidRPr="00F44220" w:rsidRDefault="00114034" w:rsidP="00AD6A7D">
    <w:pPr>
      <w:pStyle w:val="Footer"/>
      <w:ind w:right="360"/>
      <w:rPr>
        <w:rFonts w:ascii="Arial" w:hAnsi="Arial" w:cs="Arial"/>
        <w:sz w:val="18"/>
        <w:szCs w:val="18"/>
      </w:rPr>
    </w:pPr>
    <w:r>
      <w:rPr>
        <w:rFonts w:ascii="Arial" w:hAnsi="Arial" w:cs="Arial"/>
        <w:sz w:val="18"/>
        <w:szCs w:val="18"/>
      </w:rPr>
      <w:t>202122-547</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9A8A2" w14:textId="77777777" w:rsidR="001B13DE" w:rsidRDefault="001B13DE" w:rsidP="00241B44">
      <w:r>
        <w:separator/>
      </w:r>
    </w:p>
  </w:footnote>
  <w:footnote w:type="continuationSeparator" w:id="0">
    <w:p w14:paraId="48AD3D42" w14:textId="77777777" w:rsidR="001B13DE" w:rsidRDefault="001B13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53401F"/>
    <w:multiLevelType w:val="hybridMultilevel"/>
    <w:tmpl w:val="321CE98A"/>
    <w:lvl w:ilvl="0" w:tplc="B9E88BC2">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F1732"/>
    <w:multiLevelType w:val="hybridMultilevel"/>
    <w:tmpl w:val="F244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76D9F"/>
    <w:multiLevelType w:val="hybridMultilevel"/>
    <w:tmpl w:val="853A8E5E"/>
    <w:lvl w:ilvl="0" w:tplc="68B0B37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D65D4"/>
    <w:multiLevelType w:val="hybridMultilevel"/>
    <w:tmpl w:val="BDF048D8"/>
    <w:lvl w:ilvl="0" w:tplc="3C9CBFDA">
      <w:start w:val="1"/>
      <w:numFmt w:val="decimal"/>
      <w:lvlText w:val="%1."/>
      <w:lvlJc w:val="left"/>
      <w:pPr>
        <w:ind w:left="720" w:hanging="360"/>
      </w:pPr>
      <w:rPr>
        <w:rFonts w:hint="default"/>
        <w:color w:val="7B7B7B" w:themeColor="accent3" w:themeShade="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51BC9"/>
    <w:multiLevelType w:val="hybridMultilevel"/>
    <w:tmpl w:val="7FA0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30A5B80"/>
    <w:multiLevelType w:val="hybridMultilevel"/>
    <w:tmpl w:val="E84675F0"/>
    <w:lvl w:ilvl="0" w:tplc="204EAC2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B7B10"/>
    <w:multiLevelType w:val="hybridMultilevel"/>
    <w:tmpl w:val="BD9E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775A0"/>
    <w:multiLevelType w:val="hybridMultilevel"/>
    <w:tmpl w:val="30EE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AF03970"/>
    <w:multiLevelType w:val="hybridMultilevel"/>
    <w:tmpl w:val="19507EE8"/>
    <w:lvl w:ilvl="0" w:tplc="3778523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DF6496"/>
    <w:multiLevelType w:val="hybridMultilevel"/>
    <w:tmpl w:val="FCC6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8"/>
  </w:num>
  <w:num w:numId="3">
    <w:abstractNumId w:val="8"/>
  </w:num>
  <w:num w:numId="4">
    <w:abstractNumId w:val="5"/>
  </w:num>
  <w:num w:numId="5">
    <w:abstractNumId w:val="11"/>
  </w:num>
  <w:num w:numId="6">
    <w:abstractNumId w:val="21"/>
  </w:num>
  <w:num w:numId="7">
    <w:abstractNumId w:val="30"/>
  </w:num>
  <w:num w:numId="8">
    <w:abstractNumId w:val="20"/>
  </w:num>
  <w:num w:numId="9">
    <w:abstractNumId w:val="7"/>
  </w:num>
  <w:num w:numId="10">
    <w:abstractNumId w:val="10"/>
  </w:num>
  <w:num w:numId="11">
    <w:abstractNumId w:val="9"/>
  </w:num>
  <w:num w:numId="12">
    <w:abstractNumId w:val="6"/>
  </w:num>
  <w:num w:numId="13">
    <w:abstractNumId w:val="16"/>
  </w:num>
  <w:num w:numId="14">
    <w:abstractNumId w:val="0"/>
  </w:num>
  <w:num w:numId="15">
    <w:abstractNumId w:val="4"/>
  </w:num>
  <w:num w:numId="16">
    <w:abstractNumId w:val="19"/>
  </w:num>
  <w:num w:numId="17">
    <w:abstractNumId w:val="15"/>
  </w:num>
  <w:num w:numId="18">
    <w:abstractNumId w:val="26"/>
  </w:num>
  <w:num w:numId="19">
    <w:abstractNumId w:val="22"/>
  </w:num>
  <w:num w:numId="20">
    <w:abstractNumId w:val="31"/>
  </w:num>
  <w:num w:numId="21">
    <w:abstractNumId w:val="23"/>
  </w:num>
  <w:num w:numId="22">
    <w:abstractNumId w:val="14"/>
  </w:num>
  <w:num w:numId="23">
    <w:abstractNumId w:val="17"/>
  </w:num>
  <w:num w:numId="24">
    <w:abstractNumId w:val="12"/>
  </w:num>
  <w:num w:numId="25">
    <w:abstractNumId w:val="29"/>
  </w:num>
  <w:num w:numId="26">
    <w:abstractNumId w:val="27"/>
  </w:num>
  <w:num w:numId="27">
    <w:abstractNumId w:val="25"/>
  </w:num>
  <w:num w:numId="28">
    <w:abstractNumId w:val="2"/>
  </w:num>
  <w:num w:numId="29">
    <w:abstractNumId w:val="13"/>
  </w:num>
  <w:num w:numId="30">
    <w:abstractNumId w:val="1"/>
  </w:num>
  <w:num w:numId="31">
    <w:abstractNumId w:val="3"/>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4379"/>
    <w:rsid w:val="00065166"/>
    <w:rsid w:val="00082609"/>
    <w:rsid w:val="000851CC"/>
    <w:rsid w:val="00093BE8"/>
    <w:rsid w:val="000942FC"/>
    <w:rsid w:val="000A68ED"/>
    <w:rsid w:val="000B5FF1"/>
    <w:rsid w:val="000B609F"/>
    <w:rsid w:val="000D55A8"/>
    <w:rsid w:val="000E4841"/>
    <w:rsid w:val="000F1677"/>
    <w:rsid w:val="000F3D6C"/>
    <w:rsid w:val="00101707"/>
    <w:rsid w:val="00110DA3"/>
    <w:rsid w:val="00114034"/>
    <w:rsid w:val="0011473D"/>
    <w:rsid w:val="00115C85"/>
    <w:rsid w:val="00123661"/>
    <w:rsid w:val="00123855"/>
    <w:rsid w:val="00126A4D"/>
    <w:rsid w:val="001376DC"/>
    <w:rsid w:val="0014622C"/>
    <w:rsid w:val="00152348"/>
    <w:rsid w:val="0015456D"/>
    <w:rsid w:val="00161F1B"/>
    <w:rsid w:val="00162829"/>
    <w:rsid w:val="00180548"/>
    <w:rsid w:val="00180CCE"/>
    <w:rsid w:val="0018267A"/>
    <w:rsid w:val="00182779"/>
    <w:rsid w:val="001830DF"/>
    <w:rsid w:val="001966D9"/>
    <w:rsid w:val="001A61CA"/>
    <w:rsid w:val="001A7E9A"/>
    <w:rsid w:val="001B13DE"/>
    <w:rsid w:val="001B5016"/>
    <w:rsid w:val="001C45FC"/>
    <w:rsid w:val="001D1FBF"/>
    <w:rsid w:val="001D4862"/>
    <w:rsid w:val="001E25B9"/>
    <w:rsid w:val="001E49E0"/>
    <w:rsid w:val="001E7B5A"/>
    <w:rsid w:val="001F7412"/>
    <w:rsid w:val="002070BC"/>
    <w:rsid w:val="0020725B"/>
    <w:rsid w:val="00241B44"/>
    <w:rsid w:val="00245EFB"/>
    <w:rsid w:val="0026515D"/>
    <w:rsid w:val="002668D3"/>
    <w:rsid w:val="0027299F"/>
    <w:rsid w:val="00284EBE"/>
    <w:rsid w:val="00286AE6"/>
    <w:rsid w:val="0029433F"/>
    <w:rsid w:val="00294829"/>
    <w:rsid w:val="00295506"/>
    <w:rsid w:val="0029690F"/>
    <w:rsid w:val="002A2A60"/>
    <w:rsid w:val="002A2AD3"/>
    <w:rsid w:val="002A4ED4"/>
    <w:rsid w:val="002B1C45"/>
    <w:rsid w:val="002C13C8"/>
    <w:rsid w:val="002C1671"/>
    <w:rsid w:val="002C3547"/>
    <w:rsid w:val="002D0021"/>
    <w:rsid w:val="002D31CD"/>
    <w:rsid w:val="002D3473"/>
    <w:rsid w:val="002F1956"/>
    <w:rsid w:val="002F3440"/>
    <w:rsid w:val="002F75A3"/>
    <w:rsid w:val="00303C2F"/>
    <w:rsid w:val="00304C3F"/>
    <w:rsid w:val="003144EF"/>
    <w:rsid w:val="00330937"/>
    <w:rsid w:val="00330F31"/>
    <w:rsid w:val="00334648"/>
    <w:rsid w:val="0033768C"/>
    <w:rsid w:val="00337938"/>
    <w:rsid w:val="00340769"/>
    <w:rsid w:val="00341AA6"/>
    <w:rsid w:val="00361A0A"/>
    <w:rsid w:val="00362A22"/>
    <w:rsid w:val="0036565C"/>
    <w:rsid w:val="0036625E"/>
    <w:rsid w:val="0037465A"/>
    <w:rsid w:val="00374696"/>
    <w:rsid w:val="00380B23"/>
    <w:rsid w:val="00382C98"/>
    <w:rsid w:val="0038533C"/>
    <w:rsid w:val="003948D5"/>
    <w:rsid w:val="00396821"/>
    <w:rsid w:val="00397D3A"/>
    <w:rsid w:val="003A051E"/>
    <w:rsid w:val="003A2F8D"/>
    <w:rsid w:val="003B170F"/>
    <w:rsid w:val="003C4471"/>
    <w:rsid w:val="003D0A6D"/>
    <w:rsid w:val="003D2DA8"/>
    <w:rsid w:val="003D5936"/>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465"/>
    <w:rsid w:val="00491675"/>
    <w:rsid w:val="00493855"/>
    <w:rsid w:val="004A16A3"/>
    <w:rsid w:val="004A57DD"/>
    <w:rsid w:val="004A7B51"/>
    <w:rsid w:val="004A7D71"/>
    <w:rsid w:val="004A7EF3"/>
    <w:rsid w:val="004B11FD"/>
    <w:rsid w:val="004B23A2"/>
    <w:rsid w:val="004B24DC"/>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2974"/>
    <w:rsid w:val="005B67AC"/>
    <w:rsid w:val="005C51F6"/>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0FD8"/>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87419"/>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30CF9"/>
    <w:rsid w:val="00834EDF"/>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5DA"/>
    <w:rsid w:val="00A047EE"/>
    <w:rsid w:val="00A06152"/>
    <w:rsid w:val="00A2274A"/>
    <w:rsid w:val="00A235B7"/>
    <w:rsid w:val="00A3743D"/>
    <w:rsid w:val="00A407EF"/>
    <w:rsid w:val="00A458BE"/>
    <w:rsid w:val="00A46B4C"/>
    <w:rsid w:val="00A5117B"/>
    <w:rsid w:val="00A54909"/>
    <w:rsid w:val="00A55F36"/>
    <w:rsid w:val="00A60074"/>
    <w:rsid w:val="00A619B3"/>
    <w:rsid w:val="00A6627C"/>
    <w:rsid w:val="00A71019"/>
    <w:rsid w:val="00A81029"/>
    <w:rsid w:val="00A83A2F"/>
    <w:rsid w:val="00A96489"/>
    <w:rsid w:val="00A97725"/>
    <w:rsid w:val="00AA6B92"/>
    <w:rsid w:val="00AA791A"/>
    <w:rsid w:val="00AB685C"/>
    <w:rsid w:val="00AB6C2D"/>
    <w:rsid w:val="00AC3839"/>
    <w:rsid w:val="00AC7082"/>
    <w:rsid w:val="00AD6A7D"/>
    <w:rsid w:val="00AF228E"/>
    <w:rsid w:val="00B14819"/>
    <w:rsid w:val="00B17AA9"/>
    <w:rsid w:val="00B635C4"/>
    <w:rsid w:val="00B72AE1"/>
    <w:rsid w:val="00B736DF"/>
    <w:rsid w:val="00B74FBD"/>
    <w:rsid w:val="00B82586"/>
    <w:rsid w:val="00B86DB1"/>
    <w:rsid w:val="00B87869"/>
    <w:rsid w:val="00BA537F"/>
    <w:rsid w:val="00BB0F2B"/>
    <w:rsid w:val="00BF1C6F"/>
    <w:rsid w:val="00BF50F7"/>
    <w:rsid w:val="00C02F29"/>
    <w:rsid w:val="00C053F7"/>
    <w:rsid w:val="00C07E86"/>
    <w:rsid w:val="00C112AB"/>
    <w:rsid w:val="00C1663E"/>
    <w:rsid w:val="00C22A25"/>
    <w:rsid w:val="00C33C6C"/>
    <w:rsid w:val="00C35671"/>
    <w:rsid w:val="00C35B77"/>
    <w:rsid w:val="00C376EB"/>
    <w:rsid w:val="00C46EC1"/>
    <w:rsid w:val="00C53E2C"/>
    <w:rsid w:val="00C550C8"/>
    <w:rsid w:val="00C606C3"/>
    <w:rsid w:val="00C643DC"/>
    <w:rsid w:val="00C72848"/>
    <w:rsid w:val="00C7736C"/>
    <w:rsid w:val="00C82D87"/>
    <w:rsid w:val="00C8712A"/>
    <w:rsid w:val="00C93C4E"/>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6DB9"/>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02E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9</Pages>
  <Words>3192</Words>
  <Characters>17289</Characters>
  <Application>Microsoft Office Word</Application>
  <DocSecurity>0</DocSecurity>
  <Lines>461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Suren Sathya Seelan (MY)</cp:lastModifiedBy>
  <cp:revision>10</cp:revision>
  <cp:lastPrinted>2019-09-04T15:45:00Z</cp:lastPrinted>
  <dcterms:created xsi:type="dcterms:W3CDTF">2021-10-11T14:35:00Z</dcterms:created>
  <dcterms:modified xsi:type="dcterms:W3CDTF">2021-10-15T17:30:00Z</dcterms:modified>
</cp:coreProperties>
</file>