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C54AF5" w:rsidRDefault="00B736DF" w:rsidP="009E1027">
      <w:pPr>
        <w:pStyle w:val="ListParagraph"/>
        <w:numPr>
          <w:ilvl w:val="0"/>
          <w:numId w:val="12"/>
        </w:numPr>
        <w:ind w:left="426"/>
        <w:jc w:val="both"/>
        <w:rPr>
          <w:rFonts w:ascii="Arial" w:hAnsi="Arial" w:cs="Arial"/>
          <w:sz w:val="22"/>
          <w:szCs w:val="22"/>
          <w:highlight w:val="yellow"/>
          <w:lang w:val="en-GB"/>
        </w:rPr>
      </w:pPr>
      <w:r w:rsidRPr="00C54AF5">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BF1C6F" w:rsidRDefault="00161F1B" w:rsidP="009E1027">
      <w:pPr>
        <w:pStyle w:val="ListParagraph"/>
        <w:numPr>
          <w:ilvl w:val="0"/>
          <w:numId w:val="13"/>
        </w:numPr>
        <w:ind w:left="426"/>
        <w:jc w:val="both"/>
        <w:rPr>
          <w:rFonts w:ascii="Arial" w:hAnsi="Arial" w:cs="Arial"/>
          <w:sz w:val="22"/>
          <w:szCs w:val="22"/>
          <w:lang w:val="en-GB"/>
        </w:rPr>
      </w:pPr>
      <w:r w:rsidRPr="002116BA">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A81E47" w:rsidRDefault="009E2E27" w:rsidP="008031A7">
      <w:pPr>
        <w:pStyle w:val="ListParagraph"/>
        <w:numPr>
          <w:ilvl w:val="0"/>
          <w:numId w:val="14"/>
        </w:numPr>
        <w:ind w:left="426"/>
        <w:jc w:val="both"/>
        <w:rPr>
          <w:rFonts w:ascii="Arial" w:hAnsi="Arial" w:cs="Arial"/>
          <w:sz w:val="22"/>
          <w:szCs w:val="22"/>
          <w:highlight w:val="yellow"/>
          <w:lang w:val="en-GB"/>
        </w:rPr>
      </w:pPr>
      <w:r w:rsidRPr="00A81E47">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3F472D" w:rsidRDefault="009E2E27" w:rsidP="008031A7">
      <w:pPr>
        <w:pStyle w:val="ListParagraph"/>
        <w:numPr>
          <w:ilvl w:val="0"/>
          <w:numId w:val="15"/>
        </w:numPr>
        <w:ind w:left="426"/>
        <w:jc w:val="both"/>
        <w:rPr>
          <w:rFonts w:ascii="Arial" w:hAnsi="Arial" w:cs="Arial"/>
          <w:sz w:val="22"/>
          <w:szCs w:val="22"/>
          <w:highlight w:val="yellow"/>
          <w:lang w:val="en-GB"/>
        </w:rPr>
      </w:pPr>
      <w:r w:rsidRPr="003F472D">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The statement</w:t>
      </w:r>
      <w:r w:rsidR="0037465A" w:rsidRPr="00BF1C6F">
        <w:rPr>
          <w:rFonts w:ascii="Arial" w:hAnsi="Arial" w:cs="Arial"/>
          <w:sz w:val="22"/>
          <w:szCs w:val="22"/>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A81E47" w:rsidRDefault="00A235B7" w:rsidP="006D01C2">
      <w:pPr>
        <w:pStyle w:val="ListParagraph"/>
        <w:numPr>
          <w:ilvl w:val="0"/>
          <w:numId w:val="16"/>
        </w:numPr>
        <w:autoSpaceDE w:val="0"/>
        <w:autoSpaceDN w:val="0"/>
        <w:adjustRightInd w:val="0"/>
        <w:ind w:left="426"/>
        <w:jc w:val="both"/>
        <w:rPr>
          <w:rFonts w:ascii="Arial" w:hAnsi="Arial" w:cs="Arial"/>
          <w:sz w:val="22"/>
          <w:szCs w:val="22"/>
          <w:highlight w:val="yellow"/>
          <w:lang w:val="en-GB"/>
        </w:rPr>
      </w:pPr>
      <w:r w:rsidRPr="00A81E47">
        <w:rPr>
          <w:rFonts w:ascii="Arial" w:hAnsi="Arial" w:cs="Arial"/>
          <w:sz w:val="22"/>
          <w:szCs w:val="22"/>
          <w:highlight w:val="yellow"/>
          <w:lang w:val="en-GB"/>
        </w:rPr>
        <w:t>The statement is untrue since avoidable dispositions and executory contracts may be disregarded in a cross-border case</w:t>
      </w:r>
      <w:r w:rsidR="0037465A" w:rsidRPr="00A81E47">
        <w:rPr>
          <w:rFonts w:ascii="Arial" w:hAnsi="Arial" w:cs="Arial"/>
          <w:sz w:val="22"/>
          <w:szCs w:val="22"/>
          <w:highlight w:val="yellow"/>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4678C630"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r w:rsidR="00C45C0D">
        <w:rPr>
          <w:rFonts w:ascii="Arial" w:hAnsi="Arial" w:cs="Arial"/>
          <w:b/>
          <w:bCs/>
          <w:sz w:val="22"/>
          <w:szCs w:val="22"/>
          <w:lang w:val="en-GB"/>
        </w:rPr>
        <w:t xml:space="preserve"> </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C45C0D"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C45C0D">
        <w:rPr>
          <w:rFonts w:ascii="Arial" w:eastAsiaTheme="minorHAnsi" w:hAnsi="Arial" w:cs="Arial"/>
          <w:sz w:val="22"/>
          <w:szCs w:val="22"/>
          <w:highlight w:val="yellow"/>
          <w:lang w:val="en-GB"/>
        </w:rPr>
        <w:t>Private International Law</w:t>
      </w:r>
      <w:r w:rsidR="00991428" w:rsidRPr="00C45C0D">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936698" w:rsidRDefault="004D1A5A" w:rsidP="006D01C2">
      <w:pPr>
        <w:pStyle w:val="ListParagraph"/>
        <w:numPr>
          <w:ilvl w:val="0"/>
          <w:numId w:val="18"/>
        </w:numPr>
        <w:ind w:left="426"/>
        <w:jc w:val="both"/>
        <w:rPr>
          <w:rFonts w:ascii="Arial" w:hAnsi="Arial" w:cs="Arial"/>
          <w:sz w:val="22"/>
          <w:szCs w:val="22"/>
          <w:highlight w:val="yellow"/>
          <w:lang w:val="en-GB"/>
        </w:rPr>
      </w:pPr>
      <w:r w:rsidRPr="00936698">
        <w:rPr>
          <w:rFonts w:ascii="Arial" w:hAnsi="Arial" w:cs="Arial"/>
          <w:sz w:val="22"/>
          <w:szCs w:val="22"/>
          <w:highlight w:val="yellow"/>
          <w:lang w:val="en-GB"/>
        </w:rPr>
        <w:t>UNCITRAL Model Law on Cross-border Insolvency (1997)</w:t>
      </w:r>
      <w:r w:rsidR="00912C79" w:rsidRPr="00936698">
        <w:rPr>
          <w:rFonts w:ascii="Arial" w:hAnsi="Arial" w:cs="Arial"/>
          <w:sz w:val="22"/>
          <w:szCs w:val="22"/>
          <w:highlight w:val="yellow"/>
          <w:lang w:val="en-GB"/>
        </w:rPr>
        <w:t>.</w:t>
      </w:r>
      <w:r w:rsidRPr="00936698">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CF14DE"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CF14DE">
        <w:rPr>
          <w:rFonts w:ascii="Arial" w:hAnsi="Arial" w:cs="Arial"/>
          <w:sz w:val="22"/>
          <w:szCs w:val="22"/>
          <w:highlight w:val="yellow"/>
          <w:lang w:val="en-GB"/>
        </w:rPr>
        <w:t>Havana Convention on Private International Law (1928)</w:t>
      </w:r>
      <w:r w:rsidRPr="00CF14DE">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7A3B8F" w:rsidRDefault="0082483F" w:rsidP="006D01C2">
      <w:pPr>
        <w:pStyle w:val="ListParagraph"/>
        <w:numPr>
          <w:ilvl w:val="0"/>
          <w:numId w:val="20"/>
        </w:numPr>
        <w:ind w:left="426"/>
        <w:jc w:val="both"/>
        <w:rPr>
          <w:rFonts w:ascii="Arial" w:hAnsi="Arial" w:cs="Arial"/>
          <w:sz w:val="22"/>
          <w:szCs w:val="22"/>
          <w:highlight w:val="yellow"/>
          <w:lang w:val="en-GB"/>
        </w:rPr>
      </w:pPr>
      <w:r w:rsidRPr="007A3B8F">
        <w:rPr>
          <w:rFonts w:ascii="Arial" w:hAnsi="Arial" w:cs="Arial"/>
          <w:sz w:val="22"/>
          <w:szCs w:val="22"/>
          <w:highlight w:val="yellow"/>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2201EB"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2201EB">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2BEE7624" w:rsidR="009B07AD" w:rsidRDefault="0085594E"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Wessels</w:t>
      </w:r>
      <w:r w:rsidR="002201EB">
        <w:rPr>
          <w:rStyle w:val="FootnoteReference"/>
          <w:rFonts w:ascii="Arial" w:hAnsi="Arial" w:cs="Arial"/>
          <w:color w:val="7B7B7B" w:themeColor="accent3" w:themeShade="BF"/>
          <w:sz w:val="22"/>
          <w:szCs w:val="22"/>
          <w:lang w:val="en-GB"/>
        </w:rPr>
        <w:footnoteReference w:id="1"/>
      </w:r>
      <w:r>
        <w:rPr>
          <w:rFonts w:ascii="Arial" w:hAnsi="Arial" w:cs="Arial"/>
          <w:color w:val="7B7B7B" w:themeColor="accent3" w:themeShade="BF"/>
          <w:sz w:val="22"/>
          <w:szCs w:val="22"/>
          <w:lang w:val="en-GB"/>
        </w:rPr>
        <w:t xml:space="preserve"> has defined the term </w:t>
      </w:r>
      <w:r w:rsidR="004274F4">
        <w:rPr>
          <w:rFonts w:ascii="Arial" w:hAnsi="Arial" w:cs="Arial"/>
          <w:color w:val="7B7B7B" w:themeColor="accent3" w:themeShade="BF"/>
          <w:sz w:val="22"/>
          <w:szCs w:val="22"/>
          <w:lang w:val="en-GB"/>
        </w:rPr>
        <w:t xml:space="preserve">“international insolvency law” </w:t>
      </w:r>
      <w:r>
        <w:rPr>
          <w:rFonts w:ascii="Arial" w:hAnsi="Arial" w:cs="Arial"/>
          <w:color w:val="7B7B7B" w:themeColor="accent3" w:themeShade="BF"/>
          <w:sz w:val="22"/>
          <w:szCs w:val="22"/>
          <w:lang w:val="en-GB"/>
        </w:rPr>
        <w:t>as the aspect of law that:</w:t>
      </w:r>
    </w:p>
    <w:p w14:paraId="3EE8D512" w14:textId="77777777" w:rsidR="0085594E" w:rsidRDefault="0085594E" w:rsidP="00C053F7">
      <w:pPr>
        <w:ind w:left="720" w:hanging="720"/>
        <w:jc w:val="both"/>
        <w:rPr>
          <w:rFonts w:ascii="Arial" w:hAnsi="Arial" w:cs="Arial"/>
          <w:color w:val="7B7B7B" w:themeColor="accent3" w:themeShade="BF"/>
          <w:sz w:val="22"/>
          <w:szCs w:val="22"/>
          <w:lang w:val="en-GB"/>
        </w:rPr>
      </w:pPr>
    </w:p>
    <w:p w14:paraId="133BEAC2" w14:textId="3E15ACC2" w:rsidR="0085594E" w:rsidRPr="00BF1C6F" w:rsidRDefault="0085594E"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w:t>
      </w:r>
      <w:r w:rsidR="004274F4">
        <w:rPr>
          <w:rFonts w:ascii="Arial" w:hAnsi="Arial" w:cs="Arial"/>
          <w:color w:val="7B7B7B" w:themeColor="accent3" w:themeShade="BF"/>
          <w:sz w:val="22"/>
          <w:szCs w:val="22"/>
          <w:lang w:val="en-GB"/>
        </w:rPr>
        <w:t xml:space="preserve">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 </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57801B" w14:textId="4418E13B" w:rsidR="009B07AD" w:rsidRDefault="002201EB"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concept of universality considers that only one insolvency proceeding should cover all of the debtors assets and liabilities globally</w:t>
      </w:r>
      <w:r w:rsidR="000951FF">
        <w:rPr>
          <w:rFonts w:ascii="Arial" w:hAnsi="Arial" w:cs="Arial"/>
          <w:color w:val="7B7B7B" w:themeColor="accent3" w:themeShade="BF"/>
          <w:sz w:val="22"/>
          <w:szCs w:val="22"/>
          <w:lang w:val="en-GB"/>
        </w:rPr>
        <w:t xml:space="preserve">. The idea being that </w:t>
      </w:r>
      <w:r>
        <w:rPr>
          <w:rFonts w:ascii="Arial" w:hAnsi="Arial" w:cs="Arial"/>
          <w:color w:val="7B7B7B" w:themeColor="accent3" w:themeShade="BF"/>
          <w:sz w:val="22"/>
          <w:szCs w:val="22"/>
          <w:lang w:val="en-GB"/>
        </w:rPr>
        <w:t xml:space="preserve">only one insolvency representative should have control of the company’s assets and all creditors globally can equally participate in the insolvency proceeding. </w:t>
      </w:r>
    </w:p>
    <w:p w14:paraId="42F2DF92" w14:textId="7A77C37F" w:rsidR="002201EB" w:rsidRDefault="002201EB" w:rsidP="00C053F7">
      <w:pPr>
        <w:ind w:left="720" w:hanging="720"/>
        <w:jc w:val="both"/>
        <w:rPr>
          <w:rFonts w:ascii="Arial" w:hAnsi="Arial" w:cs="Arial"/>
          <w:color w:val="7B7B7B" w:themeColor="accent3" w:themeShade="BF"/>
          <w:sz w:val="22"/>
          <w:szCs w:val="22"/>
          <w:lang w:val="en-GB"/>
        </w:rPr>
      </w:pPr>
    </w:p>
    <w:p w14:paraId="5F93C8B6" w14:textId="7AE06328" w:rsidR="002201EB" w:rsidRDefault="002201EB"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concept of territoriality determines that insolvency proceedings can proceed in any and all juris</w:t>
      </w:r>
      <w:r w:rsidR="003A1D94">
        <w:rPr>
          <w:rFonts w:ascii="Arial" w:hAnsi="Arial" w:cs="Arial"/>
          <w:color w:val="7B7B7B" w:themeColor="accent3" w:themeShade="BF"/>
          <w:sz w:val="22"/>
          <w:szCs w:val="22"/>
          <w:lang w:val="en-GB"/>
        </w:rPr>
        <w:t>di</w:t>
      </w:r>
      <w:r>
        <w:rPr>
          <w:rFonts w:ascii="Arial" w:hAnsi="Arial" w:cs="Arial"/>
          <w:color w:val="7B7B7B" w:themeColor="accent3" w:themeShade="BF"/>
          <w:sz w:val="22"/>
          <w:szCs w:val="22"/>
          <w:lang w:val="en-GB"/>
        </w:rPr>
        <w:t xml:space="preserve">ctions where the debtor has assets </w:t>
      </w:r>
      <w:r w:rsidR="003A1D94">
        <w:rPr>
          <w:rFonts w:ascii="Arial" w:hAnsi="Arial" w:cs="Arial"/>
          <w:color w:val="7B7B7B" w:themeColor="accent3" w:themeShade="BF"/>
          <w:sz w:val="22"/>
          <w:szCs w:val="22"/>
          <w:lang w:val="en-GB"/>
        </w:rPr>
        <w:t>but the proceeding</w:t>
      </w:r>
      <w:r w:rsidR="000951FF">
        <w:rPr>
          <w:rFonts w:ascii="Arial" w:hAnsi="Arial" w:cs="Arial"/>
          <w:color w:val="7B7B7B" w:themeColor="accent3" w:themeShade="BF"/>
          <w:sz w:val="22"/>
          <w:szCs w:val="22"/>
          <w:lang w:val="en-GB"/>
        </w:rPr>
        <w:t>s</w:t>
      </w:r>
      <w:r w:rsidR="003A1D94">
        <w:rPr>
          <w:rFonts w:ascii="Arial" w:hAnsi="Arial" w:cs="Arial"/>
          <w:color w:val="7B7B7B" w:themeColor="accent3" w:themeShade="BF"/>
          <w:sz w:val="22"/>
          <w:szCs w:val="22"/>
          <w:lang w:val="en-GB"/>
        </w:rPr>
        <w:t xml:space="preserve"> in </w:t>
      </w:r>
      <w:r w:rsidR="000951FF">
        <w:rPr>
          <w:rFonts w:ascii="Arial" w:hAnsi="Arial" w:cs="Arial"/>
          <w:color w:val="7B7B7B" w:themeColor="accent3" w:themeShade="BF"/>
          <w:sz w:val="22"/>
          <w:szCs w:val="22"/>
          <w:lang w:val="en-GB"/>
        </w:rPr>
        <w:t xml:space="preserve">a particular </w:t>
      </w:r>
      <w:r w:rsidR="003A1D94">
        <w:rPr>
          <w:rFonts w:ascii="Arial" w:hAnsi="Arial" w:cs="Arial"/>
          <w:color w:val="7B7B7B" w:themeColor="accent3" w:themeShade="BF"/>
          <w:sz w:val="22"/>
          <w:szCs w:val="22"/>
          <w:lang w:val="en-GB"/>
        </w:rPr>
        <w:t xml:space="preserve">jurisdiction are limited to the assets held in that jurisdiction. </w:t>
      </w:r>
    </w:p>
    <w:p w14:paraId="0D48E195" w14:textId="4002C1E8" w:rsidR="000951FF" w:rsidRDefault="000951FF" w:rsidP="00C053F7">
      <w:pPr>
        <w:ind w:left="720" w:hanging="720"/>
        <w:jc w:val="both"/>
        <w:rPr>
          <w:rFonts w:ascii="Arial" w:hAnsi="Arial" w:cs="Arial"/>
          <w:color w:val="7B7B7B" w:themeColor="accent3" w:themeShade="BF"/>
          <w:sz w:val="22"/>
          <w:szCs w:val="22"/>
          <w:lang w:val="en-GB"/>
        </w:rPr>
      </w:pPr>
    </w:p>
    <w:p w14:paraId="44D5C4A3" w14:textId="11D9230A" w:rsidR="000951FF" w:rsidRPr="00BF1C6F" w:rsidRDefault="000951FF"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lastRenderedPageBreak/>
        <w:t xml:space="preserve">Universality allows for all creditors to be treated equally whereas with the concept of territoriality a debtor could be insolvent in one jurisdiction and solvent in another and as such the creditors in the solvent jurisdiction will have advantage over the creditors in others. </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4DF0A71C" w14:textId="19028420" w:rsidR="00514E1C" w:rsidRPr="000951FF" w:rsidRDefault="00514E1C" w:rsidP="000951FF">
      <w:pPr>
        <w:pStyle w:val="ListParagraph"/>
        <w:numPr>
          <w:ilvl w:val="0"/>
          <w:numId w:val="26"/>
        </w:numPr>
        <w:jc w:val="both"/>
        <w:rPr>
          <w:rFonts w:ascii="Arial" w:hAnsi="Arial" w:cs="Arial"/>
          <w:color w:val="7B7B7B" w:themeColor="accent3" w:themeShade="BF"/>
          <w:sz w:val="22"/>
          <w:szCs w:val="22"/>
          <w:lang w:val="en-GB"/>
        </w:rPr>
      </w:pPr>
      <w:r w:rsidRPr="000951FF">
        <w:rPr>
          <w:rFonts w:ascii="Arial" w:hAnsi="Arial" w:cs="Arial"/>
          <w:color w:val="7B7B7B" w:themeColor="accent3" w:themeShade="BF"/>
          <w:sz w:val="22"/>
          <w:szCs w:val="22"/>
          <w:lang w:val="en-GB"/>
        </w:rPr>
        <w:t>The UAE reformed their domestic insolvency laws in 2016 and 2019 with the Federal Law by Decree No. (9) of 2016 on Bankruptcy and Federal Decree Law No. (19) of 2019 on Insolvency</w:t>
      </w:r>
    </w:p>
    <w:p w14:paraId="25AE6053" w14:textId="6F5B5831" w:rsidR="00514E1C" w:rsidRDefault="00514E1C" w:rsidP="00C053F7">
      <w:pPr>
        <w:ind w:left="720" w:hanging="720"/>
        <w:jc w:val="both"/>
        <w:rPr>
          <w:rFonts w:ascii="Arial" w:hAnsi="Arial" w:cs="Arial"/>
          <w:color w:val="7B7B7B" w:themeColor="accent3" w:themeShade="BF"/>
          <w:sz w:val="22"/>
          <w:szCs w:val="22"/>
          <w:lang w:val="en-GB"/>
        </w:rPr>
      </w:pPr>
    </w:p>
    <w:p w14:paraId="1E5351BB" w14:textId="11A5ED62" w:rsidR="00514E1C" w:rsidRPr="000951FF" w:rsidRDefault="00514E1C" w:rsidP="000951FF">
      <w:pPr>
        <w:pStyle w:val="ListParagraph"/>
        <w:numPr>
          <w:ilvl w:val="0"/>
          <w:numId w:val="26"/>
        </w:numPr>
        <w:jc w:val="both"/>
        <w:rPr>
          <w:rFonts w:ascii="Arial" w:hAnsi="Arial" w:cs="Arial"/>
          <w:color w:val="7B7B7B" w:themeColor="accent3" w:themeShade="BF"/>
          <w:sz w:val="22"/>
          <w:szCs w:val="22"/>
          <w:lang w:val="en-GB"/>
        </w:rPr>
      </w:pPr>
      <w:r w:rsidRPr="000951FF">
        <w:rPr>
          <w:rFonts w:ascii="Arial" w:hAnsi="Arial" w:cs="Arial"/>
          <w:color w:val="7B7B7B" w:themeColor="accent3" w:themeShade="BF"/>
          <w:sz w:val="22"/>
          <w:szCs w:val="22"/>
          <w:lang w:val="en-GB"/>
        </w:rPr>
        <w:t>In 2018, Saudi Arabia</w:t>
      </w:r>
      <w:r w:rsidR="000951FF">
        <w:rPr>
          <w:rFonts w:ascii="Arial" w:hAnsi="Arial" w:cs="Arial"/>
          <w:color w:val="7B7B7B" w:themeColor="accent3" w:themeShade="BF"/>
          <w:sz w:val="22"/>
          <w:szCs w:val="22"/>
          <w:lang w:val="en-GB"/>
        </w:rPr>
        <w:t xml:space="preserve"> reformed their domestic insolvency laws with the approval of</w:t>
      </w:r>
      <w:r w:rsidRPr="000951FF">
        <w:rPr>
          <w:rFonts w:ascii="Arial" w:hAnsi="Arial" w:cs="Arial"/>
          <w:color w:val="7B7B7B" w:themeColor="accent3" w:themeShade="BF"/>
          <w:sz w:val="22"/>
          <w:szCs w:val="22"/>
          <w:lang w:val="en-GB"/>
        </w:rPr>
        <w:t xml:space="preserve"> a new bankruptcy law</w:t>
      </w:r>
      <w:r w:rsidR="000951FF">
        <w:rPr>
          <w:rFonts w:ascii="Arial" w:hAnsi="Arial" w:cs="Arial"/>
          <w:color w:val="7B7B7B" w:themeColor="accent3" w:themeShade="BF"/>
          <w:sz w:val="22"/>
          <w:szCs w:val="22"/>
          <w:lang w:val="en-GB"/>
        </w:rPr>
        <w:t>.</w:t>
      </w:r>
    </w:p>
    <w:p w14:paraId="22CEB751" w14:textId="77777777" w:rsidR="00514E1C" w:rsidRDefault="00514E1C" w:rsidP="00C053F7">
      <w:pPr>
        <w:ind w:left="720" w:hanging="720"/>
        <w:jc w:val="both"/>
        <w:rPr>
          <w:rFonts w:ascii="Arial" w:hAnsi="Arial" w:cs="Arial"/>
          <w:color w:val="7B7B7B" w:themeColor="accent3" w:themeShade="BF"/>
          <w:sz w:val="22"/>
          <w:szCs w:val="22"/>
          <w:lang w:val="en-GB"/>
        </w:rPr>
      </w:pPr>
    </w:p>
    <w:p w14:paraId="608DD0BD" w14:textId="0C782EA5" w:rsidR="00286AE6" w:rsidRPr="000951FF" w:rsidRDefault="0010366A" w:rsidP="00A27AC7">
      <w:pPr>
        <w:pStyle w:val="ListParagraph"/>
        <w:numPr>
          <w:ilvl w:val="0"/>
          <w:numId w:val="26"/>
        </w:numPr>
        <w:jc w:val="both"/>
        <w:rPr>
          <w:rFonts w:ascii="Arial" w:hAnsi="Arial" w:cs="Arial"/>
          <w:b/>
          <w:sz w:val="22"/>
          <w:szCs w:val="22"/>
          <w:lang w:val="en-GB"/>
        </w:rPr>
      </w:pPr>
      <w:r w:rsidRPr="000951FF">
        <w:rPr>
          <w:rFonts w:ascii="Arial" w:hAnsi="Arial" w:cs="Arial"/>
          <w:color w:val="7B7B7B" w:themeColor="accent3" w:themeShade="BF"/>
          <w:sz w:val="22"/>
          <w:szCs w:val="22"/>
          <w:lang w:val="en-GB"/>
        </w:rPr>
        <w:t>Bahrain (in 2018) and the Dubai International Financial Centre (in 2019) adopted the Model Law on Cross-Border Insolvency</w:t>
      </w:r>
      <w:r w:rsidR="000951FF" w:rsidRPr="000951FF">
        <w:rPr>
          <w:rFonts w:ascii="Arial" w:hAnsi="Arial" w:cs="Arial"/>
          <w:color w:val="7B7B7B" w:themeColor="accent3" w:themeShade="BF"/>
          <w:sz w:val="22"/>
          <w:szCs w:val="22"/>
          <w:lang w:val="en-GB"/>
        </w:rPr>
        <w:t>, the proposed law will bring its current laws in line with international best practice.</w:t>
      </w:r>
      <w:r w:rsidR="00286AE6" w:rsidRPr="000951F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678B7E2F" w:rsidR="00C550C8" w:rsidRPr="004D6B14" w:rsidRDefault="00544127" w:rsidP="00C053F7">
      <w:pPr>
        <w:jc w:val="both"/>
        <w:rPr>
          <w:rFonts w:ascii="Arial" w:hAnsi="Arial" w:cs="Arial"/>
          <w:color w:val="FF0000"/>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2FC71846" w:rsidR="00544127" w:rsidRDefault="00227A3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946AC3">
        <w:rPr>
          <w:rFonts w:ascii="Arial" w:hAnsi="Arial" w:cs="Arial"/>
          <w:color w:val="7B7B7B" w:themeColor="accent3" w:themeShade="BF"/>
          <w:sz w:val="22"/>
          <w:szCs w:val="22"/>
          <w:lang w:val="en-GB"/>
        </w:rPr>
        <w:t>he objectives of insolvency for individual and corporations</w:t>
      </w:r>
      <w:r>
        <w:rPr>
          <w:rFonts w:ascii="Arial" w:hAnsi="Arial" w:cs="Arial"/>
          <w:color w:val="7B7B7B" w:themeColor="accent3" w:themeShade="BF"/>
          <w:sz w:val="22"/>
          <w:szCs w:val="22"/>
          <w:lang w:val="en-GB"/>
        </w:rPr>
        <w:t>, were distinguished by Sealy and Hooley</w:t>
      </w:r>
      <w:r>
        <w:rPr>
          <w:rStyle w:val="FootnoteReference"/>
          <w:rFonts w:ascii="Arial" w:hAnsi="Arial" w:cs="Arial"/>
          <w:color w:val="7B7B7B" w:themeColor="accent3" w:themeShade="BF"/>
          <w:sz w:val="22"/>
          <w:szCs w:val="22"/>
          <w:lang w:val="en-GB"/>
        </w:rPr>
        <w:footnoteReference w:id="2"/>
      </w:r>
      <w:r>
        <w:rPr>
          <w:rFonts w:ascii="Arial" w:hAnsi="Arial" w:cs="Arial"/>
          <w:color w:val="7B7B7B" w:themeColor="accent3" w:themeShade="BF"/>
          <w:sz w:val="22"/>
          <w:szCs w:val="22"/>
          <w:lang w:val="en-GB"/>
        </w:rPr>
        <w:t xml:space="preserve"> as follows</w:t>
      </w:r>
      <w:r w:rsidR="00946AC3">
        <w:rPr>
          <w:rFonts w:ascii="Arial" w:hAnsi="Arial" w:cs="Arial"/>
          <w:color w:val="7B7B7B" w:themeColor="accent3" w:themeShade="BF"/>
          <w:sz w:val="22"/>
          <w:szCs w:val="22"/>
          <w:lang w:val="en-GB"/>
        </w:rPr>
        <w:t xml:space="preserve">: </w:t>
      </w:r>
    </w:p>
    <w:p w14:paraId="12126F7D" w14:textId="684BD19E" w:rsidR="00946AC3" w:rsidRDefault="00946AC3" w:rsidP="00C053F7">
      <w:pPr>
        <w:jc w:val="both"/>
        <w:rPr>
          <w:rFonts w:ascii="Arial" w:hAnsi="Arial" w:cs="Arial"/>
          <w:color w:val="7B7B7B" w:themeColor="accent3" w:themeShade="BF"/>
          <w:sz w:val="22"/>
          <w:szCs w:val="22"/>
          <w:lang w:val="en-GB"/>
        </w:rPr>
      </w:pPr>
    </w:p>
    <w:p w14:paraId="73ACF7B8" w14:textId="16840722" w:rsidR="00946AC3" w:rsidRDefault="00946AC3"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individuals, the objectives are: </w:t>
      </w:r>
    </w:p>
    <w:p w14:paraId="62126762" w14:textId="4E6A0510" w:rsidR="00946AC3" w:rsidRDefault="00946AC3" w:rsidP="00946AC3">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protect the debtor from harassment by his creditors;</w:t>
      </w:r>
    </w:p>
    <w:p w14:paraId="545111ED" w14:textId="430BA738" w:rsidR="00946AC3" w:rsidRDefault="00946AC3" w:rsidP="00946AC3">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enable the debtor to make fresh start;</w:t>
      </w:r>
    </w:p>
    <w:p w14:paraId="43693C05" w14:textId="6CB70D09" w:rsidR="00946AC3" w:rsidRDefault="00946AC3" w:rsidP="00946AC3">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reduce indebtedness by making </w:t>
      </w:r>
      <w:r w:rsidR="00227A31">
        <w:rPr>
          <w:rFonts w:ascii="Arial" w:hAnsi="Arial" w:cs="Arial"/>
          <w:color w:val="7B7B7B" w:themeColor="accent3" w:themeShade="BF"/>
          <w:sz w:val="22"/>
          <w:szCs w:val="22"/>
          <w:lang w:val="en-GB"/>
        </w:rPr>
        <w:t>contributions</w:t>
      </w:r>
      <w:r>
        <w:rPr>
          <w:rFonts w:ascii="Arial" w:hAnsi="Arial" w:cs="Arial"/>
          <w:color w:val="7B7B7B" w:themeColor="accent3" w:themeShade="BF"/>
          <w:sz w:val="22"/>
          <w:szCs w:val="22"/>
          <w:lang w:val="en-GB"/>
        </w:rPr>
        <w:t xml:space="preserve"> from present and future income to the estate while at the same time taking his personal circumstances into consideration. </w:t>
      </w:r>
    </w:p>
    <w:p w14:paraId="0D38D03A" w14:textId="26F26127" w:rsidR="00946AC3" w:rsidRDefault="00946AC3" w:rsidP="00946AC3">
      <w:pPr>
        <w:jc w:val="both"/>
        <w:rPr>
          <w:rFonts w:ascii="Arial" w:hAnsi="Arial" w:cs="Arial"/>
          <w:color w:val="7B7B7B" w:themeColor="accent3" w:themeShade="BF"/>
          <w:sz w:val="22"/>
          <w:szCs w:val="22"/>
          <w:lang w:val="en-GB"/>
        </w:rPr>
      </w:pPr>
    </w:p>
    <w:p w14:paraId="3B85D921" w14:textId="17D768B0" w:rsidR="00946AC3" w:rsidRDefault="00946AC3" w:rsidP="00946AC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corporations, the objectives are: </w:t>
      </w:r>
    </w:p>
    <w:p w14:paraId="3DD7D977" w14:textId="2A732CC1" w:rsidR="00946AC3" w:rsidRDefault="00946AC3" w:rsidP="00946AC3">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possible to preserve the business, or viable parts thereof – not necessarily the company; </w:t>
      </w:r>
      <w:r w:rsidR="00227A31">
        <w:rPr>
          <w:rFonts w:ascii="Arial" w:hAnsi="Arial" w:cs="Arial"/>
          <w:color w:val="7B7B7B" w:themeColor="accent3" w:themeShade="BF"/>
          <w:sz w:val="22"/>
          <w:szCs w:val="22"/>
          <w:lang w:val="en-GB"/>
        </w:rPr>
        <w:t>and</w:t>
      </w:r>
    </w:p>
    <w:p w14:paraId="5248D66F" w14:textId="6D74BAA5" w:rsidR="00946AC3" w:rsidRDefault="00946AC3" w:rsidP="00946AC3">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personal liability has been abused</w:t>
      </w:r>
      <w:r w:rsidR="004D6B14">
        <w:rPr>
          <w:rFonts w:ascii="Arial" w:hAnsi="Arial" w:cs="Arial"/>
          <w:color w:val="7B7B7B" w:themeColor="accent3" w:themeShade="BF"/>
          <w:sz w:val="22"/>
          <w:szCs w:val="22"/>
          <w:lang w:val="en-GB"/>
        </w:rPr>
        <w:t>, to impose personal liability on responsible persons</w:t>
      </w:r>
      <w:r w:rsidR="00227A31">
        <w:rPr>
          <w:rFonts w:ascii="Arial" w:hAnsi="Arial" w:cs="Arial"/>
          <w:color w:val="7B7B7B" w:themeColor="accent3" w:themeShade="BF"/>
          <w:sz w:val="22"/>
          <w:szCs w:val="22"/>
          <w:lang w:val="en-GB"/>
        </w:rPr>
        <w:t>.</w:t>
      </w:r>
    </w:p>
    <w:p w14:paraId="38ABEB74" w14:textId="3F483B6A" w:rsidR="004D6B14" w:rsidRDefault="004D6B14" w:rsidP="004D6B14">
      <w:pPr>
        <w:jc w:val="both"/>
        <w:rPr>
          <w:rFonts w:ascii="Arial" w:hAnsi="Arial" w:cs="Arial"/>
          <w:color w:val="7B7B7B" w:themeColor="accent3" w:themeShade="BF"/>
          <w:sz w:val="22"/>
          <w:szCs w:val="22"/>
          <w:lang w:val="en-GB"/>
        </w:rPr>
      </w:pPr>
    </w:p>
    <w:p w14:paraId="511C2E1E" w14:textId="53AE7A02" w:rsidR="004D6B14" w:rsidRPr="004D6B14" w:rsidRDefault="00227A31" w:rsidP="004D6B14">
      <w:pPr>
        <w:jc w:val="both"/>
        <w:rPr>
          <w:rFonts w:ascii="Arial" w:hAnsi="Arial" w:cs="Arial"/>
          <w:color w:val="FF0000"/>
          <w:sz w:val="22"/>
          <w:szCs w:val="22"/>
          <w:lang w:val="en-GB"/>
        </w:rPr>
      </w:pPr>
      <w:r>
        <w:rPr>
          <w:rFonts w:ascii="Arial" w:hAnsi="Arial" w:cs="Arial"/>
          <w:color w:val="7B7B7B" w:themeColor="accent3" w:themeShade="BF"/>
          <w:sz w:val="22"/>
          <w:szCs w:val="22"/>
          <w:lang w:val="en-GB"/>
        </w:rPr>
        <w:t xml:space="preserve">In addition, it is only an objective of insolvency for individuals that </w:t>
      </w:r>
      <w:r w:rsidR="004D6B14">
        <w:rPr>
          <w:rFonts w:ascii="Arial" w:hAnsi="Arial" w:cs="Arial"/>
          <w:color w:val="7B7B7B" w:themeColor="accent3" w:themeShade="BF"/>
          <w:sz w:val="22"/>
          <w:szCs w:val="22"/>
          <w:lang w:val="en-GB"/>
        </w:rPr>
        <w:t>the notion to exempt or exclude assets will apply</w:t>
      </w:r>
      <w:r>
        <w:rPr>
          <w:rFonts w:ascii="Arial" w:hAnsi="Arial" w:cs="Arial"/>
          <w:color w:val="7B7B7B" w:themeColor="accent3" w:themeShade="BF"/>
          <w:sz w:val="22"/>
          <w:szCs w:val="22"/>
          <w:lang w:val="en-GB"/>
        </w:rPr>
        <w:t xml:space="preserve">, allowing </w:t>
      </w:r>
      <w:r w:rsidR="004D6B14">
        <w:rPr>
          <w:rFonts w:ascii="Arial" w:hAnsi="Arial" w:cs="Arial"/>
          <w:color w:val="7B7B7B" w:themeColor="accent3" w:themeShade="BF"/>
          <w:sz w:val="22"/>
          <w:szCs w:val="22"/>
          <w:lang w:val="en-GB"/>
        </w:rPr>
        <w:t>the insolvent individual to keep some of the assets required to maintain him or herself and his or her dependents</w:t>
      </w:r>
      <w:r>
        <w:rPr>
          <w:rFonts w:ascii="Arial" w:hAnsi="Arial" w:cs="Arial"/>
          <w:color w:val="7B7B7B" w:themeColor="accent3" w:themeShade="BF"/>
          <w:sz w:val="22"/>
          <w:szCs w:val="22"/>
          <w:lang w:val="en-GB"/>
        </w:rPr>
        <w:t>.</w:t>
      </w:r>
      <w:r>
        <w:rPr>
          <w:rStyle w:val="FootnoteReference"/>
          <w:rFonts w:ascii="Arial" w:hAnsi="Arial" w:cs="Arial"/>
          <w:color w:val="7B7B7B" w:themeColor="accent3" w:themeShade="BF"/>
          <w:sz w:val="22"/>
          <w:szCs w:val="22"/>
          <w:lang w:val="en-GB"/>
        </w:rPr>
        <w:footnoteReference w:id="3"/>
      </w:r>
      <w:r>
        <w:rPr>
          <w:rFonts w:ascii="Arial" w:hAnsi="Arial" w:cs="Arial"/>
          <w:color w:val="7B7B7B" w:themeColor="accent3" w:themeShade="BF"/>
          <w:sz w:val="22"/>
          <w:szCs w:val="22"/>
          <w:lang w:val="en-GB"/>
        </w:rPr>
        <w:t xml:space="preserve"> </w:t>
      </w:r>
    </w:p>
    <w:p w14:paraId="4028FCEA" w14:textId="77777777" w:rsidR="00946AC3" w:rsidRPr="00946AC3" w:rsidRDefault="00946AC3" w:rsidP="00946AC3">
      <w:pPr>
        <w:jc w:val="both"/>
        <w:rPr>
          <w:rFonts w:ascii="Arial" w:hAnsi="Arial" w:cs="Arial"/>
          <w:color w:val="7B7B7B" w:themeColor="accent3" w:themeShade="BF"/>
          <w:sz w:val="22"/>
          <w:szCs w:val="22"/>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08077A17"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r w:rsidR="009C5D96">
        <w:rPr>
          <w:rFonts w:ascii="Arial" w:hAnsi="Arial" w:cs="Arial"/>
          <w:b/>
          <w:bCs/>
          <w:sz w:val="22"/>
          <w:szCs w:val="22"/>
          <w:lang w:val="en-GB"/>
        </w:rPr>
        <w:t xml:space="preserve"> </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4F95D2F5" w:rsidR="00DF75F8" w:rsidRDefault="00E13B88"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Westbrook, has identified nine key issues in cross-border cases: </w:t>
      </w:r>
    </w:p>
    <w:p w14:paraId="41CADD3E" w14:textId="0DC8BAD0" w:rsidR="00E13B88" w:rsidRPr="00BA4D64" w:rsidRDefault="00E13B88" w:rsidP="00E13B88">
      <w:pPr>
        <w:pStyle w:val="ListParagraph"/>
        <w:numPr>
          <w:ilvl w:val="0"/>
          <w:numId w:val="25"/>
        </w:numPr>
        <w:jc w:val="both"/>
        <w:rPr>
          <w:rFonts w:ascii="Arial" w:hAnsi="Arial" w:cs="Arial"/>
          <w:color w:val="7B7B7B" w:themeColor="accent3" w:themeShade="BF"/>
          <w:sz w:val="22"/>
          <w:szCs w:val="22"/>
          <w:lang w:val="en-GB"/>
        </w:rPr>
      </w:pPr>
      <w:r w:rsidRPr="00BA4D64">
        <w:rPr>
          <w:rFonts w:ascii="Arial" w:hAnsi="Arial" w:cs="Arial"/>
          <w:color w:val="7B7B7B" w:themeColor="accent3" w:themeShade="BF"/>
          <w:sz w:val="22"/>
          <w:szCs w:val="22"/>
          <w:lang w:val="en-GB"/>
        </w:rPr>
        <w:t>Standing for (recognition of) the foreign representative;</w:t>
      </w:r>
    </w:p>
    <w:p w14:paraId="68B36E57" w14:textId="1F88A961" w:rsidR="00E13B88" w:rsidRPr="00BA4D64" w:rsidRDefault="00E13B88" w:rsidP="00E13B88">
      <w:pPr>
        <w:pStyle w:val="ListParagraph"/>
        <w:numPr>
          <w:ilvl w:val="0"/>
          <w:numId w:val="25"/>
        </w:numPr>
        <w:jc w:val="both"/>
        <w:rPr>
          <w:rFonts w:ascii="Arial" w:hAnsi="Arial" w:cs="Arial"/>
          <w:color w:val="7B7B7B" w:themeColor="accent3" w:themeShade="BF"/>
          <w:sz w:val="22"/>
          <w:szCs w:val="22"/>
          <w:lang w:val="en-GB"/>
        </w:rPr>
      </w:pPr>
      <w:r w:rsidRPr="00BA4D64">
        <w:rPr>
          <w:rFonts w:ascii="Arial" w:hAnsi="Arial" w:cs="Arial"/>
          <w:color w:val="7B7B7B" w:themeColor="accent3" w:themeShade="BF"/>
          <w:sz w:val="22"/>
          <w:szCs w:val="22"/>
          <w:lang w:val="en-GB"/>
        </w:rPr>
        <w:t>Moratorium on creditor actions</w:t>
      </w:r>
      <w:r w:rsidR="00227A31" w:rsidRPr="00BA4D64">
        <w:rPr>
          <w:rFonts w:ascii="Arial" w:hAnsi="Arial" w:cs="Arial"/>
          <w:color w:val="7B7B7B" w:themeColor="accent3" w:themeShade="BF"/>
          <w:sz w:val="22"/>
          <w:szCs w:val="22"/>
          <w:lang w:val="en-GB"/>
        </w:rPr>
        <w:t>;</w:t>
      </w:r>
    </w:p>
    <w:p w14:paraId="7033BF09" w14:textId="259F9B4D" w:rsidR="00E13B88" w:rsidRPr="00BA4D64" w:rsidRDefault="009C5D96" w:rsidP="00E13B88">
      <w:pPr>
        <w:pStyle w:val="ListParagraph"/>
        <w:numPr>
          <w:ilvl w:val="0"/>
          <w:numId w:val="25"/>
        </w:numPr>
        <w:jc w:val="both"/>
        <w:rPr>
          <w:rFonts w:ascii="Arial" w:hAnsi="Arial" w:cs="Arial"/>
          <w:color w:val="7B7B7B" w:themeColor="accent3" w:themeShade="BF"/>
          <w:sz w:val="22"/>
          <w:szCs w:val="22"/>
          <w:lang w:val="en-GB"/>
        </w:rPr>
      </w:pPr>
      <w:r w:rsidRPr="00BA4D64">
        <w:rPr>
          <w:rFonts w:ascii="Arial" w:hAnsi="Arial" w:cs="Arial"/>
          <w:color w:val="7B7B7B" w:themeColor="accent3" w:themeShade="BF"/>
          <w:sz w:val="22"/>
          <w:szCs w:val="22"/>
          <w:lang w:val="en-GB"/>
        </w:rPr>
        <w:t>Creditor participation;</w:t>
      </w:r>
    </w:p>
    <w:p w14:paraId="77159D9B" w14:textId="6CCA7CB5" w:rsidR="009C5D96" w:rsidRPr="00BA4D64" w:rsidRDefault="009C5D96" w:rsidP="00E13B88">
      <w:pPr>
        <w:pStyle w:val="ListParagraph"/>
        <w:numPr>
          <w:ilvl w:val="0"/>
          <w:numId w:val="25"/>
        </w:numPr>
        <w:jc w:val="both"/>
        <w:rPr>
          <w:rFonts w:ascii="Arial" w:hAnsi="Arial" w:cs="Arial"/>
          <w:color w:val="7B7B7B" w:themeColor="accent3" w:themeShade="BF"/>
          <w:sz w:val="22"/>
          <w:szCs w:val="22"/>
          <w:lang w:val="en-GB"/>
        </w:rPr>
      </w:pPr>
      <w:r w:rsidRPr="00BA4D64">
        <w:rPr>
          <w:rFonts w:ascii="Arial" w:hAnsi="Arial" w:cs="Arial"/>
          <w:color w:val="7B7B7B" w:themeColor="accent3" w:themeShade="BF"/>
          <w:sz w:val="22"/>
          <w:szCs w:val="22"/>
          <w:lang w:val="en-GB"/>
        </w:rPr>
        <w:t>Executory contracts;</w:t>
      </w:r>
    </w:p>
    <w:p w14:paraId="2F1F2BCF" w14:textId="7479A633" w:rsidR="009C5D96" w:rsidRPr="00BA4D64" w:rsidRDefault="009C5D96" w:rsidP="00E13B88">
      <w:pPr>
        <w:pStyle w:val="ListParagraph"/>
        <w:numPr>
          <w:ilvl w:val="0"/>
          <w:numId w:val="25"/>
        </w:numPr>
        <w:jc w:val="both"/>
        <w:rPr>
          <w:rFonts w:ascii="Arial" w:hAnsi="Arial" w:cs="Arial"/>
          <w:color w:val="7B7B7B" w:themeColor="accent3" w:themeShade="BF"/>
          <w:sz w:val="22"/>
          <w:szCs w:val="22"/>
          <w:lang w:val="en-GB"/>
        </w:rPr>
      </w:pPr>
      <w:r w:rsidRPr="00BA4D64">
        <w:rPr>
          <w:rFonts w:ascii="Arial" w:hAnsi="Arial" w:cs="Arial"/>
          <w:color w:val="7B7B7B" w:themeColor="accent3" w:themeShade="BF"/>
          <w:sz w:val="22"/>
          <w:szCs w:val="22"/>
          <w:lang w:val="en-GB"/>
        </w:rPr>
        <w:t>Coordinated claims procedures;</w:t>
      </w:r>
    </w:p>
    <w:p w14:paraId="79E9F3B3" w14:textId="245D5733" w:rsidR="009C5D96" w:rsidRPr="00BA4D64" w:rsidRDefault="009C5D96" w:rsidP="00E13B88">
      <w:pPr>
        <w:pStyle w:val="ListParagraph"/>
        <w:numPr>
          <w:ilvl w:val="0"/>
          <w:numId w:val="25"/>
        </w:numPr>
        <w:jc w:val="both"/>
        <w:rPr>
          <w:rFonts w:ascii="Arial" w:hAnsi="Arial" w:cs="Arial"/>
          <w:color w:val="7B7B7B" w:themeColor="accent3" w:themeShade="BF"/>
          <w:sz w:val="22"/>
          <w:szCs w:val="22"/>
          <w:lang w:val="en-GB"/>
        </w:rPr>
      </w:pPr>
      <w:r w:rsidRPr="00BA4D64">
        <w:rPr>
          <w:rFonts w:ascii="Arial" w:hAnsi="Arial" w:cs="Arial"/>
          <w:color w:val="7B7B7B" w:themeColor="accent3" w:themeShade="BF"/>
          <w:sz w:val="22"/>
          <w:szCs w:val="22"/>
          <w:lang w:val="en-GB"/>
        </w:rPr>
        <w:t>Priorities and preferences;</w:t>
      </w:r>
    </w:p>
    <w:p w14:paraId="2BE713E6" w14:textId="4C784BCC" w:rsidR="009C5D96" w:rsidRPr="00BA4D64" w:rsidRDefault="009C5D96" w:rsidP="00E13B88">
      <w:pPr>
        <w:pStyle w:val="ListParagraph"/>
        <w:numPr>
          <w:ilvl w:val="0"/>
          <w:numId w:val="25"/>
        </w:numPr>
        <w:jc w:val="both"/>
        <w:rPr>
          <w:rFonts w:ascii="Arial" w:hAnsi="Arial" w:cs="Arial"/>
          <w:color w:val="7B7B7B" w:themeColor="accent3" w:themeShade="BF"/>
          <w:sz w:val="22"/>
          <w:szCs w:val="22"/>
          <w:lang w:val="en-GB"/>
        </w:rPr>
      </w:pPr>
      <w:r w:rsidRPr="00BA4D64">
        <w:rPr>
          <w:rFonts w:ascii="Arial" w:hAnsi="Arial" w:cs="Arial"/>
          <w:color w:val="7B7B7B" w:themeColor="accent3" w:themeShade="BF"/>
          <w:sz w:val="22"/>
          <w:szCs w:val="22"/>
          <w:lang w:val="en-GB"/>
        </w:rPr>
        <w:t>Avoidance provision powers;</w:t>
      </w:r>
    </w:p>
    <w:p w14:paraId="4B5B33C8" w14:textId="7CDE8036" w:rsidR="009C5D96" w:rsidRPr="00BA4D64" w:rsidRDefault="009C5D96" w:rsidP="00E13B88">
      <w:pPr>
        <w:pStyle w:val="ListParagraph"/>
        <w:numPr>
          <w:ilvl w:val="0"/>
          <w:numId w:val="25"/>
        </w:numPr>
        <w:jc w:val="both"/>
        <w:rPr>
          <w:rFonts w:ascii="Arial" w:hAnsi="Arial" w:cs="Arial"/>
          <w:color w:val="7B7B7B" w:themeColor="accent3" w:themeShade="BF"/>
          <w:sz w:val="22"/>
          <w:szCs w:val="22"/>
          <w:lang w:val="en-GB"/>
        </w:rPr>
      </w:pPr>
      <w:r w:rsidRPr="00BA4D64">
        <w:rPr>
          <w:rFonts w:ascii="Arial" w:hAnsi="Arial" w:cs="Arial"/>
          <w:color w:val="7B7B7B" w:themeColor="accent3" w:themeShade="BF"/>
          <w:sz w:val="22"/>
          <w:szCs w:val="22"/>
          <w:lang w:val="en-GB"/>
        </w:rPr>
        <w:t xml:space="preserve">Discharges; and </w:t>
      </w:r>
    </w:p>
    <w:p w14:paraId="7EE9A4C7" w14:textId="3E00A7F4" w:rsidR="009C5D96" w:rsidRPr="00BA4D64" w:rsidRDefault="009C5D96" w:rsidP="00E13B88">
      <w:pPr>
        <w:pStyle w:val="ListParagraph"/>
        <w:numPr>
          <w:ilvl w:val="0"/>
          <w:numId w:val="25"/>
        </w:numPr>
        <w:jc w:val="both"/>
        <w:rPr>
          <w:rFonts w:ascii="Arial" w:hAnsi="Arial" w:cs="Arial"/>
          <w:color w:val="7B7B7B" w:themeColor="accent3" w:themeShade="BF"/>
          <w:sz w:val="22"/>
          <w:szCs w:val="22"/>
          <w:lang w:val="en-GB"/>
        </w:rPr>
      </w:pPr>
      <w:r w:rsidRPr="00BA4D64">
        <w:rPr>
          <w:rFonts w:ascii="Arial" w:hAnsi="Arial" w:cs="Arial"/>
          <w:color w:val="7B7B7B" w:themeColor="accent3" w:themeShade="BF"/>
          <w:sz w:val="22"/>
          <w:szCs w:val="22"/>
          <w:lang w:val="en-GB"/>
        </w:rPr>
        <w:t>Conflict of law issues .</w:t>
      </w:r>
    </w:p>
    <w:p w14:paraId="3A38031F" w14:textId="6F4E9783" w:rsidR="009C5D96" w:rsidRPr="00BA4D64" w:rsidRDefault="009C5D96" w:rsidP="009C5D96">
      <w:pPr>
        <w:jc w:val="both"/>
        <w:rPr>
          <w:rFonts w:ascii="Arial" w:hAnsi="Arial" w:cs="Arial"/>
          <w:color w:val="7B7B7B" w:themeColor="accent3" w:themeShade="BF"/>
          <w:sz w:val="22"/>
          <w:szCs w:val="22"/>
          <w:lang w:val="en-GB"/>
        </w:rPr>
      </w:pPr>
    </w:p>
    <w:p w14:paraId="35177214" w14:textId="3AAEE9C3" w:rsidR="009C5D96" w:rsidRPr="00BA4D64" w:rsidRDefault="00227A31" w:rsidP="009C5D96">
      <w:pPr>
        <w:jc w:val="both"/>
        <w:rPr>
          <w:rFonts w:ascii="Arial" w:hAnsi="Arial" w:cs="Arial"/>
          <w:color w:val="7B7B7B" w:themeColor="accent3" w:themeShade="BF"/>
          <w:sz w:val="22"/>
          <w:szCs w:val="22"/>
          <w:lang w:val="en-GB"/>
        </w:rPr>
      </w:pPr>
      <w:r w:rsidRPr="00BA4D64">
        <w:rPr>
          <w:rFonts w:ascii="Arial" w:hAnsi="Arial" w:cs="Arial"/>
          <w:color w:val="7B7B7B" w:themeColor="accent3" w:themeShade="BF"/>
          <w:sz w:val="22"/>
          <w:szCs w:val="22"/>
          <w:lang w:val="en-GB"/>
        </w:rPr>
        <w:t xml:space="preserve">In addition, </w:t>
      </w:r>
      <w:r w:rsidR="009C5D96" w:rsidRPr="00BA4D64">
        <w:rPr>
          <w:rFonts w:ascii="Arial" w:hAnsi="Arial" w:cs="Arial"/>
          <w:color w:val="7B7B7B" w:themeColor="accent3" w:themeShade="BF"/>
          <w:sz w:val="22"/>
          <w:szCs w:val="22"/>
          <w:lang w:val="en-GB"/>
        </w:rPr>
        <w:t>differences between the legal systems and the laws of countries are both the root of cross-border insolvencies and the major obstacle to their solution.</w:t>
      </w:r>
      <w:r w:rsidRPr="00BA4D64">
        <w:rPr>
          <w:rStyle w:val="FootnoteReference"/>
          <w:rFonts w:ascii="Arial" w:hAnsi="Arial" w:cs="Arial"/>
          <w:color w:val="7B7B7B" w:themeColor="accent3" w:themeShade="BF"/>
          <w:sz w:val="22"/>
          <w:szCs w:val="22"/>
          <w:lang w:val="en-GB"/>
        </w:rPr>
        <w:footnoteReference w:id="4"/>
      </w:r>
      <w:r w:rsidR="009C5D96" w:rsidRPr="00BA4D64">
        <w:rPr>
          <w:rFonts w:ascii="Arial" w:hAnsi="Arial" w:cs="Arial"/>
          <w:color w:val="7B7B7B" w:themeColor="accent3" w:themeShade="BF"/>
          <w:sz w:val="22"/>
          <w:szCs w:val="22"/>
          <w:lang w:val="en-GB"/>
        </w:rPr>
        <w:t xml:space="preserve"> </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634AABFD" w:rsidR="00D17FDC" w:rsidRDefault="00D17FDC" w:rsidP="00C053F7">
      <w:pPr>
        <w:jc w:val="both"/>
        <w:rPr>
          <w:rFonts w:ascii="Arial" w:hAnsi="Arial" w:cs="Arial"/>
          <w:sz w:val="22"/>
          <w:szCs w:val="22"/>
          <w:shd w:val="clear" w:color="auto" w:fill="FFFFFF"/>
          <w:lang w:val="en-GB"/>
        </w:rPr>
      </w:pPr>
    </w:p>
    <w:p w14:paraId="42B4F40F" w14:textId="3303B38C" w:rsidR="00227A31" w:rsidRDefault="00227A31" w:rsidP="00C053F7">
      <w:pPr>
        <w:jc w:val="both"/>
        <w:rPr>
          <w:rFonts w:ascii="Arial" w:hAnsi="Arial" w:cs="Arial"/>
          <w:sz w:val="22"/>
          <w:szCs w:val="22"/>
          <w:shd w:val="clear" w:color="auto" w:fill="FFFFFF"/>
          <w:lang w:val="en-GB"/>
        </w:rPr>
      </w:pPr>
    </w:p>
    <w:p w14:paraId="300BE25E" w14:textId="77777777" w:rsidR="00227A31" w:rsidRPr="00BF1C6F" w:rsidRDefault="00227A31"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lastRenderedPageBreak/>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0DB3A0E3" w14:textId="1B36452F" w:rsidR="00227A31" w:rsidRDefault="00227A3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Multilateral steps taken in the 21</w:t>
      </w:r>
      <w:r w:rsidRPr="00227A31">
        <w:rPr>
          <w:rFonts w:ascii="Arial" w:hAnsi="Arial" w:cs="Arial"/>
          <w:color w:val="7B7B7B" w:themeColor="accent3" w:themeShade="BF"/>
          <w:sz w:val="22"/>
          <w:szCs w:val="22"/>
          <w:vertAlign w:val="superscript"/>
          <w:lang w:val="en-GB"/>
        </w:rPr>
        <w:t>st</w:t>
      </w:r>
      <w:r>
        <w:rPr>
          <w:rFonts w:ascii="Arial" w:hAnsi="Arial" w:cs="Arial"/>
          <w:color w:val="7B7B7B" w:themeColor="accent3" w:themeShade="BF"/>
          <w:sz w:val="22"/>
          <w:szCs w:val="22"/>
          <w:lang w:val="en-GB"/>
        </w:rPr>
        <w:t xml:space="preserve"> century to promote harmonisation of domestic insolvency laws include: </w:t>
      </w:r>
    </w:p>
    <w:p w14:paraId="0AF6E023" w14:textId="6DF9D47B" w:rsidR="00227A31" w:rsidRDefault="00136389" w:rsidP="00C053F7">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UNCITRAL’s Legislative Guide on Insolvency Law </w:t>
      </w:r>
    </w:p>
    <w:p w14:paraId="034393CF" w14:textId="3F0C4AE5" w:rsidR="00801A65" w:rsidRDefault="00136389" w:rsidP="00C053F7">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World Bank produced guidelines on the regulation of insolvency </w:t>
      </w:r>
    </w:p>
    <w:p w14:paraId="55A21233" w14:textId="5AA0169D" w:rsidR="00136389" w:rsidRPr="00227A31" w:rsidRDefault="00136389" w:rsidP="00C053F7">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European Parliament published a report on the Harmonisation of Insolvency Law at EU Level</w:t>
      </w:r>
    </w:p>
    <w:p w14:paraId="635F2E63" w14:textId="558386C5" w:rsidR="00801A65" w:rsidRDefault="00801A65" w:rsidP="00C053F7">
      <w:pPr>
        <w:jc w:val="both"/>
        <w:rPr>
          <w:rFonts w:ascii="Arial" w:hAnsi="Arial" w:cs="Arial"/>
          <w:color w:val="7B7B7B" w:themeColor="accent3" w:themeShade="BF"/>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D37BBBB" w14:textId="4A828284" w:rsidR="002F75A3" w:rsidRDefault="00136389"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relevance of the UNCITRAL Model Law on Cross-border Insolvency (“Model Law”) to the Erewhon liquidator is that the Model Law mandates a local court to co-operate with foreign courts and representatives. Therefore in this instance as the Model Law has been adopted by Utopia, the local court in Utopia would be required to cooperate with the Erewhon liquidators. </w:t>
      </w:r>
    </w:p>
    <w:p w14:paraId="0BD5ECF4" w14:textId="28F00ECE" w:rsidR="00136389" w:rsidRDefault="00136389" w:rsidP="00C053F7">
      <w:pPr>
        <w:jc w:val="both"/>
        <w:rPr>
          <w:rFonts w:ascii="Arial" w:hAnsi="Arial" w:cs="Arial"/>
          <w:color w:val="7B7B7B" w:themeColor="accent3" w:themeShade="BF"/>
          <w:sz w:val="22"/>
          <w:szCs w:val="22"/>
          <w:lang w:val="en-GB"/>
        </w:rPr>
      </w:pPr>
    </w:p>
    <w:p w14:paraId="1C74B73A" w14:textId="3A7D4FC8" w:rsidR="00136389" w:rsidRDefault="00136389"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Erewhon liquidators could request a stay in proceedings in Utopia while the liquidation is on-going in </w:t>
      </w:r>
      <w:r w:rsidR="000734B7">
        <w:rPr>
          <w:rFonts w:ascii="Arial" w:hAnsi="Arial" w:cs="Arial"/>
          <w:color w:val="7B7B7B" w:themeColor="accent3" w:themeShade="BF"/>
          <w:sz w:val="22"/>
          <w:szCs w:val="22"/>
          <w:lang w:val="en-GB"/>
        </w:rPr>
        <w:t xml:space="preserve">Erewhon. </w:t>
      </w:r>
    </w:p>
    <w:p w14:paraId="746A7C5A" w14:textId="34317A96" w:rsidR="000734B7" w:rsidRDefault="000734B7" w:rsidP="00C053F7">
      <w:pPr>
        <w:jc w:val="both"/>
        <w:rPr>
          <w:rFonts w:ascii="Arial" w:hAnsi="Arial" w:cs="Arial"/>
          <w:color w:val="7B7B7B" w:themeColor="accent3" w:themeShade="BF"/>
          <w:sz w:val="22"/>
          <w:szCs w:val="22"/>
          <w:lang w:val="en-GB"/>
        </w:rPr>
      </w:pPr>
    </w:p>
    <w:p w14:paraId="6938A9ED" w14:textId="3DDBD658" w:rsidR="000734B7" w:rsidRDefault="000734B7" w:rsidP="00C053F7">
      <w:pPr>
        <w:jc w:val="both"/>
        <w:rPr>
          <w:rFonts w:ascii="Arial" w:hAnsi="Arial" w:cs="Arial"/>
          <w:color w:val="7B7B7B" w:themeColor="accent3" w:themeShade="BF"/>
          <w:sz w:val="22"/>
          <w:szCs w:val="22"/>
          <w:lang w:val="en-GB"/>
        </w:rPr>
      </w:pPr>
    </w:p>
    <w:p w14:paraId="35BAC15D" w14:textId="5898ECFE" w:rsidR="000734B7" w:rsidRDefault="000734B7" w:rsidP="00C053F7">
      <w:pPr>
        <w:jc w:val="both"/>
        <w:rPr>
          <w:rFonts w:ascii="Arial" w:hAnsi="Arial" w:cs="Arial"/>
          <w:color w:val="7B7B7B" w:themeColor="accent3" w:themeShade="BF"/>
          <w:sz w:val="22"/>
          <w:szCs w:val="22"/>
          <w:lang w:val="en-GB"/>
        </w:rPr>
      </w:pPr>
    </w:p>
    <w:p w14:paraId="7DC8AECD" w14:textId="598DD818" w:rsidR="000734B7" w:rsidRDefault="000734B7" w:rsidP="00C053F7">
      <w:pPr>
        <w:jc w:val="both"/>
        <w:rPr>
          <w:rFonts w:ascii="Arial" w:hAnsi="Arial" w:cs="Arial"/>
          <w:color w:val="7B7B7B" w:themeColor="accent3" w:themeShade="BF"/>
          <w:sz w:val="22"/>
          <w:szCs w:val="22"/>
          <w:lang w:val="en-GB"/>
        </w:rPr>
      </w:pPr>
    </w:p>
    <w:p w14:paraId="31A80203" w14:textId="1561F925" w:rsidR="00BA4D64" w:rsidRDefault="00BA4D64" w:rsidP="00C053F7">
      <w:pPr>
        <w:jc w:val="both"/>
        <w:rPr>
          <w:rFonts w:ascii="Arial" w:hAnsi="Arial" w:cs="Arial"/>
          <w:color w:val="7B7B7B" w:themeColor="accent3" w:themeShade="BF"/>
          <w:sz w:val="22"/>
          <w:szCs w:val="22"/>
          <w:lang w:val="en-GB"/>
        </w:rPr>
      </w:pPr>
    </w:p>
    <w:p w14:paraId="6A9FC1ED" w14:textId="77777777" w:rsidR="00BA4D64" w:rsidRDefault="00BA4D64" w:rsidP="00C053F7">
      <w:pPr>
        <w:jc w:val="both"/>
        <w:rPr>
          <w:rFonts w:ascii="Arial" w:hAnsi="Arial" w:cs="Arial"/>
          <w:color w:val="7B7B7B" w:themeColor="accent3" w:themeShade="BF"/>
          <w:sz w:val="22"/>
          <w:szCs w:val="22"/>
          <w:lang w:val="en-GB"/>
        </w:rPr>
      </w:pPr>
    </w:p>
    <w:p w14:paraId="338D5E1C" w14:textId="77777777" w:rsidR="000734B7" w:rsidRDefault="000734B7" w:rsidP="00C053F7">
      <w:pPr>
        <w:jc w:val="both"/>
        <w:rPr>
          <w:rFonts w:ascii="Arial" w:hAnsi="Arial" w:cs="Arial"/>
          <w:color w:val="7B7B7B" w:themeColor="accent3" w:themeShade="BF"/>
          <w:sz w:val="22"/>
          <w:szCs w:val="22"/>
          <w:lang w:val="en-GB"/>
        </w:rPr>
      </w:pPr>
    </w:p>
    <w:p w14:paraId="35E99D37" w14:textId="77777777" w:rsidR="00136389" w:rsidRPr="00BF1C6F" w:rsidRDefault="00136389"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lastRenderedPageBreak/>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178AF04B" w:rsidR="002D3473" w:rsidRDefault="000734B7" w:rsidP="00C053F7">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would be no difference to my answer in relation to scenario A. </w:t>
      </w:r>
    </w:p>
    <w:p w14:paraId="483129DD" w14:textId="211FDB1A" w:rsidR="000734B7" w:rsidRDefault="000734B7" w:rsidP="00C053F7">
      <w:pPr>
        <w:autoSpaceDE w:val="0"/>
        <w:autoSpaceDN w:val="0"/>
        <w:adjustRightInd w:val="0"/>
        <w:spacing w:line="276" w:lineRule="auto"/>
        <w:jc w:val="both"/>
        <w:rPr>
          <w:rFonts w:ascii="Arial" w:hAnsi="Arial" w:cs="Arial"/>
          <w:color w:val="7B7B7B" w:themeColor="accent3" w:themeShade="BF"/>
          <w:sz w:val="22"/>
          <w:szCs w:val="22"/>
          <w:lang w:val="en-GB"/>
        </w:rPr>
      </w:pPr>
    </w:p>
    <w:p w14:paraId="5E2549CA" w14:textId="276926F0" w:rsidR="000734B7" w:rsidRPr="00BF1C6F" w:rsidRDefault="000734B7" w:rsidP="00C053F7">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With Scenario B, the local court in Erewhon would be required to cooperate with the Utopia liquidators. </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7CE8695" w14:textId="0D7A70FA" w:rsidR="0077498C" w:rsidRDefault="00DD426D"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is incorporated in the Cayman Islands. </w:t>
      </w:r>
    </w:p>
    <w:p w14:paraId="2D4CCE4F" w14:textId="76937BF8" w:rsidR="00DD426D" w:rsidRDefault="00DD426D" w:rsidP="00C053F7">
      <w:pPr>
        <w:jc w:val="both"/>
        <w:rPr>
          <w:rFonts w:ascii="Arial" w:hAnsi="Arial" w:cs="Arial"/>
          <w:color w:val="7B7B7B" w:themeColor="accent3" w:themeShade="BF"/>
          <w:sz w:val="22"/>
          <w:szCs w:val="22"/>
          <w:lang w:val="en-GB"/>
        </w:rPr>
      </w:pPr>
    </w:p>
    <w:p w14:paraId="1307E00B" w14:textId="50819422" w:rsidR="00DD426D" w:rsidRDefault="00DD426D"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International insolvency issues facing the legal representative in this scenario </w:t>
      </w:r>
      <w:r w:rsidR="003158DB">
        <w:rPr>
          <w:rFonts w:ascii="Arial" w:hAnsi="Arial" w:cs="Arial"/>
          <w:color w:val="7B7B7B" w:themeColor="accent3" w:themeShade="BF"/>
          <w:sz w:val="22"/>
          <w:szCs w:val="22"/>
          <w:lang w:val="en-GB"/>
        </w:rPr>
        <w:t xml:space="preserve">and the domestic laws or international instruments that can assist the insolvency representative address the issues </w:t>
      </w:r>
      <w:r>
        <w:rPr>
          <w:rFonts w:ascii="Arial" w:hAnsi="Arial" w:cs="Arial"/>
          <w:color w:val="7B7B7B" w:themeColor="accent3" w:themeShade="BF"/>
          <w:sz w:val="22"/>
          <w:szCs w:val="22"/>
          <w:lang w:val="en-GB"/>
        </w:rPr>
        <w:t xml:space="preserve">are as follows: </w:t>
      </w:r>
    </w:p>
    <w:p w14:paraId="7AFE7458" w14:textId="0EC2420B" w:rsidR="00DD426D" w:rsidRDefault="00DD426D" w:rsidP="00C053F7">
      <w:pPr>
        <w:jc w:val="both"/>
        <w:rPr>
          <w:rFonts w:ascii="Arial" w:hAnsi="Arial" w:cs="Arial"/>
          <w:color w:val="7B7B7B" w:themeColor="accent3" w:themeShade="BF"/>
          <w:sz w:val="22"/>
          <w:szCs w:val="22"/>
          <w:lang w:val="en-GB"/>
        </w:rPr>
      </w:pPr>
    </w:p>
    <w:p w14:paraId="4D6C4D07" w14:textId="63A9A5A5" w:rsidR="00DD426D" w:rsidRDefault="00DD426D" w:rsidP="00DD426D">
      <w:pPr>
        <w:pStyle w:val="ListParagraph"/>
        <w:numPr>
          <w:ilvl w:val="0"/>
          <w:numId w:val="28"/>
        </w:numPr>
        <w:jc w:val="both"/>
        <w:rPr>
          <w:rFonts w:ascii="Arial" w:hAnsi="Arial" w:cs="Arial"/>
          <w:color w:val="7B7B7B" w:themeColor="accent3" w:themeShade="BF"/>
          <w:sz w:val="22"/>
          <w:szCs w:val="22"/>
          <w:lang w:val="en-GB"/>
        </w:rPr>
      </w:pPr>
      <w:r w:rsidRPr="00BA4D64">
        <w:rPr>
          <w:rFonts w:ascii="Arial" w:hAnsi="Arial" w:cs="Arial"/>
          <w:color w:val="7B7B7B" w:themeColor="accent3" w:themeShade="BF"/>
          <w:sz w:val="22"/>
          <w:szCs w:val="22"/>
          <w:lang w:val="en-GB"/>
        </w:rPr>
        <w:t xml:space="preserve">Where the company has assets in another jurisdiction, an issue is recognition of the foreign representative in the jurisdiction where the assets are held to enable the </w:t>
      </w:r>
      <w:r w:rsidR="00C26E40" w:rsidRPr="00BA4D64">
        <w:rPr>
          <w:rFonts w:ascii="Arial" w:hAnsi="Arial" w:cs="Arial"/>
          <w:color w:val="7B7B7B" w:themeColor="accent3" w:themeShade="BF"/>
          <w:sz w:val="22"/>
          <w:szCs w:val="22"/>
          <w:lang w:val="en-GB"/>
        </w:rPr>
        <w:t xml:space="preserve">insolvency representative to take control of the assets. </w:t>
      </w:r>
    </w:p>
    <w:p w14:paraId="7E44A6DF" w14:textId="2AC2A37D" w:rsidR="00CD7794" w:rsidRDefault="00CD7794" w:rsidP="00CD7794">
      <w:pPr>
        <w:pStyle w:val="ListParagraph"/>
        <w:jc w:val="both"/>
        <w:rPr>
          <w:rFonts w:ascii="Arial" w:hAnsi="Arial" w:cs="Arial"/>
          <w:color w:val="7B7B7B" w:themeColor="accent3" w:themeShade="BF"/>
          <w:sz w:val="22"/>
          <w:szCs w:val="22"/>
          <w:lang w:val="en-GB"/>
        </w:rPr>
      </w:pPr>
    </w:p>
    <w:p w14:paraId="0806AA3C" w14:textId="6F2A4C6D" w:rsidR="00CD7794" w:rsidRPr="00BA4D64" w:rsidRDefault="00CD7794" w:rsidP="00CD7794">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an example of laws to address the issues, in the US the insolvency representative could seek an order granting recognition of the foreign proceeding pursuant to the Bankruptcy code. </w:t>
      </w:r>
    </w:p>
    <w:p w14:paraId="032CD45C" w14:textId="77777777" w:rsidR="00C26E40" w:rsidRPr="00BA4D64" w:rsidRDefault="00C26E40" w:rsidP="00C26E40">
      <w:pPr>
        <w:pStyle w:val="ListParagraph"/>
        <w:jc w:val="both"/>
        <w:rPr>
          <w:rFonts w:ascii="Arial" w:hAnsi="Arial" w:cs="Arial"/>
          <w:color w:val="7B7B7B" w:themeColor="accent3" w:themeShade="BF"/>
          <w:sz w:val="22"/>
          <w:szCs w:val="22"/>
          <w:lang w:val="en-GB"/>
        </w:rPr>
      </w:pPr>
    </w:p>
    <w:p w14:paraId="0663EF1A" w14:textId="161CBD9D" w:rsidR="00C26E40" w:rsidRPr="00BA4D64" w:rsidRDefault="00C26E40" w:rsidP="00DD426D">
      <w:pPr>
        <w:pStyle w:val="ListParagraph"/>
        <w:numPr>
          <w:ilvl w:val="0"/>
          <w:numId w:val="28"/>
        </w:numPr>
        <w:jc w:val="both"/>
        <w:rPr>
          <w:rFonts w:ascii="Arial" w:hAnsi="Arial" w:cs="Arial"/>
          <w:color w:val="7B7B7B" w:themeColor="accent3" w:themeShade="BF"/>
          <w:sz w:val="22"/>
          <w:szCs w:val="22"/>
          <w:lang w:val="en-GB"/>
        </w:rPr>
      </w:pPr>
      <w:r w:rsidRPr="00BA4D64">
        <w:rPr>
          <w:rFonts w:ascii="Arial" w:hAnsi="Arial" w:cs="Arial"/>
          <w:color w:val="7B7B7B" w:themeColor="accent3" w:themeShade="BF"/>
          <w:sz w:val="22"/>
          <w:szCs w:val="22"/>
          <w:lang w:val="en-GB"/>
        </w:rPr>
        <w:t xml:space="preserve">As the creditors of the company are in several </w:t>
      </w:r>
      <w:r w:rsidR="00B3641D" w:rsidRPr="00BA4D64">
        <w:rPr>
          <w:rFonts w:ascii="Arial" w:hAnsi="Arial" w:cs="Arial"/>
          <w:color w:val="7B7B7B" w:themeColor="accent3" w:themeShade="BF"/>
          <w:sz w:val="22"/>
          <w:szCs w:val="22"/>
          <w:lang w:val="en-GB"/>
        </w:rPr>
        <w:t>S</w:t>
      </w:r>
      <w:r w:rsidRPr="00BA4D64">
        <w:rPr>
          <w:rFonts w:ascii="Arial" w:hAnsi="Arial" w:cs="Arial"/>
          <w:color w:val="7B7B7B" w:themeColor="accent3" w:themeShade="BF"/>
          <w:sz w:val="22"/>
          <w:szCs w:val="22"/>
          <w:lang w:val="en-GB"/>
        </w:rPr>
        <w:t xml:space="preserve">tates, an issue for the insolvency representative will be </w:t>
      </w:r>
      <w:r w:rsidR="003158DB" w:rsidRPr="00BA4D64">
        <w:rPr>
          <w:rFonts w:ascii="Arial" w:hAnsi="Arial" w:cs="Arial"/>
          <w:color w:val="7B7B7B" w:themeColor="accent3" w:themeShade="BF"/>
          <w:sz w:val="22"/>
          <w:szCs w:val="22"/>
          <w:lang w:val="en-GB"/>
        </w:rPr>
        <w:t>potential legal action taken by creditors against the company.</w:t>
      </w:r>
    </w:p>
    <w:p w14:paraId="6DABB985" w14:textId="77777777" w:rsidR="003158DB" w:rsidRPr="00BA4D64" w:rsidRDefault="003158DB" w:rsidP="003158DB">
      <w:pPr>
        <w:pStyle w:val="ListParagraph"/>
        <w:rPr>
          <w:rFonts w:ascii="Arial" w:hAnsi="Arial" w:cs="Arial"/>
          <w:color w:val="7B7B7B" w:themeColor="accent3" w:themeShade="BF"/>
          <w:sz w:val="22"/>
          <w:szCs w:val="22"/>
          <w:lang w:val="en-GB"/>
        </w:rPr>
      </w:pPr>
    </w:p>
    <w:p w14:paraId="67A2DAAB" w14:textId="28295E62" w:rsidR="003158DB" w:rsidRPr="00BA4D64" w:rsidRDefault="003158DB" w:rsidP="003158DB">
      <w:pPr>
        <w:pStyle w:val="ListParagraph"/>
        <w:jc w:val="both"/>
        <w:rPr>
          <w:rFonts w:ascii="Arial" w:hAnsi="Arial" w:cs="Arial"/>
          <w:color w:val="7B7B7B" w:themeColor="accent3" w:themeShade="BF"/>
          <w:sz w:val="22"/>
          <w:szCs w:val="22"/>
          <w:lang w:val="en-GB"/>
        </w:rPr>
      </w:pPr>
      <w:r w:rsidRPr="00BA4D64">
        <w:rPr>
          <w:rFonts w:ascii="Arial" w:hAnsi="Arial" w:cs="Arial"/>
          <w:color w:val="7B7B7B" w:themeColor="accent3" w:themeShade="BF"/>
          <w:sz w:val="22"/>
          <w:szCs w:val="22"/>
          <w:lang w:val="en-GB"/>
        </w:rPr>
        <w:t xml:space="preserve">Under the Cayman Islands Companies Act (2021 Revision) when a winding up order is granted or provisional liquidator appointed, no suit, action or other proceedings, including criminal proceedings, shall be proceed with or commenced against the company except with the leave of the Court and subject to such terms as the Court may impose. </w:t>
      </w:r>
    </w:p>
    <w:p w14:paraId="2341D5D5" w14:textId="04C0052C" w:rsidR="00C26E40" w:rsidRDefault="00C26E40" w:rsidP="00DD426D">
      <w:pPr>
        <w:pStyle w:val="ListParagraph"/>
        <w:numPr>
          <w:ilvl w:val="0"/>
          <w:numId w:val="28"/>
        </w:numPr>
        <w:jc w:val="both"/>
        <w:rPr>
          <w:rFonts w:ascii="Arial" w:hAnsi="Arial" w:cs="Arial"/>
          <w:color w:val="7B7B7B" w:themeColor="accent3" w:themeShade="BF"/>
          <w:sz w:val="22"/>
          <w:szCs w:val="22"/>
          <w:lang w:val="en-GB"/>
        </w:rPr>
      </w:pPr>
      <w:r w:rsidRPr="00BA4D64">
        <w:rPr>
          <w:rFonts w:ascii="Arial" w:hAnsi="Arial" w:cs="Arial"/>
          <w:color w:val="7B7B7B" w:themeColor="accent3" w:themeShade="BF"/>
          <w:sz w:val="22"/>
          <w:szCs w:val="22"/>
          <w:lang w:val="en-GB"/>
        </w:rPr>
        <w:lastRenderedPageBreak/>
        <w:t xml:space="preserve">Given the directors are located in several states, this may cause an issue as any claims/liability of the directors will depend on the domestic laws of the </w:t>
      </w:r>
      <w:r w:rsidR="00B3641D" w:rsidRPr="00BA4D64">
        <w:rPr>
          <w:rFonts w:ascii="Arial" w:hAnsi="Arial" w:cs="Arial"/>
          <w:color w:val="7B7B7B" w:themeColor="accent3" w:themeShade="BF"/>
          <w:sz w:val="22"/>
          <w:szCs w:val="22"/>
          <w:lang w:val="en-GB"/>
        </w:rPr>
        <w:t xml:space="preserve">individual State. </w:t>
      </w:r>
    </w:p>
    <w:p w14:paraId="55931AE3" w14:textId="77777777" w:rsidR="00CD7794" w:rsidRPr="00BA4D64" w:rsidRDefault="00CD7794" w:rsidP="00CD7794">
      <w:pPr>
        <w:pStyle w:val="ListParagraph"/>
        <w:jc w:val="both"/>
        <w:rPr>
          <w:rFonts w:ascii="Arial" w:hAnsi="Arial" w:cs="Arial"/>
          <w:color w:val="7B7B7B" w:themeColor="accent3" w:themeShade="BF"/>
          <w:sz w:val="22"/>
          <w:szCs w:val="22"/>
          <w:lang w:val="en-GB"/>
        </w:rPr>
      </w:pPr>
    </w:p>
    <w:p w14:paraId="722C1D98" w14:textId="247F89BE" w:rsidR="009B0723" w:rsidRDefault="00C606C3" w:rsidP="0033281D">
      <w:pPr>
        <w:jc w:val="center"/>
        <w:rPr>
          <w:rFonts w:ascii="Arial" w:hAnsi="Arial" w:cs="Arial"/>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r w:rsidR="009B0723">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A81D0" w14:textId="77777777" w:rsidR="00CC35E4" w:rsidRDefault="00CC35E4" w:rsidP="00241B44">
      <w:r>
        <w:separator/>
      </w:r>
    </w:p>
  </w:endnote>
  <w:endnote w:type="continuationSeparator" w:id="0">
    <w:p w14:paraId="485AFA89" w14:textId="77777777" w:rsidR="00CC35E4" w:rsidRDefault="00CC35E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4274F4" w:rsidRPr="00FC7B47" w:rsidRDefault="004274F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4274F4" w:rsidRPr="00FC7B47" w:rsidRDefault="004274F4"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4274F4" w:rsidRPr="00F44220" w:rsidRDefault="004274F4" w:rsidP="002116BA">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00046162">
          <w:rPr>
            <w:rStyle w:val="PageNumber"/>
            <w:rFonts w:ascii="Arial" w:hAnsi="Arial" w:cs="Arial"/>
            <w:b/>
            <w:bCs/>
            <w:noProof/>
            <w:sz w:val="18"/>
            <w:szCs w:val="18"/>
          </w:rPr>
          <w:t>8</w:t>
        </w:r>
        <w:r w:rsidRPr="00123661">
          <w:rPr>
            <w:rStyle w:val="PageNumber"/>
            <w:rFonts w:ascii="Arial" w:hAnsi="Arial" w:cs="Arial"/>
            <w:b/>
            <w:bCs/>
            <w:sz w:val="18"/>
            <w:szCs w:val="18"/>
          </w:rPr>
          <w:fldChar w:fldCharType="end"/>
        </w:r>
      </w:p>
    </w:sdtContent>
  </w:sdt>
  <w:p w14:paraId="120BA9A5" w14:textId="500673EF" w:rsidR="004274F4" w:rsidRPr="00F44220" w:rsidRDefault="002201EB" w:rsidP="00AD6A7D">
    <w:pPr>
      <w:pStyle w:val="Footer"/>
      <w:ind w:right="360"/>
      <w:rPr>
        <w:rFonts w:ascii="Arial" w:hAnsi="Arial" w:cs="Arial"/>
        <w:sz w:val="18"/>
        <w:szCs w:val="18"/>
      </w:rPr>
    </w:pPr>
    <w:r w:rsidRPr="002201EB">
      <w:rPr>
        <w:rFonts w:ascii="Arial" w:hAnsi="Arial" w:cs="Arial"/>
        <w:sz w:val="18"/>
        <w:szCs w:val="18"/>
      </w:rPr>
      <w:t>202122-458</w:t>
    </w:r>
    <w:r>
      <w:rPr>
        <w:rFonts w:ascii="Arial" w:hAnsi="Arial" w:cs="Arial"/>
        <w:sz w:val="18"/>
        <w:szCs w:val="18"/>
      </w:rPr>
      <w:t>.</w:t>
    </w:r>
    <w:r w:rsidR="004274F4"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AE05C" w14:textId="77777777" w:rsidR="00CC35E4" w:rsidRDefault="00CC35E4" w:rsidP="00241B44">
      <w:r>
        <w:separator/>
      </w:r>
    </w:p>
  </w:footnote>
  <w:footnote w:type="continuationSeparator" w:id="0">
    <w:p w14:paraId="2B46DD2C" w14:textId="77777777" w:rsidR="00CC35E4" w:rsidRDefault="00CC35E4" w:rsidP="00241B44">
      <w:r>
        <w:continuationSeparator/>
      </w:r>
    </w:p>
  </w:footnote>
  <w:footnote w:id="1">
    <w:p w14:paraId="7637174B" w14:textId="7E072167" w:rsidR="002201EB" w:rsidRDefault="002201EB">
      <w:pPr>
        <w:pStyle w:val="FootnoteText"/>
      </w:pPr>
      <w:r>
        <w:rPr>
          <w:rStyle w:val="FootnoteReference"/>
        </w:rPr>
        <w:footnoteRef/>
      </w:r>
      <w:r>
        <w:t xml:space="preserve"> Wessels, supra note 1, p1.</w:t>
      </w:r>
    </w:p>
  </w:footnote>
  <w:footnote w:id="2">
    <w:p w14:paraId="03FAF439" w14:textId="36E393EB" w:rsidR="00227A31" w:rsidRDefault="00227A31">
      <w:pPr>
        <w:pStyle w:val="FootnoteText"/>
      </w:pPr>
      <w:r>
        <w:rPr>
          <w:rStyle w:val="FootnoteReference"/>
        </w:rPr>
        <w:footnoteRef/>
      </w:r>
      <w:r>
        <w:t xml:space="preserve"> In M A Clarke et al, Commercial Law (Oxford University Press, 2017), chap 28.</w:t>
      </w:r>
    </w:p>
  </w:footnote>
  <w:footnote w:id="3">
    <w:p w14:paraId="3D548481" w14:textId="4F81854C" w:rsidR="00227A31" w:rsidRDefault="00227A31">
      <w:pPr>
        <w:pStyle w:val="FootnoteText"/>
      </w:pPr>
      <w:r>
        <w:rPr>
          <w:rStyle w:val="FootnoteReference"/>
        </w:rPr>
        <w:footnoteRef/>
      </w:r>
      <w:r>
        <w:t xml:space="preserve"> </w:t>
      </w:r>
      <w:r w:rsidRPr="00227A31">
        <w:t>Fletcher, supra note 4, Ch 1.</w:t>
      </w:r>
    </w:p>
  </w:footnote>
  <w:footnote w:id="4">
    <w:p w14:paraId="23D6E0A6" w14:textId="753CDB1D" w:rsidR="00227A31" w:rsidRDefault="00227A31">
      <w:pPr>
        <w:pStyle w:val="FootnoteText"/>
      </w:pPr>
      <w:r>
        <w:rPr>
          <w:rStyle w:val="FootnoteReference"/>
        </w:rPr>
        <w:footnoteRef/>
      </w:r>
      <w:r>
        <w:t xml:space="preserve"> </w:t>
      </w:r>
      <w:r w:rsidRPr="00227A31">
        <w:t>D McKenzie “International Solutions to international Insolvency: An Insoluble Problem?”</w:t>
      </w:r>
      <w:r>
        <w:t xml:space="preserve"> (1997) 26(3), University of Baltimore Law Review 15, pp 15 to 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0930320"/>
    <w:multiLevelType w:val="hybridMultilevel"/>
    <w:tmpl w:val="1472D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D5301D"/>
    <w:multiLevelType w:val="hybridMultilevel"/>
    <w:tmpl w:val="05A02DBE"/>
    <w:lvl w:ilvl="0" w:tplc="C75CA9C8">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4FC0E23"/>
    <w:multiLevelType w:val="hybridMultilevel"/>
    <w:tmpl w:val="FB0A6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086818"/>
    <w:multiLevelType w:val="hybridMultilevel"/>
    <w:tmpl w:val="7FF0A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2761F41"/>
    <w:multiLevelType w:val="hybridMultilevel"/>
    <w:tmpl w:val="707CD378"/>
    <w:lvl w:ilvl="0" w:tplc="B9B84A78">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327E11"/>
    <w:multiLevelType w:val="hybridMultilevel"/>
    <w:tmpl w:val="0DDA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24"/>
  </w:num>
  <w:num w:numId="3">
    <w:abstractNumId w:val="6"/>
  </w:num>
  <w:num w:numId="4">
    <w:abstractNumId w:val="3"/>
  </w:num>
  <w:num w:numId="5">
    <w:abstractNumId w:val="9"/>
  </w:num>
  <w:num w:numId="6">
    <w:abstractNumId w:val="18"/>
  </w:num>
  <w:num w:numId="7">
    <w:abstractNumId w:val="26"/>
  </w:num>
  <w:num w:numId="8">
    <w:abstractNumId w:val="17"/>
  </w:num>
  <w:num w:numId="9">
    <w:abstractNumId w:val="5"/>
  </w:num>
  <w:num w:numId="10">
    <w:abstractNumId w:val="8"/>
  </w:num>
  <w:num w:numId="11">
    <w:abstractNumId w:val="7"/>
  </w:num>
  <w:num w:numId="12">
    <w:abstractNumId w:val="4"/>
  </w:num>
  <w:num w:numId="13">
    <w:abstractNumId w:val="13"/>
  </w:num>
  <w:num w:numId="14">
    <w:abstractNumId w:val="0"/>
  </w:num>
  <w:num w:numId="15">
    <w:abstractNumId w:val="2"/>
  </w:num>
  <w:num w:numId="16">
    <w:abstractNumId w:val="16"/>
  </w:num>
  <w:num w:numId="17">
    <w:abstractNumId w:val="12"/>
  </w:num>
  <w:num w:numId="18">
    <w:abstractNumId w:val="23"/>
  </w:num>
  <w:num w:numId="19">
    <w:abstractNumId w:val="19"/>
  </w:num>
  <w:num w:numId="20">
    <w:abstractNumId w:val="27"/>
  </w:num>
  <w:num w:numId="21">
    <w:abstractNumId w:val="21"/>
  </w:num>
  <w:num w:numId="22">
    <w:abstractNumId w:val="11"/>
  </w:num>
  <w:num w:numId="23">
    <w:abstractNumId w:val="15"/>
  </w:num>
  <w:num w:numId="24">
    <w:abstractNumId w:val="14"/>
  </w:num>
  <w:num w:numId="25">
    <w:abstractNumId w:val="20"/>
  </w:num>
  <w:num w:numId="26">
    <w:abstractNumId w:val="1"/>
  </w:num>
  <w:num w:numId="27">
    <w:abstractNumId w:val="25"/>
  </w:num>
  <w:num w:numId="2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10BA0"/>
    <w:rsid w:val="000250C7"/>
    <w:rsid w:val="00037621"/>
    <w:rsid w:val="00044D46"/>
    <w:rsid w:val="00045088"/>
    <w:rsid w:val="00045904"/>
    <w:rsid w:val="00046162"/>
    <w:rsid w:val="00055893"/>
    <w:rsid w:val="00065166"/>
    <w:rsid w:val="000734B7"/>
    <w:rsid w:val="00082609"/>
    <w:rsid w:val="000851CC"/>
    <w:rsid w:val="00093BE8"/>
    <w:rsid w:val="000951FF"/>
    <w:rsid w:val="000A68ED"/>
    <w:rsid w:val="000B5FF1"/>
    <w:rsid w:val="000B609F"/>
    <w:rsid w:val="000D55A8"/>
    <w:rsid w:val="000E4841"/>
    <w:rsid w:val="000F1677"/>
    <w:rsid w:val="000F3D6C"/>
    <w:rsid w:val="00101707"/>
    <w:rsid w:val="0010366A"/>
    <w:rsid w:val="00110DA3"/>
    <w:rsid w:val="0011473D"/>
    <w:rsid w:val="00115C85"/>
    <w:rsid w:val="00123661"/>
    <w:rsid w:val="00123855"/>
    <w:rsid w:val="00126A4D"/>
    <w:rsid w:val="00136389"/>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116BA"/>
    <w:rsid w:val="002201EB"/>
    <w:rsid w:val="00227A31"/>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D0021"/>
    <w:rsid w:val="002D31CD"/>
    <w:rsid w:val="002D3473"/>
    <w:rsid w:val="002F1956"/>
    <w:rsid w:val="002F3440"/>
    <w:rsid w:val="002F75A3"/>
    <w:rsid w:val="00303C2F"/>
    <w:rsid w:val="003144EF"/>
    <w:rsid w:val="003158DB"/>
    <w:rsid w:val="00330937"/>
    <w:rsid w:val="00330F31"/>
    <w:rsid w:val="0033281D"/>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1D94"/>
    <w:rsid w:val="003A2F8D"/>
    <w:rsid w:val="003B170F"/>
    <w:rsid w:val="003C4471"/>
    <w:rsid w:val="003D0A6D"/>
    <w:rsid w:val="003D2DA8"/>
    <w:rsid w:val="003E0B16"/>
    <w:rsid w:val="003E67D1"/>
    <w:rsid w:val="003F472D"/>
    <w:rsid w:val="003F5758"/>
    <w:rsid w:val="00405DC1"/>
    <w:rsid w:val="00411B48"/>
    <w:rsid w:val="00415F1F"/>
    <w:rsid w:val="0042108F"/>
    <w:rsid w:val="004274F4"/>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D6B14"/>
    <w:rsid w:val="004E14A8"/>
    <w:rsid w:val="004F5FDF"/>
    <w:rsid w:val="00514E1C"/>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603F5"/>
    <w:rsid w:val="00764DB0"/>
    <w:rsid w:val="0076764D"/>
    <w:rsid w:val="0077498C"/>
    <w:rsid w:val="00784128"/>
    <w:rsid w:val="00793173"/>
    <w:rsid w:val="007A3B8F"/>
    <w:rsid w:val="007C1459"/>
    <w:rsid w:val="007C1FCC"/>
    <w:rsid w:val="007C6201"/>
    <w:rsid w:val="007D7C92"/>
    <w:rsid w:val="007E1154"/>
    <w:rsid w:val="007F41F8"/>
    <w:rsid w:val="007F45F1"/>
    <w:rsid w:val="00801A65"/>
    <w:rsid w:val="008031A7"/>
    <w:rsid w:val="0080454E"/>
    <w:rsid w:val="00804C32"/>
    <w:rsid w:val="00806302"/>
    <w:rsid w:val="00807119"/>
    <w:rsid w:val="0082483F"/>
    <w:rsid w:val="008279C0"/>
    <w:rsid w:val="00837388"/>
    <w:rsid w:val="0085594E"/>
    <w:rsid w:val="008723F3"/>
    <w:rsid w:val="00881DE6"/>
    <w:rsid w:val="008837A6"/>
    <w:rsid w:val="0089145D"/>
    <w:rsid w:val="008A6CFE"/>
    <w:rsid w:val="008B5333"/>
    <w:rsid w:val="008B6223"/>
    <w:rsid w:val="008C66E0"/>
    <w:rsid w:val="008E3339"/>
    <w:rsid w:val="008F20FC"/>
    <w:rsid w:val="008F6301"/>
    <w:rsid w:val="00905A43"/>
    <w:rsid w:val="00912C79"/>
    <w:rsid w:val="00936698"/>
    <w:rsid w:val="00942123"/>
    <w:rsid w:val="00946AC3"/>
    <w:rsid w:val="0095207B"/>
    <w:rsid w:val="00962045"/>
    <w:rsid w:val="00991428"/>
    <w:rsid w:val="00992676"/>
    <w:rsid w:val="009B0723"/>
    <w:rsid w:val="009B07AD"/>
    <w:rsid w:val="009B0883"/>
    <w:rsid w:val="009B15E2"/>
    <w:rsid w:val="009C0B8E"/>
    <w:rsid w:val="009C1BC8"/>
    <w:rsid w:val="009C2442"/>
    <w:rsid w:val="009C5D96"/>
    <w:rsid w:val="009D0811"/>
    <w:rsid w:val="009D0EE1"/>
    <w:rsid w:val="009E0045"/>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627C"/>
    <w:rsid w:val="00A71019"/>
    <w:rsid w:val="00A81029"/>
    <w:rsid w:val="00A81E47"/>
    <w:rsid w:val="00A83A2F"/>
    <w:rsid w:val="00A96489"/>
    <w:rsid w:val="00A97725"/>
    <w:rsid w:val="00AB685C"/>
    <w:rsid w:val="00AB6C2D"/>
    <w:rsid w:val="00AC3839"/>
    <w:rsid w:val="00AC7082"/>
    <w:rsid w:val="00AD6A7D"/>
    <w:rsid w:val="00AF228E"/>
    <w:rsid w:val="00B14819"/>
    <w:rsid w:val="00B17AA9"/>
    <w:rsid w:val="00B3641D"/>
    <w:rsid w:val="00B72AE1"/>
    <w:rsid w:val="00B736DF"/>
    <w:rsid w:val="00B74FBD"/>
    <w:rsid w:val="00B82586"/>
    <w:rsid w:val="00B86DB1"/>
    <w:rsid w:val="00B87869"/>
    <w:rsid w:val="00BA4D64"/>
    <w:rsid w:val="00BB0F2B"/>
    <w:rsid w:val="00BF1C6F"/>
    <w:rsid w:val="00BF50F7"/>
    <w:rsid w:val="00C02F29"/>
    <w:rsid w:val="00C053F7"/>
    <w:rsid w:val="00C22A25"/>
    <w:rsid w:val="00C26E40"/>
    <w:rsid w:val="00C27CD8"/>
    <w:rsid w:val="00C33C6C"/>
    <w:rsid w:val="00C35671"/>
    <w:rsid w:val="00C35B77"/>
    <w:rsid w:val="00C376EB"/>
    <w:rsid w:val="00C45C0D"/>
    <w:rsid w:val="00C46EC1"/>
    <w:rsid w:val="00C53E2C"/>
    <w:rsid w:val="00C54AF5"/>
    <w:rsid w:val="00C550C8"/>
    <w:rsid w:val="00C606C3"/>
    <w:rsid w:val="00C72848"/>
    <w:rsid w:val="00C7736C"/>
    <w:rsid w:val="00C82D87"/>
    <w:rsid w:val="00C8712A"/>
    <w:rsid w:val="00C963D3"/>
    <w:rsid w:val="00CB2CBB"/>
    <w:rsid w:val="00CB3E1F"/>
    <w:rsid w:val="00CB7CAC"/>
    <w:rsid w:val="00CC35E4"/>
    <w:rsid w:val="00CC5335"/>
    <w:rsid w:val="00CC5BA4"/>
    <w:rsid w:val="00CD4998"/>
    <w:rsid w:val="00CD7794"/>
    <w:rsid w:val="00CE1035"/>
    <w:rsid w:val="00CF14DE"/>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D426D"/>
    <w:rsid w:val="00DE03AF"/>
    <w:rsid w:val="00DE121C"/>
    <w:rsid w:val="00DE6633"/>
    <w:rsid w:val="00DF75F8"/>
    <w:rsid w:val="00DF7A3A"/>
    <w:rsid w:val="00E00C00"/>
    <w:rsid w:val="00E07C5A"/>
    <w:rsid w:val="00E11952"/>
    <w:rsid w:val="00E13B88"/>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0CA2"/>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7F7726"/>
  <w14:defaultImageDpi w14:val="32767"/>
  <w15:docId w15:val="{3CDA93E6-F2F1-824D-B797-B787EA53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2B89D-7F6B-C643-BD6A-F9C896E6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11</Pages>
  <Words>3062</Words>
  <Characters>17459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Walmsley, Kirsten</cp:lastModifiedBy>
  <cp:revision>6</cp:revision>
  <cp:lastPrinted>2019-09-04T15:45:00Z</cp:lastPrinted>
  <dcterms:created xsi:type="dcterms:W3CDTF">2021-10-15T01:45:00Z</dcterms:created>
  <dcterms:modified xsi:type="dcterms:W3CDTF">2021-10-15T15:12:00Z</dcterms:modified>
</cp:coreProperties>
</file>