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36F25A73" w:rsidR="0011473D" w:rsidRDefault="00C56B6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2903A7">
        <w:rPr>
          <w:rFonts w:ascii="Arial" w:hAnsi="Arial" w:cs="Arial"/>
          <w:b/>
          <w:color w:val="000000" w:themeColor="text1"/>
          <w:sz w:val="28"/>
          <w:szCs w:val="28"/>
          <w:lang w:val="en-GB"/>
        </w:rPr>
        <w:t>3</w:t>
      </w:r>
      <w:r w:rsidR="002356EA">
        <w:rPr>
          <w:rFonts w:ascii="Arial" w:hAnsi="Arial" w:cs="Arial"/>
          <w:b/>
          <w:color w:val="000000" w:themeColor="text1"/>
          <w:sz w:val="28"/>
          <w:szCs w:val="28"/>
          <w:lang w:val="en-GB"/>
        </w:rPr>
        <w:t>B</w:t>
      </w:r>
    </w:p>
    <w:p w14:paraId="1DCE41A2" w14:textId="0CB8A9C3" w:rsidR="002638B0" w:rsidRDefault="002638B0"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7AF811C2" w:rsidR="002638B0" w:rsidRPr="00996691" w:rsidRDefault="00996691"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4"/>
          <w:lang w:val="en-GB"/>
        </w:rPr>
      </w:pPr>
      <w:r w:rsidRPr="00996691">
        <w:rPr>
          <w:rFonts w:ascii="Arial" w:hAnsi="Arial" w:cs="Arial"/>
          <w:b/>
          <w:color w:val="000000" w:themeColor="text1"/>
          <w:sz w:val="24"/>
          <w:lang w:val="en-GB"/>
        </w:rPr>
        <w:t xml:space="preserve">THE </w:t>
      </w:r>
      <w:r w:rsidR="002903A7">
        <w:rPr>
          <w:rFonts w:ascii="Arial" w:hAnsi="Arial" w:cs="Arial"/>
          <w:b/>
          <w:color w:val="000000" w:themeColor="text1"/>
          <w:sz w:val="24"/>
          <w:lang w:val="en-GB"/>
        </w:rPr>
        <w:t xml:space="preserve">INSOLVENCY SYSTEM OF THE UNITED </w:t>
      </w:r>
      <w:r w:rsidR="002356EA">
        <w:rPr>
          <w:rFonts w:ascii="Arial" w:hAnsi="Arial" w:cs="Arial"/>
          <w:b/>
          <w:color w:val="000000" w:themeColor="text1"/>
          <w:sz w:val="24"/>
          <w:lang w:val="en-GB"/>
        </w:rPr>
        <w:t>KINGDOM</w:t>
      </w:r>
      <w:r w:rsidR="007A5171">
        <w:rPr>
          <w:rFonts w:ascii="Arial" w:hAnsi="Arial" w:cs="Arial"/>
          <w:b/>
          <w:color w:val="000000" w:themeColor="text1"/>
          <w:sz w:val="24"/>
          <w:lang w:val="en-GB"/>
        </w:rPr>
        <w:t xml:space="preserve"> (ENGLAND AND WALES)</w:t>
      </w:r>
    </w:p>
    <w:p w14:paraId="5E119630" w14:textId="77777777" w:rsidR="00434A8C" w:rsidRPr="007C6201" w:rsidRDefault="00434A8C" w:rsidP="00742AF3">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65F7EBF4"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 xml:space="preserve">[student </w:t>
      </w:r>
      <w:proofErr w:type="gramStart"/>
      <w:r w:rsidRPr="00BF1C6F">
        <w:rPr>
          <w:rFonts w:ascii="Arial" w:hAnsi="Arial" w:cs="Arial"/>
          <w:b/>
          <w:bCs/>
          <w:sz w:val="22"/>
          <w:szCs w:val="22"/>
          <w:lang w:val="en-GB" w:eastAsia="en-GB"/>
        </w:rPr>
        <w:t>number.assessment</w:t>
      </w:r>
      <w:proofErr w:type="gramEnd"/>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“studentnumber”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2508EF22"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21</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Pr>
          <w:rFonts w:ascii="Arial" w:hAnsi="Arial" w:cs="Arial"/>
          <w:bCs/>
          <w:sz w:val="22"/>
          <w:szCs w:val="22"/>
          <w:lang w:val="en-GB"/>
        </w:rPr>
        <w:t>1</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407E800"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Pr>
          <w:rFonts w:ascii="Arial" w:hAnsi="Arial" w:cs="Arial"/>
          <w:b/>
          <w:bCs/>
          <w:sz w:val="22"/>
          <w:szCs w:val="22"/>
          <w:lang w:val="en-GB"/>
        </w:rPr>
        <w:t>1</w:t>
      </w:r>
      <w:r>
        <w:rPr>
          <w:rFonts w:ascii="Arial" w:hAnsi="Arial" w:cs="Arial"/>
          <w:sz w:val="22"/>
          <w:szCs w:val="22"/>
          <w:lang w:val="en-GB"/>
        </w:rPr>
        <w:t xml:space="preserve"> or by </w:t>
      </w:r>
      <w:r w:rsidRPr="00B32DE4">
        <w:rPr>
          <w:rFonts w:ascii="Arial" w:hAnsi="Arial" w:cs="Arial"/>
          <w:b/>
          <w:bCs/>
          <w:sz w:val="22"/>
          <w:szCs w:val="22"/>
          <w:lang w:val="en-GB"/>
        </w:rPr>
        <w:t>23:00 (11 pm) BST on 31 July 202</w:t>
      </w:r>
      <w:r>
        <w:rPr>
          <w:rFonts w:ascii="Arial" w:hAnsi="Arial" w:cs="Arial"/>
          <w:b/>
          <w:bCs/>
          <w:sz w:val="22"/>
          <w:szCs w:val="22"/>
          <w:lang w:val="en-GB"/>
        </w:rPr>
        <w:t>1</w:t>
      </w:r>
      <w:r>
        <w:rPr>
          <w:rFonts w:ascii="Arial" w:hAnsi="Arial" w:cs="Arial"/>
          <w:sz w:val="22"/>
          <w:szCs w:val="22"/>
          <w:lang w:val="en-GB"/>
        </w:rPr>
        <w:t xml:space="preserve">. If you elect to submit by 1 March 2021,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2021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66D546CF" w14:textId="63151C75" w:rsidR="00867701" w:rsidRDefault="00FA12B9" w:rsidP="00C55824">
      <w:pPr>
        <w:jc w:val="both"/>
        <w:rPr>
          <w:rFonts w:ascii="Arial" w:hAnsi="Arial" w:cs="Arial"/>
          <w:sz w:val="22"/>
          <w:szCs w:val="22"/>
          <w:lang w:val="en-GB"/>
        </w:rPr>
      </w:pPr>
      <w:r>
        <w:rPr>
          <w:rFonts w:ascii="Arial" w:hAnsi="Arial" w:cs="Arial"/>
          <w:sz w:val="22"/>
          <w:szCs w:val="22"/>
          <w:lang w:val="en-GB"/>
        </w:rPr>
        <w:t xml:space="preserve">What is the </w:t>
      </w:r>
      <w:r w:rsidR="00474C2B">
        <w:rPr>
          <w:rFonts w:ascii="Arial" w:hAnsi="Arial" w:cs="Arial"/>
          <w:sz w:val="22"/>
          <w:szCs w:val="22"/>
          <w:lang w:val="en-GB"/>
        </w:rPr>
        <w:t xml:space="preserve">initial period for </w:t>
      </w:r>
      <w:r>
        <w:rPr>
          <w:rFonts w:ascii="Arial" w:hAnsi="Arial" w:cs="Arial"/>
          <w:sz w:val="22"/>
          <w:szCs w:val="22"/>
          <w:lang w:val="en-GB"/>
        </w:rPr>
        <w:t xml:space="preserve">a Moratorium under Part </w:t>
      </w:r>
      <w:r w:rsidR="006D282B">
        <w:rPr>
          <w:rFonts w:ascii="Arial" w:hAnsi="Arial" w:cs="Arial"/>
          <w:sz w:val="22"/>
          <w:szCs w:val="22"/>
          <w:lang w:val="en-GB"/>
        </w:rPr>
        <w:t>1A</w:t>
      </w:r>
      <w:r w:rsidR="00E443D7">
        <w:rPr>
          <w:rFonts w:ascii="Arial" w:hAnsi="Arial" w:cs="Arial"/>
          <w:sz w:val="22"/>
          <w:szCs w:val="22"/>
          <w:lang w:val="en-GB"/>
        </w:rPr>
        <w:t xml:space="preserve"> of the </w:t>
      </w:r>
      <w:r w:rsidR="00867701" w:rsidRPr="006D2BBF">
        <w:rPr>
          <w:rFonts w:ascii="Arial" w:hAnsi="Arial" w:cs="Arial"/>
          <w:sz w:val="22"/>
          <w:szCs w:val="22"/>
          <w:lang w:val="en-GB"/>
        </w:rPr>
        <w:t>Insolvency Act 1986</w:t>
      </w:r>
      <w:r w:rsidR="00474C2B">
        <w:rPr>
          <w:rFonts w:ascii="Arial" w:hAnsi="Arial" w:cs="Arial"/>
          <w:sz w:val="22"/>
          <w:szCs w:val="22"/>
          <w:lang w:val="en-GB"/>
        </w:rPr>
        <w:t xml:space="preserve"> where the directors file relevant documents at court</w:t>
      </w:r>
      <w:r w:rsidR="00867701" w:rsidRPr="006D2BBF">
        <w:rPr>
          <w:rFonts w:ascii="Arial" w:hAnsi="Arial" w:cs="Arial"/>
          <w:sz w:val="22"/>
          <w:szCs w:val="22"/>
          <w:lang w:val="en-GB"/>
        </w:rPr>
        <w:t>?</w:t>
      </w:r>
    </w:p>
    <w:p w14:paraId="2FEB1275" w14:textId="77777777" w:rsidR="00876F56" w:rsidRPr="006D2BBF" w:rsidRDefault="00876F56" w:rsidP="00C55824">
      <w:pPr>
        <w:jc w:val="both"/>
        <w:rPr>
          <w:rFonts w:ascii="Arial" w:hAnsi="Arial" w:cs="Arial"/>
          <w:sz w:val="22"/>
          <w:szCs w:val="22"/>
          <w:lang w:val="en-GB"/>
        </w:rPr>
      </w:pPr>
    </w:p>
    <w:p w14:paraId="1F0A6F95" w14:textId="53651EF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20 days</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69610AB8" w:rsidR="00867701" w:rsidRPr="001C246D" w:rsidRDefault="00E443D7" w:rsidP="00B04033">
      <w:pPr>
        <w:pStyle w:val="ListParagraph"/>
        <w:numPr>
          <w:ilvl w:val="0"/>
          <w:numId w:val="1"/>
        </w:numPr>
        <w:ind w:left="426"/>
        <w:jc w:val="both"/>
        <w:rPr>
          <w:rFonts w:ascii="Arial" w:hAnsi="Arial" w:cs="Arial"/>
          <w:sz w:val="22"/>
          <w:szCs w:val="22"/>
          <w:highlight w:val="yellow"/>
          <w:lang w:val="en-GB"/>
        </w:rPr>
      </w:pPr>
      <w:r w:rsidRPr="001C246D">
        <w:rPr>
          <w:rFonts w:ascii="Arial" w:hAnsi="Arial" w:cs="Arial"/>
          <w:sz w:val="22"/>
          <w:szCs w:val="22"/>
          <w:highlight w:val="yellow"/>
          <w:lang w:val="en-GB"/>
        </w:rPr>
        <w:t>20 business days</w:t>
      </w:r>
      <w:r w:rsidR="00763348" w:rsidRPr="001C246D">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4AE528C2" w:rsidR="00867701"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days</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5459743D" w:rsidR="00867701" w:rsidRPr="00876F56" w:rsidRDefault="00E443D7"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at is the maximum length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275E69" w:rsidRDefault="00E443D7" w:rsidP="00B04033">
      <w:pPr>
        <w:pStyle w:val="ListParagraph"/>
        <w:numPr>
          <w:ilvl w:val="0"/>
          <w:numId w:val="2"/>
        </w:numPr>
        <w:ind w:left="426"/>
        <w:jc w:val="both"/>
        <w:rPr>
          <w:rFonts w:ascii="Arial" w:hAnsi="Arial" w:cs="Arial"/>
          <w:sz w:val="22"/>
          <w:szCs w:val="22"/>
          <w:highlight w:val="yellow"/>
          <w:lang w:val="en-GB"/>
        </w:rPr>
      </w:pPr>
      <w:r w:rsidRPr="00275E69">
        <w:rPr>
          <w:rFonts w:ascii="Arial" w:hAnsi="Arial" w:cs="Arial"/>
          <w:sz w:val="22"/>
          <w:szCs w:val="22"/>
          <w:highlight w:val="yellow"/>
          <w:lang w:val="en-GB"/>
        </w:rPr>
        <w:t>One year</w:t>
      </w:r>
      <w:r w:rsidR="00763348" w:rsidRPr="00275E69">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15AB8B35"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is not a requirement for a company which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4C74B51F"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r w:rsidR="00B82A3B">
        <w:rPr>
          <w:rFonts w:ascii="Arial" w:hAnsi="Arial" w:cs="Arial"/>
          <w:sz w:val="22"/>
          <w:szCs w:val="22"/>
          <w:lang w:val="en-GB"/>
        </w:rPr>
        <w:t xml:space="preserve"> [True]</w:t>
      </w:r>
    </w:p>
    <w:p w14:paraId="74E7D093" w14:textId="77777777" w:rsidR="00763348" w:rsidRPr="00763348" w:rsidRDefault="00763348" w:rsidP="00763348">
      <w:pPr>
        <w:ind w:left="66"/>
        <w:jc w:val="both"/>
        <w:rPr>
          <w:rFonts w:ascii="Arial" w:hAnsi="Arial" w:cs="Arial"/>
          <w:sz w:val="22"/>
          <w:szCs w:val="22"/>
          <w:lang w:val="en-GB"/>
        </w:rPr>
      </w:pPr>
    </w:p>
    <w:p w14:paraId="00D0F383" w14:textId="518BC748"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 xml:space="preserve">a compromise or arrangement is proposed between the company and its creditors, or any class of them, or its members, or any class of </w:t>
      </w:r>
      <w:proofErr w:type="gramStart"/>
      <w:r w:rsidRPr="008D1616">
        <w:rPr>
          <w:rFonts w:ascii="Arial" w:hAnsi="Arial" w:cs="Arial"/>
          <w:sz w:val="22"/>
          <w:szCs w:val="22"/>
          <w:lang w:val="en-GB"/>
        </w:rPr>
        <w:t>them</w:t>
      </w:r>
      <w:r w:rsidR="00763348">
        <w:rPr>
          <w:rFonts w:ascii="Arial" w:hAnsi="Arial" w:cs="Arial"/>
          <w:sz w:val="22"/>
          <w:szCs w:val="22"/>
          <w:lang w:val="en-GB"/>
        </w:rPr>
        <w:t>.</w:t>
      </w:r>
      <w:r w:rsidR="009070B7">
        <w:rPr>
          <w:rFonts w:ascii="Arial" w:hAnsi="Arial" w:cs="Arial"/>
          <w:sz w:val="22"/>
          <w:szCs w:val="22"/>
          <w:lang w:val="en-GB"/>
        </w:rPr>
        <w:t>[</w:t>
      </w:r>
      <w:proofErr w:type="gramEnd"/>
      <w:r w:rsidR="009070B7">
        <w:rPr>
          <w:rFonts w:ascii="Arial" w:hAnsi="Arial" w:cs="Arial"/>
          <w:sz w:val="22"/>
          <w:szCs w:val="22"/>
          <w:lang w:val="en-GB"/>
        </w:rPr>
        <w:t>True]</w:t>
      </w:r>
    </w:p>
    <w:p w14:paraId="2B1510BD" w14:textId="77777777" w:rsidR="00763348" w:rsidRPr="00763348" w:rsidRDefault="00763348" w:rsidP="00763348">
      <w:pPr>
        <w:ind w:left="66"/>
        <w:jc w:val="both"/>
        <w:rPr>
          <w:rFonts w:ascii="Arial" w:hAnsi="Arial" w:cs="Arial"/>
          <w:sz w:val="22"/>
          <w:szCs w:val="22"/>
          <w:lang w:val="en-GB"/>
        </w:rPr>
      </w:pPr>
    </w:p>
    <w:p w14:paraId="6B1A98EB" w14:textId="1F9595CF" w:rsidR="008D1616" w:rsidRDefault="008D1616" w:rsidP="00B04033">
      <w:pPr>
        <w:pStyle w:val="ListParagraph"/>
        <w:numPr>
          <w:ilvl w:val="0"/>
          <w:numId w:val="3"/>
        </w:numPr>
        <w:ind w:left="426"/>
        <w:jc w:val="both"/>
        <w:rPr>
          <w:rFonts w:ascii="Arial" w:hAnsi="Arial" w:cs="Arial"/>
          <w:sz w:val="22"/>
          <w:szCs w:val="22"/>
          <w:lang w:val="en-GB"/>
        </w:rPr>
      </w:pPr>
      <w:r w:rsidRPr="008D1616">
        <w:rPr>
          <w:rFonts w:ascii="Arial" w:hAnsi="Arial" w:cs="Arial"/>
          <w:sz w:val="22"/>
          <w:szCs w:val="22"/>
          <w:lang w:val="en-GB"/>
        </w:rPr>
        <w:t xml:space="preserve">the purpose of the compromise or arrangement is to eliminate, reduce or prevent, or mitigate the effect of, any of the said financial </w:t>
      </w:r>
      <w:proofErr w:type="gramStart"/>
      <w:r w:rsidRPr="008D1616">
        <w:rPr>
          <w:rFonts w:ascii="Arial" w:hAnsi="Arial" w:cs="Arial"/>
          <w:sz w:val="22"/>
          <w:szCs w:val="22"/>
          <w:lang w:val="en-GB"/>
        </w:rPr>
        <w:t>difficulties</w:t>
      </w:r>
      <w:r w:rsidR="00763348">
        <w:rPr>
          <w:rFonts w:ascii="Arial" w:hAnsi="Arial" w:cs="Arial"/>
          <w:sz w:val="22"/>
          <w:szCs w:val="22"/>
          <w:lang w:val="en-GB"/>
        </w:rPr>
        <w:t>.</w:t>
      </w:r>
      <w:r w:rsidR="001474FB">
        <w:rPr>
          <w:rFonts w:ascii="Arial" w:hAnsi="Arial" w:cs="Arial"/>
          <w:sz w:val="22"/>
          <w:szCs w:val="22"/>
          <w:lang w:val="en-GB"/>
        </w:rPr>
        <w:t>[</w:t>
      </w:r>
      <w:proofErr w:type="gramEnd"/>
      <w:r w:rsidR="001474FB">
        <w:rPr>
          <w:rFonts w:ascii="Arial" w:hAnsi="Arial" w:cs="Arial"/>
          <w:sz w:val="22"/>
          <w:szCs w:val="22"/>
          <w:lang w:val="en-GB"/>
        </w:rPr>
        <w:t>True]</w:t>
      </w:r>
    </w:p>
    <w:p w14:paraId="097DC543" w14:textId="77777777" w:rsidR="00763348" w:rsidRPr="00763348" w:rsidRDefault="00763348" w:rsidP="00763348">
      <w:pPr>
        <w:ind w:left="66"/>
        <w:jc w:val="both"/>
        <w:rPr>
          <w:rFonts w:ascii="Arial" w:hAnsi="Arial" w:cs="Arial"/>
          <w:sz w:val="22"/>
          <w:szCs w:val="22"/>
          <w:lang w:val="en-GB"/>
        </w:rPr>
      </w:pPr>
    </w:p>
    <w:p w14:paraId="6C67DEAB" w14:textId="39056059" w:rsidR="00867701" w:rsidRPr="00980C77" w:rsidRDefault="008D1616" w:rsidP="00B04033">
      <w:pPr>
        <w:pStyle w:val="ListParagraph"/>
        <w:numPr>
          <w:ilvl w:val="0"/>
          <w:numId w:val="3"/>
        </w:numPr>
        <w:ind w:left="426"/>
        <w:jc w:val="both"/>
        <w:rPr>
          <w:rFonts w:ascii="Arial" w:hAnsi="Arial" w:cs="Arial"/>
          <w:sz w:val="22"/>
          <w:szCs w:val="22"/>
          <w:highlight w:val="yellow"/>
          <w:lang w:val="en-GB"/>
        </w:rPr>
      </w:pPr>
      <w:r w:rsidRPr="00980C77">
        <w:rPr>
          <w:rFonts w:ascii="Arial" w:hAnsi="Arial" w:cs="Arial"/>
          <w:sz w:val="22"/>
          <w:szCs w:val="22"/>
          <w:highlight w:val="yellow"/>
          <w:lang w:val="en-GB"/>
        </w:rPr>
        <w:t>the company is, or is likely to become, unable to pay their debts, as defined under s</w:t>
      </w:r>
      <w:r w:rsidR="00E833F4" w:rsidRPr="00980C77">
        <w:rPr>
          <w:rFonts w:ascii="Arial" w:hAnsi="Arial" w:cs="Arial"/>
          <w:sz w:val="22"/>
          <w:szCs w:val="22"/>
          <w:highlight w:val="yellow"/>
          <w:lang w:val="en-GB"/>
        </w:rPr>
        <w:t>ection</w:t>
      </w:r>
      <w:r w:rsidRPr="00980C77">
        <w:rPr>
          <w:rFonts w:ascii="Arial" w:hAnsi="Arial" w:cs="Arial"/>
          <w:sz w:val="22"/>
          <w:szCs w:val="22"/>
          <w:highlight w:val="yellow"/>
          <w:lang w:val="en-GB"/>
        </w:rPr>
        <w:t xml:space="preserve"> 123 of the Insolvency Act 1986</w:t>
      </w:r>
      <w:r w:rsidR="00763348" w:rsidRPr="00980C77">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4654197F" w:rsidR="00867701" w:rsidRDefault="00867701" w:rsidP="00C55824">
      <w:pPr>
        <w:jc w:val="both"/>
        <w:rPr>
          <w:rFonts w:ascii="Arial" w:hAnsi="Arial" w:cs="Arial"/>
          <w:sz w:val="22"/>
          <w:szCs w:val="22"/>
          <w:lang w:val="en-GB"/>
        </w:rPr>
      </w:pPr>
      <w:r w:rsidRPr="006D2BBF">
        <w:rPr>
          <w:rFonts w:ascii="Arial" w:hAnsi="Arial" w:cs="Arial"/>
          <w:sz w:val="22"/>
          <w:szCs w:val="22"/>
          <w:lang w:val="en-GB"/>
        </w:rPr>
        <w:t xml:space="preserve">What percentage of creditors must approve </w:t>
      </w:r>
      <w:r w:rsidR="008D1616">
        <w:rPr>
          <w:rFonts w:ascii="Arial" w:hAnsi="Arial" w:cs="Arial"/>
          <w:sz w:val="22"/>
          <w:szCs w:val="22"/>
          <w:lang w:val="en-GB"/>
        </w:rPr>
        <w:t>a Scheme of Arrangement under Part 26 of the Companies Act 2006</w:t>
      </w:r>
      <w:r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207D4739"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9A3AB7">
        <w:rPr>
          <w:rFonts w:ascii="Arial" w:hAnsi="Arial" w:cs="Arial"/>
          <w:sz w:val="22"/>
          <w:szCs w:val="22"/>
          <w:lang w:val="en-GB"/>
        </w:rPr>
        <w:t>in value</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4405D76B" w:rsidR="00867701" w:rsidRDefault="008D1616"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 xml:space="preserve">A majority in number and </w:t>
      </w:r>
      <w:r w:rsidR="00867701" w:rsidRPr="00C55824">
        <w:rPr>
          <w:rFonts w:ascii="Arial" w:hAnsi="Arial" w:cs="Arial"/>
          <w:sz w:val="22"/>
          <w:szCs w:val="22"/>
          <w:lang w:val="en-GB"/>
        </w:rPr>
        <w:t xml:space="preserve">50% </w:t>
      </w:r>
      <w:r w:rsidR="00FA417D">
        <w:rPr>
          <w:rFonts w:ascii="Arial" w:hAnsi="Arial" w:cs="Arial"/>
          <w:sz w:val="22"/>
          <w:szCs w:val="22"/>
          <w:lang w:val="en-GB"/>
        </w:rPr>
        <w:t xml:space="preserve">or more </w:t>
      </w:r>
      <w:r w:rsidR="00867701" w:rsidRPr="00C55824">
        <w:rPr>
          <w:rFonts w:ascii="Arial" w:hAnsi="Arial" w:cs="Arial"/>
          <w:sz w:val="22"/>
          <w:szCs w:val="22"/>
          <w:lang w:val="en-GB"/>
        </w:rPr>
        <w:t>in value</w:t>
      </w:r>
      <w:r w:rsidR="00763348">
        <w:rPr>
          <w:rFonts w:ascii="Arial" w:hAnsi="Arial" w:cs="Arial"/>
          <w:sz w:val="22"/>
          <w:szCs w:val="22"/>
          <w:lang w:val="en-GB"/>
        </w:rPr>
        <w:t>.</w:t>
      </w:r>
    </w:p>
    <w:p w14:paraId="2F2602FE" w14:textId="77777777" w:rsidR="00763348" w:rsidRPr="00763348" w:rsidRDefault="00763348" w:rsidP="00763348">
      <w:pPr>
        <w:ind w:left="66"/>
        <w:jc w:val="both"/>
        <w:rPr>
          <w:rFonts w:ascii="Arial" w:hAnsi="Arial" w:cs="Arial"/>
          <w:sz w:val="22"/>
          <w:szCs w:val="22"/>
          <w:lang w:val="en-GB"/>
        </w:rPr>
      </w:pPr>
    </w:p>
    <w:p w14:paraId="6B3DB13D" w14:textId="46956FBF" w:rsidR="00867701" w:rsidRPr="002825C2" w:rsidRDefault="008D1616" w:rsidP="00B04033">
      <w:pPr>
        <w:pStyle w:val="ListParagraph"/>
        <w:numPr>
          <w:ilvl w:val="0"/>
          <w:numId w:val="4"/>
        </w:numPr>
        <w:ind w:left="426"/>
        <w:jc w:val="both"/>
        <w:rPr>
          <w:rFonts w:ascii="Arial" w:hAnsi="Arial" w:cs="Arial"/>
          <w:sz w:val="22"/>
          <w:szCs w:val="22"/>
          <w:highlight w:val="yellow"/>
          <w:lang w:val="en-GB"/>
        </w:rPr>
      </w:pPr>
      <w:r w:rsidRPr="002825C2">
        <w:rPr>
          <w:rFonts w:ascii="Arial" w:hAnsi="Arial" w:cs="Arial"/>
          <w:sz w:val="22"/>
          <w:szCs w:val="22"/>
          <w:highlight w:val="yellow"/>
          <w:lang w:val="en-GB"/>
        </w:rPr>
        <w:t xml:space="preserve">A majority in number and </w:t>
      </w:r>
      <w:r w:rsidR="00867701" w:rsidRPr="002825C2">
        <w:rPr>
          <w:rFonts w:ascii="Arial" w:hAnsi="Arial" w:cs="Arial"/>
          <w:sz w:val="22"/>
          <w:szCs w:val="22"/>
          <w:highlight w:val="yellow"/>
          <w:lang w:val="en-GB"/>
        </w:rPr>
        <w:t xml:space="preserve">75% </w:t>
      </w:r>
      <w:r w:rsidRPr="002825C2">
        <w:rPr>
          <w:rFonts w:ascii="Arial" w:hAnsi="Arial" w:cs="Arial"/>
          <w:sz w:val="22"/>
          <w:szCs w:val="22"/>
          <w:highlight w:val="yellow"/>
          <w:lang w:val="en-GB"/>
        </w:rPr>
        <w:t xml:space="preserve">or more </w:t>
      </w:r>
      <w:r w:rsidR="00867701" w:rsidRPr="002825C2">
        <w:rPr>
          <w:rFonts w:ascii="Arial" w:hAnsi="Arial" w:cs="Arial"/>
          <w:sz w:val="22"/>
          <w:szCs w:val="22"/>
          <w:highlight w:val="yellow"/>
          <w:lang w:val="en-GB"/>
        </w:rPr>
        <w:t>in value</w:t>
      </w:r>
      <w:r w:rsidR="00763348" w:rsidRPr="002825C2">
        <w:rPr>
          <w:rFonts w:ascii="Arial" w:hAnsi="Arial" w:cs="Arial"/>
          <w:sz w:val="22"/>
          <w:szCs w:val="22"/>
          <w:highlight w:val="yellow"/>
          <w:lang w:val="en-GB"/>
        </w:rPr>
        <w:t>.</w:t>
      </w:r>
      <w:r w:rsidR="00756ABA" w:rsidRPr="00756ABA">
        <w:rPr>
          <w:rFonts w:ascii="Arial" w:hAnsi="Arial" w:cs="Arial"/>
          <w:sz w:val="22"/>
          <w:szCs w:val="22"/>
          <w:lang w:val="en-GB"/>
        </w:rPr>
        <w:t xml:space="preserve"> [in each class]</w:t>
      </w:r>
    </w:p>
    <w:p w14:paraId="06844182" w14:textId="77777777" w:rsidR="00763348" w:rsidRPr="00763348" w:rsidRDefault="00763348" w:rsidP="00763348">
      <w:pPr>
        <w:ind w:left="66"/>
        <w:jc w:val="both"/>
        <w:rPr>
          <w:rFonts w:ascii="Arial" w:hAnsi="Arial" w:cs="Arial"/>
          <w:sz w:val="22"/>
          <w:szCs w:val="22"/>
          <w:lang w:val="en-GB"/>
        </w:rPr>
      </w:pPr>
    </w:p>
    <w:p w14:paraId="38C56D18" w14:textId="1AD1D1B3" w:rsidR="00867701" w:rsidRPr="00C55824" w:rsidRDefault="00867701" w:rsidP="00B04033">
      <w:pPr>
        <w:pStyle w:val="ListParagraph"/>
        <w:numPr>
          <w:ilvl w:val="0"/>
          <w:numId w:val="4"/>
        </w:numPr>
        <w:ind w:left="426"/>
        <w:jc w:val="both"/>
        <w:rPr>
          <w:rFonts w:ascii="Arial" w:hAnsi="Arial" w:cs="Arial"/>
          <w:sz w:val="22"/>
          <w:szCs w:val="22"/>
          <w:lang w:val="en-GB"/>
        </w:rPr>
      </w:pPr>
      <w:r w:rsidRPr="00C55824">
        <w:rPr>
          <w:rFonts w:ascii="Arial" w:hAnsi="Arial" w:cs="Arial"/>
          <w:sz w:val="22"/>
          <w:szCs w:val="22"/>
          <w:lang w:val="en-GB"/>
        </w:rPr>
        <w:t>75% or more in value</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is not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1E4B41" w:rsidRDefault="00BA1CFD" w:rsidP="00B04033">
      <w:pPr>
        <w:pStyle w:val="ListParagraph"/>
        <w:numPr>
          <w:ilvl w:val="0"/>
          <w:numId w:val="5"/>
        </w:numPr>
        <w:ind w:left="426"/>
        <w:jc w:val="both"/>
        <w:rPr>
          <w:rFonts w:ascii="Arial" w:hAnsi="Arial" w:cs="Arial"/>
          <w:sz w:val="22"/>
          <w:szCs w:val="22"/>
          <w:highlight w:val="yellow"/>
          <w:lang w:val="en-GB"/>
        </w:rPr>
      </w:pPr>
      <w:r w:rsidRPr="001E4B41">
        <w:rPr>
          <w:rFonts w:ascii="Arial" w:hAnsi="Arial" w:cs="Arial"/>
          <w:sz w:val="22"/>
          <w:szCs w:val="22"/>
          <w:highlight w:val="yellow"/>
          <w:lang w:val="en-GB"/>
        </w:rPr>
        <w:t>Administration</w:t>
      </w:r>
      <w:r w:rsidR="00763348" w:rsidRPr="001E4B41">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no greater than </w:t>
      </w:r>
      <w:r>
        <w:rPr>
          <w:rFonts w:ascii="Arial" w:hAnsi="Arial" w:cs="Arial"/>
          <w:sz w:val="22"/>
          <w:szCs w:val="22"/>
          <w:lang w:val="en-GB"/>
        </w:rPr>
        <w:t>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1978B0" w:rsidRDefault="00BA1CFD" w:rsidP="00B04033">
      <w:pPr>
        <w:pStyle w:val="ListParagraph"/>
        <w:numPr>
          <w:ilvl w:val="0"/>
          <w:numId w:val="6"/>
        </w:numPr>
        <w:ind w:left="426"/>
        <w:jc w:val="both"/>
        <w:rPr>
          <w:rFonts w:ascii="Arial" w:hAnsi="Arial" w:cs="Arial"/>
          <w:sz w:val="22"/>
          <w:szCs w:val="22"/>
          <w:highlight w:val="yellow"/>
          <w:lang w:val="en-GB"/>
        </w:rPr>
      </w:pPr>
      <w:r w:rsidRPr="001978B0">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Which one of the following 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Default="00BA1CFD" w:rsidP="00B04033">
      <w:pPr>
        <w:pStyle w:val="ListParagraph"/>
        <w:numPr>
          <w:ilvl w:val="0"/>
          <w:numId w:val="7"/>
        </w:numPr>
        <w:ind w:left="426"/>
        <w:jc w:val="both"/>
        <w:rPr>
          <w:rFonts w:ascii="Arial" w:hAnsi="Arial" w:cs="Arial"/>
          <w:sz w:val="22"/>
          <w:szCs w:val="22"/>
          <w:lang w:val="en-GB"/>
        </w:rPr>
      </w:pPr>
      <w:r w:rsidRPr="0021283C">
        <w:rPr>
          <w:rFonts w:ascii="Arial" w:hAnsi="Arial" w:cs="Arial"/>
          <w:sz w:val="22"/>
          <w:szCs w:val="22"/>
          <w:highlight w:val="yellow"/>
          <w:lang w:val="en-GB"/>
        </w:rPr>
        <w:t>Breach of fiduciary duty</w:t>
      </w:r>
      <w:r w:rsidR="00763348" w:rsidRPr="0021283C">
        <w:rPr>
          <w:rFonts w:ascii="Arial" w:hAnsi="Arial" w:cs="Arial"/>
          <w:sz w:val="22"/>
          <w:szCs w:val="22"/>
          <w:highlight w:val="yellow"/>
          <w:lang w:val="en-GB"/>
        </w:rPr>
        <w:t>.</w:t>
      </w:r>
    </w:p>
    <w:p w14:paraId="28A6DC8D" w14:textId="77777777" w:rsidR="00763348" w:rsidRPr="00763348" w:rsidRDefault="00763348" w:rsidP="00763348">
      <w:pPr>
        <w:ind w:left="66"/>
        <w:jc w:val="both"/>
        <w:rPr>
          <w:rFonts w:ascii="Arial" w:hAnsi="Arial" w:cs="Arial"/>
          <w:sz w:val="22"/>
          <w:szCs w:val="22"/>
          <w:lang w:val="en-GB"/>
        </w:rPr>
      </w:pP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1B567EB0" w14:textId="6046EA45" w:rsidR="00763348" w:rsidRDefault="00763348" w:rsidP="00C55824">
      <w:pPr>
        <w:jc w:val="both"/>
        <w:rPr>
          <w:rFonts w:ascii="Arial" w:eastAsiaTheme="minorHAnsi" w:hAnsi="Arial" w:cs="Arial"/>
          <w:sz w:val="22"/>
          <w:szCs w:val="22"/>
          <w:lang w:val="en-GB"/>
        </w:rPr>
      </w:pPr>
    </w:p>
    <w:p w14:paraId="1B964C15" w14:textId="77777777" w:rsidR="00763348" w:rsidRDefault="00763348"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279AEA6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The administrator is under a general duty to make a statement 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send out the statement of proposals as soon as reasonably practicable, and in any event within </w:t>
      </w:r>
      <w:r>
        <w:rPr>
          <w:rFonts w:ascii="Arial" w:hAnsi="Arial" w:cs="Arial"/>
          <w:sz w:val="22"/>
          <w:szCs w:val="22"/>
          <w:lang w:val="en-GB"/>
        </w:rPr>
        <w:t xml:space="preserve">how many </w:t>
      </w:r>
      <w:r w:rsidRPr="00BA1CFD">
        <w:rPr>
          <w:rFonts w:ascii="Arial" w:hAnsi="Arial" w:cs="Arial"/>
          <w:sz w:val="22"/>
          <w:szCs w:val="22"/>
          <w:lang w:val="en-GB"/>
        </w:rPr>
        <w:t>weeks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Pr="00043AEB" w:rsidRDefault="00876F56" w:rsidP="00B04033">
      <w:pPr>
        <w:pStyle w:val="ListParagraph"/>
        <w:numPr>
          <w:ilvl w:val="0"/>
          <w:numId w:val="8"/>
        </w:numPr>
        <w:ind w:left="426"/>
        <w:jc w:val="both"/>
        <w:rPr>
          <w:rFonts w:ascii="Arial" w:hAnsi="Arial" w:cs="Arial"/>
          <w:sz w:val="22"/>
          <w:szCs w:val="22"/>
          <w:highlight w:val="yellow"/>
          <w:lang w:val="en-GB"/>
        </w:rPr>
      </w:pPr>
      <w:r w:rsidRPr="00043AEB">
        <w:rPr>
          <w:rFonts w:ascii="Arial" w:hAnsi="Arial" w:cs="Arial"/>
          <w:sz w:val="22"/>
          <w:szCs w:val="22"/>
          <w:highlight w:val="yellow"/>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Default="00876F56" w:rsidP="00B04033">
      <w:pPr>
        <w:pStyle w:val="ListParagraph"/>
        <w:numPr>
          <w:ilvl w:val="0"/>
          <w:numId w:val="8"/>
        </w:numPr>
        <w:ind w:left="426"/>
        <w:jc w:val="both"/>
        <w:rPr>
          <w:rFonts w:ascii="Arial" w:hAnsi="Arial" w:cs="Arial"/>
          <w:sz w:val="22"/>
          <w:szCs w:val="22"/>
          <w:lang w:val="en-GB"/>
        </w:rPr>
      </w:pPr>
      <w:r w:rsidRPr="009A3AB7">
        <w:rPr>
          <w:rFonts w:ascii="Arial" w:hAnsi="Arial" w:cs="Arial"/>
          <w:sz w:val="22"/>
          <w:szCs w:val="22"/>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4683C003" w:rsidR="00876F56" w:rsidRDefault="00E833F4" w:rsidP="00C55824">
      <w:pPr>
        <w:jc w:val="both"/>
        <w:rPr>
          <w:rFonts w:ascii="Arial" w:hAnsi="Arial" w:cs="Arial"/>
          <w:sz w:val="22"/>
          <w:szCs w:val="22"/>
          <w:lang w:val="en-GB"/>
        </w:rPr>
      </w:pPr>
      <w:r>
        <w:rPr>
          <w:rFonts w:ascii="Arial" w:hAnsi="Arial" w:cs="Arial"/>
          <w:sz w:val="22"/>
          <w:szCs w:val="22"/>
          <w:lang w:val="en-GB"/>
        </w:rPr>
        <w:t>Which of the following has the power to bring an action for wrongful trading under the Insolvency Act 1986</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78C93992" w14:textId="16E3242B"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monitor of a Moratorium</w:t>
      </w:r>
      <w:r w:rsidR="00763348">
        <w:rPr>
          <w:rFonts w:ascii="Arial" w:hAnsi="Arial" w:cs="Arial"/>
          <w:sz w:val="22"/>
          <w:szCs w:val="22"/>
          <w:lang w:val="en-GB"/>
        </w:rPr>
        <w:t>.</w:t>
      </w:r>
    </w:p>
    <w:p w14:paraId="22EF3C05" w14:textId="77777777" w:rsidR="00763348" w:rsidRPr="00763348" w:rsidRDefault="00763348" w:rsidP="00763348">
      <w:pPr>
        <w:ind w:left="66"/>
        <w:jc w:val="both"/>
        <w:rPr>
          <w:rFonts w:ascii="Arial" w:hAnsi="Arial" w:cs="Arial"/>
          <w:sz w:val="22"/>
          <w:szCs w:val="22"/>
          <w:lang w:val="en-GB"/>
        </w:rPr>
      </w:pPr>
    </w:p>
    <w:p w14:paraId="5AB28143" w14:textId="4430F83D" w:rsidR="00876F56"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 supervisor of a Company Voluntary Arrangement</w:t>
      </w:r>
      <w:r w:rsidR="00763348">
        <w:rPr>
          <w:rFonts w:ascii="Arial" w:hAnsi="Arial" w:cs="Arial"/>
          <w:sz w:val="22"/>
          <w:szCs w:val="22"/>
          <w:lang w:val="en-GB"/>
        </w:rPr>
        <w:t>.</w:t>
      </w:r>
    </w:p>
    <w:p w14:paraId="25B01900" w14:textId="77777777" w:rsidR="00763348" w:rsidRPr="00763348" w:rsidRDefault="00763348" w:rsidP="00763348">
      <w:pPr>
        <w:ind w:left="66"/>
        <w:jc w:val="both"/>
        <w:rPr>
          <w:rFonts w:ascii="Arial" w:hAnsi="Arial" w:cs="Arial"/>
          <w:sz w:val="22"/>
          <w:szCs w:val="22"/>
          <w:lang w:val="en-GB"/>
        </w:rPr>
      </w:pPr>
    </w:p>
    <w:p w14:paraId="0D15BE7C" w14:textId="49BA31C9" w:rsidR="00876F56" w:rsidRPr="00F73DC0" w:rsidRDefault="00E833F4" w:rsidP="00B04033">
      <w:pPr>
        <w:pStyle w:val="ListParagraph"/>
        <w:numPr>
          <w:ilvl w:val="0"/>
          <w:numId w:val="9"/>
        </w:numPr>
        <w:ind w:left="426"/>
        <w:jc w:val="both"/>
        <w:rPr>
          <w:rFonts w:ascii="Arial" w:hAnsi="Arial" w:cs="Arial"/>
          <w:sz w:val="22"/>
          <w:szCs w:val="22"/>
          <w:highlight w:val="yellow"/>
          <w:lang w:val="en-GB"/>
        </w:rPr>
      </w:pPr>
      <w:r w:rsidRPr="00F73DC0">
        <w:rPr>
          <w:rFonts w:ascii="Arial" w:hAnsi="Arial" w:cs="Arial"/>
          <w:sz w:val="22"/>
          <w:szCs w:val="22"/>
          <w:highlight w:val="yellow"/>
          <w:lang w:val="en-GB"/>
        </w:rPr>
        <w:t>An administrator</w:t>
      </w:r>
      <w:r w:rsidR="00763348" w:rsidRPr="00F73DC0">
        <w:rPr>
          <w:rFonts w:ascii="Arial" w:hAnsi="Arial" w:cs="Arial"/>
          <w:sz w:val="22"/>
          <w:szCs w:val="22"/>
          <w:highlight w:val="yellow"/>
          <w:lang w:val="en-GB"/>
        </w:rPr>
        <w:t>.</w:t>
      </w:r>
    </w:p>
    <w:p w14:paraId="0714CB55" w14:textId="77777777" w:rsidR="00763348" w:rsidRPr="00763348" w:rsidRDefault="00763348" w:rsidP="00763348">
      <w:pPr>
        <w:ind w:left="66"/>
        <w:jc w:val="both"/>
        <w:rPr>
          <w:rFonts w:ascii="Arial" w:hAnsi="Arial" w:cs="Arial"/>
          <w:sz w:val="22"/>
          <w:szCs w:val="22"/>
          <w:lang w:val="en-GB"/>
        </w:rPr>
      </w:pPr>
    </w:p>
    <w:p w14:paraId="1639580B" w14:textId="43C93127" w:rsidR="00876F56" w:rsidRPr="00C55824" w:rsidRDefault="00E833F4" w:rsidP="00B04033">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administrative receiver</w:t>
      </w:r>
      <w:r w:rsidR="00763348">
        <w:rPr>
          <w:rFonts w:ascii="Arial" w:hAnsi="Arial" w:cs="Arial"/>
          <w:sz w:val="22"/>
          <w:szCs w:val="22"/>
          <w:lang w:val="en-GB"/>
        </w:rPr>
        <w:t>.</w:t>
      </w:r>
    </w:p>
    <w:p w14:paraId="1BD8D6C0" w14:textId="68B33D5E" w:rsidR="00876F56" w:rsidRDefault="00876F56" w:rsidP="00C55824">
      <w:pPr>
        <w:jc w:val="both"/>
        <w:rPr>
          <w:rFonts w:ascii="Arial" w:hAnsi="Arial" w:cs="Arial"/>
          <w:sz w:val="22"/>
          <w:szCs w:val="22"/>
        </w:rPr>
      </w:pP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C9C6F23"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Under section 176A of the Insolvency Act 1986, the prescribed part deducted from floating charge assets in favour of unsecured creditors is calculated as follows:</w:t>
      </w:r>
    </w:p>
    <w:p w14:paraId="786079DD" w14:textId="77777777" w:rsidR="00C55824" w:rsidRPr="00C55824" w:rsidRDefault="00C55824" w:rsidP="0020090A">
      <w:pPr>
        <w:keepNext/>
        <w:jc w:val="both"/>
        <w:rPr>
          <w:rFonts w:ascii="Arial" w:hAnsi="Arial" w:cs="Arial"/>
          <w:sz w:val="22"/>
          <w:szCs w:val="22"/>
          <w:lang w:val="en-GB"/>
        </w:rPr>
      </w:pPr>
    </w:p>
    <w:p w14:paraId="3E7702F5" w14:textId="3AFD47A8" w:rsidR="00876F56" w:rsidRDefault="00876F56" w:rsidP="00B04033">
      <w:pPr>
        <w:pStyle w:val="ListParagraph"/>
        <w:keepNext/>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floating charge assets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4A4EA67F" w:rsidR="00876F56" w:rsidRDefault="00876F56" w:rsidP="00B04033">
      <w:pPr>
        <w:pStyle w:val="ListParagraph"/>
        <w:numPr>
          <w:ilvl w:val="0"/>
          <w:numId w:val="10"/>
        </w:numPr>
        <w:ind w:left="426"/>
        <w:jc w:val="both"/>
        <w:rPr>
          <w:rFonts w:ascii="Arial" w:hAnsi="Arial" w:cs="Arial"/>
          <w:sz w:val="22"/>
          <w:szCs w:val="22"/>
          <w:lang w:val="en-GB"/>
        </w:rPr>
      </w:pPr>
      <w:r w:rsidRPr="009A3AB7">
        <w:rPr>
          <w:rFonts w:ascii="Arial" w:hAnsi="Arial" w:cs="Arial"/>
          <w:sz w:val="22"/>
          <w:szCs w:val="22"/>
          <w:lang w:val="en-GB"/>
        </w:rPr>
        <w:t>50% of the first £10,000 in value plus 20% of the excess in value above the £10,000 subject to a maximum amount of the prescribed part of £600,000</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A9315C7" w:rsidR="00876F56" w:rsidRDefault="00876F56" w:rsidP="00B04033">
      <w:pPr>
        <w:pStyle w:val="ListParagraph"/>
        <w:numPr>
          <w:ilvl w:val="0"/>
          <w:numId w:val="10"/>
        </w:numPr>
        <w:ind w:left="426"/>
        <w:jc w:val="both"/>
        <w:rPr>
          <w:rFonts w:ascii="Arial" w:hAnsi="Arial" w:cs="Arial"/>
          <w:sz w:val="22"/>
          <w:szCs w:val="22"/>
          <w:lang w:val="en-GB"/>
        </w:rPr>
      </w:pPr>
      <w:r w:rsidRPr="00C55824">
        <w:rPr>
          <w:rFonts w:ascii="Arial" w:hAnsi="Arial" w:cs="Arial"/>
          <w:sz w:val="22"/>
          <w:szCs w:val="22"/>
          <w:lang w:val="en-GB"/>
        </w:rPr>
        <w:t>20% of the first £50,000 in value plus 50% of the excess in value above the £50,000 subject to a maximum amount of prescribed part of £</w:t>
      </w:r>
      <w:r w:rsidR="00BA1CFD">
        <w:rPr>
          <w:rFonts w:ascii="Arial" w:hAnsi="Arial" w:cs="Arial"/>
          <w:sz w:val="22"/>
          <w:szCs w:val="22"/>
          <w:lang w:val="en-GB"/>
        </w:rPr>
        <w:t>8</w:t>
      </w:r>
      <w:r w:rsidRPr="00C55824">
        <w:rPr>
          <w:rFonts w:ascii="Arial" w:hAnsi="Arial" w:cs="Arial"/>
          <w:sz w:val="22"/>
          <w:szCs w:val="22"/>
          <w:lang w:val="en-GB"/>
        </w:rPr>
        <w:t>00,000</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1BEEFBDB" w:rsidR="00876F56" w:rsidRPr="00E10F51" w:rsidRDefault="00BA1CFD" w:rsidP="00B04033">
      <w:pPr>
        <w:pStyle w:val="ListParagraph"/>
        <w:numPr>
          <w:ilvl w:val="0"/>
          <w:numId w:val="10"/>
        </w:numPr>
        <w:ind w:left="426"/>
        <w:jc w:val="both"/>
        <w:rPr>
          <w:rFonts w:ascii="Arial" w:hAnsi="Arial" w:cs="Arial"/>
          <w:sz w:val="22"/>
          <w:szCs w:val="22"/>
          <w:highlight w:val="yellow"/>
          <w:lang w:val="en-GB"/>
        </w:rPr>
      </w:pPr>
      <w:r w:rsidRPr="00E10F51">
        <w:rPr>
          <w:rFonts w:ascii="Arial" w:hAnsi="Arial" w:cs="Arial"/>
          <w:sz w:val="22"/>
          <w:szCs w:val="22"/>
          <w:highlight w:val="yellow"/>
          <w:lang w:val="en-GB"/>
        </w:rPr>
        <w:t>5</w:t>
      </w:r>
      <w:r w:rsidR="00876F56" w:rsidRPr="00E10F51">
        <w:rPr>
          <w:rFonts w:ascii="Arial" w:hAnsi="Arial" w:cs="Arial"/>
          <w:sz w:val="22"/>
          <w:szCs w:val="22"/>
          <w:highlight w:val="yellow"/>
          <w:lang w:val="en-GB"/>
        </w:rPr>
        <w:t>0% of the first £</w:t>
      </w:r>
      <w:r w:rsidRPr="00E10F51">
        <w:rPr>
          <w:rFonts w:ascii="Arial" w:hAnsi="Arial" w:cs="Arial"/>
          <w:sz w:val="22"/>
          <w:szCs w:val="22"/>
          <w:highlight w:val="yellow"/>
          <w:lang w:val="en-GB"/>
        </w:rPr>
        <w:t>1</w:t>
      </w:r>
      <w:r w:rsidR="00876F56" w:rsidRPr="00E10F51">
        <w:rPr>
          <w:rFonts w:ascii="Arial" w:hAnsi="Arial" w:cs="Arial"/>
          <w:sz w:val="22"/>
          <w:szCs w:val="22"/>
          <w:highlight w:val="yellow"/>
          <w:lang w:val="en-GB"/>
        </w:rPr>
        <w:t xml:space="preserve">0,000 in value plus </w:t>
      </w:r>
      <w:r w:rsidRPr="00E10F51">
        <w:rPr>
          <w:rFonts w:ascii="Arial" w:hAnsi="Arial" w:cs="Arial"/>
          <w:sz w:val="22"/>
          <w:szCs w:val="22"/>
          <w:highlight w:val="yellow"/>
          <w:lang w:val="en-GB"/>
        </w:rPr>
        <w:t>2</w:t>
      </w:r>
      <w:r w:rsidR="00876F56" w:rsidRPr="00E10F51">
        <w:rPr>
          <w:rFonts w:ascii="Arial" w:hAnsi="Arial" w:cs="Arial"/>
          <w:sz w:val="22"/>
          <w:szCs w:val="22"/>
          <w:highlight w:val="yellow"/>
          <w:lang w:val="en-GB"/>
        </w:rPr>
        <w:t xml:space="preserve">0% of </w:t>
      </w:r>
      <w:r w:rsidRPr="00E10F51">
        <w:rPr>
          <w:rFonts w:ascii="Arial" w:hAnsi="Arial" w:cs="Arial"/>
          <w:sz w:val="22"/>
          <w:szCs w:val="22"/>
          <w:highlight w:val="yellow"/>
          <w:lang w:val="en-GB"/>
        </w:rPr>
        <w:t>the excess in value above the £1</w:t>
      </w:r>
      <w:r w:rsidR="00876F56" w:rsidRPr="00E10F51">
        <w:rPr>
          <w:rFonts w:ascii="Arial" w:hAnsi="Arial" w:cs="Arial"/>
          <w:sz w:val="22"/>
          <w:szCs w:val="22"/>
          <w:highlight w:val="yellow"/>
          <w:lang w:val="en-GB"/>
        </w:rPr>
        <w:t>0,000 subject to a maximum amount of prescribed part of £800,000</w:t>
      </w:r>
      <w:r w:rsidR="00763348" w:rsidRPr="00E10F51">
        <w:rPr>
          <w:rFonts w:ascii="Arial" w:hAnsi="Arial" w:cs="Arial"/>
          <w:sz w:val="22"/>
          <w:szCs w:val="22"/>
          <w:highlight w:val="yellow"/>
          <w:lang w:val="en-GB"/>
        </w:rPr>
        <w:t>.</w:t>
      </w:r>
    </w:p>
    <w:p w14:paraId="58395851" w14:textId="2DF23DF8" w:rsidR="005B79F4" w:rsidRDefault="005B79F4"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5E468BC"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E833F4">
        <w:rPr>
          <w:rFonts w:ascii="Arial" w:hAnsi="Arial" w:cs="Arial"/>
          <w:b/>
          <w:bCs/>
          <w:sz w:val="22"/>
          <w:szCs w:val="22"/>
          <w:lang w:val="en-GB"/>
        </w:rPr>
        <w:t>6</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1BE1746F" w:rsidR="00241FA3" w:rsidRDefault="0020090A" w:rsidP="002A37BB">
      <w:pPr>
        <w:ind w:left="720" w:hanging="720"/>
        <w:jc w:val="both"/>
        <w:rPr>
          <w:rFonts w:ascii="Arial" w:hAnsi="Arial" w:cs="Arial"/>
          <w:sz w:val="22"/>
          <w:szCs w:val="22"/>
          <w:lang w:val="en-GB"/>
        </w:rPr>
      </w:pPr>
      <w:r w:rsidRPr="006D2BBF">
        <w:rPr>
          <w:rFonts w:ascii="Arial" w:hAnsi="Arial" w:cs="Arial"/>
          <w:sz w:val="22"/>
          <w:szCs w:val="22"/>
          <w:lang w:val="en-GB"/>
        </w:rPr>
        <w:t xml:space="preserve">What is the difference between </w:t>
      </w:r>
      <w:r w:rsidR="00E833F4">
        <w:rPr>
          <w:rFonts w:ascii="Arial" w:hAnsi="Arial" w:cs="Arial"/>
          <w:sz w:val="22"/>
          <w:szCs w:val="22"/>
          <w:lang w:val="en-GB"/>
        </w:rPr>
        <w:t>cash flow insolvency and balance sheet insolvency</w:t>
      </w:r>
      <w:r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0F68C93C" w14:textId="4414B6F8" w:rsidR="00C85D7A" w:rsidRDefault="00906BA3" w:rsidP="00BE1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As laid out in Section 123</w:t>
      </w:r>
      <w:r w:rsidR="00274A0F">
        <w:rPr>
          <w:rFonts w:ascii="Arial" w:hAnsi="Arial" w:cs="Arial"/>
          <w:color w:val="7B7B7B" w:themeColor="accent3" w:themeShade="BF"/>
          <w:sz w:val="22"/>
          <w:szCs w:val="22"/>
          <w:lang w:val="en-GB"/>
        </w:rPr>
        <w:t xml:space="preserve"> of the </w:t>
      </w:r>
      <w:r w:rsidR="00365836">
        <w:rPr>
          <w:rFonts w:ascii="Arial" w:hAnsi="Arial" w:cs="Arial"/>
          <w:color w:val="7B7B7B" w:themeColor="accent3" w:themeShade="BF"/>
          <w:sz w:val="22"/>
          <w:szCs w:val="22"/>
          <w:lang w:val="en-GB"/>
        </w:rPr>
        <w:t>Insolvency Act</w:t>
      </w:r>
      <w:r>
        <w:rPr>
          <w:rFonts w:ascii="Arial" w:hAnsi="Arial" w:cs="Arial"/>
          <w:color w:val="7B7B7B" w:themeColor="accent3" w:themeShade="BF"/>
          <w:sz w:val="22"/>
          <w:szCs w:val="22"/>
          <w:lang w:val="en-GB"/>
        </w:rPr>
        <w:t xml:space="preserve">.  </w:t>
      </w:r>
      <w:r w:rsidR="00C85D7A">
        <w:rPr>
          <w:rFonts w:ascii="Arial" w:hAnsi="Arial" w:cs="Arial"/>
          <w:color w:val="7B7B7B" w:themeColor="accent3" w:themeShade="BF"/>
          <w:sz w:val="22"/>
          <w:szCs w:val="22"/>
          <w:lang w:val="en-GB"/>
        </w:rPr>
        <w:t xml:space="preserve">Cash flow insolvency </w:t>
      </w:r>
      <w:r w:rsidR="008F18C2">
        <w:rPr>
          <w:rFonts w:ascii="Arial" w:hAnsi="Arial" w:cs="Arial"/>
          <w:color w:val="7B7B7B" w:themeColor="accent3" w:themeShade="BF"/>
          <w:sz w:val="22"/>
          <w:szCs w:val="22"/>
          <w:lang w:val="en-GB"/>
        </w:rPr>
        <w:t>is an inability to pay</w:t>
      </w:r>
      <w:r w:rsidR="00BE1018">
        <w:rPr>
          <w:rFonts w:ascii="Arial" w:hAnsi="Arial" w:cs="Arial"/>
          <w:color w:val="7B7B7B" w:themeColor="accent3" w:themeShade="BF"/>
          <w:sz w:val="22"/>
          <w:szCs w:val="22"/>
          <w:lang w:val="en-GB"/>
        </w:rPr>
        <w:t xml:space="preserve"> a liability that is due (or due in the </w:t>
      </w:r>
      <w:r w:rsidR="0022317A">
        <w:rPr>
          <w:rFonts w:ascii="Arial" w:hAnsi="Arial" w:cs="Arial"/>
          <w:color w:val="7B7B7B" w:themeColor="accent3" w:themeShade="BF"/>
          <w:sz w:val="22"/>
          <w:szCs w:val="22"/>
          <w:lang w:val="en-GB"/>
        </w:rPr>
        <w:t xml:space="preserve">‘reasonably </w:t>
      </w:r>
      <w:r w:rsidR="00BE1018">
        <w:rPr>
          <w:rFonts w:ascii="Arial" w:hAnsi="Arial" w:cs="Arial"/>
          <w:color w:val="7B7B7B" w:themeColor="accent3" w:themeShade="BF"/>
          <w:sz w:val="22"/>
          <w:szCs w:val="22"/>
          <w:lang w:val="en-GB"/>
        </w:rPr>
        <w:t>near future</w:t>
      </w:r>
      <w:r w:rsidR="0022317A">
        <w:rPr>
          <w:rFonts w:ascii="Arial" w:hAnsi="Arial" w:cs="Arial"/>
          <w:color w:val="7B7B7B" w:themeColor="accent3" w:themeShade="BF"/>
          <w:sz w:val="22"/>
          <w:szCs w:val="22"/>
          <w:lang w:val="en-GB"/>
        </w:rPr>
        <w:t>’</w:t>
      </w:r>
      <w:r w:rsidR="00BE1018">
        <w:rPr>
          <w:rFonts w:ascii="Arial" w:hAnsi="Arial" w:cs="Arial"/>
          <w:color w:val="7B7B7B" w:themeColor="accent3" w:themeShade="BF"/>
          <w:sz w:val="22"/>
          <w:szCs w:val="22"/>
          <w:lang w:val="en-GB"/>
        </w:rPr>
        <w:t>) on time</w:t>
      </w:r>
      <w:r w:rsidR="007133A8">
        <w:rPr>
          <w:rFonts w:ascii="Arial" w:hAnsi="Arial" w:cs="Arial"/>
          <w:color w:val="7B7B7B" w:themeColor="accent3" w:themeShade="BF"/>
          <w:sz w:val="22"/>
          <w:szCs w:val="22"/>
          <w:lang w:val="en-GB"/>
        </w:rPr>
        <w:t xml:space="preserve"> due to a lack of liquidity (cash) on hand. </w:t>
      </w:r>
    </w:p>
    <w:p w14:paraId="57BCFC30" w14:textId="1541FF17" w:rsidR="009B07AD" w:rsidRDefault="008E346A" w:rsidP="00BE1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Balance </w:t>
      </w:r>
      <w:r w:rsidR="00C85D7A">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heet </w:t>
      </w:r>
      <w:r w:rsidR="00C85D7A">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nsolvency</w:t>
      </w:r>
      <w:r w:rsidR="00DF4369">
        <w:rPr>
          <w:rFonts w:ascii="Arial" w:hAnsi="Arial" w:cs="Arial"/>
          <w:color w:val="7B7B7B" w:themeColor="accent3" w:themeShade="BF"/>
          <w:sz w:val="22"/>
          <w:szCs w:val="22"/>
          <w:lang w:val="en-GB"/>
        </w:rPr>
        <w:t xml:space="preserve"> is when Assets </w:t>
      </w:r>
      <w:r w:rsidR="00152FD4">
        <w:rPr>
          <w:rFonts w:ascii="Arial" w:hAnsi="Arial" w:cs="Arial"/>
          <w:color w:val="7B7B7B" w:themeColor="accent3" w:themeShade="BF"/>
          <w:sz w:val="22"/>
          <w:szCs w:val="22"/>
          <w:lang w:val="en-GB"/>
        </w:rPr>
        <w:t xml:space="preserve">are worth less than Liabilities, i.e. </w:t>
      </w:r>
      <w:r w:rsidR="00C85D7A">
        <w:rPr>
          <w:rFonts w:ascii="Arial" w:hAnsi="Arial" w:cs="Arial"/>
          <w:color w:val="7B7B7B" w:themeColor="accent3" w:themeShade="BF"/>
          <w:sz w:val="22"/>
          <w:szCs w:val="22"/>
          <w:lang w:val="en-GB"/>
        </w:rPr>
        <w:t xml:space="preserve">Equity is negative, </w:t>
      </w:r>
      <w:proofErr w:type="gramStart"/>
      <w:r w:rsidR="00C85D7A">
        <w:rPr>
          <w:rFonts w:ascii="Arial" w:hAnsi="Arial" w:cs="Arial"/>
          <w:color w:val="7B7B7B" w:themeColor="accent3" w:themeShade="BF"/>
          <w:sz w:val="22"/>
          <w:szCs w:val="22"/>
          <w:lang w:val="en-GB"/>
        </w:rPr>
        <w:t>taking into account</w:t>
      </w:r>
      <w:proofErr w:type="gramEnd"/>
      <w:r w:rsidR="00C85D7A">
        <w:rPr>
          <w:rFonts w:ascii="Arial" w:hAnsi="Arial" w:cs="Arial"/>
          <w:color w:val="7B7B7B" w:themeColor="accent3" w:themeShade="BF"/>
          <w:sz w:val="22"/>
          <w:szCs w:val="22"/>
          <w:lang w:val="en-GB"/>
        </w:rPr>
        <w:t xml:space="preserve"> future and contingent liabilities.</w:t>
      </w:r>
    </w:p>
    <w:p w14:paraId="1FE3C46A" w14:textId="77777777" w:rsidR="009A5181" w:rsidRDefault="009A5181" w:rsidP="00BE1018">
      <w:pPr>
        <w:jc w:val="both"/>
        <w:rPr>
          <w:rFonts w:ascii="Arial" w:hAnsi="Arial" w:cs="Arial"/>
          <w:color w:val="7B7B7B" w:themeColor="accent3" w:themeShade="BF"/>
          <w:sz w:val="22"/>
          <w:szCs w:val="22"/>
          <w:lang w:val="en-GB"/>
        </w:rPr>
      </w:pPr>
    </w:p>
    <w:p w14:paraId="20A31591" w14:textId="77777777" w:rsidR="009A5181" w:rsidRDefault="00A447C8" w:rsidP="00BE1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Either</w:t>
      </w:r>
      <w:r w:rsidR="003876AD">
        <w:rPr>
          <w:rFonts w:ascii="Arial" w:hAnsi="Arial" w:cs="Arial"/>
          <w:color w:val="7B7B7B" w:themeColor="accent3" w:themeShade="BF"/>
          <w:sz w:val="22"/>
          <w:szCs w:val="22"/>
          <w:lang w:val="en-GB"/>
        </w:rPr>
        <w:t xml:space="preserve"> or both may be grounds for a winding up order</w:t>
      </w:r>
      <w:r w:rsidR="001273C6">
        <w:rPr>
          <w:rFonts w:ascii="Arial" w:hAnsi="Arial" w:cs="Arial"/>
          <w:color w:val="7B7B7B" w:themeColor="accent3" w:themeShade="BF"/>
          <w:sz w:val="22"/>
          <w:szCs w:val="22"/>
          <w:lang w:val="en-GB"/>
        </w:rPr>
        <w:t xml:space="preserve"> but g</w:t>
      </w:r>
      <w:r w:rsidR="002D2BF1">
        <w:rPr>
          <w:rFonts w:ascii="Arial" w:hAnsi="Arial" w:cs="Arial"/>
          <w:color w:val="7B7B7B" w:themeColor="accent3" w:themeShade="BF"/>
          <w:sz w:val="22"/>
          <w:szCs w:val="22"/>
          <w:lang w:val="en-GB"/>
        </w:rPr>
        <w:t xml:space="preserve">iven both tests include </w:t>
      </w:r>
      <w:r w:rsidR="001273C6">
        <w:rPr>
          <w:rFonts w:ascii="Arial" w:hAnsi="Arial" w:cs="Arial"/>
          <w:color w:val="7B7B7B" w:themeColor="accent3" w:themeShade="BF"/>
          <w:sz w:val="22"/>
          <w:szCs w:val="22"/>
          <w:lang w:val="en-GB"/>
        </w:rPr>
        <w:t>a degree of ‘futurity’ t</w:t>
      </w:r>
      <w:r w:rsidR="00894CDB">
        <w:rPr>
          <w:rFonts w:ascii="Arial" w:hAnsi="Arial" w:cs="Arial"/>
          <w:color w:val="7B7B7B" w:themeColor="accent3" w:themeShade="BF"/>
          <w:sz w:val="22"/>
          <w:szCs w:val="22"/>
          <w:lang w:val="en-GB"/>
        </w:rPr>
        <w:t xml:space="preserve">here is some uncertainty </w:t>
      </w:r>
      <w:r w:rsidR="006D24EA">
        <w:rPr>
          <w:rFonts w:ascii="Arial" w:hAnsi="Arial" w:cs="Arial"/>
          <w:color w:val="7B7B7B" w:themeColor="accent3" w:themeShade="BF"/>
          <w:sz w:val="22"/>
          <w:szCs w:val="22"/>
          <w:lang w:val="en-GB"/>
        </w:rPr>
        <w:t xml:space="preserve">in distinguishing the two. </w:t>
      </w:r>
      <w:r w:rsidR="00720AE5">
        <w:rPr>
          <w:rFonts w:ascii="Arial" w:hAnsi="Arial" w:cs="Arial"/>
          <w:color w:val="7B7B7B" w:themeColor="accent3" w:themeShade="BF"/>
          <w:sz w:val="22"/>
          <w:szCs w:val="22"/>
          <w:lang w:val="en-GB"/>
        </w:rPr>
        <w:t xml:space="preserve">Rulings such as </w:t>
      </w:r>
      <w:proofErr w:type="spellStart"/>
      <w:r w:rsidR="00D920DA">
        <w:rPr>
          <w:rFonts w:ascii="Arial" w:hAnsi="Arial" w:cs="Arial"/>
          <w:color w:val="7B7B7B" w:themeColor="accent3" w:themeShade="BF"/>
          <w:sz w:val="22"/>
          <w:szCs w:val="22"/>
          <w:lang w:val="en-GB"/>
        </w:rPr>
        <w:t>Eurosail</w:t>
      </w:r>
      <w:proofErr w:type="spellEnd"/>
      <w:r w:rsidR="00D920DA">
        <w:rPr>
          <w:rFonts w:ascii="Arial" w:hAnsi="Arial" w:cs="Arial"/>
          <w:color w:val="7B7B7B" w:themeColor="accent3" w:themeShade="BF"/>
          <w:sz w:val="22"/>
          <w:szCs w:val="22"/>
          <w:lang w:val="en-GB"/>
        </w:rPr>
        <w:t xml:space="preserve"> 2013 </w:t>
      </w:r>
      <w:r w:rsidR="0022317A">
        <w:rPr>
          <w:rFonts w:ascii="Arial" w:hAnsi="Arial" w:cs="Arial"/>
          <w:color w:val="7B7B7B" w:themeColor="accent3" w:themeShade="BF"/>
          <w:sz w:val="22"/>
          <w:szCs w:val="22"/>
          <w:lang w:val="en-GB"/>
        </w:rPr>
        <w:t xml:space="preserve">noted the definition of </w:t>
      </w:r>
      <w:r w:rsidR="0056060F">
        <w:rPr>
          <w:rFonts w:ascii="Arial" w:hAnsi="Arial" w:cs="Arial"/>
          <w:color w:val="7B7B7B" w:themeColor="accent3" w:themeShade="BF"/>
          <w:sz w:val="22"/>
          <w:szCs w:val="22"/>
          <w:lang w:val="en-GB"/>
        </w:rPr>
        <w:t>‘reasonably near future’ is context dependent.</w:t>
      </w:r>
      <w:r w:rsidR="00DC2F61">
        <w:rPr>
          <w:rFonts w:ascii="Arial" w:hAnsi="Arial" w:cs="Arial"/>
          <w:color w:val="7B7B7B" w:themeColor="accent3" w:themeShade="BF"/>
          <w:sz w:val="22"/>
          <w:szCs w:val="22"/>
          <w:lang w:val="en-GB"/>
        </w:rPr>
        <w:t xml:space="preserve"> </w:t>
      </w:r>
    </w:p>
    <w:p w14:paraId="0393FAEE" w14:textId="7FF2CCAD" w:rsidR="00906BA3" w:rsidRDefault="006800A3" w:rsidP="00BE101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DC2F61">
        <w:rPr>
          <w:rFonts w:ascii="Arial" w:hAnsi="Arial" w:cs="Arial"/>
          <w:color w:val="7B7B7B" w:themeColor="accent3" w:themeShade="BF"/>
          <w:sz w:val="22"/>
          <w:szCs w:val="22"/>
          <w:lang w:val="en-GB"/>
        </w:rPr>
        <w:t>discounting</w:t>
      </w:r>
      <w:r>
        <w:rPr>
          <w:rFonts w:ascii="Arial" w:hAnsi="Arial" w:cs="Arial"/>
          <w:color w:val="7B7B7B" w:themeColor="accent3" w:themeShade="BF"/>
          <w:sz w:val="22"/>
          <w:szCs w:val="22"/>
          <w:lang w:val="en-GB"/>
        </w:rPr>
        <w:t xml:space="preserve"> of future </w:t>
      </w:r>
      <w:proofErr w:type="gramStart"/>
      <w:r>
        <w:rPr>
          <w:rFonts w:ascii="Arial" w:hAnsi="Arial" w:cs="Arial"/>
          <w:color w:val="7B7B7B" w:themeColor="accent3" w:themeShade="BF"/>
          <w:sz w:val="22"/>
          <w:szCs w:val="22"/>
          <w:lang w:val="en-GB"/>
        </w:rPr>
        <w:t>liabilities</w:t>
      </w:r>
      <w:r w:rsidR="00DC2F61">
        <w:rPr>
          <w:rFonts w:ascii="Arial" w:hAnsi="Arial" w:cs="Arial"/>
          <w:color w:val="7B7B7B" w:themeColor="accent3" w:themeShade="BF"/>
          <w:sz w:val="22"/>
          <w:szCs w:val="22"/>
          <w:lang w:val="en-GB"/>
        </w:rPr>
        <w:t>, and</w:t>
      </w:r>
      <w:proofErr w:type="gramEnd"/>
      <w:r w:rsidR="00DC2F61">
        <w:rPr>
          <w:rFonts w:ascii="Arial" w:hAnsi="Arial" w:cs="Arial"/>
          <w:color w:val="7B7B7B" w:themeColor="accent3" w:themeShade="BF"/>
          <w:sz w:val="22"/>
          <w:szCs w:val="22"/>
          <w:lang w:val="en-GB"/>
        </w:rPr>
        <w:t xml:space="preserve"> factoring of future </w:t>
      </w:r>
      <w:r w:rsidR="00B0019B">
        <w:rPr>
          <w:rFonts w:ascii="Arial" w:hAnsi="Arial" w:cs="Arial"/>
          <w:color w:val="7B7B7B" w:themeColor="accent3" w:themeShade="BF"/>
          <w:sz w:val="22"/>
          <w:szCs w:val="22"/>
          <w:lang w:val="en-GB"/>
        </w:rPr>
        <w:t xml:space="preserve">expected </w:t>
      </w:r>
      <w:r w:rsidR="00DC2F61">
        <w:rPr>
          <w:rFonts w:ascii="Arial" w:hAnsi="Arial" w:cs="Arial"/>
          <w:color w:val="7B7B7B" w:themeColor="accent3" w:themeShade="BF"/>
          <w:sz w:val="22"/>
          <w:szCs w:val="22"/>
          <w:lang w:val="en-GB"/>
        </w:rPr>
        <w:t>profits</w:t>
      </w:r>
      <w:r w:rsidR="00EB5B52">
        <w:rPr>
          <w:rFonts w:ascii="Arial" w:hAnsi="Arial" w:cs="Arial"/>
          <w:color w:val="7B7B7B" w:themeColor="accent3" w:themeShade="BF"/>
          <w:sz w:val="22"/>
          <w:szCs w:val="22"/>
          <w:lang w:val="en-GB"/>
        </w:rPr>
        <w:t xml:space="preserve"> requires </w:t>
      </w:r>
      <w:r>
        <w:rPr>
          <w:rFonts w:ascii="Arial" w:hAnsi="Arial" w:cs="Arial"/>
          <w:color w:val="7B7B7B" w:themeColor="accent3" w:themeShade="BF"/>
          <w:sz w:val="22"/>
          <w:szCs w:val="22"/>
          <w:lang w:val="en-GB"/>
        </w:rPr>
        <w:t xml:space="preserve">overwhelming evidence </w:t>
      </w:r>
      <w:r w:rsidR="00084260">
        <w:rPr>
          <w:rFonts w:ascii="Arial" w:hAnsi="Arial" w:cs="Arial"/>
          <w:color w:val="7B7B7B" w:themeColor="accent3" w:themeShade="BF"/>
          <w:sz w:val="22"/>
          <w:szCs w:val="22"/>
          <w:lang w:val="en-GB"/>
        </w:rPr>
        <w:t>to result in a determination of insolvency based on debts falli</w:t>
      </w:r>
      <w:r w:rsidR="009A5181">
        <w:rPr>
          <w:rFonts w:ascii="Arial" w:hAnsi="Arial" w:cs="Arial"/>
          <w:color w:val="7B7B7B" w:themeColor="accent3" w:themeShade="BF"/>
          <w:sz w:val="22"/>
          <w:szCs w:val="22"/>
          <w:lang w:val="en-GB"/>
        </w:rPr>
        <w:t xml:space="preserve">ng due in several </w:t>
      </w:r>
      <w:proofErr w:type="spellStart"/>
      <w:r w:rsidR="009A5181">
        <w:rPr>
          <w:rFonts w:ascii="Arial" w:hAnsi="Arial" w:cs="Arial"/>
          <w:color w:val="7B7B7B" w:themeColor="accent3" w:themeShade="BF"/>
          <w:sz w:val="22"/>
          <w:szCs w:val="22"/>
          <w:lang w:val="en-GB"/>
        </w:rPr>
        <w:t>years time</w:t>
      </w:r>
      <w:proofErr w:type="spellEnd"/>
      <w:r w:rsidR="009A5181">
        <w:rPr>
          <w:rFonts w:ascii="Arial" w:hAnsi="Arial" w:cs="Arial"/>
          <w:color w:val="7B7B7B" w:themeColor="accent3" w:themeShade="BF"/>
          <w:sz w:val="22"/>
          <w:szCs w:val="22"/>
          <w:lang w:val="en-GB"/>
        </w:rPr>
        <w:t xml:space="preserve">.  </w:t>
      </w:r>
      <w:r w:rsidR="00DC2F61">
        <w:rPr>
          <w:rFonts w:ascii="Arial" w:hAnsi="Arial" w:cs="Arial"/>
          <w:color w:val="7B7B7B" w:themeColor="accent3" w:themeShade="BF"/>
          <w:sz w:val="22"/>
          <w:szCs w:val="22"/>
          <w:lang w:val="en-GB"/>
        </w:rPr>
        <w:t xml:space="preserve"> </w:t>
      </w:r>
    </w:p>
    <w:p w14:paraId="5453A60D" w14:textId="77777777" w:rsidR="00763348" w:rsidRPr="002A37BB" w:rsidRDefault="00763348" w:rsidP="002A37BB">
      <w:pPr>
        <w:jc w:val="both"/>
        <w:rPr>
          <w:rFonts w:ascii="Arial" w:hAnsi="Arial" w:cs="Arial"/>
          <w:sz w:val="22"/>
          <w:szCs w:val="22"/>
        </w:rPr>
      </w:pPr>
    </w:p>
    <w:p w14:paraId="34516371" w14:textId="6FDF0571"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20090A">
        <w:rPr>
          <w:rFonts w:ascii="Arial" w:hAnsi="Arial" w:cs="Arial"/>
          <w:b/>
          <w:bCs/>
          <w:sz w:val="22"/>
          <w:szCs w:val="22"/>
          <w:lang w:val="en-GB"/>
        </w:rPr>
        <w:t>4</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0D39386B"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Pr="00763348">
        <w:rPr>
          <w:rFonts w:ascii="Arial" w:hAnsi="Arial" w:cs="Arial"/>
          <w:b/>
          <w:bCs/>
          <w:sz w:val="22"/>
          <w:szCs w:val="22"/>
          <w:lang w:val="en-GB"/>
        </w:rPr>
        <w:t xml:space="preserve">four </w:t>
      </w:r>
      <w:r w:rsidR="00763348" w:rsidRPr="00763348">
        <w:rPr>
          <w:rFonts w:ascii="Arial" w:hAnsi="Arial" w:cs="Arial"/>
          <w:b/>
          <w:bCs/>
          <w:sz w:val="22"/>
          <w:szCs w:val="22"/>
          <w:lang w:val="en-GB"/>
        </w:rPr>
        <w:t>(4)</w:t>
      </w:r>
      <w:r w:rsidR="00763348">
        <w:rPr>
          <w:rFonts w:ascii="Arial" w:hAnsi="Arial" w:cs="Arial"/>
          <w:sz w:val="22"/>
          <w:szCs w:val="22"/>
          <w:lang w:val="en-GB"/>
        </w:rPr>
        <w:t xml:space="preserve"> </w:t>
      </w:r>
      <w:r>
        <w:rPr>
          <w:rFonts w:ascii="Arial" w:hAnsi="Arial" w:cs="Arial"/>
          <w:sz w:val="22"/>
          <w:szCs w:val="22"/>
          <w:lang w:val="en-GB"/>
        </w:rPr>
        <w:t>elements of the statutory moratorium imposed when a company enters administration.</w:t>
      </w:r>
    </w:p>
    <w:p w14:paraId="3C47960C" w14:textId="520DBA89" w:rsidR="00FA417D" w:rsidRDefault="00FA417D" w:rsidP="002A37BB">
      <w:pPr>
        <w:ind w:left="720" w:hanging="720"/>
        <w:jc w:val="both"/>
        <w:rPr>
          <w:rFonts w:ascii="Arial" w:hAnsi="Arial" w:cs="Arial"/>
          <w:sz w:val="22"/>
          <w:szCs w:val="22"/>
          <w:lang w:val="en-GB"/>
        </w:rPr>
      </w:pPr>
    </w:p>
    <w:p w14:paraId="56277B85" w14:textId="6CB479CC" w:rsidR="00B00E3B" w:rsidRDefault="00C709F9" w:rsidP="0037261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moratorium on creditor actions is </w:t>
      </w:r>
      <w:r w:rsidR="00285B0C">
        <w:rPr>
          <w:rFonts w:ascii="Arial" w:hAnsi="Arial" w:cs="Arial"/>
          <w:color w:val="7B7B7B" w:themeColor="accent3" w:themeShade="BF"/>
          <w:sz w:val="22"/>
          <w:szCs w:val="22"/>
          <w:lang w:val="en-GB"/>
        </w:rPr>
        <w:t xml:space="preserve">a unique characteristic of administration. </w:t>
      </w:r>
      <w:r w:rsidR="004143A7" w:rsidRPr="004143A7">
        <w:rPr>
          <w:rFonts w:ascii="Arial" w:hAnsi="Arial" w:cs="Arial"/>
          <w:color w:val="7B7B7B" w:themeColor="accent3" w:themeShade="BF"/>
          <w:sz w:val="22"/>
          <w:szCs w:val="22"/>
          <w:lang w:val="en-GB"/>
        </w:rPr>
        <w:t xml:space="preserve">The purpose of the moratorium is to provide </w:t>
      </w:r>
      <w:r w:rsidR="00E662C2">
        <w:rPr>
          <w:rFonts w:ascii="Arial" w:hAnsi="Arial" w:cs="Arial"/>
          <w:color w:val="7B7B7B" w:themeColor="accent3" w:themeShade="BF"/>
          <w:sz w:val="22"/>
          <w:szCs w:val="22"/>
          <w:lang w:val="en-GB"/>
        </w:rPr>
        <w:t xml:space="preserve">breathing space </w:t>
      </w:r>
      <w:r w:rsidR="0078638C">
        <w:rPr>
          <w:rFonts w:ascii="Arial" w:hAnsi="Arial" w:cs="Arial"/>
          <w:color w:val="7B7B7B" w:themeColor="accent3" w:themeShade="BF"/>
          <w:sz w:val="22"/>
          <w:szCs w:val="22"/>
          <w:lang w:val="en-GB"/>
        </w:rPr>
        <w:t xml:space="preserve">whilst an administrator is in post </w:t>
      </w:r>
      <w:r w:rsidR="00AD45C4">
        <w:rPr>
          <w:rFonts w:ascii="Arial" w:hAnsi="Arial" w:cs="Arial"/>
          <w:color w:val="7B7B7B" w:themeColor="accent3" w:themeShade="BF"/>
          <w:sz w:val="22"/>
          <w:szCs w:val="22"/>
          <w:lang w:val="en-GB"/>
        </w:rPr>
        <w:t xml:space="preserve">(up to a year) </w:t>
      </w:r>
      <w:r w:rsidR="0078638C">
        <w:rPr>
          <w:rFonts w:ascii="Arial" w:hAnsi="Arial" w:cs="Arial"/>
          <w:color w:val="7B7B7B" w:themeColor="accent3" w:themeShade="BF"/>
          <w:sz w:val="22"/>
          <w:szCs w:val="22"/>
          <w:lang w:val="en-GB"/>
        </w:rPr>
        <w:t xml:space="preserve">and </w:t>
      </w:r>
      <w:r w:rsidR="004143A7" w:rsidRPr="004143A7">
        <w:rPr>
          <w:rFonts w:ascii="Arial" w:hAnsi="Arial" w:cs="Arial"/>
          <w:color w:val="7B7B7B" w:themeColor="accent3" w:themeShade="BF"/>
          <w:sz w:val="22"/>
          <w:szCs w:val="22"/>
          <w:lang w:val="en-GB"/>
        </w:rPr>
        <w:t>includes</w:t>
      </w:r>
      <w:r w:rsidR="00E662C2">
        <w:rPr>
          <w:rFonts w:ascii="Arial" w:hAnsi="Arial" w:cs="Arial"/>
          <w:color w:val="7B7B7B" w:themeColor="accent3" w:themeShade="BF"/>
          <w:sz w:val="22"/>
          <w:szCs w:val="22"/>
          <w:lang w:val="en-GB"/>
        </w:rPr>
        <w:t xml:space="preserve"> a stay on the following actions</w:t>
      </w:r>
      <w:r w:rsidR="00601F90">
        <w:rPr>
          <w:rFonts w:ascii="Arial" w:hAnsi="Arial" w:cs="Arial"/>
          <w:color w:val="7B7B7B" w:themeColor="accent3" w:themeShade="BF"/>
          <w:sz w:val="22"/>
          <w:szCs w:val="22"/>
          <w:lang w:val="en-GB"/>
        </w:rPr>
        <w:t>, except with the consent of the administrator or leave of court</w:t>
      </w:r>
      <w:r w:rsidR="004143A7" w:rsidRPr="004143A7">
        <w:rPr>
          <w:rFonts w:ascii="Arial" w:hAnsi="Arial" w:cs="Arial"/>
          <w:color w:val="7B7B7B" w:themeColor="accent3" w:themeShade="BF"/>
          <w:sz w:val="22"/>
          <w:szCs w:val="22"/>
          <w:lang w:val="en-GB"/>
        </w:rPr>
        <w:t>:</w:t>
      </w:r>
    </w:p>
    <w:p w14:paraId="497E380B" w14:textId="0A38E733" w:rsidR="00285B0C" w:rsidRPr="00372613" w:rsidRDefault="004143A7" w:rsidP="00372613">
      <w:pPr>
        <w:pStyle w:val="ListParagraph"/>
        <w:numPr>
          <w:ilvl w:val="0"/>
          <w:numId w:val="11"/>
        </w:numPr>
        <w:jc w:val="both"/>
        <w:rPr>
          <w:rFonts w:ascii="Arial" w:hAnsi="Arial" w:cs="Arial"/>
          <w:color w:val="7B7B7B" w:themeColor="accent3" w:themeShade="BF"/>
          <w:sz w:val="22"/>
          <w:szCs w:val="22"/>
          <w:lang w:val="en-GB"/>
        </w:rPr>
      </w:pPr>
      <w:r w:rsidRPr="00372613">
        <w:rPr>
          <w:rFonts w:ascii="Arial" w:hAnsi="Arial" w:cs="Arial"/>
          <w:color w:val="7B7B7B" w:themeColor="accent3" w:themeShade="BF"/>
          <w:sz w:val="22"/>
          <w:szCs w:val="22"/>
          <w:lang w:val="en-GB"/>
        </w:rPr>
        <w:t xml:space="preserve">no resolution may be passed for the winding up of the </w:t>
      </w:r>
      <w:proofErr w:type="gramStart"/>
      <w:r w:rsidRPr="00372613">
        <w:rPr>
          <w:rFonts w:ascii="Arial" w:hAnsi="Arial" w:cs="Arial"/>
          <w:color w:val="7B7B7B" w:themeColor="accent3" w:themeShade="BF"/>
          <w:sz w:val="22"/>
          <w:szCs w:val="22"/>
          <w:lang w:val="en-GB"/>
        </w:rPr>
        <w:t>company;</w:t>
      </w:r>
      <w:proofErr w:type="gramEnd"/>
      <w:r w:rsidRPr="00372613">
        <w:rPr>
          <w:rFonts w:ascii="Arial" w:hAnsi="Arial" w:cs="Arial"/>
          <w:color w:val="7B7B7B" w:themeColor="accent3" w:themeShade="BF"/>
          <w:sz w:val="22"/>
          <w:szCs w:val="22"/>
          <w:lang w:val="en-GB"/>
        </w:rPr>
        <w:t xml:space="preserve"> </w:t>
      </w:r>
    </w:p>
    <w:p w14:paraId="62B3B420" w14:textId="19F790E4" w:rsidR="00B00E3B" w:rsidRPr="00372613" w:rsidRDefault="004143A7" w:rsidP="00372613">
      <w:pPr>
        <w:pStyle w:val="ListParagraph"/>
        <w:numPr>
          <w:ilvl w:val="0"/>
          <w:numId w:val="11"/>
        </w:numPr>
        <w:jc w:val="both"/>
        <w:rPr>
          <w:rFonts w:ascii="Arial" w:hAnsi="Arial" w:cs="Arial"/>
          <w:color w:val="7B7B7B" w:themeColor="accent3" w:themeShade="BF"/>
          <w:sz w:val="22"/>
          <w:szCs w:val="22"/>
          <w:lang w:val="en-GB"/>
        </w:rPr>
      </w:pPr>
      <w:r w:rsidRPr="00372613">
        <w:rPr>
          <w:rFonts w:ascii="Arial" w:hAnsi="Arial" w:cs="Arial"/>
          <w:color w:val="7B7B7B" w:themeColor="accent3" w:themeShade="BF"/>
          <w:sz w:val="22"/>
          <w:szCs w:val="22"/>
          <w:lang w:val="en-GB"/>
        </w:rPr>
        <w:t>no</w:t>
      </w:r>
      <w:r w:rsidR="00B00E3B" w:rsidRPr="00372613">
        <w:rPr>
          <w:rFonts w:ascii="Arial" w:hAnsi="Arial" w:cs="Arial"/>
          <w:color w:val="7B7B7B" w:themeColor="accent3" w:themeShade="BF"/>
          <w:sz w:val="22"/>
          <w:szCs w:val="22"/>
          <w:lang w:val="en-GB"/>
        </w:rPr>
        <w:t xml:space="preserve"> </w:t>
      </w:r>
      <w:r w:rsidRPr="00372613">
        <w:rPr>
          <w:rFonts w:ascii="Arial" w:hAnsi="Arial" w:cs="Arial"/>
          <w:color w:val="7B7B7B" w:themeColor="accent3" w:themeShade="BF"/>
          <w:sz w:val="22"/>
          <w:szCs w:val="22"/>
          <w:lang w:val="en-GB"/>
        </w:rPr>
        <w:t>winding-up order may be made against the company (other than on public interest</w:t>
      </w:r>
      <w:r w:rsidR="00B00E3B" w:rsidRPr="00372613">
        <w:rPr>
          <w:rFonts w:ascii="Arial" w:hAnsi="Arial" w:cs="Arial"/>
          <w:color w:val="7B7B7B" w:themeColor="accent3" w:themeShade="BF"/>
          <w:sz w:val="22"/>
          <w:szCs w:val="22"/>
          <w:lang w:val="en-GB"/>
        </w:rPr>
        <w:t xml:space="preserve"> </w:t>
      </w:r>
      <w:r w:rsidRPr="00372613">
        <w:rPr>
          <w:rFonts w:ascii="Arial" w:hAnsi="Arial" w:cs="Arial"/>
          <w:color w:val="7B7B7B" w:themeColor="accent3" w:themeShade="BF"/>
          <w:sz w:val="22"/>
          <w:szCs w:val="22"/>
          <w:lang w:val="en-GB"/>
        </w:rPr>
        <w:t>grounds</w:t>
      </w:r>
      <w:proofErr w:type="gramStart"/>
      <w:r w:rsidRPr="00372613">
        <w:rPr>
          <w:rFonts w:ascii="Arial" w:hAnsi="Arial" w:cs="Arial"/>
          <w:color w:val="7B7B7B" w:themeColor="accent3" w:themeShade="BF"/>
          <w:sz w:val="22"/>
          <w:szCs w:val="22"/>
          <w:lang w:val="en-GB"/>
        </w:rPr>
        <w:t>);</w:t>
      </w:r>
      <w:proofErr w:type="gramEnd"/>
      <w:r w:rsidRPr="00372613">
        <w:rPr>
          <w:rFonts w:ascii="Arial" w:hAnsi="Arial" w:cs="Arial"/>
          <w:color w:val="7B7B7B" w:themeColor="accent3" w:themeShade="BF"/>
          <w:sz w:val="22"/>
          <w:szCs w:val="22"/>
          <w:lang w:val="en-GB"/>
        </w:rPr>
        <w:t xml:space="preserve"> </w:t>
      </w:r>
    </w:p>
    <w:p w14:paraId="455C65B5" w14:textId="6061CCDB" w:rsidR="002B5D48" w:rsidRPr="00372613" w:rsidRDefault="004143A7" w:rsidP="00372613">
      <w:pPr>
        <w:pStyle w:val="ListParagraph"/>
        <w:numPr>
          <w:ilvl w:val="0"/>
          <w:numId w:val="11"/>
        </w:numPr>
        <w:jc w:val="both"/>
        <w:rPr>
          <w:rFonts w:ascii="Arial" w:hAnsi="Arial" w:cs="Arial"/>
          <w:color w:val="7B7B7B" w:themeColor="accent3" w:themeShade="BF"/>
          <w:sz w:val="22"/>
          <w:szCs w:val="22"/>
          <w:lang w:val="en-GB"/>
        </w:rPr>
      </w:pPr>
      <w:r w:rsidRPr="00372613">
        <w:rPr>
          <w:rFonts w:ascii="Arial" w:hAnsi="Arial" w:cs="Arial"/>
          <w:color w:val="7B7B7B" w:themeColor="accent3" w:themeShade="BF"/>
          <w:sz w:val="22"/>
          <w:szCs w:val="22"/>
          <w:lang w:val="en-GB"/>
        </w:rPr>
        <w:t>no step may be taken to enforce security over the company’s</w:t>
      </w:r>
      <w:r w:rsidR="00207450">
        <w:rPr>
          <w:rFonts w:ascii="Arial" w:hAnsi="Arial" w:cs="Arial"/>
          <w:color w:val="7B7B7B" w:themeColor="accent3" w:themeShade="BF"/>
          <w:sz w:val="22"/>
          <w:szCs w:val="22"/>
          <w:lang w:val="en-GB"/>
        </w:rPr>
        <w:t xml:space="preserve"> </w:t>
      </w:r>
      <w:proofErr w:type="gramStart"/>
      <w:r w:rsidR="00207450">
        <w:rPr>
          <w:rFonts w:ascii="Arial" w:hAnsi="Arial" w:cs="Arial"/>
          <w:color w:val="7B7B7B" w:themeColor="accent3" w:themeShade="BF"/>
          <w:sz w:val="22"/>
          <w:szCs w:val="22"/>
          <w:lang w:val="en-GB"/>
        </w:rPr>
        <w:t>property</w:t>
      </w:r>
      <w:r w:rsidRPr="00372613">
        <w:rPr>
          <w:rFonts w:ascii="Arial" w:hAnsi="Arial" w:cs="Arial"/>
          <w:color w:val="7B7B7B" w:themeColor="accent3" w:themeShade="BF"/>
          <w:sz w:val="22"/>
          <w:szCs w:val="22"/>
          <w:lang w:val="en-GB"/>
        </w:rPr>
        <w:t>;</w:t>
      </w:r>
      <w:proofErr w:type="gramEnd"/>
      <w:r w:rsidRPr="00372613">
        <w:rPr>
          <w:rFonts w:ascii="Arial" w:hAnsi="Arial" w:cs="Arial"/>
          <w:color w:val="7B7B7B" w:themeColor="accent3" w:themeShade="BF"/>
          <w:sz w:val="22"/>
          <w:szCs w:val="22"/>
          <w:lang w:val="en-GB"/>
        </w:rPr>
        <w:t xml:space="preserve"> </w:t>
      </w:r>
    </w:p>
    <w:p w14:paraId="7045292C" w14:textId="26CF6EFA" w:rsidR="002B5D48" w:rsidRPr="00372613" w:rsidRDefault="004143A7" w:rsidP="00372613">
      <w:pPr>
        <w:pStyle w:val="ListParagraph"/>
        <w:numPr>
          <w:ilvl w:val="0"/>
          <w:numId w:val="11"/>
        </w:numPr>
        <w:jc w:val="both"/>
        <w:rPr>
          <w:rFonts w:ascii="Arial" w:hAnsi="Arial" w:cs="Arial"/>
          <w:color w:val="7B7B7B" w:themeColor="accent3" w:themeShade="BF"/>
          <w:sz w:val="22"/>
          <w:szCs w:val="22"/>
          <w:lang w:val="en-GB"/>
        </w:rPr>
      </w:pPr>
      <w:r w:rsidRPr="00372613">
        <w:rPr>
          <w:rFonts w:ascii="Arial" w:hAnsi="Arial" w:cs="Arial"/>
          <w:color w:val="7B7B7B" w:themeColor="accent3" w:themeShade="BF"/>
          <w:sz w:val="22"/>
          <w:szCs w:val="22"/>
          <w:lang w:val="en-GB"/>
        </w:rPr>
        <w:t>no step</w:t>
      </w:r>
      <w:r w:rsidR="00B00E3B" w:rsidRPr="00372613">
        <w:rPr>
          <w:rFonts w:ascii="Arial" w:hAnsi="Arial" w:cs="Arial"/>
          <w:color w:val="7B7B7B" w:themeColor="accent3" w:themeShade="BF"/>
          <w:sz w:val="22"/>
          <w:szCs w:val="22"/>
          <w:lang w:val="en-GB"/>
        </w:rPr>
        <w:t xml:space="preserve"> </w:t>
      </w:r>
      <w:r w:rsidRPr="00372613">
        <w:rPr>
          <w:rFonts w:ascii="Arial" w:hAnsi="Arial" w:cs="Arial"/>
          <w:color w:val="7B7B7B" w:themeColor="accent3" w:themeShade="BF"/>
          <w:sz w:val="22"/>
          <w:szCs w:val="22"/>
          <w:lang w:val="en-GB"/>
        </w:rPr>
        <w:t>may be taken to repossess goods in the company’s possession under a hire</w:t>
      </w:r>
      <w:r w:rsidR="00B00E3B" w:rsidRPr="00372613">
        <w:rPr>
          <w:rFonts w:ascii="Arial" w:hAnsi="Arial" w:cs="Arial"/>
          <w:color w:val="7B7B7B" w:themeColor="accent3" w:themeShade="BF"/>
          <w:sz w:val="22"/>
          <w:szCs w:val="22"/>
          <w:lang w:val="en-GB"/>
        </w:rPr>
        <w:t>-</w:t>
      </w:r>
      <w:r w:rsidRPr="00372613">
        <w:rPr>
          <w:rFonts w:ascii="Arial" w:hAnsi="Arial" w:cs="Arial"/>
          <w:color w:val="7B7B7B" w:themeColor="accent3" w:themeShade="BF"/>
          <w:sz w:val="22"/>
          <w:szCs w:val="22"/>
          <w:lang w:val="en-GB"/>
        </w:rPr>
        <w:t>purchase</w:t>
      </w:r>
      <w:r w:rsidR="00B00E3B" w:rsidRPr="00372613">
        <w:rPr>
          <w:rFonts w:ascii="Arial" w:hAnsi="Arial" w:cs="Arial"/>
          <w:color w:val="7B7B7B" w:themeColor="accent3" w:themeShade="BF"/>
          <w:sz w:val="22"/>
          <w:szCs w:val="22"/>
          <w:lang w:val="en-GB"/>
        </w:rPr>
        <w:t xml:space="preserve"> </w:t>
      </w:r>
      <w:r w:rsidRPr="00372613">
        <w:rPr>
          <w:rFonts w:ascii="Arial" w:hAnsi="Arial" w:cs="Arial"/>
          <w:color w:val="7B7B7B" w:themeColor="accent3" w:themeShade="BF"/>
          <w:sz w:val="22"/>
          <w:szCs w:val="22"/>
          <w:lang w:val="en-GB"/>
        </w:rPr>
        <w:t>agreement (which term includes retention of title contracts</w:t>
      </w:r>
      <w:proofErr w:type="gramStart"/>
      <w:r w:rsidRPr="00372613">
        <w:rPr>
          <w:rFonts w:ascii="Arial" w:hAnsi="Arial" w:cs="Arial"/>
          <w:color w:val="7B7B7B" w:themeColor="accent3" w:themeShade="BF"/>
          <w:sz w:val="22"/>
          <w:szCs w:val="22"/>
          <w:lang w:val="en-GB"/>
        </w:rPr>
        <w:t>);</w:t>
      </w:r>
      <w:proofErr w:type="gramEnd"/>
      <w:r w:rsidRPr="00372613">
        <w:rPr>
          <w:rFonts w:ascii="Arial" w:hAnsi="Arial" w:cs="Arial"/>
          <w:color w:val="7B7B7B" w:themeColor="accent3" w:themeShade="BF"/>
          <w:sz w:val="22"/>
          <w:szCs w:val="22"/>
          <w:lang w:val="en-GB"/>
        </w:rPr>
        <w:t xml:space="preserve"> </w:t>
      </w:r>
    </w:p>
    <w:p w14:paraId="0C75C6DA" w14:textId="203447F6" w:rsidR="00B00E3B" w:rsidRPr="00372613" w:rsidRDefault="004143A7" w:rsidP="00372613">
      <w:pPr>
        <w:pStyle w:val="ListParagraph"/>
        <w:numPr>
          <w:ilvl w:val="0"/>
          <w:numId w:val="11"/>
        </w:numPr>
        <w:jc w:val="both"/>
        <w:rPr>
          <w:rFonts w:ascii="Arial" w:hAnsi="Arial" w:cs="Arial"/>
          <w:color w:val="7B7B7B" w:themeColor="accent3" w:themeShade="BF"/>
          <w:sz w:val="22"/>
          <w:szCs w:val="22"/>
          <w:lang w:val="en-GB"/>
        </w:rPr>
      </w:pPr>
      <w:r w:rsidRPr="00372613">
        <w:rPr>
          <w:rFonts w:ascii="Arial" w:hAnsi="Arial" w:cs="Arial"/>
          <w:color w:val="7B7B7B" w:themeColor="accent3" w:themeShade="BF"/>
          <w:sz w:val="22"/>
          <w:szCs w:val="22"/>
          <w:lang w:val="en-GB"/>
        </w:rPr>
        <w:t>a landlord may not</w:t>
      </w:r>
      <w:r w:rsidR="00B00E3B" w:rsidRPr="00372613">
        <w:rPr>
          <w:rFonts w:ascii="Arial" w:hAnsi="Arial" w:cs="Arial"/>
          <w:color w:val="7B7B7B" w:themeColor="accent3" w:themeShade="BF"/>
          <w:sz w:val="22"/>
          <w:szCs w:val="22"/>
          <w:lang w:val="en-GB"/>
        </w:rPr>
        <w:t xml:space="preserve"> </w:t>
      </w:r>
      <w:r w:rsidRPr="00372613">
        <w:rPr>
          <w:rFonts w:ascii="Arial" w:hAnsi="Arial" w:cs="Arial"/>
          <w:color w:val="7B7B7B" w:themeColor="accent3" w:themeShade="BF"/>
          <w:sz w:val="22"/>
          <w:szCs w:val="22"/>
          <w:lang w:val="en-GB"/>
        </w:rPr>
        <w:t>exercise a right of forfeiture by peaceable re-entry in relation to premises let to the</w:t>
      </w:r>
      <w:r w:rsidR="00B00E3B" w:rsidRPr="00372613">
        <w:rPr>
          <w:rFonts w:ascii="Arial" w:hAnsi="Arial" w:cs="Arial"/>
          <w:color w:val="7B7B7B" w:themeColor="accent3" w:themeShade="BF"/>
          <w:sz w:val="22"/>
          <w:szCs w:val="22"/>
          <w:lang w:val="en-GB"/>
        </w:rPr>
        <w:t xml:space="preserve"> </w:t>
      </w:r>
      <w:proofErr w:type="gramStart"/>
      <w:r w:rsidRPr="00372613">
        <w:rPr>
          <w:rFonts w:ascii="Arial" w:hAnsi="Arial" w:cs="Arial"/>
          <w:color w:val="7B7B7B" w:themeColor="accent3" w:themeShade="BF"/>
          <w:sz w:val="22"/>
          <w:szCs w:val="22"/>
          <w:lang w:val="en-GB"/>
        </w:rPr>
        <w:t>compan</w:t>
      </w:r>
      <w:r w:rsidR="00601F90">
        <w:rPr>
          <w:rFonts w:ascii="Arial" w:hAnsi="Arial" w:cs="Arial"/>
          <w:color w:val="7B7B7B" w:themeColor="accent3" w:themeShade="BF"/>
          <w:sz w:val="22"/>
          <w:szCs w:val="22"/>
          <w:lang w:val="en-GB"/>
        </w:rPr>
        <w:t>y</w:t>
      </w:r>
      <w:r w:rsidRPr="00372613">
        <w:rPr>
          <w:rFonts w:ascii="Arial" w:hAnsi="Arial" w:cs="Arial"/>
          <w:color w:val="7B7B7B" w:themeColor="accent3" w:themeShade="BF"/>
          <w:sz w:val="22"/>
          <w:szCs w:val="22"/>
          <w:lang w:val="en-GB"/>
        </w:rPr>
        <w:t>;</w:t>
      </w:r>
      <w:proofErr w:type="gramEnd"/>
      <w:r w:rsidR="00B00E3B" w:rsidRPr="00372613">
        <w:rPr>
          <w:rFonts w:ascii="Arial" w:hAnsi="Arial" w:cs="Arial"/>
          <w:color w:val="7B7B7B" w:themeColor="accent3" w:themeShade="BF"/>
          <w:sz w:val="22"/>
          <w:szCs w:val="22"/>
          <w:lang w:val="en-GB"/>
        </w:rPr>
        <w:t xml:space="preserve"> </w:t>
      </w:r>
    </w:p>
    <w:p w14:paraId="4C666DB5" w14:textId="10B97B04" w:rsidR="00B00E3B" w:rsidRPr="00372613" w:rsidRDefault="004143A7" w:rsidP="00372613">
      <w:pPr>
        <w:pStyle w:val="ListParagraph"/>
        <w:numPr>
          <w:ilvl w:val="0"/>
          <w:numId w:val="11"/>
        </w:numPr>
        <w:jc w:val="both"/>
        <w:rPr>
          <w:rFonts w:ascii="Arial" w:hAnsi="Arial" w:cs="Arial"/>
          <w:color w:val="7B7B7B" w:themeColor="accent3" w:themeShade="BF"/>
          <w:sz w:val="22"/>
          <w:szCs w:val="22"/>
          <w:lang w:val="en-GB"/>
        </w:rPr>
      </w:pPr>
      <w:r w:rsidRPr="00372613">
        <w:rPr>
          <w:rFonts w:ascii="Arial" w:hAnsi="Arial" w:cs="Arial"/>
          <w:color w:val="7B7B7B" w:themeColor="accent3" w:themeShade="BF"/>
          <w:sz w:val="22"/>
          <w:szCs w:val="22"/>
          <w:lang w:val="en-GB"/>
        </w:rPr>
        <w:t>no legal process (including any legal proceedings or execution of any judgment) may</w:t>
      </w:r>
      <w:r w:rsidR="00B00E3B" w:rsidRPr="00372613">
        <w:rPr>
          <w:rFonts w:ascii="Arial" w:hAnsi="Arial" w:cs="Arial"/>
          <w:color w:val="7B7B7B" w:themeColor="accent3" w:themeShade="BF"/>
          <w:sz w:val="22"/>
          <w:szCs w:val="22"/>
          <w:lang w:val="en-GB"/>
        </w:rPr>
        <w:t xml:space="preserve"> </w:t>
      </w:r>
      <w:r w:rsidRPr="00372613">
        <w:rPr>
          <w:rFonts w:ascii="Arial" w:hAnsi="Arial" w:cs="Arial"/>
          <w:color w:val="7B7B7B" w:themeColor="accent3" w:themeShade="BF"/>
          <w:sz w:val="22"/>
          <w:szCs w:val="22"/>
          <w:lang w:val="en-GB"/>
        </w:rPr>
        <w:t xml:space="preserve">be instituted or continued against the company or property of the company; and </w:t>
      </w:r>
    </w:p>
    <w:p w14:paraId="14117763" w14:textId="4CB1646C" w:rsidR="00B00E3B" w:rsidRPr="00372613" w:rsidRDefault="004143A7" w:rsidP="00372613">
      <w:pPr>
        <w:pStyle w:val="ListParagraph"/>
        <w:numPr>
          <w:ilvl w:val="0"/>
          <w:numId w:val="11"/>
        </w:numPr>
        <w:jc w:val="both"/>
        <w:rPr>
          <w:rFonts w:ascii="Arial" w:hAnsi="Arial" w:cs="Arial"/>
          <w:color w:val="7B7B7B" w:themeColor="accent3" w:themeShade="BF"/>
          <w:sz w:val="22"/>
          <w:szCs w:val="22"/>
          <w:lang w:val="en-GB"/>
        </w:rPr>
      </w:pPr>
      <w:r w:rsidRPr="00372613">
        <w:rPr>
          <w:rFonts w:ascii="Arial" w:hAnsi="Arial" w:cs="Arial"/>
          <w:color w:val="7B7B7B" w:themeColor="accent3" w:themeShade="BF"/>
          <w:sz w:val="22"/>
          <w:szCs w:val="22"/>
          <w:lang w:val="en-GB"/>
        </w:rPr>
        <w:t>no</w:t>
      </w:r>
      <w:r w:rsidR="00B00E3B" w:rsidRPr="00372613">
        <w:rPr>
          <w:rFonts w:ascii="Arial" w:hAnsi="Arial" w:cs="Arial"/>
          <w:color w:val="7B7B7B" w:themeColor="accent3" w:themeShade="BF"/>
          <w:sz w:val="22"/>
          <w:szCs w:val="22"/>
          <w:lang w:val="en-GB"/>
        </w:rPr>
        <w:t xml:space="preserve"> </w:t>
      </w:r>
      <w:r w:rsidRPr="00372613">
        <w:rPr>
          <w:rFonts w:ascii="Arial" w:hAnsi="Arial" w:cs="Arial"/>
          <w:color w:val="7B7B7B" w:themeColor="accent3" w:themeShade="BF"/>
          <w:sz w:val="22"/>
          <w:szCs w:val="22"/>
          <w:lang w:val="en-GB"/>
        </w:rPr>
        <w:t>administrative receiver may be appointed.</w:t>
      </w:r>
      <w:r w:rsidRPr="00372613">
        <w:rPr>
          <w:rFonts w:ascii="Arial" w:hAnsi="Arial" w:cs="Arial"/>
          <w:color w:val="7B7B7B" w:themeColor="accent3" w:themeShade="BF"/>
          <w:sz w:val="22"/>
          <w:szCs w:val="22"/>
          <w:lang w:val="en-GB"/>
        </w:rPr>
        <w:t xml:space="preserve"> </w:t>
      </w:r>
    </w:p>
    <w:p w14:paraId="3D4F73F1" w14:textId="20DA5E3A" w:rsidR="00CE52D4" w:rsidRPr="006842B2" w:rsidRDefault="00CE52D4" w:rsidP="00BA29DA">
      <w:pPr>
        <w:jc w:val="both"/>
        <w:rPr>
          <w:rFonts w:ascii="Arial" w:hAnsi="Arial" w:cs="Arial"/>
          <w:bCs/>
          <w:color w:val="808080" w:themeColor="background1" w:themeShade="80"/>
          <w:sz w:val="22"/>
          <w:szCs w:val="22"/>
          <w:lang w:val="en-GB"/>
        </w:rPr>
      </w:pPr>
      <w:r w:rsidRPr="006842B2">
        <w:rPr>
          <w:rFonts w:ascii="Arial" w:hAnsi="Arial" w:cs="Arial"/>
          <w:bCs/>
          <w:color w:val="808080" w:themeColor="background1" w:themeShade="80"/>
          <w:sz w:val="22"/>
          <w:szCs w:val="22"/>
          <w:lang w:val="en-GB"/>
        </w:rPr>
        <w:t xml:space="preserve">The </w:t>
      </w:r>
      <w:r w:rsidR="00614F45" w:rsidRPr="006842B2">
        <w:rPr>
          <w:rFonts w:ascii="Arial" w:hAnsi="Arial" w:cs="Arial"/>
          <w:bCs/>
          <w:color w:val="808080" w:themeColor="background1" w:themeShade="80"/>
          <w:sz w:val="22"/>
          <w:szCs w:val="22"/>
          <w:lang w:val="en-GB"/>
        </w:rPr>
        <w:t>moratorium is contingent on</w:t>
      </w:r>
      <w:r w:rsidR="00F73CAF" w:rsidRPr="006842B2">
        <w:rPr>
          <w:rFonts w:ascii="Arial" w:hAnsi="Arial" w:cs="Arial"/>
          <w:bCs/>
          <w:color w:val="808080" w:themeColor="background1" w:themeShade="80"/>
          <w:sz w:val="22"/>
          <w:szCs w:val="22"/>
          <w:lang w:val="en-GB"/>
        </w:rPr>
        <w:t xml:space="preserve"> </w:t>
      </w:r>
      <w:r w:rsidR="00703A4E" w:rsidRPr="006842B2">
        <w:rPr>
          <w:rFonts w:ascii="Arial" w:hAnsi="Arial" w:cs="Arial"/>
          <w:bCs/>
          <w:color w:val="808080" w:themeColor="background1" w:themeShade="80"/>
          <w:sz w:val="22"/>
          <w:szCs w:val="22"/>
          <w:lang w:val="en-GB"/>
        </w:rPr>
        <w:t xml:space="preserve">the </w:t>
      </w:r>
      <w:r w:rsidR="00BA29DA" w:rsidRPr="006842B2">
        <w:rPr>
          <w:rFonts w:ascii="Arial" w:hAnsi="Arial" w:cs="Arial"/>
          <w:bCs/>
          <w:color w:val="808080" w:themeColor="background1" w:themeShade="80"/>
          <w:sz w:val="22"/>
          <w:szCs w:val="22"/>
          <w:lang w:val="en-GB"/>
        </w:rPr>
        <w:t xml:space="preserve">monitor’s </w:t>
      </w:r>
      <w:r w:rsidR="00703A4E" w:rsidRPr="006842B2">
        <w:rPr>
          <w:rFonts w:ascii="Arial" w:hAnsi="Arial" w:cs="Arial"/>
          <w:bCs/>
          <w:color w:val="808080" w:themeColor="background1" w:themeShade="80"/>
          <w:sz w:val="22"/>
          <w:szCs w:val="22"/>
          <w:lang w:val="en-GB"/>
        </w:rPr>
        <w:t>vie</w:t>
      </w:r>
      <w:r w:rsidR="00F9746A" w:rsidRPr="006842B2">
        <w:rPr>
          <w:rFonts w:ascii="Arial" w:hAnsi="Arial" w:cs="Arial"/>
          <w:bCs/>
          <w:color w:val="808080" w:themeColor="background1" w:themeShade="80"/>
          <w:sz w:val="22"/>
          <w:szCs w:val="22"/>
          <w:lang w:val="en-GB"/>
        </w:rPr>
        <w:t xml:space="preserve">w that it </w:t>
      </w:r>
      <w:r w:rsidRPr="006842B2">
        <w:rPr>
          <w:rFonts w:ascii="Arial" w:hAnsi="Arial" w:cs="Arial"/>
          <w:bCs/>
          <w:color w:val="808080" w:themeColor="background1" w:themeShade="80"/>
          <w:sz w:val="22"/>
          <w:szCs w:val="22"/>
          <w:lang w:val="en-GB"/>
        </w:rPr>
        <w:t>is likely that a moratorium would result in the</w:t>
      </w:r>
      <w:r w:rsidR="00F9746A" w:rsidRPr="006842B2">
        <w:rPr>
          <w:rFonts w:ascii="Arial" w:hAnsi="Arial" w:cs="Arial"/>
          <w:bCs/>
          <w:color w:val="808080" w:themeColor="background1" w:themeShade="80"/>
          <w:sz w:val="22"/>
          <w:szCs w:val="22"/>
          <w:lang w:val="en-GB"/>
        </w:rPr>
        <w:t xml:space="preserve"> </w:t>
      </w:r>
      <w:r w:rsidRPr="006842B2">
        <w:rPr>
          <w:rFonts w:ascii="Arial" w:hAnsi="Arial" w:cs="Arial"/>
          <w:bCs/>
          <w:color w:val="808080" w:themeColor="background1" w:themeShade="80"/>
          <w:sz w:val="22"/>
          <w:szCs w:val="22"/>
          <w:lang w:val="en-GB"/>
        </w:rPr>
        <w:t>rescue of the company as a going concern</w:t>
      </w:r>
      <w:r w:rsidR="00F9746A" w:rsidRPr="006842B2">
        <w:rPr>
          <w:rFonts w:ascii="Arial" w:hAnsi="Arial" w:cs="Arial"/>
          <w:bCs/>
          <w:color w:val="808080" w:themeColor="background1" w:themeShade="80"/>
          <w:sz w:val="22"/>
          <w:szCs w:val="22"/>
          <w:lang w:val="en-GB"/>
        </w:rPr>
        <w:t xml:space="preserve">, and should be terminated </w:t>
      </w:r>
      <w:r w:rsidR="00BA29DA" w:rsidRPr="006842B2">
        <w:rPr>
          <w:rFonts w:ascii="Arial" w:hAnsi="Arial" w:cs="Arial"/>
          <w:bCs/>
          <w:color w:val="808080" w:themeColor="background1" w:themeShade="80"/>
          <w:sz w:val="22"/>
          <w:szCs w:val="22"/>
          <w:lang w:val="en-GB"/>
        </w:rPr>
        <w:t xml:space="preserve">if it is felt that </w:t>
      </w:r>
      <w:r w:rsidRPr="006842B2">
        <w:rPr>
          <w:rFonts w:ascii="Arial" w:hAnsi="Arial" w:cs="Arial"/>
          <w:bCs/>
          <w:color w:val="808080" w:themeColor="background1" w:themeShade="80"/>
          <w:sz w:val="22"/>
          <w:szCs w:val="22"/>
          <w:lang w:val="en-GB"/>
        </w:rPr>
        <w:t>the company is unable</w:t>
      </w:r>
      <w:r w:rsidR="00BA29DA" w:rsidRPr="006842B2">
        <w:rPr>
          <w:rFonts w:ascii="Arial" w:hAnsi="Arial" w:cs="Arial"/>
          <w:bCs/>
          <w:color w:val="808080" w:themeColor="background1" w:themeShade="80"/>
          <w:sz w:val="22"/>
          <w:szCs w:val="22"/>
          <w:lang w:val="en-GB"/>
        </w:rPr>
        <w:t xml:space="preserve"> </w:t>
      </w:r>
      <w:r w:rsidRPr="006842B2">
        <w:rPr>
          <w:rFonts w:ascii="Arial" w:hAnsi="Arial" w:cs="Arial"/>
          <w:bCs/>
          <w:color w:val="808080" w:themeColor="background1" w:themeShade="80"/>
          <w:sz w:val="22"/>
          <w:szCs w:val="22"/>
          <w:lang w:val="en-GB"/>
        </w:rPr>
        <w:t>to pay any of its Moratorium debts.</w:t>
      </w:r>
    </w:p>
    <w:p w14:paraId="383B5930" w14:textId="24E126B6" w:rsidR="00C550C8" w:rsidRPr="002A37BB" w:rsidRDefault="00C550C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0343CD65" w:rsidR="00FA417D" w:rsidRPr="002A37BB" w:rsidRDefault="00FA417D" w:rsidP="00FA417D">
      <w:pPr>
        <w:jc w:val="both"/>
        <w:rPr>
          <w:rFonts w:ascii="Arial" w:hAnsi="Arial" w:cs="Arial"/>
          <w:sz w:val="22"/>
          <w:szCs w:val="22"/>
          <w:lang w:val="en-GB"/>
        </w:rPr>
      </w:pPr>
      <w:r>
        <w:rPr>
          <w:rFonts w:ascii="Arial" w:hAnsi="Arial" w:cs="Arial"/>
          <w:sz w:val="22"/>
          <w:szCs w:val="22"/>
          <w:lang w:val="en-GB"/>
        </w:rPr>
        <w:t>Explain the main differences between a Part 26 Scheme of Arrangement and a Part 26A Restructuring Plan</w:t>
      </w:r>
      <w:r w:rsidR="00763348">
        <w:rPr>
          <w:rFonts w:ascii="Arial" w:hAnsi="Arial" w:cs="Arial"/>
          <w:sz w:val="22"/>
          <w:szCs w:val="22"/>
          <w:lang w:val="en-GB"/>
        </w:rPr>
        <w:t>.</w:t>
      </w:r>
    </w:p>
    <w:p w14:paraId="4098D7DA" w14:textId="77777777" w:rsidR="00241FA3" w:rsidRPr="002A37BB" w:rsidRDefault="00241FA3" w:rsidP="002A37BB">
      <w:pPr>
        <w:jc w:val="both"/>
        <w:rPr>
          <w:rFonts w:ascii="Arial" w:hAnsi="Arial" w:cs="Arial"/>
          <w:sz w:val="22"/>
          <w:szCs w:val="22"/>
        </w:rPr>
      </w:pPr>
    </w:p>
    <w:p w14:paraId="64A2C2D1" w14:textId="67EE1BE8" w:rsidR="00781974" w:rsidRDefault="00781974"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Part 26 Scheme of Arrangement</w:t>
      </w:r>
      <w:r w:rsidR="00220C7A">
        <w:rPr>
          <w:rFonts w:ascii="Arial" w:hAnsi="Arial" w:cs="Arial"/>
          <w:color w:val="7B7B7B" w:themeColor="accent3" w:themeShade="BF"/>
          <w:sz w:val="22"/>
          <w:szCs w:val="22"/>
          <w:lang w:val="en-GB"/>
        </w:rPr>
        <w:t xml:space="preserve"> was i</w:t>
      </w:r>
      <w:r w:rsidR="007115F7">
        <w:rPr>
          <w:rFonts w:ascii="Arial" w:hAnsi="Arial" w:cs="Arial"/>
          <w:color w:val="7B7B7B" w:themeColor="accent3" w:themeShade="BF"/>
          <w:sz w:val="22"/>
          <w:szCs w:val="22"/>
          <w:lang w:val="en-GB"/>
        </w:rPr>
        <w:t>ntroduced in the Companies Act of 2006</w:t>
      </w:r>
      <w:r w:rsidR="00220C7A">
        <w:rPr>
          <w:rFonts w:ascii="Arial" w:hAnsi="Arial" w:cs="Arial"/>
          <w:color w:val="7B7B7B" w:themeColor="accent3" w:themeShade="BF"/>
          <w:sz w:val="22"/>
          <w:szCs w:val="22"/>
          <w:lang w:val="en-GB"/>
        </w:rPr>
        <w:t xml:space="preserve">, and </w:t>
      </w:r>
      <w:r>
        <w:rPr>
          <w:rFonts w:ascii="Arial" w:hAnsi="Arial" w:cs="Arial"/>
          <w:color w:val="7B7B7B" w:themeColor="accent3" w:themeShade="BF"/>
          <w:sz w:val="22"/>
          <w:szCs w:val="22"/>
          <w:lang w:val="en-GB"/>
        </w:rPr>
        <w:t>Part 26A Restructuring Plan</w:t>
      </w:r>
      <w:r w:rsidR="00220C7A">
        <w:rPr>
          <w:rFonts w:ascii="Arial" w:hAnsi="Arial" w:cs="Arial"/>
          <w:color w:val="7B7B7B" w:themeColor="accent3" w:themeShade="BF"/>
          <w:sz w:val="22"/>
          <w:szCs w:val="22"/>
          <w:lang w:val="en-GB"/>
        </w:rPr>
        <w:t xml:space="preserve"> was </w:t>
      </w:r>
      <w:r w:rsidR="007115F7">
        <w:rPr>
          <w:rFonts w:ascii="Arial" w:hAnsi="Arial" w:cs="Arial"/>
          <w:color w:val="7B7B7B" w:themeColor="accent3" w:themeShade="BF"/>
          <w:sz w:val="22"/>
          <w:szCs w:val="22"/>
          <w:lang w:val="en-GB"/>
        </w:rPr>
        <w:t xml:space="preserve">Introduced to the </w:t>
      </w:r>
      <w:r w:rsidR="005F17AD">
        <w:rPr>
          <w:rFonts w:ascii="Arial" w:hAnsi="Arial" w:cs="Arial"/>
          <w:color w:val="7B7B7B" w:themeColor="accent3" w:themeShade="BF"/>
          <w:sz w:val="22"/>
          <w:szCs w:val="22"/>
          <w:lang w:val="en-GB"/>
        </w:rPr>
        <w:t xml:space="preserve">2006 Companies Act in 2020. </w:t>
      </w:r>
      <w:r w:rsidR="00220C7A">
        <w:rPr>
          <w:rFonts w:ascii="Arial" w:hAnsi="Arial" w:cs="Arial"/>
          <w:color w:val="7B7B7B" w:themeColor="accent3" w:themeShade="BF"/>
          <w:sz w:val="22"/>
          <w:szCs w:val="22"/>
          <w:lang w:val="en-GB"/>
        </w:rPr>
        <w:t>Both are debtor-in-</w:t>
      </w:r>
      <w:r w:rsidR="006953F0">
        <w:rPr>
          <w:rFonts w:ascii="Arial" w:hAnsi="Arial" w:cs="Arial"/>
          <w:color w:val="7B7B7B" w:themeColor="accent3" w:themeShade="BF"/>
          <w:sz w:val="22"/>
          <w:szCs w:val="22"/>
          <w:lang w:val="en-GB"/>
        </w:rPr>
        <w:t>possession</w:t>
      </w:r>
      <w:r w:rsidR="00220C7A">
        <w:rPr>
          <w:rFonts w:ascii="Arial" w:hAnsi="Arial" w:cs="Arial"/>
          <w:color w:val="7B7B7B" w:themeColor="accent3" w:themeShade="BF"/>
          <w:sz w:val="22"/>
          <w:szCs w:val="22"/>
          <w:lang w:val="en-GB"/>
        </w:rPr>
        <w:t xml:space="preserve"> </w:t>
      </w:r>
      <w:r w:rsidR="006953F0">
        <w:rPr>
          <w:rFonts w:ascii="Arial" w:hAnsi="Arial" w:cs="Arial"/>
          <w:color w:val="7B7B7B" w:themeColor="accent3" w:themeShade="BF"/>
          <w:sz w:val="22"/>
          <w:szCs w:val="22"/>
          <w:lang w:val="en-GB"/>
        </w:rPr>
        <w:t>procedure that require an initial application to the court</w:t>
      </w:r>
      <w:r w:rsidR="00744624">
        <w:rPr>
          <w:rFonts w:ascii="Arial" w:hAnsi="Arial" w:cs="Arial"/>
          <w:color w:val="7B7B7B" w:themeColor="accent3" w:themeShade="BF"/>
          <w:sz w:val="22"/>
          <w:szCs w:val="22"/>
          <w:lang w:val="en-GB"/>
        </w:rPr>
        <w:t xml:space="preserve">, and </w:t>
      </w:r>
      <w:r w:rsidR="00F81D37">
        <w:rPr>
          <w:rFonts w:ascii="Arial" w:hAnsi="Arial" w:cs="Arial"/>
          <w:color w:val="7B7B7B" w:themeColor="accent3" w:themeShade="BF"/>
          <w:sz w:val="22"/>
          <w:szCs w:val="22"/>
          <w:lang w:val="en-GB"/>
        </w:rPr>
        <w:t xml:space="preserve">an arrangement/plan </w:t>
      </w:r>
      <w:r w:rsidR="009D1978">
        <w:rPr>
          <w:rFonts w:ascii="Arial" w:hAnsi="Arial" w:cs="Arial"/>
          <w:color w:val="7B7B7B" w:themeColor="accent3" w:themeShade="BF"/>
          <w:sz w:val="22"/>
          <w:szCs w:val="22"/>
          <w:lang w:val="en-GB"/>
        </w:rPr>
        <w:t xml:space="preserve">voted on by different classes of creditors, that if approved, is binding on all creditors.  </w:t>
      </w:r>
    </w:p>
    <w:p w14:paraId="4A637290" w14:textId="4A0282A0" w:rsidR="00544127" w:rsidRPr="002A37BB" w:rsidRDefault="00544127" w:rsidP="002A37BB">
      <w:pPr>
        <w:ind w:left="720" w:hanging="720"/>
        <w:jc w:val="both"/>
        <w:rPr>
          <w:rFonts w:ascii="Arial" w:hAnsi="Arial" w:cs="Arial"/>
          <w:sz w:val="22"/>
          <w:szCs w:val="22"/>
        </w:rPr>
      </w:pPr>
    </w:p>
    <w:p w14:paraId="27ABA39F" w14:textId="486D5850" w:rsidR="00270966" w:rsidRPr="00667D88" w:rsidRDefault="00270966" w:rsidP="004B492F">
      <w:pPr>
        <w:jc w:val="both"/>
        <w:rPr>
          <w:rFonts w:ascii="Arial" w:hAnsi="Arial" w:cs="Arial"/>
          <w:color w:val="808080" w:themeColor="background1" w:themeShade="80"/>
          <w:sz w:val="22"/>
          <w:szCs w:val="22"/>
        </w:rPr>
      </w:pPr>
      <w:r w:rsidRPr="00667D88">
        <w:rPr>
          <w:rFonts w:ascii="Arial" w:hAnsi="Arial" w:cs="Arial"/>
          <w:color w:val="808080" w:themeColor="background1" w:themeShade="80"/>
          <w:sz w:val="22"/>
          <w:szCs w:val="22"/>
        </w:rPr>
        <w:t xml:space="preserve">The </w:t>
      </w:r>
      <w:r w:rsidR="004B492F" w:rsidRPr="00667D88">
        <w:rPr>
          <w:rFonts w:ascii="Arial" w:hAnsi="Arial" w:cs="Arial"/>
          <w:color w:val="808080" w:themeColor="background1" w:themeShade="80"/>
          <w:sz w:val="22"/>
          <w:szCs w:val="22"/>
        </w:rPr>
        <w:t>main</w:t>
      </w:r>
      <w:r w:rsidRPr="00667D88">
        <w:rPr>
          <w:rFonts w:ascii="Arial" w:hAnsi="Arial" w:cs="Arial"/>
          <w:color w:val="808080" w:themeColor="background1" w:themeShade="80"/>
          <w:sz w:val="22"/>
          <w:szCs w:val="22"/>
        </w:rPr>
        <w:t xml:space="preserve"> differences between </w:t>
      </w:r>
      <w:r w:rsidR="004B492F" w:rsidRPr="00667D88">
        <w:rPr>
          <w:rFonts w:ascii="Arial" w:hAnsi="Arial" w:cs="Arial"/>
          <w:color w:val="808080" w:themeColor="background1" w:themeShade="80"/>
          <w:sz w:val="22"/>
          <w:szCs w:val="22"/>
        </w:rPr>
        <w:t>Part 26 and Part 26A</w:t>
      </w:r>
      <w:r w:rsidRPr="00667D88">
        <w:rPr>
          <w:rFonts w:ascii="Arial" w:hAnsi="Arial" w:cs="Arial"/>
          <w:color w:val="808080" w:themeColor="background1" w:themeShade="80"/>
          <w:sz w:val="22"/>
          <w:szCs w:val="22"/>
        </w:rPr>
        <w:t xml:space="preserve"> are:</w:t>
      </w:r>
    </w:p>
    <w:p w14:paraId="7EB0CCB2" w14:textId="4D27B769" w:rsidR="00270966" w:rsidRPr="00AE625B" w:rsidRDefault="004B492F" w:rsidP="00AE625B">
      <w:pPr>
        <w:pStyle w:val="ListParagraph"/>
        <w:numPr>
          <w:ilvl w:val="0"/>
          <w:numId w:val="13"/>
        </w:numPr>
        <w:jc w:val="both"/>
        <w:rPr>
          <w:rFonts w:ascii="Arial" w:hAnsi="Arial" w:cs="Arial"/>
          <w:color w:val="808080" w:themeColor="background1" w:themeShade="80"/>
          <w:sz w:val="22"/>
          <w:szCs w:val="22"/>
        </w:rPr>
      </w:pPr>
      <w:r w:rsidRPr="00AE625B">
        <w:rPr>
          <w:rFonts w:ascii="Arial" w:hAnsi="Arial" w:cs="Arial"/>
          <w:color w:val="808080" w:themeColor="background1" w:themeShade="80"/>
          <w:sz w:val="22"/>
          <w:szCs w:val="22"/>
        </w:rPr>
        <w:t xml:space="preserve">Whereas Part 26 is available to </w:t>
      </w:r>
      <w:r w:rsidR="00C73EC4" w:rsidRPr="00AE625B">
        <w:rPr>
          <w:rFonts w:ascii="Arial" w:hAnsi="Arial" w:cs="Arial"/>
          <w:color w:val="808080" w:themeColor="background1" w:themeShade="80"/>
          <w:sz w:val="22"/>
          <w:szCs w:val="22"/>
        </w:rPr>
        <w:t>both solvent and insolvent companies</w:t>
      </w:r>
      <w:r w:rsidR="00E548C0" w:rsidRPr="00AE625B">
        <w:rPr>
          <w:rFonts w:ascii="Arial" w:hAnsi="Arial" w:cs="Arial"/>
          <w:color w:val="808080" w:themeColor="background1" w:themeShade="80"/>
          <w:sz w:val="22"/>
          <w:szCs w:val="22"/>
        </w:rPr>
        <w:t xml:space="preserve"> (without </w:t>
      </w:r>
      <w:r w:rsidR="006504C2" w:rsidRPr="00AE625B">
        <w:rPr>
          <w:rFonts w:ascii="Arial" w:hAnsi="Arial" w:cs="Arial"/>
          <w:color w:val="808080" w:themeColor="background1" w:themeShade="80"/>
          <w:sz w:val="22"/>
          <w:szCs w:val="22"/>
        </w:rPr>
        <w:t>a requirement</w:t>
      </w:r>
      <w:r w:rsidR="00E548C0" w:rsidRPr="00AE625B">
        <w:rPr>
          <w:rFonts w:ascii="Arial" w:hAnsi="Arial" w:cs="Arial"/>
          <w:color w:val="808080" w:themeColor="background1" w:themeShade="80"/>
          <w:sz w:val="22"/>
          <w:szCs w:val="22"/>
        </w:rPr>
        <w:t xml:space="preserve"> to </w:t>
      </w:r>
      <w:r w:rsidR="006504C2" w:rsidRPr="00AE625B">
        <w:rPr>
          <w:rFonts w:ascii="Arial" w:hAnsi="Arial" w:cs="Arial"/>
          <w:color w:val="808080" w:themeColor="background1" w:themeShade="80"/>
          <w:sz w:val="22"/>
          <w:szCs w:val="22"/>
        </w:rPr>
        <w:t>prove financial difficulties)</w:t>
      </w:r>
      <w:r w:rsidR="00C73EC4" w:rsidRPr="00AE625B">
        <w:rPr>
          <w:rFonts w:ascii="Arial" w:hAnsi="Arial" w:cs="Arial"/>
          <w:color w:val="808080" w:themeColor="background1" w:themeShade="80"/>
          <w:sz w:val="22"/>
          <w:szCs w:val="22"/>
        </w:rPr>
        <w:t xml:space="preserve">, </w:t>
      </w:r>
      <w:r w:rsidR="00270966" w:rsidRPr="00AE625B">
        <w:rPr>
          <w:rFonts w:ascii="Arial" w:hAnsi="Arial" w:cs="Arial"/>
          <w:color w:val="808080" w:themeColor="background1" w:themeShade="80"/>
          <w:sz w:val="22"/>
          <w:szCs w:val="22"/>
        </w:rPr>
        <w:t xml:space="preserve">Part 26A </w:t>
      </w:r>
      <w:r w:rsidR="00C73EC4" w:rsidRPr="00AE625B">
        <w:rPr>
          <w:rFonts w:ascii="Arial" w:hAnsi="Arial" w:cs="Arial"/>
          <w:color w:val="808080" w:themeColor="background1" w:themeShade="80"/>
          <w:sz w:val="22"/>
          <w:szCs w:val="22"/>
        </w:rPr>
        <w:t>is</w:t>
      </w:r>
      <w:r w:rsidR="00270966" w:rsidRPr="00AE625B">
        <w:rPr>
          <w:rFonts w:ascii="Arial" w:hAnsi="Arial" w:cs="Arial"/>
          <w:color w:val="808080" w:themeColor="background1" w:themeShade="80"/>
          <w:sz w:val="22"/>
          <w:szCs w:val="22"/>
        </w:rPr>
        <w:t xml:space="preserve"> only available to companies that have encountered or are likely to encounter financial difficulties likely to affect their ability to carry on business as a going concern.</w:t>
      </w:r>
    </w:p>
    <w:p w14:paraId="621BED7A" w14:textId="77777777" w:rsidR="004B492F" w:rsidRPr="00667D88" w:rsidRDefault="004B492F" w:rsidP="004B492F">
      <w:pPr>
        <w:jc w:val="both"/>
        <w:rPr>
          <w:rFonts w:ascii="Arial" w:hAnsi="Arial" w:cs="Arial"/>
          <w:color w:val="808080" w:themeColor="background1" w:themeShade="80"/>
          <w:sz w:val="22"/>
          <w:szCs w:val="22"/>
        </w:rPr>
      </w:pPr>
    </w:p>
    <w:p w14:paraId="5FA9CE5F" w14:textId="269EC25F" w:rsidR="00270966" w:rsidRPr="00AE625B" w:rsidRDefault="00387448" w:rsidP="00AE625B">
      <w:pPr>
        <w:pStyle w:val="ListParagraph"/>
        <w:numPr>
          <w:ilvl w:val="0"/>
          <w:numId w:val="13"/>
        </w:numPr>
        <w:jc w:val="both"/>
        <w:rPr>
          <w:rFonts w:ascii="Arial" w:hAnsi="Arial" w:cs="Arial"/>
          <w:color w:val="808080" w:themeColor="background1" w:themeShade="80"/>
          <w:sz w:val="22"/>
          <w:szCs w:val="22"/>
        </w:rPr>
      </w:pPr>
      <w:r w:rsidRPr="00AE625B">
        <w:rPr>
          <w:rFonts w:ascii="Arial" w:hAnsi="Arial" w:cs="Arial"/>
          <w:color w:val="808080" w:themeColor="background1" w:themeShade="80"/>
          <w:sz w:val="22"/>
          <w:szCs w:val="22"/>
        </w:rPr>
        <w:t xml:space="preserve">Whereas Part 26 schemes must be approved by </w:t>
      </w:r>
      <w:r w:rsidRPr="00AE625B">
        <w:rPr>
          <w:rFonts w:ascii="Arial" w:hAnsi="Arial" w:cs="Arial"/>
          <w:color w:val="808080" w:themeColor="background1" w:themeShade="80"/>
          <w:sz w:val="22"/>
          <w:szCs w:val="22"/>
        </w:rPr>
        <w:t>a simple majority in number and a majority of 75% or more in value of the creditors or members present and voting</w:t>
      </w:r>
      <w:r w:rsidRPr="00AE625B">
        <w:rPr>
          <w:rFonts w:ascii="Arial" w:hAnsi="Arial" w:cs="Arial"/>
          <w:color w:val="808080" w:themeColor="background1" w:themeShade="80"/>
          <w:sz w:val="22"/>
          <w:szCs w:val="22"/>
        </w:rPr>
        <w:t xml:space="preserve">, Part </w:t>
      </w:r>
      <w:r w:rsidRPr="00AE625B">
        <w:rPr>
          <w:rFonts w:ascii="Arial" w:hAnsi="Arial" w:cs="Arial"/>
          <w:color w:val="808080" w:themeColor="background1" w:themeShade="80"/>
          <w:sz w:val="22"/>
          <w:szCs w:val="22"/>
        </w:rPr>
        <w:lastRenderedPageBreak/>
        <w:t xml:space="preserve">26A </w:t>
      </w:r>
      <w:r w:rsidR="003203DD" w:rsidRPr="00AE625B">
        <w:rPr>
          <w:rFonts w:ascii="Arial" w:hAnsi="Arial" w:cs="Arial"/>
          <w:color w:val="808080" w:themeColor="background1" w:themeShade="80"/>
          <w:sz w:val="22"/>
          <w:szCs w:val="22"/>
        </w:rPr>
        <w:t xml:space="preserve">approvals </w:t>
      </w:r>
      <w:r w:rsidR="00270966" w:rsidRPr="00AE625B">
        <w:rPr>
          <w:rFonts w:ascii="Arial" w:hAnsi="Arial" w:cs="Arial"/>
          <w:color w:val="808080" w:themeColor="background1" w:themeShade="80"/>
          <w:sz w:val="22"/>
          <w:szCs w:val="22"/>
        </w:rPr>
        <w:t xml:space="preserve"> </w:t>
      </w:r>
      <w:r w:rsidR="003203DD" w:rsidRPr="00AE625B">
        <w:rPr>
          <w:rFonts w:ascii="Arial" w:hAnsi="Arial" w:cs="Arial"/>
          <w:color w:val="808080" w:themeColor="background1" w:themeShade="80"/>
          <w:sz w:val="22"/>
          <w:szCs w:val="22"/>
        </w:rPr>
        <w:t xml:space="preserve">only require 75% or more of </w:t>
      </w:r>
      <w:r w:rsidR="00270966" w:rsidRPr="00AE625B">
        <w:rPr>
          <w:rFonts w:ascii="Arial" w:hAnsi="Arial" w:cs="Arial"/>
          <w:color w:val="808080" w:themeColor="background1" w:themeShade="80"/>
          <w:sz w:val="22"/>
          <w:szCs w:val="22"/>
        </w:rPr>
        <w:t>the value of the relevant creditors' debt or members' shares</w:t>
      </w:r>
      <w:r w:rsidRPr="00AE625B">
        <w:rPr>
          <w:rFonts w:ascii="Arial" w:hAnsi="Arial" w:cs="Arial"/>
          <w:color w:val="808080" w:themeColor="background1" w:themeShade="80"/>
          <w:sz w:val="22"/>
          <w:szCs w:val="22"/>
        </w:rPr>
        <w:t xml:space="preserve">, i.e. no </w:t>
      </w:r>
      <w:r w:rsidR="00270966" w:rsidRPr="00AE625B">
        <w:rPr>
          <w:rFonts w:ascii="Arial" w:hAnsi="Arial" w:cs="Arial"/>
          <w:color w:val="808080" w:themeColor="background1" w:themeShade="80"/>
          <w:sz w:val="22"/>
          <w:szCs w:val="22"/>
        </w:rPr>
        <w:t xml:space="preserve">requirement </w:t>
      </w:r>
      <w:r w:rsidR="00DD457F" w:rsidRPr="00AE625B">
        <w:rPr>
          <w:rFonts w:ascii="Arial" w:hAnsi="Arial" w:cs="Arial"/>
          <w:color w:val="808080" w:themeColor="background1" w:themeShade="80"/>
          <w:sz w:val="22"/>
          <w:szCs w:val="22"/>
        </w:rPr>
        <w:t>in terms of number of creditors</w:t>
      </w:r>
      <w:r w:rsidR="00270966" w:rsidRPr="00AE625B">
        <w:rPr>
          <w:rFonts w:ascii="Arial" w:hAnsi="Arial" w:cs="Arial"/>
          <w:color w:val="808080" w:themeColor="background1" w:themeShade="80"/>
          <w:sz w:val="22"/>
          <w:szCs w:val="22"/>
        </w:rPr>
        <w:t>.</w:t>
      </w:r>
    </w:p>
    <w:p w14:paraId="3439D882" w14:textId="77777777" w:rsidR="00DD457F" w:rsidRPr="00667D88" w:rsidRDefault="00DD457F" w:rsidP="004B492F">
      <w:pPr>
        <w:jc w:val="both"/>
        <w:rPr>
          <w:rFonts w:ascii="Arial" w:hAnsi="Arial" w:cs="Arial"/>
          <w:color w:val="808080" w:themeColor="background1" w:themeShade="80"/>
          <w:sz w:val="22"/>
          <w:szCs w:val="22"/>
        </w:rPr>
      </w:pPr>
    </w:p>
    <w:p w14:paraId="105F04EE" w14:textId="1FBF2676" w:rsidR="00270966" w:rsidRPr="00AE625B" w:rsidRDefault="00270966" w:rsidP="00AE625B">
      <w:pPr>
        <w:pStyle w:val="ListParagraph"/>
        <w:numPr>
          <w:ilvl w:val="0"/>
          <w:numId w:val="13"/>
        </w:numPr>
        <w:jc w:val="both"/>
        <w:rPr>
          <w:rFonts w:ascii="Arial" w:hAnsi="Arial" w:cs="Arial"/>
          <w:color w:val="808080" w:themeColor="background1" w:themeShade="80"/>
          <w:sz w:val="22"/>
          <w:szCs w:val="22"/>
        </w:rPr>
      </w:pPr>
      <w:r w:rsidRPr="00AE625B">
        <w:rPr>
          <w:rFonts w:ascii="Arial" w:hAnsi="Arial" w:cs="Arial"/>
          <w:color w:val="808080" w:themeColor="background1" w:themeShade="80"/>
          <w:sz w:val="22"/>
          <w:szCs w:val="22"/>
        </w:rPr>
        <w:t>A dissenting class of voters can</w:t>
      </w:r>
      <w:r w:rsidR="00AE625B">
        <w:rPr>
          <w:rFonts w:ascii="Arial" w:hAnsi="Arial" w:cs="Arial"/>
          <w:color w:val="808080" w:themeColor="background1" w:themeShade="80"/>
          <w:sz w:val="22"/>
          <w:szCs w:val="22"/>
        </w:rPr>
        <w:t xml:space="preserve"> be prevented from </w:t>
      </w:r>
      <w:r w:rsidRPr="00AE625B">
        <w:rPr>
          <w:rFonts w:ascii="Arial" w:hAnsi="Arial" w:cs="Arial"/>
          <w:color w:val="808080" w:themeColor="background1" w:themeShade="80"/>
          <w:sz w:val="22"/>
          <w:szCs w:val="22"/>
        </w:rPr>
        <w:t>block</w:t>
      </w:r>
      <w:r w:rsidR="00AE625B">
        <w:rPr>
          <w:rFonts w:ascii="Arial" w:hAnsi="Arial" w:cs="Arial"/>
          <w:color w:val="808080" w:themeColor="background1" w:themeShade="80"/>
          <w:sz w:val="22"/>
          <w:szCs w:val="22"/>
        </w:rPr>
        <w:t>ing</w:t>
      </w:r>
      <w:r w:rsidRPr="00AE625B">
        <w:rPr>
          <w:rFonts w:ascii="Arial" w:hAnsi="Arial" w:cs="Arial"/>
          <w:color w:val="808080" w:themeColor="background1" w:themeShade="80"/>
          <w:sz w:val="22"/>
          <w:szCs w:val="22"/>
        </w:rPr>
        <w:t xml:space="preserve"> the plan</w:t>
      </w:r>
      <w:r w:rsidR="00667D88" w:rsidRPr="00AE625B">
        <w:rPr>
          <w:rFonts w:ascii="Arial" w:hAnsi="Arial" w:cs="Arial"/>
          <w:color w:val="808080" w:themeColor="background1" w:themeShade="80"/>
          <w:sz w:val="22"/>
          <w:szCs w:val="22"/>
        </w:rPr>
        <w:t xml:space="preserve"> (i.e</w:t>
      </w:r>
      <w:r w:rsidR="00AE625B">
        <w:rPr>
          <w:rFonts w:ascii="Arial" w:hAnsi="Arial" w:cs="Arial"/>
          <w:color w:val="808080" w:themeColor="background1" w:themeShade="80"/>
          <w:sz w:val="22"/>
          <w:szCs w:val="22"/>
        </w:rPr>
        <w:t>.</w:t>
      </w:r>
      <w:r w:rsidR="00667D88" w:rsidRPr="00AE625B">
        <w:rPr>
          <w:rFonts w:ascii="Arial" w:hAnsi="Arial" w:cs="Arial"/>
          <w:color w:val="808080" w:themeColor="background1" w:themeShade="80"/>
          <w:sz w:val="22"/>
          <w:szCs w:val="22"/>
        </w:rPr>
        <w:t xml:space="preserve"> </w:t>
      </w:r>
      <w:r w:rsidR="00AE625B">
        <w:rPr>
          <w:rFonts w:ascii="Arial" w:hAnsi="Arial" w:cs="Arial"/>
          <w:color w:val="808080" w:themeColor="background1" w:themeShade="80"/>
          <w:sz w:val="22"/>
          <w:szCs w:val="22"/>
        </w:rPr>
        <w:t>cross-</w:t>
      </w:r>
      <w:r w:rsidR="00667D88" w:rsidRPr="00AE625B">
        <w:rPr>
          <w:rFonts w:ascii="Arial" w:hAnsi="Arial" w:cs="Arial"/>
          <w:color w:val="808080" w:themeColor="background1" w:themeShade="80"/>
          <w:sz w:val="22"/>
          <w:szCs w:val="22"/>
        </w:rPr>
        <w:t xml:space="preserve">crammed down) </w:t>
      </w:r>
      <w:r w:rsidRPr="00AE625B">
        <w:rPr>
          <w:rFonts w:ascii="Arial" w:hAnsi="Arial" w:cs="Arial"/>
          <w:color w:val="808080" w:themeColor="background1" w:themeShade="80"/>
          <w:sz w:val="22"/>
          <w:szCs w:val="22"/>
        </w:rPr>
        <w:t>if the court is satisfied that:</w:t>
      </w:r>
    </w:p>
    <w:p w14:paraId="284CDFF3" w14:textId="77777777" w:rsidR="00270966" w:rsidRPr="00667D88" w:rsidRDefault="00270966" w:rsidP="00AE625B">
      <w:pPr>
        <w:pStyle w:val="ListParagraph"/>
        <w:numPr>
          <w:ilvl w:val="0"/>
          <w:numId w:val="14"/>
        </w:numPr>
        <w:jc w:val="both"/>
        <w:rPr>
          <w:rFonts w:ascii="Arial" w:hAnsi="Arial" w:cs="Arial"/>
          <w:color w:val="808080" w:themeColor="background1" w:themeShade="80"/>
          <w:sz w:val="22"/>
          <w:szCs w:val="22"/>
        </w:rPr>
      </w:pPr>
      <w:r w:rsidRPr="00667D88">
        <w:rPr>
          <w:rFonts w:ascii="Arial" w:hAnsi="Arial" w:cs="Arial"/>
          <w:color w:val="808080" w:themeColor="background1" w:themeShade="80"/>
          <w:sz w:val="22"/>
          <w:szCs w:val="22"/>
        </w:rPr>
        <w:t>none of the members of the dissenting class would be worse off than under a relevant alternative; and</w:t>
      </w:r>
    </w:p>
    <w:p w14:paraId="5D5A1FA5" w14:textId="2CBC3271" w:rsidR="00D17FDC" w:rsidRPr="00667D88" w:rsidRDefault="00270966" w:rsidP="00AE625B">
      <w:pPr>
        <w:pStyle w:val="ListParagraph"/>
        <w:numPr>
          <w:ilvl w:val="0"/>
          <w:numId w:val="14"/>
        </w:numPr>
        <w:jc w:val="both"/>
        <w:rPr>
          <w:rFonts w:ascii="Arial" w:hAnsi="Arial" w:cs="Arial"/>
          <w:color w:val="808080" w:themeColor="background1" w:themeShade="80"/>
          <w:sz w:val="22"/>
          <w:szCs w:val="22"/>
        </w:rPr>
      </w:pPr>
      <w:r w:rsidRPr="00667D88">
        <w:rPr>
          <w:rFonts w:ascii="Arial" w:hAnsi="Arial" w:cs="Arial"/>
          <w:color w:val="808080" w:themeColor="background1" w:themeShade="80"/>
          <w:sz w:val="22"/>
          <w:szCs w:val="22"/>
        </w:rPr>
        <w:t xml:space="preserve">at least 75% by value of a class of creditor or members, which would receive a payment or have a genuine economic interest if the relevant alternative were pursued, had voted </w:t>
      </w:r>
      <w:r w:rsidR="002A1613">
        <w:rPr>
          <w:rFonts w:ascii="Arial" w:hAnsi="Arial" w:cs="Arial"/>
          <w:color w:val="808080" w:themeColor="background1" w:themeShade="80"/>
          <w:sz w:val="22"/>
          <w:szCs w:val="22"/>
        </w:rPr>
        <w:t xml:space="preserve">to approve </w:t>
      </w:r>
      <w:r w:rsidRPr="00667D88">
        <w:rPr>
          <w:rFonts w:ascii="Arial" w:hAnsi="Arial" w:cs="Arial"/>
          <w:color w:val="808080" w:themeColor="background1" w:themeShade="80"/>
          <w:sz w:val="22"/>
          <w:szCs w:val="22"/>
        </w:rPr>
        <w:t>the plan.</w:t>
      </w:r>
    </w:p>
    <w:p w14:paraId="553F6B34" w14:textId="1756B188" w:rsidR="00270966" w:rsidRPr="00667D88" w:rsidRDefault="00270966" w:rsidP="004B492F">
      <w:pPr>
        <w:jc w:val="both"/>
        <w:rPr>
          <w:rFonts w:ascii="Arial" w:hAnsi="Arial" w:cs="Arial"/>
          <w:color w:val="808080" w:themeColor="background1" w:themeShade="80"/>
          <w:sz w:val="22"/>
          <w:szCs w:val="22"/>
        </w:rPr>
      </w:pPr>
    </w:p>
    <w:p w14:paraId="0E7B550A" w14:textId="28F94D6E" w:rsidR="0036354A" w:rsidRPr="00667D88" w:rsidRDefault="0036354A" w:rsidP="00667D88">
      <w:pPr>
        <w:jc w:val="both"/>
        <w:rPr>
          <w:rFonts w:ascii="Arial" w:hAnsi="Arial" w:cs="Arial"/>
          <w:color w:val="808080" w:themeColor="background1" w:themeShade="80"/>
          <w:sz w:val="22"/>
          <w:szCs w:val="22"/>
        </w:rPr>
      </w:pPr>
      <w:r w:rsidRPr="00667D88">
        <w:rPr>
          <w:rFonts w:ascii="Arial" w:hAnsi="Arial" w:cs="Arial"/>
          <w:color w:val="808080" w:themeColor="background1" w:themeShade="80"/>
          <w:sz w:val="22"/>
          <w:szCs w:val="22"/>
        </w:rPr>
        <w:t>Practically Part 26 tends to be for large</w:t>
      </w:r>
      <w:r w:rsidR="00C6458B" w:rsidRPr="00667D88">
        <w:rPr>
          <w:rFonts w:ascii="Arial" w:hAnsi="Arial" w:cs="Arial"/>
          <w:color w:val="808080" w:themeColor="background1" w:themeShade="80"/>
          <w:sz w:val="22"/>
          <w:szCs w:val="22"/>
        </w:rPr>
        <w:t>r companies</w:t>
      </w:r>
      <w:r w:rsidR="00C337C9" w:rsidRPr="00667D88">
        <w:rPr>
          <w:rFonts w:ascii="Arial" w:hAnsi="Arial" w:cs="Arial"/>
          <w:color w:val="808080" w:themeColor="background1" w:themeShade="80"/>
          <w:sz w:val="22"/>
          <w:szCs w:val="22"/>
        </w:rPr>
        <w:t xml:space="preserve"> given the time and costs involved</w:t>
      </w:r>
      <w:r w:rsidR="00EB1452" w:rsidRPr="00667D88">
        <w:rPr>
          <w:rFonts w:ascii="Arial" w:hAnsi="Arial" w:cs="Arial"/>
          <w:color w:val="808080" w:themeColor="background1" w:themeShade="80"/>
          <w:sz w:val="22"/>
          <w:szCs w:val="22"/>
        </w:rPr>
        <w:t>, whereas Part 26A is</w:t>
      </w:r>
      <w:r w:rsidR="00667D88" w:rsidRPr="00667D88">
        <w:rPr>
          <w:rFonts w:ascii="Arial" w:hAnsi="Arial" w:cs="Arial"/>
          <w:color w:val="808080" w:themeColor="background1" w:themeShade="80"/>
          <w:sz w:val="22"/>
          <w:szCs w:val="22"/>
        </w:rPr>
        <w:t xml:space="preserve"> geared towards smaller companies. </w:t>
      </w:r>
      <w:r w:rsidR="00EB1452" w:rsidRPr="00667D88">
        <w:rPr>
          <w:rFonts w:ascii="Arial" w:hAnsi="Arial" w:cs="Arial"/>
          <w:color w:val="808080" w:themeColor="background1" w:themeShade="80"/>
          <w:sz w:val="22"/>
          <w:szCs w:val="22"/>
        </w:rPr>
        <w:t xml:space="preserve"> </w:t>
      </w:r>
    </w:p>
    <w:p w14:paraId="0726CC05" w14:textId="77777777" w:rsidR="00243F7B" w:rsidRPr="002A37BB" w:rsidRDefault="00243F7B" w:rsidP="00270966">
      <w:pPr>
        <w:ind w:left="720" w:hanging="720"/>
        <w:jc w:val="both"/>
        <w:rPr>
          <w:rFonts w:ascii="Arial" w:hAnsi="Arial" w:cs="Arial"/>
          <w:sz w:val="22"/>
          <w:szCs w:val="22"/>
        </w:rPr>
      </w:pPr>
    </w:p>
    <w:p w14:paraId="755D6AFF" w14:textId="2598521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6DCD5783"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E833F4">
        <w:rPr>
          <w:rFonts w:ascii="Arial" w:hAnsi="Arial" w:cs="Arial"/>
          <w:sz w:val="22"/>
          <w:szCs w:val="22"/>
          <w:lang w:val="en-GB"/>
        </w:rPr>
        <w:t>different way</w:t>
      </w:r>
      <w:r w:rsidR="00763348">
        <w:rPr>
          <w:rFonts w:ascii="Arial" w:hAnsi="Arial" w:cs="Arial"/>
          <w:sz w:val="22"/>
          <w:szCs w:val="22"/>
          <w:lang w:val="en-GB"/>
        </w:rPr>
        <w:t>s</w:t>
      </w:r>
      <w:r w:rsidR="00E833F4">
        <w:rPr>
          <w:rFonts w:ascii="Arial" w:hAnsi="Arial" w:cs="Arial"/>
          <w:sz w:val="22"/>
          <w:szCs w:val="22"/>
          <w:lang w:val="en-GB"/>
        </w:rPr>
        <w:t xml:space="preserve"> in which overseas officeholders may be recognised and request the assistance of the court in England and Wales</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44762D72" w14:textId="62F66D74" w:rsidR="00B32FE2" w:rsidRDefault="00B32FE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There are four </w:t>
      </w:r>
      <w:r w:rsidR="00235870">
        <w:rPr>
          <w:rFonts w:ascii="Arial" w:hAnsi="Arial" w:cs="Arial"/>
          <w:color w:val="7B7B7B" w:themeColor="accent3" w:themeShade="BF"/>
          <w:sz w:val="22"/>
          <w:szCs w:val="22"/>
          <w:lang w:val="en-GB"/>
        </w:rPr>
        <w:t xml:space="preserve">ways an overseas officeholder may request the assistance of the courts in England and Wales: </w:t>
      </w:r>
    </w:p>
    <w:p w14:paraId="22D1F99F" w14:textId="342A2C32" w:rsidR="00235870" w:rsidRDefault="00235870" w:rsidP="00235870">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EU Regulation</w:t>
      </w:r>
      <w:r w:rsidR="00D75AF7">
        <w:rPr>
          <w:rFonts w:ascii="Arial" w:hAnsi="Arial" w:cs="Arial"/>
          <w:color w:val="7B7B7B" w:themeColor="accent3" w:themeShade="BF"/>
          <w:sz w:val="22"/>
          <w:szCs w:val="22"/>
          <w:lang w:val="en-GB"/>
        </w:rPr>
        <w:t xml:space="preserve"> – under which recognition is automatic (though whether </w:t>
      </w:r>
      <w:r w:rsidR="00D06C15">
        <w:rPr>
          <w:rFonts w:ascii="Arial" w:hAnsi="Arial" w:cs="Arial"/>
          <w:color w:val="7B7B7B" w:themeColor="accent3" w:themeShade="BF"/>
          <w:sz w:val="22"/>
          <w:szCs w:val="22"/>
          <w:lang w:val="en-GB"/>
        </w:rPr>
        <w:t xml:space="preserve">this will continue </w:t>
      </w:r>
      <w:r w:rsidR="00D75AF7">
        <w:rPr>
          <w:rFonts w:ascii="Arial" w:hAnsi="Arial" w:cs="Arial"/>
          <w:color w:val="7B7B7B" w:themeColor="accent3" w:themeShade="BF"/>
          <w:sz w:val="22"/>
          <w:szCs w:val="22"/>
          <w:lang w:val="en-GB"/>
        </w:rPr>
        <w:t>post-</w:t>
      </w:r>
      <w:proofErr w:type="spellStart"/>
      <w:r w:rsidR="00D75AF7">
        <w:rPr>
          <w:rFonts w:ascii="Arial" w:hAnsi="Arial" w:cs="Arial"/>
          <w:color w:val="7B7B7B" w:themeColor="accent3" w:themeShade="BF"/>
          <w:sz w:val="22"/>
          <w:szCs w:val="22"/>
          <w:lang w:val="en-GB"/>
        </w:rPr>
        <w:t>brexit</w:t>
      </w:r>
      <w:proofErr w:type="spellEnd"/>
      <w:r w:rsidR="00D75AF7">
        <w:rPr>
          <w:rFonts w:ascii="Arial" w:hAnsi="Arial" w:cs="Arial"/>
          <w:color w:val="7B7B7B" w:themeColor="accent3" w:themeShade="BF"/>
          <w:sz w:val="22"/>
          <w:szCs w:val="22"/>
          <w:lang w:val="en-GB"/>
        </w:rPr>
        <w:t xml:space="preserve"> is </w:t>
      </w:r>
      <w:r w:rsidR="00C866F4">
        <w:rPr>
          <w:rFonts w:ascii="Arial" w:hAnsi="Arial" w:cs="Arial"/>
          <w:color w:val="7B7B7B" w:themeColor="accent3" w:themeShade="BF"/>
          <w:sz w:val="22"/>
          <w:szCs w:val="22"/>
          <w:lang w:val="en-GB"/>
        </w:rPr>
        <w:t>uncertain</w:t>
      </w:r>
      <w:r w:rsidR="00D75AF7">
        <w:rPr>
          <w:rFonts w:ascii="Arial" w:hAnsi="Arial" w:cs="Arial"/>
          <w:color w:val="7B7B7B" w:themeColor="accent3" w:themeShade="BF"/>
          <w:sz w:val="22"/>
          <w:szCs w:val="22"/>
          <w:lang w:val="en-GB"/>
        </w:rPr>
        <w:t>)</w:t>
      </w:r>
      <w:r w:rsidR="00E368FE">
        <w:rPr>
          <w:rFonts w:ascii="Arial" w:hAnsi="Arial" w:cs="Arial"/>
          <w:color w:val="7B7B7B" w:themeColor="accent3" w:themeShade="BF"/>
          <w:sz w:val="22"/>
          <w:szCs w:val="22"/>
          <w:lang w:val="en-GB"/>
        </w:rPr>
        <w:t xml:space="preserve">.  This applies to </w:t>
      </w:r>
      <w:r w:rsidR="00B3795E">
        <w:rPr>
          <w:rFonts w:ascii="Arial" w:hAnsi="Arial" w:cs="Arial"/>
          <w:color w:val="7B7B7B" w:themeColor="accent3" w:themeShade="BF"/>
          <w:sz w:val="22"/>
          <w:szCs w:val="22"/>
          <w:lang w:val="en-GB"/>
        </w:rPr>
        <w:t xml:space="preserve">companies with a COMI within the EU (apart from Denmark). </w:t>
      </w:r>
      <w:r w:rsidR="00C730FF">
        <w:rPr>
          <w:rFonts w:ascii="Arial" w:hAnsi="Arial" w:cs="Arial"/>
          <w:color w:val="7B7B7B" w:themeColor="accent3" w:themeShade="BF"/>
          <w:sz w:val="22"/>
          <w:szCs w:val="22"/>
          <w:lang w:val="en-GB"/>
        </w:rPr>
        <w:t xml:space="preserve">The COMI determines the </w:t>
      </w:r>
      <w:r w:rsidR="00275C13">
        <w:rPr>
          <w:rFonts w:ascii="Arial" w:hAnsi="Arial" w:cs="Arial"/>
          <w:color w:val="7B7B7B" w:themeColor="accent3" w:themeShade="BF"/>
          <w:sz w:val="22"/>
          <w:szCs w:val="22"/>
          <w:lang w:val="en-GB"/>
        </w:rPr>
        <w:t xml:space="preserve">main proceedings and </w:t>
      </w:r>
      <w:r w:rsidR="00DC440C">
        <w:rPr>
          <w:rFonts w:ascii="Arial" w:hAnsi="Arial" w:cs="Arial"/>
          <w:color w:val="7B7B7B" w:themeColor="accent3" w:themeShade="BF"/>
          <w:sz w:val="22"/>
          <w:szCs w:val="22"/>
          <w:lang w:val="en-GB"/>
        </w:rPr>
        <w:t xml:space="preserve">which laws apply.  </w:t>
      </w:r>
    </w:p>
    <w:p w14:paraId="3B5A5238" w14:textId="462C2EB5" w:rsidR="00235870" w:rsidRDefault="00475F2C" w:rsidP="00235870">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2006 Cross Border Insolvency Regulation (</w:t>
      </w:r>
      <w:r w:rsidR="00235870">
        <w:rPr>
          <w:rFonts w:ascii="Arial" w:hAnsi="Arial" w:cs="Arial"/>
          <w:color w:val="7B7B7B" w:themeColor="accent3" w:themeShade="BF"/>
          <w:sz w:val="22"/>
          <w:szCs w:val="22"/>
          <w:lang w:val="en-GB"/>
        </w:rPr>
        <w:t>CBIR</w:t>
      </w:r>
      <w:r>
        <w:rPr>
          <w:rFonts w:ascii="Arial" w:hAnsi="Arial" w:cs="Arial"/>
          <w:color w:val="7B7B7B" w:themeColor="accent3" w:themeShade="BF"/>
          <w:sz w:val="22"/>
          <w:szCs w:val="22"/>
          <w:lang w:val="en-GB"/>
        </w:rPr>
        <w:t xml:space="preserve">) - </w:t>
      </w:r>
      <w:r w:rsidR="00CE6389">
        <w:rPr>
          <w:rFonts w:ascii="Arial" w:hAnsi="Arial" w:cs="Arial"/>
          <w:color w:val="7B7B7B" w:themeColor="accent3" w:themeShade="BF"/>
          <w:sz w:val="22"/>
          <w:szCs w:val="22"/>
          <w:lang w:val="en-GB"/>
        </w:rPr>
        <w:t>mod</w:t>
      </w:r>
      <w:r>
        <w:rPr>
          <w:rFonts w:ascii="Arial" w:hAnsi="Arial" w:cs="Arial"/>
          <w:color w:val="7B7B7B" w:themeColor="accent3" w:themeShade="BF"/>
          <w:sz w:val="22"/>
          <w:szCs w:val="22"/>
          <w:lang w:val="en-GB"/>
        </w:rPr>
        <w:t xml:space="preserve">elled on the UNCITRAL Model Law on Cross-Border Insolvency. </w:t>
      </w:r>
      <w:r w:rsidR="008D6614">
        <w:rPr>
          <w:rFonts w:ascii="Arial" w:hAnsi="Arial" w:cs="Arial"/>
          <w:color w:val="7B7B7B" w:themeColor="accent3" w:themeShade="BF"/>
          <w:sz w:val="22"/>
          <w:szCs w:val="22"/>
          <w:lang w:val="en-GB"/>
        </w:rPr>
        <w:t>R</w:t>
      </w:r>
      <w:r w:rsidR="00C866F4">
        <w:rPr>
          <w:rFonts w:ascii="Arial" w:hAnsi="Arial" w:cs="Arial"/>
          <w:color w:val="7B7B7B" w:themeColor="accent3" w:themeShade="BF"/>
          <w:sz w:val="22"/>
          <w:szCs w:val="22"/>
          <w:lang w:val="en-GB"/>
        </w:rPr>
        <w:t xml:space="preserve">ecognition </w:t>
      </w:r>
      <w:r w:rsidR="008D6614">
        <w:rPr>
          <w:rFonts w:ascii="Arial" w:hAnsi="Arial" w:cs="Arial"/>
          <w:color w:val="7B7B7B" w:themeColor="accent3" w:themeShade="BF"/>
          <w:sz w:val="22"/>
          <w:szCs w:val="22"/>
          <w:lang w:val="en-GB"/>
        </w:rPr>
        <w:t xml:space="preserve">is </w:t>
      </w:r>
      <w:r w:rsidR="008235A4">
        <w:rPr>
          <w:rFonts w:ascii="Arial" w:hAnsi="Arial" w:cs="Arial"/>
          <w:color w:val="7B7B7B" w:themeColor="accent3" w:themeShade="BF"/>
          <w:sz w:val="22"/>
          <w:szCs w:val="22"/>
          <w:lang w:val="en-GB"/>
        </w:rPr>
        <w:t xml:space="preserve">not automatic, requiring an application to the court for </w:t>
      </w:r>
      <w:r w:rsidR="000B5CE8">
        <w:rPr>
          <w:rFonts w:ascii="Arial" w:hAnsi="Arial" w:cs="Arial"/>
          <w:color w:val="7B7B7B" w:themeColor="accent3" w:themeShade="BF"/>
          <w:sz w:val="22"/>
          <w:szCs w:val="22"/>
          <w:lang w:val="en-GB"/>
        </w:rPr>
        <w:t>recognition</w:t>
      </w:r>
      <w:r w:rsidR="006D549C">
        <w:rPr>
          <w:rFonts w:ascii="Arial" w:hAnsi="Arial" w:cs="Arial"/>
          <w:color w:val="7B7B7B" w:themeColor="accent3" w:themeShade="BF"/>
          <w:sz w:val="22"/>
          <w:szCs w:val="22"/>
          <w:lang w:val="en-GB"/>
        </w:rPr>
        <w:t>, relief,</w:t>
      </w:r>
      <w:r w:rsidR="000B5CE8">
        <w:rPr>
          <w:rFonts w:ascii="Arial" w:hAnsi="Arial" w:cs="Arial"/>
          <w:color w:val="7B7B7B" w:themeColor="accent3" w:themeShade="BF"/>
          <w:sz w:val="22"/>
          <w:szCs w:val="22"/>
          <w:lang w:val="en-GB"/>
        </w:rPr>
        <w:t xml:space="preserve"> and assistance. </w:t>
      </w:r>
      <w:r w:rsidR="008D6614">
        <w:rPr>
          <w:rFonts w:ascii="Arial" w:hAnsi="Arial" w:cs="Arial"/>
          <w:color w:val="7B7B7B" w:themeColor="accent3" w:themeShade="BF"/>
          <w:sz w:val="22"/>
          <w:szCs w:val="22"/>
          <w:lang w:val="en-GB"/>
        </w:rPr>
        <w:t>There are no recip</w:t>
      </w:r>
      <w:r w:rsidR="00336D63">
        <w:rPr>
          <w:rFonts w:ascii="Arial" w:hAnsi="Arial" w:cs="Arial"/>
          <w:color w:val="7B7B7B" w:themeColor="accent3" w:themeShade="BF"/>
          <w:sz w:val="22"/>
          <w:szCs w:val="22"/>
          <w:lang w:val="en-GB"/>
        </w:rPr>
        <w:t xml:space="preserve">rocity provisions for inward bound recognition.  </w:t>
      </w:r>
    </w:p>
    <w:p w14:paraId="5120AD3B" w14:textId="17778BA3" w:rsidR="00E80B8B" w:rsidRDefault="00E80B8B" w:rsidP="00235870">
      <w:pPr>
        <w:pStyle w:val="ListParagraph"/>
        <w:numPr>
          <w:ilvl w:val="0"/>
          <w:numId w:val="15"/>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426 of the Insolvency Act</w:t>
      </w:r>
      <w:r w:rsidR="00E5429D">
        <w:rPr>
          <w:rFonts w:ascii="Arial" w:hAnsi="Arial" w:cs="Arial"/>
          <w:color w:val="7B7B7B" w:themeColor="accent3" w:themeShade="BF"/>
          <w:sz w:val="22"/>
          <w:szCs w:val="22"/>
          <w:lang w:val="en-GB"/>
        </w:rPr>
        <w:t xml:space="preserve"> </w:t>
      </w:r>
      <w:r w:rsidR="000E4271">
        <w:rPr>
          <w:rFonts w:ascii="Arial" w:hAnsi="Arial" w:cs="Arial"/>
          <w:color w:val="7B7B7B" w:themeColor="accent3" w:themeShade="BF"/>
          <w:sz w:val="22"/>
          <w:szCs w:val="22"/>
          <w:lang w:val="en-GB"/>
        </w:rPr>
        <w:t>–</w:t>
      </w:r>
      <w:r w:rsidR="00E5429D">
        <w:rPr>
          <w:rFonts w:ascii="Arial" w:hAnsi="Arial" w:cs="Arial"/>
          <w:color w:val="7B7B7B" w:themeColor="accent3" w:themeShade="BF"/>
          <w:sz w:val="22"/>
          <w:szCs w:val="22"/>
          <w:lang w:val="en-GB"/>
        </w:rPr>
        <w:t xml:space="preserve"> </w:t>
      </w:r>
      <w:r w:rsidR="000E4271">
        <w:rPr>
          <w:rFonts w:ascii="Arial" w:hAnsi="Arial" w:cs="Arial"/>
          <w:color w:val="7B7B7B" w:themeColor="accent3" w:themeShade="BF"/>
          <w:sz w:val="22"/>
          <w:szCs w:val="22"/>
          <w:lang w:val="en-GB"/>
        </w:rPr>
        <w:t xml:space="preserve">a carry-over from the days of Empire and colonies, </w:t>
      </w:r>
      <w:r w:rsidR="00CE28A4">
        <w:rPr>
          <w:rFonts w:ascii="Arial" w:hAnsi="Arial" w:cs="Arial"/>
          <w:color w:val="7B7B7B" w:themeColor="accent3" w:themeShade="BF"/>
          <w:sz w:val="22"/>
          <w:szCs w:val="22"/>
          <w:lang w:val="en-GB"/>
        </w:rPr>
        <w:t>the</w:t>
      </w:r>
      <w:r w:rsidR="008C23C9">
        <w:rPr>
          <w:rFonts w:ascii="Arial" w:hAnsi="Arial" w:cs="Arial"/>
          <w:color w:val="7B7B7B" w:themeColor="accent3" w:themeShade="BF"/>
          <w:sz w:val="22"/>
          <w:szCs w:val="22"/>
          <w:lang w:val="en-GB"/>
        </w:rPr>
        <w:t xml:space="preserve"> courts </w:t>
      </w:r>
      <w:r w:rsidR="00CE28A4">
        <w:rPr>
          <w:rFonts w:ascii="Arial" w:hAnsi="Arial" w:cs="Arial"/>
          <w:color w:val="7B7B7B" w:themeColor="accent3" w:themeShade="BF"/>
          <w:sz w:val="22"/>
          <w:szCs w:val="22"/>
          <w:lang w:val="en-GB"/>
        </w:rPr>
        <w:t xml:space="preserve">in England and Wales </w:t>
      </w:r>
      <w:r w:rsidR="008C23C9">
        <w:rPr>
          <w:rFonts w:ascii="Arial" w:hAnsi="Arial" w:cs="Arial"/>
          <w:color w:val="7B7B7B" w:themeColor="accent3" w:themeShade="BF"/>
          <w:sz w:val="22"/>
          <w:szCs w:val="22"/>
          <w:lang w:val="en-GB"/>
        </w:rPr>
        <w:t xml:space="preserve">may determine whether assistance should be granted – with the </w:t>
      </w:r>
      <w:r w:rsidR="00284D65">
        <w:rPr>
          <w:rFonts w:ascii="Arial" w:hAnsi="Arial" w:cs="Arial"/>
          <w:color w:val="7B7B7B" w:themeColor="accent3" w:themeShade="BF"/>
          <w:sz w:val="22"/>
          <w:szCs w:val="22"/>
          <w:lang w:val="en-GB"/>
        </w:rPr>
        <w:t xml:space="preserve">guidance the expectation that assistance should be provided unless it would be improper to do so. </w:t>
      </w:r>
      <w:r w:rsidR="00DF0CF6">
        <w:rPr>
          <w:rFonts w:ascii="Arial" w:hAnsi="Arial" w:cs="Arial"/>
          <w:color w:val="7B7B7B" w:themeColor="accent3" w:themeShade="BF"/>
          <w:sz w:val="22"/>
          <w:szCs w:val="22"/>
          <w:lang w:val="en-GB"/>
        </w:rPr>
        <w:t>Jurisdictions</w:t>
      </w:r>
      <w:r w:rsidR="00284D65">
        <w:rPr>
          <w:rFonts w:ascii="Arial" w:hAnsi="Arial" w:cs="Arial"/>
          <w:color w:val="7B7B7B" w:themeColor="accent3" w:themeShade="BF"/>
          <w:sz w:val="22"/>
          <w:szCs w:val="22"/>
          <w:lang w:val="en-GB"/>
        </w:rPr>
        <w:t xml:space="preserve"> covered include the </w:t>
      </w:r>
      <w:r w:rsidR="00DF0CF6">
        <w:rPr>
          <w:rFonts w:ascii="Arial" w:hAnsi="Arial" w:cs="Arial"/>
          <w:color w:val="7B7B7B" w:themeColor="accent3" w:themeShade="BF"/>
          <w:sz w:val="22"/>
          <w:szCs w:val="22"/>
          <w:lang w:val="en-GB"/>
        </w:rPr>
        <w:t>Channel</w:t>
      </w:r>
      <w:r w:rsidR="00284D65">
        <w:rPr>
          <w:rFonts w:ascii="Arial" w:hAnsi="Arial" w:cs="Arial"/>
          <w:color w:val="7B7B7B" w:themeColor="accent3" w:themeShade="BF"/>
          <w:sz w:val="22"/>
          <w:szCs w:val="22"/>
          <w:lang w:val="en-GB"/>
        </w:rPr>
        <w:t xml:space="preserve"> Islands, </w:t>
      </w:r>
      <w:r w:rsidR="00DF0CF6">
        <w:rPr>
          <w:rFonts w:ascii="Arial" w:hAnsi="Arial" w:cs="Arial"/>
          <w:color w:val="7B7B7B" w:themeColor="accent3" w:themeShade="BF"/>
          <w:sz w:val="22"/>
          <w:szCs w:val="22"/>
          <w:lang w:val="en-GB"/>
        </w:rPr>
        <w:t xml:space="preserve">the Isle of Mann, </w:t>
      </w:r>
      <w:r w:rsidR="00284D65" w:rsidRPr="00284D65">
        <w:rPr>
          <w:rFonts w:ascii="Arial" w:hAnsi="Arial" w:cs="Arial"/>
          <w:color w:val="7B7B7B" w:themeColor="accent3" w:themeShade="BF"/>
          <w:sz w:val="22"/>
          <w:szCs w:val="22"/>
          <w:lang w:val="en-GB"/>
        </w:rPr>
        <w:t xml:space="preserve">Australia, Canada, Hong Kong, Ireland, Malaysia New </w:t>
      </w:r>
      <w:proofErr w:type="gramStart"/>
      <w:r w:rsidR="00284D65" w:rsidRPr="00284D65">
        <w:rPr>
          <w:rFonts w:ascii="Arial" w:hAnsi="Arial" w:cs="Arial"/>
          <w:color w:val="7B7B7B" w:themeColor="accent3" w:themeShade="BF"/>
          <w:sz w:val="22"/>
          <w:szCs w:val="22"/>
          <w:lang w:val="en-GB"/>
        </w:rPr>
        <w:t>Zealand</w:t>
      </w:r>
      <w:proofErr w:type="gramEnd"/>
      <w:r w:rsidR="00284D65" w:rsidRPr="00284D65">
        <w:rPr>
          <w:rFonts w:ascii="Arial" w:hAnsi="Arial" w:cs="Arial"/>
          <w:color w:val="7B7B7B" w:themeColor="accent3" w:themeShade="BF"/>
          <w:sz w:val="22"/>
          <w:szCs w:val="22"/>
          <w:lang w:val="en-GB"/>
        </w:rPr>
        <w:t xml:space="preserve"> and South Africa</w:t>
      </w:r>
      <w:r w:rsidR="00DF0CF6">
        <w:rPr>
          <w:rFonts w:ascii="Arial" w:hAnsi="Arial" w:cs="Arial"/>
          <w:color w:val="7B7B7B" w:themeColor="accent3" w:themeShade="BF"/>
          <w:sz w:val="22"/>
          <w:szCs w:val="22"/>
          <w:lang w:val="en-GB"/>
        </w:rPr>
        <w:t>.</w:t>
      </w:r>
    </w:p>
    <w:p w14:paraId="6735259C" w14:textId="3CC33913" w:rsidR="00F504E3" w:rsidRDefault="00E80B8B" w:rsidP="00F504E3">
      <w:pPr>
        <w:pStyle w:val="ListParagraph"/>
        <w:numPr>
          <w:ilvl w:val="0"/>
          <w:numId w:val="15"/>
        </w:numPr>
        <w:jc w:val="both"/>
        <w:rPr>
          <w:rFonts w:ascii="Arial" w:hAnsi="Arial" w:cs="Arial"/>
          <w:color w:val="7B7B7B" w:themeColor="accent3" w:themeShade="BF"/>
          <w:sz w:val="22"/>
          <w:szCs w:val="22"/>
          <w:lang w:val="en-GB"/>
        </w:rPr>
      </w:pPr>
      <w:r w:rsidRPr="00E066B7">
        <w:rPr>
          <w:rFonts w:ascii="Arial" w:hAnsi="Arial" w:cs="Arial"/>
          <w:color w:val="7B7B7B" w:themeColor="accent3" w:themeShade="BF"/>
          <w:sz w:val="22"/>
          <w:szCs w:val="22"/>
          <w:lang w:val="en-GB"/>
        </w:rPr>
        <w:t>Under Common Law</w:t>
      </w:r>
      <w:r w:rsidR="002067E2" w:rsidRPr="00E066B7">
        <w:rPr>
          <w:rFonts w:ascii="Arial" w:hAnsi="Arial" w:cs="Arial"/>
          <w:color w:val="7B7B7B" w:themeColor="accent3" w:themeShade="BF"/>
          <w:sz w:val="22"/>
          <w:szCs w:val="22"/>
          <w:lang w:val="en-GB"/>
        </w:rPr>
        <w:t xml:space="preserve"> –</w:t>
      </w:r>
      <w:r w:rsidR="00F8052F" w:rsidRPr="00E066B7">
        <w:rPr>
          <w:rFonts w:ascii="Arial" w:hAnsi="Arial" w:cs="Arial"/>
          <w:color w:val="7B7B7B" w:themeColor="accent3" w:themeShade="BF"/>
          <w:sz w:val="22"/>
          <w:szCs w:val="22"/>
          <w:lang w:val="en-GB"/>
        </w:rPr>
        <w:t xml:space="preserve"> </w:t>
      </w:r>
      <w:r w:rsidR="002A33F8" w:rsidRPr="00E066B7">
        <w:rPr>
          <w:rFonts w:ascii="Arial" w:hAnsi="Arial" w:cs="Arial"/>
          <w:color w:val="7B7B7B" w:themeColor="accent3" w:themeShade="BF"/>
          <w:sz w:val="22"/>
          <w:szCs w:val="22"/>
          <w:lang w:val="en-GB"/>
        </w:rPr>
        <w:t>a domestic court has a common law power to assist a foreign</w:t>
      </w:r>
      <w:r w:rsidR="00E066B7" w:rsidRPr="00E066B7">
        <w:rPr>
          <w:rFonts w:ascii="Arial" w:hAnsi="Arial" w:cs="Arial"/>
          <w:color w:val="7B7B7B" w:themeColor="accent3" w:themeShade="BF"/>
          <w:sz w:val="22"/>
          <w:szCs w:val="22"/>
          <w:lang w:val="en-GB"/>
        </w:rPr>
        <w:t xml:space="preserve"> </w:t>
      </w:r>
      <w:r w:rsidR="002A33F8" w:rsidRPr="00E066B7">
        <w:rPr>
          <w:rFonts w:ascii="Arial" w:hAnsi="Arial" w:cs="Arial"/>
          <w:color w:val="7B7B7B" w:themeColor="accent3" w:themeShade="BF"/>
          <w:sz w:val="22"/>
          <w:szCs w:val="22"/>
          <w:lang w:val="en-GB"/>
        </w:rPr>
        <w:t>insolvency officeholder (so far as it properly can subject to domestic law and</w:t>
      </w:r>
      <w:r w:rsidR="00E066B7" w:rsidRPr="00E066B7">
        <w:rPr>
          <w:rFonts w:ascii="Arial" w:hAnsi="Arial" w:cs="Arial"/>
          <w:color w:val="7B7B7B" w:themeColor="accent3" w:themeShade="BF"/>
          <w:sz w:val="22"/>
          <w:szCs w:val="22"/>
          <w:lang w:val="en-GB"/>
        </w:rPr>
        <w:t xml:space="preserve"> </w:t>
      </w:r>
      <w:r w:rsidR="002A33F8" w:rsidRPr="00E066B7">
        <w:rPr>
          <w:rFonts w:ascii="Arial" w:hAnsi="Arial" w:cs="Arial"/>
          <w:color w:val="7B7B7B" w:themeColor="accent3" w:themeShade="BF"/>
          <w:sz w:val="22"/>
          <w:szCs w:val="22"/>
          <w:lang w:val="en-GB"/>
        </w:rPr>
        <w:t>domestic public policy)</w:t>
      </w:r>
      <w:r w:rsidR="008D2573">
        <w:rPr>
          <w:rFonts w:ascii="Arial" w:hAnsi="Arial" w:cs="Arial"/>
          <w:color w:val="7B7B7B" w:themeColor="accent3" w:themeShade="BF"/>
          <w:sz w:val="22"/>
          <w:szCs w:val="22"/>
          <w:lang w:val="en-GB"/>
        </w:rPr>
        <w:t xml:space="preserve">.  </w:t>
      </w:r>
      <w:r w:rsidR="004C0EAF">
        <w:rPr>
          <w:rFonts w:ascii="Arial" w:hAnsi="Arial" w:cs="Arial"/>
          <w:color w:val="7B7B7B" w:themeColor="accent3" w:themeShade="BF"/>
          <w:sz w:val="22"/>
          <w:szCs w:val="22"/>
          <w:lang w:val="en-GB"/>
        </w:rPr>
        <w:t xml:space="preserve">The cases of </w:t>
      </w:r>
      <w:proofErr w:type="spellStart"/>
      <w:r w:rsidR="008D2573">
        <w:rPr>
          <w:rFonts w:ascii="Arial" w:hAnsi="Arial" w:cs="Arial"/>
          <w:color w:val="7B7B7B" w:themeColor="accent3" w:themeShade="BF"/>
          <w:sz w:val="22"/>
          <w:szCs w:val="22"/>
          <w:lang w:val="en-GB"/>
        </w:rPr>
        <w:t>Singularis</w:t>
      </w:r>
      <w:proofErr w:type="spellEnd"/>
      <w:r w:rsidR="008D2573">
        <w:rPr>
          <w:rFonts w:ascii="Arial" w:hAnsi="Arial" w:cs="Arial"/>
          <w:color w:val="7B7B7B" w:themeColor="accent3" w:themeShade="BF"/>
          <w:sz w:val="22"/>
          <w:szCs w:val="22"/>
          <w:lang w:val="en-GB"/>
        </w:rPr>
        <w:t xml:space="preserve"> </w:t>
      </w:r>
      <w:proofErr w:type="spellStart"/>
      <w:r w:rsidR="008D2573">
        <w:rPr>
          <w:rFonts w:ascii="Arial" w:hAnsi="Arial" w:cs="Arial"/>
          <w:color w:val="7B7B7B" w:themeColor="accent3" w:themeShade="BF"/>
          <w:sz w:val="22"/>
          <w:szCs w:val="22"/>
          <w:lang w:val="en-GB"/>
        </w:rPr>
        <w:t>Holid</w:t>
      </w:r>
      <w:r w:rsidR="00E11F6B">
        <w:rPr>
          <w:rFonts w:ascii="Arial" w:hAnsi="Arial" w:cs="Arial"/>
          <w:color w:val="7B7B7B" w:themeColor="accent3" w:themeShade="BF"/>
          <w:sz w:val="22"/>
          <w:szCs w:val="22"/>
          <w:lang w:val="en-GB"/>
        </w:rPr>
        <w:t>ings</w:t>
      </w:r>
      <w:proofErr w:type="spellEnd"/>
      <w:r w:rsidR="00E11F6B">
        <w:rPr>
          <w:rFonts w:ascii="Arial" w:hAnsi="Arial" w:cs="Arial"/>
          <w:color w:val="7B7B7B" w:themeColor="accent3" w:themeShade="BF"/>
          <w:sz w:val="22"/>
          <w:szCs w:val="22"/>
          <w:lang w:val="en-GB"/>
        </w:rPr>
        <w:t xml:space="preserve"> 2014, and Rubin 2012</w:t>
      </w:r>
      <w:r w:rsidR="004C0EAF">
        <w:rPr>
          <w:rFonts w:ascii="Arial" w:hAnsi="Arial" w:cs="Arial"/>
          <w:color w:val="7B7B7B" w:themeColor="accent3" w:themeShade="BF"/>
          <w:sz w:val="22"/>
          <w:szCs w:val="22"/>
          <w:lang w:val="en-GB"/>
        </w:rPr>
        <w:t xml:space="preserve"> </w:t>
      </w:r>
      <w:r w:rsidR="006D6F01">
        <w:rPr>
          <w:rFonts w:ascii="Arial" w:hAnsi="Arial" w:cs="Arial"/>
          <w:color w:val="7B7B7B" w:themeColor="accent3" w:themeShade="BF"/>
          <w:sz w:val="22"/>
          <w:szCs w:val="22"/>
          <w:lang w:val="en-GB"/>
        </w:rPr>
        <w:t xml:space="preserve">respectively </w:t>
      </w:r>
      <w:r w:rsidR="001933E2">
        <w:rPr>
          <w:rFonts w:ascii="Arial" w:hAnsi="Arial" w:cs="Arial"/>
          <w:color w:val="7B7B7B" w:themeColor="accent3" w:themeShade="BF"/>
          <w:sz w:val="22"/>
          <w:szCs w:val="22"/>
          <w:lang w:val="en-GB"/>
        </w:rPr>
        <w:t xml:space="preserve">did </w:t>
      </w:r>
      <w:r w:rsidR="006D6F01">
        <w:rPr>
          <w:rFonts w:ascii="Arial" w:hAnsi="Arial" w:cs="Arial"/>
          <w:color w:val="7B7B7B" w:themeColor="accent3" w:themeShade="BF"/>
          <w:sz w:val="22"/>
          <w:szCs w:val="22"/>
          <w:lang w:val="en-GB"/>
        </w:rPr>
        <w:t>N</w:t>
      </w:r>
      <w:r w:rsidR="001933E2">
        <w:rPr>
          <w:rFonts w:ascii="Arial" w:hAnsi="Arial" w:cs="Arial"/>
          <w:color w:val="7B7B7B" w:themeColor="accent3" w:themeShade="BF"/>
          <w:sz w:val="22"/>
          <w:szCs w:val="22"/>
          <w:lang w:val="en-GB"/>
        </w:rPr>
        <w:t>ot uphold the ‘modified universalism’ principles of</w:t>
      </w:r>
      <w:r w:rsidR="00F504E3">
        <w:rPr>
          <w:rFonts w:ascii="Arial" w:hAnsi="Arial" w:cs="Arial"/>
          <w:color w:val="7B7B7B" w:themeColor="accent3" w:themeShade="BF"/>
          <w:sz w:val="22"/>
          <w:szCs w:val="22"/>
          <w:lang w:val="en-GB"/>
        </w:rPr>
        <w:t xml:space="preserve">: </w:t>
      </w:r>
    </w:p>
    <w:p w14:paraId="1C0887CA" w14:textId="77777777" w:rsidR="00F504E3" w:rsidRDefault="00F504E3" w:rsidP="00F504E3">
      <w:pPr>
        <w:pStyle w:val="ListParagraph"/>
        <w:numPr>
          <w:ilvl w:val="1"/>
          <w:numId w:val="15"/>
        </w:numPr>
        <w:jc w:val="both"/>
        <w:rPr>
          <w:rFonts w:ascii="Arial" w:hAnsi="Arial" w:cs="Arial"/>
          <w:color w:val="7B7B7B" w:themeColor="accent3" w:themeShade="BF"/>
          <w:sz w:val="22"/>
          <w:szCs w:val="22"/>
          <w:lang w:val="en-GB"/>
        </w:rPr>
      </w:pPr>
      <w:r w:rsidRPr="00F504E3">
        <w:rPr>
          <w:rFonts w:ascii="Arial" w:hAnsi="Arial" w:cs="Arial"/>
          <w:color w:val="7B7B7B" w:themeColor="accent3" w:themeShade="BF"/>
          <w:sz w:val="22"/>
          <w:szCs w:val="22"/>
          <w:lang w:val="en-GB"/>
        </w:rPr>
        <w:t>a domestic court has a common law power to assist a</w:t>
      </w:r>
      <w:r w:rsidRPr="00F504E3">
        <w:rPr>
          <w:rFonts w:ascii="Arial" w:hAnsi="Arial" w:cs="Arial"/>
          <w:color w:val="7B7B7B" w:themeColor="accent3" w:themeShade="BF"/>
          <w:sz w:val="22"/>
          <w:szCs w:val="22"/>
          <w:lang w:val="en-GB"/>
        </w:rPr>
        <w:t xml:space="preserve"> </w:t>
      </w:r>
      <w:r w:rsidRPr="00F504E3">
        <w:rPr>
          <w:rFonts w:ascii="Arial" w:hAnsi="Arial" w:cs="Arial"/>
          <w:color w:val="7B7B7B" w:themeColor="accent3" w:themeShade="BF"/>
          <w:sz w:val="22"/>
          <w:szCs w:val="22"/>
          <w:lang w:val="en-GB"/>
        </w:rPr>
        <w:t>foreign court by doing whatever it could have done in a domestic insolvency,</w:t>
      </w:r>
      <w:r w:rsidRPr="00F504E3">
        <w:rPr>
          <w:rFonts w:ascii="Arial" w:hAnsi="Arial" w:cs="Arial"/>
          <w:color w:val="7B7B7B" w:themeColor="accent3" w:themeShade="BF"/>
          <w:sz w:val="22"/>
          <w:szCs w:val="22"/>
          <w:lang w:val="en-GB"/>
        </w:rPr>
        <w:t xml:space="preserve"> </w:t>
      </w:r>
      <w:r w:rsidRPr="00F504E3">
        <w:rPr>
          <w:rFonts w:ascii="Arial" w:hAnsi="Arial" w:cs="Arial"/>
          <w:color w:val="7B7B7B" w:themeColor="accent3" w:themeShade="BF"/>
          <w:sz w:val="22"/>
          <w:szCs w:val="22"/>
          <w:lang w:val="en-GB"/>
        </w:rPr>
        <w:t xml:space="preserve">including exercising any domestic statutory powers; and </w:t>
      </w:r>
    </w:p>
    <w:p w14:paraId="5C7FA1DB" w14:textId="72632999" w:rsidR="00E80B8B" w:rsidRPr="00F504E3" w:rsidRDefault="00F504E3" w:rsidP="00F504E3">
      <w:pPr>
        <w:pStyle w:val="ListParagraph"/>
        <w:numPr>
          <w:ilvl w:val="1"/>
          <w:numId w:val="15"/>
        </w:numPr>
        <w:jc w:val="both"/>
        <w:rPr>
          <w:rFonts w:ascii="Arial" w:hAnsi="Arial" w:cs="Arial"/>
          <w:color w:val="7B7B7B" w:themeColor="accent3" w:themeShade="BF"/>
          <w:sz w:val="22"/>
          <w:szCs w:val="22"/>
          <w:lang w:val="en-GB"/>
        </w:rPr>
      </w:pPr>
      <w:r w:rsidRPr="00F504E3">
        <w:rPr>
          <w:rFonts w:ascii="Arial" w:hAnsi="Arial" w:cs="Arial"/>
          <w:color w:val="7B7B7B" w:themeColor="accent3" w:themeShade="BF"/>
          <w:sz w:val="22"/>
          <w:szCs w:val="22"/>
          <w:lang w:val="en-GB"/>
        </w:rPr>
        <w:t>a domestic court has</w:t>
      </w:r>
      <w:r w:rsidRPr="00F504E3">
        <w:rPr>
          <w:rFonts w:ascii="Arial" w:hAnsi="Arial" w:cs="Arial"/>
          <w:color w:val="7B7B7B" w:themeColor="accent3" w:themeShade="BF"/>
          <w:sz w:val="22"/>
          <w:szCs w:val="22"/>
          <w:lang w:val="en-GB"/>
        </w:rPr>
        <w:t xml:space="preserve"> </w:t>
      </w:r>
      <w:r w:rsidRPr="00F504E3">
        <w:rPr>
          <w:rFonts w:ascii="Arial" w:hAnsi="Arial" w:cs="Arial"/>
          <w:color w:val="7B7B7B" w:themeColor="accent3" w:themeShade="BF"/>
          <w:sz w:val="22"/>
          <w:szCs w:val="22"/>
          <w:lang w:val="en-GB"/>
        </w:rPr>
        <w:t>jurisdiction over the parties in an insolvency simply by virtue of its power to assist,</w:t>
      </w:r>
      <w:r w:rsidRPr="00F504E3">
        <w:rPr>
          <w:rFonts w:ascii="Arial" w:hAnsi="Arial" w:cs="Arial"/>
          <w:color w:val="7B7B7B" w:themeColor="accent3" w:themeShade="BF"/>
          <w:sz w:val="22"/>
          <w:szCs w:val="22"/>
          <w:lang w:val="en-GB"/>
        </w:rPr>
        <w:t xml:space="preserve"> </w:t>
      </w:r>
      <w:r w:rsidRPr="00F504E3">
        <w:rPr>
          <w:rFonts w:ascii="Arial" w:hAnsi="Arial" w:cs="Arial"/>
          <w:color w:val="7B7B7B" w:themeColor="accent3" w:themeShade="BF"/>
          <w:sz w:val="22"/>
          <w:szCs w:val="22"/>
          <w:lang w:val="en-GB"/>
        </w:rPr>
        <w:t xml:space="preserve">and that the absence of jurisdiction in rem or in </w:t>
      </w:r>
      <w:proofErr w:type="spellStart"/>
      <w:r w:rsidRPr="00F504E3">
        <w:rPr>
          <w:rFonts w:ascii="Arial" w:hAnsi="Arial" w:cs="Arial"/>
          <w:color w:val="7B7B7B" w:themeColor="accent3" w:themeShade="BF"/>
          <w:sz w:val="22"/>
          <w:szCs w:val="22"/>
          <w:lang w:val="en-GB"/>
        </w:rPr>
        <w:t>personam</w:t>
      </w:r>
      <w:proofErr w:type="spellEnd"/>
      <w:r w:rsidRPr="00F504E3">
        <w:rPr>
          <w:rFonts w:ascii="Arial" w:hAnsi="Arial" w:cs="Arial"/>
          <w:color w:val="7B7B7B" w:themeColor="accent3" w:themeShade="BF"/>
          <w:sz w:val="22"/>
          <w:szCs w:val="22"/>
          <w:lang w:val="en-GB"/>
        </w:rPr>
        <w:t xml:space="preserve"> according to ordinary</w:t>
      </w:r>
      <w:r w:rsidRPr="00F504E3">
        <w:rPr>
          <w:rFonts w:ascii="Arial" w:hAnsi="Arial" w:cs="Arial"/>
          <w:color w:val="7B7B7B" w:themeColor="accent3" w:themeShade="BF"/>
          <w:sz w:val="22"/>
          <w:szCs w:val="22"/>
          <w:lang w:val="en-GB"/>
        </w:rPr>
        <w:t xml:space="preserve"> </w:t>
      </w:r>
      <w:r w:rsidRPr="00F504E3">
        <w:rPr>
          <w:rFonts w:ascii="Arial" w:hAnsi="Arial" w:cs="Arial"/>
          <w:color w:val="7B7B7B" w:themeColor="accent3" w:themeShade="BF"/>
          <w:sz w:val="22"/>
          <w:szCs w:val="22"/>
          <w:lang w:val="en-GB"/>
        </w:rPr>
        <w:t>common law principles is not relevant.</w:t>
      </w:r>
    </w:p>
    <w:p w14:paraId="70126FBC" w14:textId="77777777" w:rsidR="00E80B8B" w:rsidRPr="00E80B8B" w:rsidRDefault="00E80B8B" w:rsidP="00E80B8B">
      <w:pPr>
        <w:jc w:val="both"/>
        <w:rPr>
          <w:rFonts w:ascii="Arial" w:hAnsi="Arial" w:cs="Arial"/>
          <w:color w:val="7B7B7B" w:themeColor="accent3" w:themeShade="BF"/>
          <w:sz w:val="22"/>
          <w:szCs w:val="22"/>
          <w:lang w:val="en-GB"/>
        </w:rPr>
      </w:pPr>
    </w:p>
    <w:p w14:paraId="780E4752" w14:textId="58DD6525" w:rsidR="00B32FE2" w:rsidRDefault="00403F1A"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overseas creditor can only </w:t>
      </w:r>
      <w:r w:rsidR="0095797C">
        <w:rPr>
          <w:rFonts w:ascii="Arial" w:hAnsi="Arial" w:cs="Arial"/>
          <w:color w:val="7B7B7B" w:themeColor="accent3" w:themeShade="BF"/>
          <w:sz w:val="22"/>
          <w:szCs w:val="22"/>
          <w:lang w:val="en-GB"/>
        </w:rPr>
        <w:t xml:space="preserve">gain assistance in enforcing their overseas judgement if they fall under the Brussels Regulation </w:t>
      </w:r>
      <w:r w:rsidR="0095348F">
        <w:rPr>
          <w:rFonts w:ascii="Arial" w:hAnsi="Arial" w:cs="Arial"/>
          <w:color w:val="7B7B7B" w:themeColor="accent3" w:themeShade="BF"/>
          <w:sz w:val="22"/>
          <w:szCs w:val="22"/>
          <w:lang w:val="en-GB"/>
        </w:rPr>
        <w:t>2012</w:t>
      </w:r>
      <w:r w:rsidR="007B684F">
        <w:rPr>
          <w:rFonts w:ascii="Arial" w:hAnsi="Arial" w:cs="Arial"/>
          <w:color w:val="7B7B7B" w:themeColor="accent3" w:themeShade="BF"/>
          <w:sz w:val="22"/>
          <w:szCs w:val="22"/>
          <w:lang w:val="en-GB"/>
        </w:rPr>
        <w:t xml:space="preserve"> (applicable to EU Member States)</w:t>
      </w:r>
      <w:r w:rsidR="0095348F">
        <w:rPr>
          <w:rFonts w:ascii="Arial" w:hAnsi="Arial" w:cs="Arial"/>
          <w:color w:val="7B7B7B" w:themeColor="accent3" w:themeShade="BF"/>
          <w:sz w:val="22"/>
          <w:szCs w:val="22"/>
          <w:lang w:val="en-GB"/>
        </w:rPr>
        <w:t xml:space="preserve"> </w:t>
      </w:r>
      <w:r w:rsidR="0095797C">
        <w:rPr>
          <w:rFonts w:ascii="Arial" w:hAnsi="Arial" w:cs="Arial"/>
          <w:color w:val="7B7B7B" w:themeColor="accent3" w:themeShade="BF"/>
          <w:sz w:val="22"/>
          <w:szCs w:val="22"/>
          <w:lang w:val="en-GB"/>
        </w:rPr>
        <w:t xml:space="preserve">or Foreign </w:t>
      </w:r>
      <w:r w:rsidR="00B47A8C">
        <w:rPr>
          <w:rFonts w:ascii="Arial" w:hAnsi="Arial" w:cs="Arial"/>
          <w:color w:val="7B7B7B" w:themeColor="accent3" w:themeShade="BF"/>
          <w:sz w:val="22"/>
          <w:szCs w:val="22"/>
          <w:lang w:val="en-GB"/>
        </w:rPr>
        <w:t>Judgments</w:t>
      </w:r>
      <w:r w:rsidR="0095797C">
        <w:rPr>
          <w:rFonts w:ascii="Arial" w:hAnsi="Arial" w:cs="Arial"/>
          <w:color w:val="7B7B7B" w:themeColor="accent3" w:themeShade="BF"/>
          <w:sz w:val="22"/>
          <w:szCs w:val="22"/>
          <w:lang w:val="en-GB"/>
        </w:rPr>
        <w:t xml:space="preserve"> (Reciprocal Enforcement) Act 1933</w:t>
      </w:r>
      <w:r w:rsidR="00B47A8C">
        <w:rPr>
          <w:rFonts w:ascii="Arial" w:hAnsi="Arial" w:cs="Arial"/>
          <w:color w:val="7B7B7B" w:themeColor="accent3" w:themeShade="BF"/>
          <w:sz w:val="22"/>
          <w:szCs w:val="22"/>
          <w:lang w:val="en-GB"/>
        </w:rPr>
        <w:t>.</w:t>
      </w:r>
      <w:r w:rsidR="00FA6F55">
        <w:rPr>
          <w:rFonts w:ascii="Arial" w:hAnsi="Arial" w:cs="Arial"/>
          <w:color w:val="7B7B7B" w:themeColor="accent3" w:themeShade="BF"/>
          <w:sz w:val="22"/>
          <w:szCs w:val="22"/>
          <w:lang w:val="en-GB"/>
        </w:rPr>
        <w:t xml:space="preserve"> Jurisdictions covered by the latter include Australia, parts of Canada, </w:t>
      </w:r>
      <w:proofErr w:type="gramStart"/>
      <w:r w:rsidR="00FA6F55">
        <w:rPr>
          <w:rFonts w:ascii="Arial" w:hAnsi="Arial" w:cs="Arial"/>
          <w:color w:val="7B7B7B" w:themeColor="accent3" w:themeShade="BF"/>
          <w:sz w:val="22"/>
          <w:szCs w:val="22"/>
          <w:lang w:val="en-GB"/>
        </w:rPr>
        <w:t>India</w:t>
      </w:r>
      <w:proofErr w:type="gramEnd"/>
      <w:r w:rsidR="00FA6F55">
        <w:rPr>
          <w:rFonts w:ascii="Arial" w:hAnsi="Arial" w:cs="Arial"/>
          <w:color w:val="7B7B7B" w:themeColor="accent3" w:themeShade="BF"/>
          <w:sz w:val="22"/>
          <w:szCs w:val="22"/>
          <w:lang w:val="en-GB"/>
        </w:rPr>
        <w:t xml:space="preserve"> and Israel.  </w:t>
      </w:r>
    </w:p>
    <w:p w14:paraId="76DF93CC" w14:textId="77777777" w:rsidR="00B32FE2" w:rsidRDefault="00B32FE2" w:rsidP="002A37BB">
      <w:pPr>
        <w:jc w:val="both"/>
        <w:rPr>
          <w:rFonts w:ascii="Arial" w:hAnsi="Arial" w:cs="Arial"/>
          <w:color w:val="7B7B7B" w:themeColor="accent3" w:themeShade="BF"/>
          <w:sz w:val="22"/>
          <w:szCs w:val="22"/>
          <w:lang w:val="en-GB"/>
        </w:rPr>
      </w:pPr>
    </w:p>
    <w:p w14:paraId="3DAA6780" w14:textId="657CEFE1" w:rsidR="00962045" w:rsidRPr="002A37BB" w:rsidRDefault="00962045" w:rsidP="002A37BB">
      <w:pPr>
        <w:jc w:val="both"/>
        <w:rPr>
          <w:rFonts w:ascii="Arial" w:hAnsi="Arial" w:cs="Arial"/>
          <w:sz w:val="22"/>
          <w:szCs w:val="22"/>
          <w:shd w:val="clear" w:color="auto" w:fill="FFFFFF"/>
        </w:rPr>
      </w:pPr>
    </w:p>
    <w:p w14:paraId="050B7D02" w14:textId="77777777" w:rsidR="00D17FDC" w:rsidRPr="002A37BB" w:rsidRDefault="00D17FDC"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77777777"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lastRenderedPageBreak/>
        <w:t xml:space="preserve">Prior to going into </w:t>
      </w:r>
      <w:r w:rsidRPr="005B28EB">
        <w:rPr>
          <w:rFonts w:ascii="Arial" w:hAnsi="Arial" w:cs="Arial"/>
          <w:highlight w:val="yellow"/>
        </w:rPr>
        <w:t>liquidation in November 2020</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company’s loans, </w:t>
      </w:r>
      <w:r w:rsidRPr="005B28EB">
        <w:rPr>
          <w:rFonts w:ascii="Arial" w:hAnsi="Arial" w:cs="Arial"/>
          <w:highlight w:val="yellow"/>
        </w:rPr>
        <w:t>Cork-In Limited granted a debenture in favour of Stercus Bank plc in January 2020</w:t>
      </w:r>
      <w:r w:rsidRPr="00CB79E4">
        <w:rPr>
          <w:rFonts w:ascii="Arial" w:hAnsi="Arial" w:cs="Arial"/>
        </w:rPr>
        <w:t>. The debenture contained a floating charge over the whole of the company’s undertaking.</w:t>
      </w:r>
    </w:p>
    <w:p w14:paraId="446FD66A" w14:textId="77777777" w:rsidR="007E2919" w:rsidRPr="00CB79E4" w:rsidRDefault="007E2919" w:rsidP="007E2919">
      <w:pPr>
        <w:pStyle w:val="NormalWeb"/>
        <w:spacing w:before="0" w:beforeAutospacing="0" w:after="0" w:afterAutospacing="0"/>
        <w:rPr>
          <w:rFonts w:ascii="Arial" w:hAnsi="Arial" w:cs="Arial"/>
        </w:rPr>
      </w:pPr>
    </w:p>
    <w:p w14:paraId="11816931"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In June 20</w:t>
      </w:r>
      <w:r>
        <w:rPr>
          <w:rFonts w:ascii="Arial" w:hAnsi="Arial" w:cs="Arial"/>
        </w:rPr>
        <w:t>20</w:t>
      </w:r>
      <w:r w:rsidRPr="00CB79E4">
        <w:rPr>
          <w:rFonts w:ascii="Arial" w:hAnsi="Arial" w:cs="Arial"/>
        </w:rPr>
        <w:t xml:space="preserve">, as the company continued to struggle, the directors approved the </w:t>
      </w:r>
    </w:p>
    <w:p w14:paraId="2CAD379F" w14:textId="77777777" w:rsidR="007E2919" w:rsidRDefault="007E2919" w:rsidP="007E2919">
      <w:pPr>
        <w:pStyle w:val="NormalWeb"/>
        <w:spacing w:before="0" w:beforeAutospacing="0" w:after="0" w:afterAutospacing="0"/>
        <w:ind w:left="720" w:hanging="720"/>
        <w:rPr>
          <w:rFonts w:ascii="Arial" w:hAnsi="Arial" w:cs="Arial"/>
        </w:rPr>
      </w:pPr>
      <w:r w:rsidRPr="00CB79E4">
        <w:rPr>
          <w:rFonts w:ascii="Arial" w:hAnsi="Arial" w:cs="Arial"/>
        </w:rPr>
        <w:t>sale of a company delivery van to Paul Watson</w:t>
      </w:r>
      <w:r>
        <w:rPr>
          <w:rFonts w:ascii="Arial" w:hAnsi="Arial" w:cs="Arial"/>
        </w:rPr>
        <w:t xml:space="preserve"> (a director)</w:t>
      </w:r>
      <w:r w:rsidRPr="00CB79E4">
        <w:rPr>
          <w:rFonts w:ascii="Arial" w:hAnsi="Arial" w:cs="Arial"/>
        </w:rPr>
        <w:t xml:space="preserve"> for £5,000 in </w:t>
      </w:r>
      <w:r>
        <w:rPr>
          <w:rFonts w:ascii="Arial" w:hAnsi="Arial" w:cs="Arial"/>
        </w:rPr>
        <w:t xml:space="preserve">cash. The </w:t>
      </w:r>
    </w:p>
    <w:p w14:paraId="0C3B98CB" w14:textId="77777777" w:rsidR="007E2919" w:rsidRPr="00CB79E4" w:rsidRDefault="007E2919" w:rsidP="007E2919">
      <w:pPr>
        <w:pStyle w:val="NormalWeb"/>
        <w:spacing w:before="0" w:beforeAutospacing="0" w:after="0" w:afterAutospacing="0"/>
        <w:ind w:left="720" w:hanging="720"/>
        <w:rPr>
          <w:rFonts w:ascii="Arial" w:hAnsi="Arial" w:cs="Arial"/>
        </w:rPr>
      </w:pPr>
      <w:r>
        <w:rPr>
          <w:rFonts w:ascii="Arial" w:hAnsi="Arial" w:cs="Arial"/>
        </w:rPr>
        <w:t xml:space="preserve">van had </w:t>
      </w:r>
      <w:r w:rsidRPr="00CB79E4">
        <w:rPr>
          <w:rFonts w:ascii="Arial" w:hAnsi="Arial" w:cs="Arial"/>
        </w:rPr>
        <w:t>been bought for £10,000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468AD5BF"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company went into liquidation, Paul Watson received an irate phone call from one of the company’s key suppliers, Gary’s Grapes Limited. The supplier demanded immediate payment of all sums owing to it (even those invoices </w:t>
      </w:r>
      <w:r w:rsidR="008B72B8">
        <w:rPr>
          <w:rFonts w:ascii="Arial" w:hAnsi="Arial" w:cs="Arial"/>
        </w:rPr>
        <w:t xml:space="preserve">that </w:t>
      </w:r>
      <w:r w:rsidRPr="00CB79E4">
        <w:rPr>
          <w:rFonts w:ascii="Arial" w:hAnsi="Arial" w:cs="Arial"/>
        </w:rPr>
        <w:t>had not become payable). Fearing being cut off by the supplier, Paul arranged for a cheque for the full amount to be sent that day.</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77777777"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3EB38DF7" w14:textId="575010D3" w:rsidR="000A1613" w:rsidRDefault="000A1613" w:rsidP="007E2919">
      <w:pPr>
        <w:autoSpaceDE w:val="0"/>
        <w:autoSpaceDN w:val="0"/>
        <w:adjustRightInd w:val="0"/>
        <w:jc w:val="both"/>
        <w:rPr>
          <w:rFonts w:ascii="Arial" w:hAnsi="Arial" w:cs="Arial"/>
          <w:color w:val="7B7B7B" w:themeColor="accent3" w:themeShade="BF"/>
          <w:sz w:val="22"/>
          <w:szCs w:val="22"/>
        </w:rPr>
      </w:pPr>
    </w:p>
    <w:p w14:paraId="117ECFE4" w14:textId="65633BAE" w:rsidR="006A755C" w:rsidRDefault="006A755C" w:rsidP="006A755C">
      <w:pPr>
        <w:autoSpaceDE w:val="0"/>
        <w:autoSpaceDN w:val="0"/>
        <w:adjustRightInd w:val="0"/>
        <w:jc w:val="both"/>
        <w:rPr>
          <w:rFonts w:ascii="Arial" w:hAnsi="Arial" w:cs="Arial"/>
          <w:color w:val="7B7B7B" w:themeColor="accent3" w:themeShade="BF"/>
          <w:sz w:val="22"/>
          <w:szCs w:val="22"/>
          <w:lang w:val="en-GB"/>
        </w:rPr>
      </w:pPr>
      <w:r w:rsidRPr="006A755C">
        <w:rPr>
          <w:rFonts w:ascii="Arial" w:hAnsi="Arial" w:cs="Arial"/>
          <w:color w:val="7B7B7B" w:themeColor="accent3" w:themeShade="BF"/>
          <w:sz w:val="22"/>
          <w:szCs w:val="22"/>
        </w:rPr>
        <w:t>For a preference to be actionable, it must have occurred within the two</w:t>
      </w:r>
      <w:r>
        <w:rPr>
          <w:rFonts w:ascii="Arial" w:hAnsi="Arial" w:cs="Arial"/>
          <w:color w:val="7B7B7B" w:themeColor="accent3" w:themeShade="BF"/>
          <w:sz w:val="22"/>
          <w:szCs w:val="22"/>
        </w:rPr>
        <w:t xml:space="preserve"> </w:t>
      </w:r>
      <w:r w:rsidRPr="006A755C">
        <w:rPr>
          <w:rFonts w:ascii="Arial" w:hAnsi="Arial" w:cs="Arial"/>
          <w:color w:val="7B7B7B" w:themeColor="accent3" w:themeShade="BF"/>
          <w:sz w:val="22"/>
          <w:szCs w:val="22"/>
        </w:rPr>
        <w:t xml:space="preserve">years prior to the onset of insolvency (if in </w:t>
      </w:r>
      <w:proofErr w:type="spellStart"/>
      <w:r w:rsidRPr="006A755C">
        <w:rPr>
          <w:rFonts w:ascii="Arial" w:hAnsi="Arial" w:cs="Arial"/>
          <w:color w:val="7B7B7B" w:themeColor="accent3" w:themeShade="BF"/>
          <w:sz w:val="22"/>
          <w:szCs w:val="22"/>
        </w:rPr>
        <w:t>favour</w:t>
      </w:r>
      <w:proofErr w:type="spellEnd"/>
      <w:r w:rsidRPr="006A755C">
        <w:rPr>
          <w:rFonts w:ascii="Arial" w:hAnsi="Arial" w:cs="Arial"/>
          <w:color w:val="7B7B7B" w:themeColor="accent3" w:themeShade="BF"/>
          <w:sz w:val="22"/>
          <w:szCs w:val="22"/>
        </w:rPr>
        <w:t xml:space="preserve"> of a connected person) or within the</w:t>
      </w:r>
      <w:r>
        <w:rPr>
          <w:rFonts w:ascii="Arial" w:hAnsi="Arial" w:cs="Arial"/>
          <w:color w:val="7B7B7B" w:themeColor="accent3" w:themeShade="BF"/>
          <w:sz w:val="22"/>
          <w:szCs w:val="22"/>
        </w:rPr>
        <w:t xml:space="preserve"> </w:t>
      </w:r>
      <w:r w:rsidRPr="006A755C">
        <w:rPr>
          <w:rFonts w:ascii="Arial" w:hAnsi="Arial" w:cs="Arial"/>
          <w:color w:val="7B7B7B" w:themeColor="accent3" w:themeShade="BF"/>
          <w:sz w:val="22"/>
          <w:szCs w:val="22"/>
        </w:rPr>
        <w:t xml:space="preserve">six months prior to the onset of insolvency (if in </w:t>
      </w:r>
      <w:proofErr w:type="spellStart"/>
      <w:r w:rsidRPr="006A755C">
        <w:rPr>
          <w:rFonts w:ascii="Arial" w:hAnsi="Arial" w:cs="Arial"/>
          <w:color w:val="7B7B7B" w:themeColor="accent3" w:themeShade="BF"/>
          <w:sz w:val="22"/>
          <w:szCs w:val="22"/>
        </w:rPr>
        <w:t>favour</w:t>
      </w:r>
      <w:proofErr w:type="spellEnd"/>
      <w:r w:rsidRPr="006A755C">
        <w:rPr>
          <w:rFonts w:ascii="Arial" w:hAnsi="Arial" w:cs="Arial"/>
          <w:color w:val="7B7B7B" w:themeColor="accent3" w:themeShade="BF"/>
          <w:sz w:val="22"/>
          <w:szCs w:val="22"/>
        </w:rPr>
        <w:t xml:space="preserve"> of a person not connected to</w:t>
      </w:r>
      <w:r>
        <w:rPr>
          <w:rFonts w:ascii="Arial" w:hAnsi="Arial" w:cs="Arial"/>
          <w:color w:val="7B7B7B" w:themeColor="accent3" w:themeShade="BF"/>
          <w:sz w:val="22"/>
          <w:szCs w:val="22"/>
        </w:rPr>
        <w:t xml:space="preserve"> </w:t>
      </w:r>
      <w:r w:rsidRPr="006A755C">
        <w:rPr>
          <w:rFonts w:ascii="Arial" w:hAnsi="Arial" w:cs="Arial"/>
          <w:color w:val="7B7B7B" w:themeColor="accent3" w:themeShade="BF"/>
          <w:sz w:val="22"/>
          <w:szCs w:val="22"/>
        </w:rPr>
        <w:t>the company).</w:t>
      </w:r>
      <w:r w:rsidRPr="006A755C">
        <w:rPr>
          <w:rFonts w:ascii="Arial" w:hAnsi="Arial" w:cs="Arial"/>
          <w:color w:val="7B7B7B" w:themeColor="accent3" w:themeShade="BF"/>
          <w:sz w:val="22"/>
          <w:szCs w:val="22"/>
          <w:lang w:val="en-GB"/>
        </w:rPr>
        <w:t xml:space="preserve"> </w:t>
      </w:r>
    </w:p>
    <w:p w14:paraId="2519DD76" w14:textId="78F95D57" w:rsidR="005B0F2E" w:rsidRDefault="0063680C" w:rsidP="006A755C">
      <w:p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prove the floating charge provided </w:t>
      </w:r>
      <w:proofErr w:type="spellStart"/>
      <w:r>
        <w:rPr>
          <w:rFonts w:ascii="Arial" w:hAnsi="Arial" w:cs="Arial"/>
          <w:color w:val="7B7B7B" w:themeColor="accent3" w:themeShade="BF"/>
          <w:sz w:val="22"/>
          <w:szCs w:val="22"/>
          <w:lang w:val="en-GB"/>
        </w:rPr>
        <w:t>Stercus</w:t>
      </w:r>
      <w:proofErr w:type="spellEnd"/>
      <w:r>
        <w:rPr>
          <w:rFonts w:ascii="Arial" w:hAnsi="Arial" w:cs="Arial"/>
          <w:color w:val="7B7B7B" w:themeColor="accent3" w:themeShade="BF"/>
          <w:sz w:val="22"/>
          <w:szCs w:val="22"/>
          <w:lang w:val="en-GB"/>
        </w:rPr>
        <w:t xml:space="preserve"> Bank with under preference, t</w:t>
      </w:r>
      <w:r w:rsidR="005B0F2E" w:rsidRPr="005B0F2E">
        <w:rPr>
          <w:rFonts w:ascii="Arial" w:hAnsi="Arial" w:cs="Arial"/>
          <w:color w:val="7B7B7B" w:themeColor="accent3" w:themeShade="BF"/>
          <w:sz w:val="22"/>
          <w:szCs w:val="22"/>
          <w:lang w:val="en-GB"/>
        </w:rPr>
        <w:t>he requirement is the need to show the</w:t>
      </w:r>
      <w:r w:rsidR="005B0F2E">
        <w:rPr>
          <w:rFonts w:ascii="Arial" w:hAnsi="Arial" w:cs="Arial"/>
          <w:color w:val="7B7B7B" w:themeColor="accent3" w:themeShade="BF"/>
          <w:sz w:val="22"/>
          <w:szCs w:val="22"/>
          <w:lang w:val="en-GB"/>
        </w:rPr>
        <w:t xml:space="preserve"> </w:t>
      </w:r>
      <w:r w:rsidR="005B0F2E" w:rsidRPr="005B0F2E">
        <w:rPr>
          <w:rFonts w:ascii="Arial" w:hAnsi="Arial" w:cs="Arial"/>
          <w:color w:val="7B7B7B" w:themeColor="accent3" w:themeShade="BF"/>
          <w:sz w:val="22"/>
          <w:szCs w:val="22"/>
          <w:lang w:val="en-GB"/>
        </w:rPr>
        <w:t xml:space="preserve">company was influenced by a desire to prefer the creditor. </w:t>
      </w:r>
    </w:p>
    <w:p w14:paraId="58056E16" w14:textId="77777777" w:rsidR="005B0F2E" w:rsidRDefault="005B0F2E" w:rsidP="005B0F2E">
      <w:pPr>
        <w:autoSpaceDE w:val="0"/>
        <w:autoSpaceDN w:val="0"/>
        <w:adjustRightInd w:val="0"/>
        <w:jc w:val="both"/>
        <w:rPr>
          <w:rFonts w:ascii="Arial" w:hAnsi="Arial" w:cs="Arial"/>
          <w:color w:val="7B7B7B" w:themeColor="accent3" w:themeShade="BF"/>
          <w:sz w:val="22"/>
          <w:szCs w:val="22"/>
          <w:lang w:val="en-GB"/>
        </w:rPr>
      </w:pPr>
    </w:p>
    <w:p w14:paraId="10BEFC4E" w14:textId="6DBDCACC" w:rsidR="000A1613" w:rsidRDefault="00FD275E" w:rsidP="007E2919">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Section 245</w:t>
      </w:r>
      <w:r w:rsidR="000A1613">
        <w:rPr>
          <w:rFonts w:ascii="Arial" w:hAnsi="Arial" w:cs="Arial"/>
          <w:color w:val="7B7B7B" w:themeColor="accent3" w:themeShade="BF"/>
          <w:sz w:val="22"/>
          <w:szCs w:val="22"/>
          <w:lang w:val="en-GB"/>
        </w:rPr>
        <w:t xml:space="preserve"> </w:t>
      </w:r>
      <w:r w:rsidR="00205E17">
        <w:rPr>
          <w:rFonts w:ascii="Arial" w:hAnsi="Arial" w:cs="Arial"/>
          <w:color w:val="7B7B7B" w:themeColor="accent3" w:themeShade="BF"/>
          <w:sz w:val="22"/>
          <w:szCs w:val="22"/>
          <w:lang w:val="en-GB"/>
        </w:rPr>
        <w:t>of the Insolvency Acts lays out t</w:t>
      </w:r>
      <w:r w:rsidR="00662BA8">
        <w:rPr>
          <w:rFonts w:ascii="Arial" w:hAnsi="Arial" w:cs="Arial"/>
          <w:color w:val="7B7B7B" w:themeColor="accent3" w:themeShade="BF"/>
          <w:sz w:val="22"/>
          <w:szCs w:val="22"/>
          <w:lang w:val="en-GB"/>
        </w:rPr>
        <w:t>wo</w:t>
      </w:r>
      <w:r w:rsidR="00205E17">
        <w:rPr>
          <w:rFonts w:ascii="Arial" w:hAnsi="Arial" w:cs="Arial"/>
          <w:color w:val="7B7B7B" w:themeColor="accent3" w:themeShade="BF"/>
          <w:sz w:val="22"/>
          <w:szCs w:val="22"/>
          <w:lang w:val="en-GB"/>
        </w:rPr>
        <w:t xml:space="preserve"> new considerations for invalidation of floating charges</w:t>
      </w:r>
      <w:r w:rsidR="005B0F2E">
        <w:rPr>
          <w:rFonts w:ascii="Arial" w:hAnsi="Arial" w:cs="Arial"/>
          <w:color w:val="7B7B7B" w:themeColor="accent3" w:themeShade="BF"/>
          <w:sz w:val="22"/>
          <w:szCs w:val="22"/>
          <w:lang w:val="en-GB"/>
        </w:rPr>
        <w:t>.</w:t>
      </w:r>
      <w:r w:rsidR="00205E17">
        <w:rPr>
          <w:rFonts w:ascii="Arial" w:hAnsi="Arial" w:cs="Arial"/>
          <w:color w:val="7B7B7B" w:themeColor="accent3" w:themeShade="BF"/>
          <w:sz w:val="22"/>
          <w:szCs w:val="22"/>
          <w:lang w:val="en-GB"/>
        </w:rPr>
        <w:t xml:space="preserve"> </w:t>
      </w:r>
    </w:p>
    <w:p w14:paraId="635AABF4" w14:textId="77777777" w:rsidR="00B04033" w:rsidRDefault="00B04033" w:rsidP="007E2919">
      <w:pPr>
        <w:rPr>
          <w:rFonts w:ascii="Arial" w:hAnsi="Arial" w:cs="Arial"/>
          <w:b/>
          <w:sz w:val="24"/>
        </w:rPr>
      </w:pPr>
    </w:p>
    <w:p w14:paraId="0E549215" w14:textId="06C5FE8F" w:rsidR="007E2919" w:rsidRDefault="007E2919" w:rsidP="007E2919">
      <w:pPr>
        <w:rPr>
          <w:rFonts w:ascii="Arial" w:hAnsi="Arial" w:cs="Arial"/>
          <w:b/>
          <w:sz w:val="24"/>
        </w:rPr>
      </w:pPr>
      <w:r>
        <w:rPr>
          <w:rFonts w:ascii="Arial" w:hAnsi="Arial" w:cs="Arial"/>
          <w:b/>
          <w:sz w:val="24"/>
        </w:rPr>
        <w:t>Question 4.2 [maximum 5 marks]</w:t>
      </w:r>
    </w:p>
    <w:p w14:paraId="7916647F" w14:textId="470BBF53" w:rsidR="007E2919" w:rsidRDefault="007E2919" w:rsidP="007E2919">
      <w:pPr>
        <w:rPr>
          <w:rFonts w:ascii="Arial" w:hAnsi="Arial" w:cs="Arial"/>
          <w:b/>
          <w:sz w:val="24"/>
        </w:rPr>
      </w:pPr>
    </w:p>
    <w:p w14:paraId="28B7B160" w14:textId="44F15157" w:rsidR="007E2919" w:rsidRPr="007E2919" w:rsidRDefault="007E2919" w:rsidP="007E2919">
      <w:pPr>
        <w:rPr>
          <w:rFonts w:ascii="Arial" w:hAnsi="Arial" w:cs="Arial"/>
          <w:sz w:val="24"/>
        </w:rPr>
      </w:pPr>
      <w:r w:rsidRPr="007E2919">
        <w:rPr>
          <w:rFonts w:ascii="Arial" w:hAnsi="Arial" w:cs="Arial"/>
          <w:sz w:val="24"/>
        </w:rPr>
        <w:t>The sale of the van; and</w:t>
      </w:r>
    </w:p>
    <w:p w14:paraId="78CA5A7B" w14:textId="7BC31BB4" w:rsidR="007E2919" w:rsidRDefault="007E2919" w:rsidP="007E2919">
      <w:pPr>
        <w:rPr>
          <w:rFonts w:ascii="Arial" w:hAnsi="Arial" w:cs="Arial"/>
          <w:b/>
          <w:sz w:val="24"/>
        </w:rPr>
      </w:pPr>
    </w:p>
    <w:p w14:paraId="041D4FDF" w14:textId="7F0537B8" w:rsidR="007E2919" w:rsidRPr="002A37BB" w:rsidRDefault="00AD2DFE" w:rsidP="003F2C54">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Applicable policy is “Transactions at Undervalue”</w:t>
      </w:r>
      <w:r w:rsidR="004410C1">
        <w:rPr>
          <w:rFonts w:ascii="Arial" w:hAnsi="Arial" w:cs="Arial"/>
          <w:color w:val="7B7B7B" w:themeColor="accent3" w:themeShade="BF"/>
          <w:sz w:val="22"/>
          <w:szCs w:val="22"/>
          <w:lang w:val="en-GB"/>
        </w:rPr>
        <w:t xml:space="preserve">.  </w:t>
      </w:r>
      <w:r w:rsidR="00B036F8">
        <w:rPr>
          <w:rFonts w:ascii="Arial" w:hAnsi="Arial" w:cs="Arial"/>
          <w:color w:val="7B7B7B" w:themeColor="accent3" w:themeShade="BF"/>
          <w:sz w:val="22"/>
          <w:szCs w:val="22"/>
          <w:lang w:val="en-GB"/>
        </w:rPr>
        <w:t xml:space="preserve">If $5000 is significantly less than the value of the van, </w:t>
      </w:r>
      <w:r w:rsidR="00B60A1D">
        <w:rPr>
          <w:rFonts w:ascii="Arial" w:hAnsi="Arial" w:cs="Arial"/>
          <w:color w:val="7B7B7B" w:themeColor="accent3" w:themeShade="BF"/>
          <w:sz w:val="22"/>
          <w:szCs w:val="22"/>
          <w:lang w:val="en-GB"/>
        </w:rPr>
        <w:t xml:space="preserve">then the court may reverse the sale.  </w:t>
      </w:r>
      <w:r w:rsidR="003F2C54">
        <w:rPr>
          <w:rFonts w:ascii="Arial" w:hAnsi="Arial" w:cs="Arial"/>
          <w:color w:val="7B7B7B" w:themeColor="accent3" w:themeShade="BF"/>
          <w:sz w:val="22"/>
          <w:szCs w:val="22"/>
          <w:lang w:val="en-GB"/>
        </w:rPr>
        <w:t xml:space="preserve">Usually the requirement is also for the transaction to cause the subsequent insolvency, but in the case of a connected person, like this director, the company can be </w:t>
      </w:r>
      <w:r w:rsidR="003F2C54" w:rsidRPr="003F2C54">
        <w:rPr>
          <w:rFonts w:ascii="Arial" w:hAnsi="Arial" w:cs="Arial"/>
          <w:color w:val="7B7B7B" w:themeColor="accent3" w:themeShade="BF"/>
          <w:sz w:val="22"/>
          <w:szCs w:val="22"/>
          <w:lang w:val="en-GB"/>
        </w:rPr>
        <w:t>presumed to have been insolvent, or to have</w:t>
      </w:r>
      <w:r w:rsidR="003F2C54">
        <w:rPr>
          <w:rFonts w:ascii="Arial" w:hAnsi="Arial" w:cs="Arial"/>
          <w:color w:val="7B7B7B" w:themeColor="accent3" w:themeShade="BF"/>
          <w:sz w:val="22"/>
          <w:szCs w:val="22"/>
          <w:lang w:val="en-GB"/>
        </w:rPr>
        <w:t xml:space="preserve"> </w:t>
      </w:r>
      <w:r w:rsidR="003F2C54" w:rsidRPr="003F2C54">
        <w:rPr>
          <w:rFonts w:ascii="Arial" w:hAnsi="Arial" w:cs="Arial"/>
          <w:color w:val="7B7B7B" w:themeColor="accent3" w:themeShade="BF"/>
          <w:sz w:val="22"/>
          <w:szCs w:val="22"/>
          <w:lang w:val="en-GB"/>
        </w:rPr>
        <w:t>become insolvent as a result of the transaction, unless the contrary is proved</w:t>
      </w:r>
      <w:r w:rsidR="003F2C54">
        <w:rPr>
          <w:rFonts w:ascii="Arial" w:hAnsi="Arial" w:cs="Arial"/>
          <w:color w:val="7B7B7B" w:themeColor="accent3" w:themeShade="BF"/>
          <w:sz w:val="22"/>
          <w:szCs w:val="22"/>
          <w:lang w:val="en-GB"/>
        </w:rPr>
        <w:t>.</w:t>
      </w:r>
    </w:p>
    <w:p w14:paraId="070ABF9B" w14:textId="2883A4C1" w:rsidR="007E2919" w:rsidRPr="00B036F8" w:rsidRDefault="007E2919" w:rsidP="007E2919">
      <w:pPr>
        <w:rPr>
          <w:rFonts w:ascii="Arial" w:hAnsi="Arial" w:cs="Arial"/>
          <w:b/>
          <w:sz w:val="24"/>
          <w:lang w:val="en-GB"/>
        </w:rPr>
      </w:pPr>
    </w:p>
    <w:p w14:paraId="5D545648" w14:textId="77777777" w:rsidR="00B04033" w:rsidRDefault="00B04033" w:rsidP="007E2919">
      <w:pPr>
        <w:rPr>
          <w:rFonts w:ascii="Arial" w:hAnsi="Arial" w:cs="Arial"/>
          <w:b/>
          <w:sz w:val="24"/>
        </w:rPr>
      </w:pPr>
    </w:p>
    <w:p w14:paraId="642039AC" w14:textId="04F15298" w:rsidR="007E2919" w:rsidRDefault="007E2919" w:rsidP="007E2919">
      <w:pPr>
        <w:rPr>
          <w:rFonts w:ascii="Arial" w:hAnsi="Arial" w:cs="Arial"/>
          <w:b/>
          <w:sz w:val="24"/>
        </w:rPr>
      </w:pPr>
      <w:r>
        <w:rPr>
          <w:rFonts w:ascii="Arial" w:hAnsi="Arial" w:cs="Arial"/>
          <w:b/>
          <w:sz w:val="24"/>
        </w:rPr>
        <w:t>Question 4.3 [maximum 5 marks]</w:t>
      </w:r>
    </w:p>
    <w:p w14:paraId="38FA4FC9" w14:textId="6BBF8182" w:rsidR="007E2919" w:rsidRDefault="007E2919" w:rsidP="007E2919">
      <w:pPr>
        <w:rPr>
          <w:rFonts w:ascii="Arial" w:hAnsi="Arial" w:cs="Arial"/>
          <w:b/>
          <w:sz w:val="24"/>
        </w:rPr>
      </w:pPr>
    </w:p>
    <w:p w14:paraId="2CD8591B" w14:textId="66E6B918" w:rsidR="007E2919" w:rsidRPr="007E2919" w:rsidRDefault="007E2919" w:rsidP="007E2919">
      <w:pPr>
        <w:rPr>
          <w:rFonts w:ascii="Arial" w:hAnsi="Arial" w:cs="Arial"/>
          <w:sz w:val="24"/>
        </w:rPr>
      </w:pPr>
      <w:r w:rsidRPr="007E2919">
        <w:rPr>
          <w:rFonts w:ascii="Arial" w:hAnsi="Arial" w:cs="Arial"/>
          <w:sz w:val="24"/>
        </w:rPr>
        <w:t>The payment to Gary’s Grapes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lastRenderedPageBreak/>
        <w:t xml:space="preserve"> </w:t>
      </w:r>
    </w:p>
    <w:p w14:paraId="626FA5C6" w14:textId="300ACD00" w:rsidR="002D3473" w:rsidRPr="002A37BB" w:rsidRDefault="00920882" w:rsidP="00B04033">
      <w:pPr>
        <w:rPr>
          <w:rFonts w:ascii="Arial" w:hAnsi="Arial" w:cs="Arial"/>
          <w:sz w:val="22"/>
          <w:szCs w:val="22"/>
          <w:lang w:val="en-GB"/>
        </w:rPr>
      </w:pPr>
      <w:proofErr w:type="gramStart"/>
      <w:r>
        <w:rPr>
          <w:rFonts w:ascii="Arial" w:hAnsi="Arial" w:cs="Arial"/>
          <w:color w:val="7B7B7B" w:themeColor="accent3" w:themeShade="BF"/>
          <w:sz w:val="22"/>
          <w:szCs w:val="22"/>
          <w:lang w:val="en-GB"/>
        </w:rPr>
        <w:t>Similar to</w:t>
      </w:r>
      <w:proofErr w:type="gramEnd"/>
      <w:r>
        <w:rPr>
          <w:rFonts w:ascii="Arial" w:hAnsi="Arial" w:cs="Arial"/>
          <w:color w:val="7B7B7B" w:themeColor="accent3" w:themeShade="BF"/>
          <w:sz w:val="22"/>
          <w:szCs w:val="22"/>
          <w:lang w:val="en-GB"/>
        </w:rPr>
        <w:t xml:space="preserve"> the floating charge, </w:t>
      </w:r>
      <w:r w:rsidR="00612E05">
        <w:rPr>
          <w:rFonts w:ascii="Arial" w:hAnsi="Arial" w:cs="Arial"/>
          <w:color w:val="7B7B7B" w:themeColor="accent3" w:themeShade="BF"/>
          <w:sz w:val="22"/>
          <w:szCs w:val="22"/>
          <w:lang w:val="en-GB"/>
        </w:rPr>
        <w:t xml:space="preserve">the liquidator should determine under section 239 whether this </w:t>
      </w:r>
      <w:r w:rsidR="00CF5390">
        <w:rPr>
          <w:rFonts w:ascii="Arial" w:hAnsi="Arial" w:cs="Arial"/>
          <w:color w:val="7B7B7B" w:themeColor="accent3" w:themeShade="BF"/>
          <w:sz w:val="22"/>
          <w:szCs w:val="22"/>
          <w:lang w:val="en-GB"/>
        </w:rPr>
        <w:t xml:space="preserve">was an undue preference granted to Gary’s Grapes.  </w:t>
      </w:r>
    </w:p>
    <w:p w14:paraId="1B5E2F08" w14:textId="43AA2127" w:rsidR="002D3473" w:rsidRPr="002A37BB" w:rsidRDefault="002D3473"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AD739" w14:textId="77777777" w:rsidR="003D0C40" w:rsidRDefault="003D0C40" w:rsidP="00241B44">
      <w:r>
        <w:separator/>
      </w:r>
    </w:p>
  </w:endnote>
  <w:endnote w:type="continuationSeparator" w:id="0">
    <w:p w14:paraId="03E8B13C" w14:textId="77777777" w:rsidR="003D0C40" w:rsidRDefault="003D0C4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7506DE1F"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01D7D">
          <w:rPr>
            <w:rStyle w:val="PageNumber"/>
            <w:rFonts w:ascii="Arial" w:hAnsi="Arial" w:cs="Arial"/>
            <w:b/>
            <w:bCs/>
            <w:noProof/>
            <w:sz w:val="18"/>
            <w:szCs w:val="18"/>
          </w:rPr>
          <w:t>6</w:t>
        </w:r>
        <w:r w:rsidRPr="0010593A">
          <w:rPr>
            <w:rStyle w:val="PageNumber"/>
            <w:rFonts w:ascii="Arial" w:hAnsi="Arial" w:cs="Arial"/>
            <w:b/>
            <w:bCs/>
            <w:sz w:val="18"/>
            <w:szCs w:val="18"/>
          </w:rPr>
          <w:fldChar w:fldCharType="end"/>
        </w:r>
      </w:p>
    </w:sdtContent>
  </w:sdt>
  <w:p w14:paraId="30F05E79" w14:textId="53FAAED1" w:rsidR="00241FA3" w:rsidRPr="009B4976" w:rsidRDefault="004A7C54" w:rsidP="004A7C54">
    <w:pPr>
      <w:pStyle w:val="Footer"/>
      <w:ind w:right="360"/>
      <w:rPr>
        <w:rFonts w:ascii="Arial" w:hAnsi="Arial" w:cs="Arial"/>
        <w:sz w:val="18"/>
        <w:szCs w:val="18"/>
        <w:lang w:val="en-GB"/>
      </w:rPr>
    </w:pPr>
    <w:r>
      <w:rPr>
        <w:rFonts w:ascii="Arial" w:hAnsi="Arial" w:cs="Arial"/>
        <w:sz w:val="18"/>
        <w:szCs w:val="18"/>
        <w:lang w:val="en-GB"/>
      </w:rPr>
      <w:t>202021IFU-351.assessment3B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0EFEE" w14:textId="77777777" w:rsidR="003D0C40" w:rsidRDefault="003D0C40" w:rsidP="00241B44">
      <w:r>
        <w:separator/>
      </w:r>
    </w:p>
  </w:footnote>
  <w:footnote w:type="continuationSeparator" w:id="0">
    <w:p w14:paraId="51972007" w14:textId="77777777" w:rsidR="003D0C40" w:rsidRDefault="003D0C4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61AE1"/>
    <w:multiLevelType w:val="hybridMultilevel"/>
    <w:tmpl w:val="AC5A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5797D"/>
    <w:multiLevelType w:val="hybridMultilevel"/>
    <w:tmpl w:val="FBA801B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42541"/>
    <w:multiLevelType w:val="hybridMultilevel"/>
    <w:tmpl w:val="E350FE6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825AFE"/>
    <w:multiLevelType w:val="hybridMultilevel"/>
    <w:tmpl w:val="538EEB84"/>
    <w:lvl w:ilvl="0" w:tplc="002856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7216A2"/>
    <w:multiLevelType w:val="hybridMultilevel"/>
    <w:tmpl w:val="EFBED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F5146D"/>
    <w:multiLevelType w:val="hybridMultilevel"/>
    <w:tmpl w:val="7C3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9"/>
  </w:num>
  <w:num w:numId="6">
    <w:abstractNumId w:val="2"/>
  </w:num>
  <w:num w:numId="7">
    <w:abstractNumId w:val="11"/>
  </w:num>
  <w:num w:numId="8">
    <w:abstractNumId w:val="12"/>
  </w:num>
  <w:num w:numId="9">
    <w:abstractNumId w:val="7"/>
  </w:num>
  <w:num w:numId="10">
    <w:abstractNumId w:val="13"/>
  </w:num>
  <w:num w:numId="11">
    <w:abstractNumId w:val="3"/>
  </w:num>
  <w:num w:numId="12">
    <w:abstractNumId w:val="10"/>
  </w:num>
  <w:num w:numId="13">
    <w:abstractNumId w:val="14"/>
  </w:num>
  <w:num w:numId="14">
    <w:abstractNumId w:val="5"/>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3AEB"/>
    <w:rsid w:val="00044D46"/>
    <w:rsid w:val="00045088"/>
    <w:rsid w:val="00045904"/>
    <w:rsid w:val="000502FD"/>
    <w:rsid w:val="000522E5"/>
    <w:rsid w:val="00065166"/>
    <w:rsid w:val="00082609"/>
    <w:rsid w:val="00084260"/>
    <w:rsid w:val="000851CC"/>
    <w:rsid w:val="00087F21"/>
    <w:rsid w:val="00093BE8"/>
    <w:rsid w:val="000A1613"/>
    <w:rsid w:val="000A407B"/>
    <w:rsid w:val="000A68ED"/>
    <w:rsid w:val="000B5CE8"/>
    <w:rsid w:val="000B5FF1"/>
    <w:rsid w:val="000B609F"/>
    <w:rsid w:val="000D55A8"/>
    <w:rsid w:val="000E4271"/>
    <w:rsid w:val="000E4841"/>
    <w:rsid w:val="000E5BEB"/>
    <w:rsid w:val="000F1677"/>
    <w:rsid w:val="000F3D6C"/>
    <w:rsid w:val="00101707"/>
    <w:rsid w:val="00102CC9"/>
    <w:rsid w:val="0010593A"/>
    <w:rsid w:val="0011473D"/>
    <w:rsid w:val="00115C85"/>
    <w:rsid w:val="00123855"/>
    <w:rsid w:val="00126A4D"/>
    <w:rsid w:val="001273C6"/>
    <w:rsid w:val="0014171F"/>
    <w:rsid w:val="0014622C"/>
    <w:rsid w:val="001474FB"/>
    <w:rsid w:val="00152348"/>
    <w:rsid w:val="00152FD4"/>
    <w:rsid w:val="0015456D"/>
    <w:rsid w:val="00155FA2"/>
    <w:rsid w:val="00161F1B"/>
    <w:rsid w:val="00162829"/>
    <w:rsid w:val="00180548"/>
    <w:rsid w:val="00180AC4"/>
    <w:rsid w:val="00180CCE"/>
    <w:rsid w:val="0018267A"/>
    <w:rsid w:val="00182779"/>
    <w:rsid w:val="001830DF"/>
    <w:rsid w:val="001933E2"/>
    <w:rsid w:val="001966D9"/>
    <w:rsid w:val="001978B0"/>
    <w:rsid w:val="001A007A"/>
    <w:rsid w:val="001A7E9A"/>
    <w:rsid w:val="001B0F70"/>
    <w:rsid w:val="001B5016"/>
    <w:rsid w:val="001C246D"/>
    <w:rsid w:val="001C45FC"/>
    <w:rsid w:val="001D0469"/>
    <w:rsid w:val="001D29C0"/>
    <w:rsid w:val="001D4862"/>
    <w:rsid w:val="001E25B9"/>
    <w:rsid w:val="001E49E0"/>
    <w:rsid w:val="001E4B41"/>
    <w:rsid w:val="001E7B5A"/>
    <w:rsid w:val="001F7412"/>
    <w:rsid w:val="0020090A"/>
    <w:rsid w:val="00202DFE"/>
    <w:rsid w:val="00205E17"/>
    <w:rsid w:val="002067E2"/>
    <w:rsid w:val="0020725B"/>
    <w:rsid w:val="00207450"/>
    <w:rsid w:val="002110F1"/>
    <w:rsid w:val="0021283C"/>
    <w:rsid w:val="00220C7A"/>
    <w:rsid w:val="0022317A"/>
    <w:rsid w:val="002356EA"/>
    <w:rsid w:val="00235870"/>
    <w:rsid w:val="0024116D"/>
    <w:rsid w:val="00241B44"/>
    <w:rsid w:val="00241FA3"/>
    <w:rsid w:val="00243F7B"/>
    <w:rsid w:val="00245EFB"/>
    <w:rsid w:val="0025386E"/>
    <w:rsid w:val="002638B0"/>
    <w:rsid w:val="0026647A"/>
    <w:rsid w:val="002668D3"/>
    <w:rsid w:val="00270966"/>
    <w:rsid w:val="0027299F"/>
    <w:rsid w:val="00274A0F"/>
    <w:rsid w:val="00275C13"/>
    <w:rsid w:val="00275E69"/>
    <w:rsid w:val="002825C2"/>
    <w:rsid w:val="00284D65"/>
    <w:rsid w:val="00284EBE"/>
    <w:rsid w:val="00285B0C"/>
    <w:rsid w:val="002903A7"/>
    <w:rsid w:val="0029433F"/>
    <w:rsid w:val="00294829"/>
    <w:rsid w:val="0029690F"/>
    <w:rsid w:val="00297C8A"/>
    <w:rsid w:val="002A1613"/>
    <w:rsid w:val="002A2A60"/>
    <w:rsid w:val="002A33F8"/>
    <w:rsid w:val="002A37BB"/>
    <w:rsid w:val="002B1C45"/>
    <w:rsid w:val="002B5D48"/>
    <w:rsid w:val="002C13C8"/>
    <w:rsid w:val="002C3547"/>
    <w:rsid w:val="002C46CB"/>
    <w:rsid w:val="002D0021"/>
    <w:rsid w:val="002D299D"/>
    <w:rsid w:val="002D2BF1"/>
    <w:rsid w:val="002D3473"/>
    <w:rsid w:val="002D49B0"/>
    <w:rsid w:val="002F1956"/>
    <w:rsid w:val="002F3440"/>
    <w:rsid w:val="002F75A3"/>
    <w:rsid w:val="002F77D6"/>
    <w:rsid w:val="00303C2F"/>
    <w:rsid w:val="003144EF"/>
    <w:rsid w:val="003203DD"/>
    <w:rsid w:val="00326292"/>
    <w:rsid w:val="00326415"/>
    <w:rsid w:val="00330937"/>
    <w:rsid w:val="00330F31"/>
    <w:rsid w:val="00334648"/>
    <w:rsid w:val="00336D63"/>
    <w:rsid w:val="0033768C"/>
    <w:rsid w:val="00337938"/>
    <w:rsid w:val="00340769"/>
    <w:rsid w:val="00341AA6"/>
    <w:rsid w:val="00354EAB"/>
    <w:rsid w:val="00361A0A"/>
    <w:rsid w:val="0036354A"/>
    <w:rsid w:val="00364836"/>
    <w:rsid w:val="0036565C"/>
    <w:rsid w:val="00365836"/>
    <w:rsid w:val="0036625E"/>
    <w:rsid w:val="00372613"/>
    <w:rsid w:val="0037465A"/>
    <w:rsid w:val="00382C98"/>
    <w:rsid w:val="0038533C"/>
    <w:rsid w:val="00386568"/>
    <w:rsid w:val="00387448"/>
    <w:rsid w:val="003876AD"/>
    <w:rsid w:val="00390B57"/>
    <w:rsid w:val="003948D5"/>
    <w:rsid w:val="00396821"/>
    <w:rsid w:val="00397D3A"/>
    <w:rsid w:val="003A051E"/>
    <w:rsid w:val="003B170F"/>
    <w:rsid w:val="003B3C5F"/>
    <w:rsid w:val="003C4471"/>
    <w:rsid w:val="003D0A6D"/>
    <w:rsid w:val="003D0C40"/>
    <w:rsid w:val="003E0B16"/>
    <w:rsid w:val="003E67D1"/>
    <w:rsid w:val="003F2C54"/>
    <w:rsid w:val="00403F1A"/>
    <w:rsid w:val="00404329"/>
    <w:rsid w:val="00405DC1"/>
    <w:rsid w:val="004143A7"/>
    <w:rsid w:val="00415F1F"/>
    <w:rsid w:val="0042108F"/>
    <w:rsid w:val="00430FED"/>
    <w:rsid w:val="00434A8C"/>
    <w:rsid w:val="00437297"/>
    <w:rsid w:val="004410C1"/>
    <w:rsid w:val="00444284"/>
    <w:rsid w:val="00445CE6"/>
    <w:rsid w:val="004534C2"/>
    <w:rsid w:val="0045446F"/>
    <w:rsid w:val="0045683E"/>
    <w:rsid w:val="00474C2B"/>
    <w:rsid w:val="00475F2C"/>
    <w:rsid w:val="00477C72"/>
    <w:rsid w:val="00491675"/>
    <w:rsid w:val="00493855"/>
    <w:rsid w:val="00495E79"/>
    <w:rsid w:val="004A2D83"/>
    <w:rsid w:val="004A57DD"/>
    <w:rsid w:val="004A7B51"/>
    <w:rsid w:val="004A7C54"/>
    <w:rsid w:val="004A7D71"/>
    <w:rsid w:val="004A7EF3"/>
    <w:rsid w:val="004B11FD"/>
    <w:rsid w:val="004B23A2"/>
    <w:rsid w:val="004B492F"/>
    <w:rsid w:val="004C0EAF"/>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060F"/>
    <w:rsid w:val="0056391B"/>
    <w:rsid w:val="005650E2"/>
    <w:rsid w:val="00567AD7"/>
    <w:rsid w:val="00573307"/>
    <w:rsid w:val="00575B2D"/>
    <w:rsid w:val="005833D0"/>
    <w:rsid w:val="005846F3"/>
    <w:rsid w:val="0058622F"/>
    <w:rsid w:val="00592F82"/>
    <w:rsid w:val="005A0CCA"/>
    <w:rsid w:val="005A6FF2"/>
    <w:rsid w:val="005A726D"/>
    <w:rsid w:val="005B0F2E"/>
    <w:rsid w:val="005B28EB"/>
    <w:rsid w:val="005B67AC"/>
    <w:rsid w:val="005B79F4"/>
    <w:rsid w:val="005D16DD"/>
    <w:rsid w:val="005D43E0"/>
    <w:rsid w:val="005D58A3"/>
    <w:rsid w:val="005E1B79"/>
    <w:rsid w:val="005E6076"/>
    <w:rsid w:val="005E7008"/>
    <w:rsid w:val="005F026D"/>
    <w:rsid w:val="005F17AD"/>
    <w:rsid w:val="005F2AEA"/>
    <w:rsid w:val="005F2D0B"/>
    <w:rsid w:val="005F4B31"/>
    <w:rsid w:val="00601F90"/>
    <w:rsid w:val="00610388"/>
    <w:rsid w:val="00610AC7"/>
    <w:rsid w:val="00612CA5"/>
    <w:rsid w:val="00612E05"/>
    <w:rsid w:val="00614F45"/>
    <w:rsid w:val="006153EC"/>
    <w:rsid w:val="00621A17"/>
    <w:rsid w:val="00627CC9"/>
    <w:rsid w:val="00627E7B"/>
    <w:rsid w:val="00630542"/>
    <w:rsid w:val="00632E44"/>
    <w:rsid w:val="00634622"/>
    <w:rsid w:val="00636808"/>
    <w:rsid w:val="0063680C"/>
    <w:rsid w:val="00641515"/>
    <w:rsid w:val="006504C2"/>
    <w:rsid w:val="00654C2F"/>
    <w:rsid w:val="00657087"/>
    <w:rsid w:val="00662BA8"/>
    <w:rsid w:val="006639DB"/>
    <w:rsid w:val="006661EF"/>
    <w:rsid w:val="00667D88"/>
    <w:rsid w:val="00677AEB"/>
    <w:rsid w:val="006800A3"/>
    <w:rsid w:val="00680EF2"/>
    <w:rsid w:val="006842B2"/>
    <w:rsid w:val="00687A1D"/>
    <w:rsid w:val="006953F0"/>
    <w:rsid w:val="00697EA1"/>
    <w:rsid w:val="006A2646"/>
    <w:rsid w:val="006A6530"/>
    <w:rsid w:val="006A755C"/>
    <w:rsid w:val="006B435A"/>
    <w:rsid w:val="006B4C64"/>
    <w:rsid w:val="006D24EA"/>
    <w:rsid w:val="006D282B"/>
    <w:rsid w:val="006D549C"/>
    <w:rsid w:val="006D6BD5"/>
    <w:rsid w:val="006D6F01"/>
    <w:rsid w:val="006E481A"/>
    <w:rsid w:val="006E5298"/>
    <w:rsid w:val="006F4A78"/>
    <w:rsid w:val="006F734A"/>
    <w:rsid w:val="00700D83"/>
    <w:rsid w:val="00703A4E"/>
    <w:rsid w:val="00704852"/>
    <w:rsid w:val="007074E9"/>
    <w:rsid w:val="007115F7"/>
    <w:rsid w:val="007133A8"/>
    <w:rsid w:val="00713DA4"/>
    <w:rsid w:val="00714BF1"/>
    <w:rsid w:val="00720AE5"/>
    <w:rsid w:val="00721383"/>
    <w:rsid w:val="0073158B"/>
    <w:rsid w:val="007333CC"/>
    <w:rsid w:val="0073399A"/>
    <w:rsid w:val="00740DAD"/>
    <w:rsid w:val="00742AF3"/>
    <w:rsid w:val="00744624"/>
    <w:rsid w:val="00756ABA"/>
    <w:rsid w:val="007603F5"/>
    <w:rsid w:val="00763348"/>
    <w:rsid w:val="00764DB0"/>
    <w:rsid w:val="0076764D"/>
    <w:rsid w:val="0077498C"/>
    <w:rsid w:val="007809BC"/>
    <w:rsid w:val="00781974"/>
    <w:rsid w:val="00784128"/>
    <w:rsid w:val="0078638C"/>
    <w:rsid w:val="00787BCC"/>
    <w:rsid w:val="00793173"/>
    <w:rsid w:val="007A2A33"/>
    <w:rsid w:val="007A5171"/>
    <w:rsid w:val="007B5C89"/>
    <w:rsid w:val="007B684F"/>
    <w:rsid w:val="007C1FCC"/>
    <w:rsid w:val="007C6201"/>
    <w:rsid w:val="007D7C92"/>
    <w:rsid w:val="007E1154"/>
    <w:rsid w:val="007E2919"/>
    <w:rsid w:val="007E6BA4"/>
    <w:rsid w:val="007F41F8"/>
    <w:rsid w:val="007F659B"/>
    <w:rsid w:val="0080454E"/>
    <w:rsid w:val="00804C32"/>
    <w:rsid w:val="00806302"/>
    <w:rsid w:val="00807119"/>
    <w:rsid w:val="008235A4"/>
    <w:rsid w:val="0082483F"/>
    <w:rsid w:val="008279C0"/>
    <w:rsid w:val="00867701"/>
    <w:rsid w:val="008723F3"/>
    <w:rsid w:val="00876F56"/>
    <w:rsid w:val="00881DE6"/>
    <w:rsid w:val="008837A6"/>
    <w:rsid w:val="0089145D"/>
    <w:rsid w:val="00894CDB"/>
    <w:rsid w:val="008A4DF2"/>
    <w:rsid w:val="008A6CFE"/>
    <w:rsid w:val="008B5333"/>
    <w:rsid w:val="008B6223"/>
    <w:rsid w:val="008B72B8"/>
    <w:rsid w:val="008C23C9"/>
    <w:rsid w:val="008C66E0"/>
    <w:rsid w:val="008D1616"/>
    <w:rsid w:val="008D2573"/>
    <w:rsid w:val="008D6614"/>
    <w:rsid w:val="008E3339"/>
    <w:rsid w:val="008E346A"/>
    <w:rsid w:val="008F18C2"/>
    <w:rsid w:val="008F20FC"/>
    <w:rsid w:val="008F5FFE"/>
    <w:rsid w:val="00905A43"/>
    <w:rsid w:val="00906BA3"/>
    <w:rsid w:val="009070B7"/>
    <w:rsid w:val="00912C79"/>
    <w:rsid w:val="00920882"/>
    <w:rsid w:val="00921B8C"/>
    <w:rsid w:val="00924DAF"/>
    <w:rsid w:val="00931D14"/>
    <w:rsid w:val="00942123"/>
    <w:rsid w:val="00951AA8"/>
    <w:rsid w:val="0095207B"/>
    <w:rsid w:val="0095348F"/>
    <w:rsid w:val="0095797C"/>
    <w:rsid w:val="00962045"/>
    <w:rsid w:val="00980C77"/>
    <w:rsid w:val="00980E61"/>
    <w:rsid w:val="00991428"/>
    <w:rsid w:val="00992676"/>
    <w:rsid w:val="009954B2"/>
    <w:rsid w:val="00996691"/>
    <w:rsid w:val="009A3AB7"/>
    <w:rsid w:val="009A5181"/>
    <w:rsid w:val="009B0723"/>
    <w:rsid w:val="009B07AD"/>
    <w:rsid w:val="009B0883"/>
    <w:rsid w:val="009B15E2"/>
    <w:rsid w:val="009B4976"/>
    <w:rsid w:val="009C0B8E"/>
    <w:rsid w:val="009C1BC8"/>
    <w:rsid w:val="009C2442"/>
    <w:rsid w:val="009D07B5"/>
    <w:rsid w:val="009D0811"/>
    <w:rsid w:val="009D0EE1"/>
    <w:rsid w:val="009D1978"/>
    <w:rsid w:val="009E2AEB"/>
    <w:rsid w:val="009E2E27"/>
    <w:rsid w:val="009E45DF"/>
    <w:rsid w:val="009E4DE3"/>
    <w:rsid w:val="009F275E"/>
    <w:rsid w:val="00A047EE"/>
    <w:rsid w:val="00A2274A"/>
    <w:rsid w:val="00A235B7"/>
    <w:rsid w:val="00A27A7A"/>
    <w:rsid w:val="00A34ABE"/>
    <w:rsid w:val="00A407EF"/>
    <w:rsid w:val="00A447C8"/>
    <w:rsid w:val="00A46B4C"/>
    <w:rsid w:val="00A5117B"/>
    <w:rsid w:val="00A56D34"/>
    <w:rsid w:val="00A60074"/>
    <w:rsid w:val="00A6627C"/>
    <w:rsid w:val="00A71019"/>
    <w:rsid w:val="00A81029"/>
    <w:rsid w:val="00A845F5"/>
    <w:rsid w:val="00A96489"/>
    <w:rsid w:val="00AA57F2"/>
    <w:rsid w:val="00AB2425"/>
    <w:rsid w:val="00AB685C"/>
    <w:rsid w:val="00AB6C2D"/>
    <w:rsid w:val="00AC08F7"/>
    <w:rsid w:val="00AC3839"/>
    <w:rsid w:val="00AC7082"/>
    <w:rsid w:val="00AD2DFE"/>
    <w:rsid w:val="00AD45C4"/>
    <w:rsid w:val="00AD4BE8"/>
    <w:rsid w:val="00AE625B"/>
    <w:rsid w:val="00AF228E"/>
    <w:rsid w:val="00B0019B"/>
    <w:rsid w:val="00B00E3B"/>
    <w:rsid w:val="00B016A8"/>
    <w:rsid w:val="00B036F8"/>
    <w:rsid w:val="00B04033"/>
    <w:rsid w:val="00B14819"/>
    <w:rsid w:val="00B15E2F"/>
    <w:rsid w:val="00B17AA9"/>
    <w:rsid w:val="00B32FE2"/>
    <w:rsid w:val="00B3795E"/>
    <w:rsid w:val="00B44713"/>
    <w:rsid w:val="00B47A8C"/>
    <w:rsid w:val="00B51B95"/>
    <w:rsid w:val="00B56103"/>
    <w:rsid w:val="00B60A1D"/>
    <w:rsid w:val="00B64929"/>
    <w:rsid w:val="00B736DF"/>
    <w:rsid w:val="00B743D6"/>
    <w:rsid w:val="00B74FBD"/>
    <w:rsid w:val="00B77F46"/>
    <w:rsid w:val="00B82586"/>
    <w:rsid w:val="00B829A3"/>
    <w:rsid w:val="00B82A3B"/>
    <w:rsid w:val="00B86DB1"/>
    <w:rsid w:val="00B87869"/>
    <w:rsid w:val="00B9639B"/>
    <w:rsid w:val="00BA1CFD"/>
    <w:rsid w:val="00BA29DA"/>
    <w:rsid w:val="00BB0F2B"/>
    <w:rsid w:val="00BB4786"/>
    <w:rsid w:val="00BE1018"/>
    <w:rsid w:val="00BE4FF3"/>
    <w:rsid w:val="00BF2C93"/>
    <w:rsid w:val="00BF50F7"/>
    <w:rsid w:val="00C02F29"/>
    <w:rsid w:val="00C123C4"/>
    <w:rsid w:val="00C17718"/>
    <w:rsid w:val="00C20AFE"/>
    <w:rsid w:val="00C22A25"/>
    <w:rsid w:val="00C337C9"/>
    <w:rsid w:val="00C35671"/>
    <w:rsid w:val="00C35B77"/>
    <w:rsid w:val="00C376EB"/>
    <w:rsid w:val="00C46A92"/>
    <w:rsid w:val="00C46EC1"/>
    <w:rsid w:val="00C52796"/>
    <w:rsid w:val="00C53E2C"/>
    <w:rsid w:val="00C550C8"/>
    <w:rsid w:val="00C55824"/>
    <w:rsid w:val="00C56B61"/>
    <w:rsid w:val="00C606C3"/>
    <w:rsid w:val="00C620F4"/>
    <w:rsid w:val="00C6458B"/>
    <w:rsid w:val="00C709F9"/>
    <w:rsid w:val="00C72848"/>
    <w:rsid w:val="00C730FF"/>
    <w:rsid w:val="00C73EC4"/>
    <w:rsid w:val="00C7736C"/>
    <w:rsid w:val="00C82D87"/>
    <w:rsid w:val="00C85D7A"/>
    <w:rsid w:val="00C866F4"/>
    <w:rsid w:val="00C8712A"/>
    <w:rsid w:val="00C902C8"/>
    <w:rsid w:val="00C919D1"/>
    <w:rsid w:val="00C95032"/>
    <w:rsid w:val="00C963D3"/>
    <w:rsid w:val="00CB1983"/>
    <w:rsid w:val="00CB2CBB"/>
    <w:rsid w:val="00CB7CAC"/>
    <w:rsid w:val="00CC5335"/>
    <w:rsid w:val="00CC5BA4"/>
    <w:rsid w:val="00CD4998"/>
    <w:rsid w:val="00CE1035"/>
    <w:rsid w:val="00CE28A4"/>
    <w:rsid w:val="00CE52D4"/>
    <w:rsid w:val="00CE6389"/>
    <w:rsid w:val="00CE6E50"/>
    <w:rsid w:val="00CF2819"/>
    <w:rsid w:val="00CF4F9D"/>
    <w:rsid w:val="00CF5390"/>
    <w:rsid w:val="00CF70DC"/>
    <w:rsid w:val="00D06C15"/>
    <w:rsid w:val="00D148DC"/>
    <w:rsid w:val="00D17FDC"/>
    <w:rsid w:val="00D21D8C"/>
    <w:rsid w:val="00D53719"/>
    <w:rsid w:val="00D63EFD"/>
    <w:rsid w:val="00D75AF7"/>
    <w:rsid w:val="00D84752"/>
    <w:rsid w:val="00D86B3B"/>
    <w:rsid w:val="00D8748A"/>
    <w:rsid w:val="00D920DA"/>
    <w:rsid w:val="00D93196"/>
    <w:rsid w:val="00DA0DC0"/>
    <w:rsid w:val="00DB243C"/>
    <w:rsid w:val="00DB482A"/>
    <w:rsid w:val="00DB50FB"/>
    <w:rsid w:val="00DB56F2"/>
    <w:rsid w:val="00DB6EF5"/>
    <w:rsid w:val="00DC2F61"/>
    <w:rsid w:val="00DC3089"/>
    <w:rsid w:val="00DC440C"/>
    <w:rsid w:val="00DC4420"/>
    <w:rsid w:val="00DD0802"/>
    <w:rsid w:val="00DD2E11"/>
    <w:rsid w:val="00DD457F"/>
    <w:rsid w:val="00DE03AF"/>
    <w:rsid w:val="00DE121C"/>
    <w:rsid w:val="00DE6633"/>
    <w:rsid w:val="00DF0CF6"/>
    <w:rsid w:val="00DF4369"/>
    <w:rsid w:val="00DF75F8"/>
    <w:rsid w:val="00DF7A3A"/>
    <w:rsid w:val="00E00C00"/>
    <w:rsid w:val="00E066B7"/>
    <w:rsid w:val="00E07C5A"/>
    <w:rsid w:val="00E10F51"/>
    <w:rsid w:val="00E11F6B"/>
    <w:rsid w:val="00E15BA9"/>
    <w:rsid w:val="00E26E19"/>
    <w:rsid w:val="00E31DF3"/>
    <w:rsid w:val="00E368FE"/>
    <w:rsid w:val="00E443D7"/>
    <w:rsid w:val="00E450A4"/>
    <w:rsid w:val="00E506BE"/>
    <w:rsid w:val="00E5429D"/>
    <w:rsid w:val="00E548C0"/>
    <w:rsid w:val="00E55547"/>
    <w:rsid w:val="00E6302B"/>
    <w:rsid w:val="00E6452F"/>
    <w:rsid w:val="00E64F45"/>
    <w:rsid w:val="00E662C2"/>
    <w:rsid w:val="00E6742D"/>
    <w:rsid w:val="00E71CB0"/>
    <w:rsid w:val="00E77C3D"/>
    <w:rsid w:val="00E80B8B"/>
    <w:rsid w:val="00E833F4"/>
    <w:rsid w:val="00E90991"/>
    <w:rsid w:val="00E909F0"/>
    <w:rsid w:val="00E90D47"/>
    <w:rsid w:val="00E93993"/>
    <w:rsid w:val="00E9597C"/>
    <w:rsid w:val="00EA0913"/>
    <w:rsid w:val="00EA5B00"/>
    <w:rsid w:val="00EB1452"/>
    <w:rsid w:val="00EB146B"/>
    <w:rsid w:val="00EB45AC"/>
    <w:rsid w:val="00EB5B52"/>
    <w:rsid w:val="00EC441F"/>
    <w:rsid w:val="00EC4755"/>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04E3"/>
    <w:rsid w:val="00F5524B"/>
    <w:rsid w:val="00F60538"/>
    <w:rsid w:val="00F61DD2"/>
    <w:rsid w:val="00F66AFF"/>
    <w:rsid w:val="00F71433"/>
    <w:rsid w:val="00F73CAF"/>
    <w:rsid w:val="00F73DC0"/>
    <w:rsid w:val="00F8052F"/>
    <w:rsid w:val="00F81D37"/>
    <w:rsid w:val="00F87B04"/>
    <w:rsid w:val="00F93F42"/>
    <w:rsid w:val="00F9746A"/>
    <w:rsid w:val="00F97C5B"/>
    <w:rsid w:val="00FA12B9"/>
    <w:rsid w:val="00FA3D50"/>
    <w:rsid w:val="00FA417D"/>
    <w:rsid w:val="00FA6F55"/>
    <w:rsid w:val="00FB7FBD"/>
    <w:rsid w:val="00FC374A"/>
    <w:rsid w:val="00FC74C8"/>
    <w:rsid w:val="00FC7B47"/>
    <w:rsid w:val="00FD035C"/>
    <w:rsid w:val="00FD1A35"/>
    <w:rsid w:val="00FD275E"/>
    <w:rsid w:val="00FD2EA4"/>
    <w:rsid w:val="00FD36C5"/>
    <w:rsid w:val="00FD6310"/>
    <w:rsid w:val="00FD7C7B"/>
    <w:rsid w:val="00FE1D12"/>
    <w:rsid w:val="00FE2122"/>
    <w:rsid w:val="00FE2A86"/>
    <w:rsid w:val="00FE2DE2"/>
    <w:rsid w:val="00FF296F"/>
    <w:rsid w:val="00FF5E23"/>
    <w:rsid w:val="00FF6181"/>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485F-0D29-48DB-BEC3-5BEC3FF4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9</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Kiyotaka Tanaka</cp:lastModifiedBy>
  <cp:revision>152</cp:revision>
  <cp:lastPrinted>2019-08-27T05:42:00Z</cp:lastPrinted>
  <dcterms:created xsi:type="dcterms:W3CDTF">2020-11-16T07:59:00Z</dcterms:created>
  <dcterms:modified xsi:type="dcterms:W3CDTF">2021-07-31T22:59:00Z</dcterms:modified>
</cp:coreProperties>
</file>