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714"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17D6BAD1" wp14:editId="23C99FA5">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30FE232" w14:textId="77777777" w:rsidR="0011473D" w:rsidRDefault="00C56B61"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9BBB509" w14:textId="77777777" w:rsidR="002638B0" w:rsidRPr="00116B13" w:rsidRDefault="00CE5A04"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3D60DD7B"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41B42F0E" w14:textId="77777777" w:rsidR="00955C2E" w:rsidRDefault="00955C2E" w:rsidP="00AA190E">
      <w:pPr>
        <w:pStyle w:val="ListParagraph"/>
        <w:ind w:left="0"/>
        <w:jc w:val="both"/>
        <w:rPr>
          <w:rFonts w:ascii="Arial" w:hAnsi="Arial" w:cs="Arial"/>
          <w:sz w:val="22"/>
        </w:rPr>
      </w:pPr>
      <w:r w:rsidRPr="00B27767">
        <w:rPr>
          <w:rFonts w:ascii="Arial" w:hAnsi="Arial" w:cs="Arial"/>
          <w:b/>
          <w:bCs/>
          <w:sz w:val="22"/>
        </w:rPr>
        <w:t>Select the correct answer</w:t>
      </w:r>
      <w:r w:rsidR="00B27767">
        <w:rPr>
          <w:rFonts w:ascii="Arial" w:hAnsi="Arial" w:cs="Arial"/>
          <w:sz w:val="22"/>
        </w:rPr>
        <w:t>:</w:t>
      </w:r>
    </w:p>
    <w:p w14:paraId="387E113D" w14:textId="77777777" w:rsidR="00955C2E" w:rsidRDefault="00955C2E" w:rsidP="00AA190E">
      <w:pPr>
        <w:pStyle w:val="ListParagraph"/>
        <w:ind w:left="0"/>
        <w:jc w:val="both"/>
        <w:rPr>
          <w:rFonts w:ascii="Arial" w:hAnsi="Arial" w:cs="Arial"/>
          <w:sz w:val="22"/>
        </w:rPr>
      </w:pPr>
    </w:p>
    <w:p w14:paraId="5768333D" w14:textId="77777777" w:rsidR="00CE5A04" w:rsidRPr="00CE5A04" w:rsidRDefault="00CE5A04" w:rsidP="00AA190E">
      <w:pPr>
        <w:pStyle w:val="ListParagraph"/>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is the </w:t>
      </w:r>
      <w:r w:rsidR="00955C2E">
        <w:rPr>
          <w:rFonts w:ascii="Arial" w:hAnsi="Arial" w:cs="Arial"/>
          <w:sz w:val="22"/>
        </w:rPr>
        <w:t xml:space="preserve">underlying </w:t>
      </w:r>
      <w:r w:rsidRPr="00CE5A04">
        <w:rPr>
          <w:rFonts w:ascii="Arial" w:hAnsi="Arial" w:cs="Arial"/>
          <w:sz w:val="22"/>
        </w:rPr>
        <w:t>reason for th</w:t>
      </w:r>
      <w:r w:rsidR="00955C2E">
        <w:rPr>
          <w:rFonts w:ascii="Arial" w:hAnsi="Arial" w:cs="Arial"/>
          <w:sz w:val="22"/>
        </w:rPr>
        <w:t>is</w:t>
      </w:r>
      <w:r w:rsidRPr="00CE5A04">
        <w:rPr>
          <w:rFonts w:ascii="Arial" w:hAnsi="Arial" w:cs="Arial"/>
          <w:sz w:val="22"/>
        </w:rPr>
        <w:t>?</w:t>
      </w:r>
    </w:p>
    <w:p w14:paraId="5382A272" w14:textId="77777777" w:rsidR="00CE5A04" w:rsidRDefault="00CE5A04" w:rsidP="00AA190E">
      <w:pPr>
        <w:jc w:val="both"/>
        <w:rPr>
          <w:rFonts w:ascii="Arial" w:hAnsi="Arial" w:cs="Arial"/>
          <w:sz w:val="22"/>
          <w:szCs w:val="22"/>
        </w:rPr>
      </w:pPr>
    </w:p>
    <w:p w14:paraId="559ECFD9" w14:textId="28A548CA" w:rsidR="00CE5A04" w:rsidRPr="00DC69AE" w:rsidRDefault="00CE5A04" w:rsidP="00F15B31">
      <w:pPr>
        <w:pStyle w:val="ListParagraph"/>
        <w:numPr>
          <w:ilvl w:val="0"/>
          <w:numId w:val="1"/>
        </w:numPr>
        <w:ind w:left="426"/>
        <w:jc w:val="both"/>
        <w:rPr>
          <w:rFonts w:ascii="Arial" w:hAnsi="Arial" w:cs="Arial"/>
          <w:sz w:val="22"/>
          <w:szCs w:val="22"/>
          <w:highlight w:val="yellow"/>
        </w:rPr>
      </w:pPr>
      <w:r w:rsidRPr="00DC69AE">
        <w:rPr>
          <w:rFonts w:ascii="Arial" w:hAnsi="Arial" w:cs="Arial"/>
          <w:sz w:val="22"/>
          <w:szCs w:val="22"/>
          <w:highlight w:val="yellow"/>
        </w:rPr>
        <w:t xml:space="preserve">The registration ensures that </w:t>
      </w:r>
      <w:r w:rsidR="00392E01" w:rsidRPr="00DC69AE">
        <w:rPr>
          <w:rFonts w:ascii="Arial" w:hAnsi="Arial" w:cs="Arial"/>
          <w:sz w:val="22"/>
          <w:szCs w:val="22"/>
          <w:highlight w:val="yellow"/>
        </w:rPr>
        <w:t xml:space="preserve">the pledge can be invoked against </w:t>
      </w:r>
      <w:r w:rsidRPr="00DC69AE">
        <w:rPr>
          <w:rFonts w:ascii="Arial" w:hAnsi="Arial" w:cs="Arial"/>
          <w:sz w:val="22"/>
          <w:szCs w:val="22"/>
          <w:highlight w:val="yellow"/>
        </w:rPr>
        <w:t xml:space="preserve">third parties.  </w:t>
      </w:r>
    </w:p>
    <w:p w14:paraId="67E626EB" w14:textId="77777777" w:rsidR="00B50441" w:rsidRPr="00B50441" w:rsidRDefault="00B50441" w:rsidP="00B50441">
      <w:pPr>
        <w:jc w:val="both"/>
        <w:rPr>
          <w:rFonts w:ascii="Arial" w:hAnsi="Arial" w:cs="Arial"/>
          <w:sz w:val="22"/>
          <w:szCs w:val="22"/>
        </w:rPr>
      </w:pPr>
    </w:p>
    <w:p w14:paraId="489888E7" w14:textId="0370059D"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7B9419F8" w14:textId="77777777" w:rsidR="00B50441" w:rsidRPr="00B50441" w:rsidRDefault="00B50441" w:rsidP="00B50441">
      <w:pPr>
        <w:jc w:val="both"/>
        <w:rPr>
          <w:rFonts w:ascii="Arial" w:hAnsi="Arial" w:cs="Arial"/>
          <w:sz w:val="22"/>
          <w:szCs w:val="22"/>
        </w:rPr>
      </w:pPr>
    </w:p>
    <w:p w14:paraId="1EC8F44A" w14:textId="7BB5394C"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726422B3" w14:textId="77777777" w:rsidR="00B50441" w:rsidRPr="00B50441" w:rsidRDefault="00B50441" w:rsidP="00B50441">
      <w:pPr>
        <w:jc w:val="both"/>
        <w:rPr>
          <w:rFonts w:ascii="Arial" w:hAnsi="Arial" w:cs="Arial"/>
          <w:sz w:val="22"/>
          <w:szCs w:val="22"/>
        </w:rPr>
      </w:pPr>
    </w:p>
    <w:p w14:paraId="1E5083B7" w14:textId="0B886E02" w:rsidR="00CE5A04" w:rsidRPr="00B50441"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w:t>
      </w:r>
      <w:r w:rsidR="00392E01" w:rsidRPr="00B50441">
        <w:rPr>
          <w:rFonts w:ascii="Arial" w:hAnsi="Arial" w:cs="Arial"/>
          <w:sz w:val="22"/>
          <w:szCs w:val="22"/>
        </w:rPr>
        <w:t xml:space="preserve">date stamp </w:t>
      </w:r>
      <w:r w:rsidR="003E3B1E" w:rsidRPr="00B50441">
        <w:rPr>
          <w:rFonts w:ascii="Arial" w:hAnsi="Arial" w:cs="Arial"/>
          <w:sz w:val="22"/>
          <w:szCs w:val="22"/>
        </w:rPr>
        <w:t xml:space="preserve">placed by the </w:t>
      </w:r>
      <w:r w:rsidRPr="00B50441">
        <w:rPr>
          <w:rFonts w:ascii="Arial" w:hAnsi="Arial" w:cs="Arial"/>
          <w:sz w:val="22"/>
          <w:szCs w:val="22"/>
        </w:rPr>
        <w:t>tax authorit</w:t>
      </w:r>
      <w:r w:rsidR="00B27767" w:rsidRPr="00B50441">
        <w:rPr>
          <w:rFonts w:ascii="Arial" w:hAnsi="Arial" w:cs="Arial"/>
          <w:sz w:val="22"/>
          <w:szCs w:val="22"/>
        </w:rPr>
        <w:t>y</w:t>
      </w:r>
      <w:r w:rsidRPr="00B50441">
        <w:rPr>
          <w:rFonts w:ascii="Arial" w:hAnsi="Arial" w:cs="Arial"/>
          <w:sz w:val="22"/>
          <w:szCs w:val="22"/>
        </w:rPr>
        <w:t xml:space="preserve"> register </w:t>
      </w:r>
      <w:r w:rsidR="003E3B1E" w:rsidRPr="00B50441">
        <w:rPr>
          <w:rFonts w:ascii="Arial" w:hAnsi="Arial" w:cs="Arial"/>
          <w:sz w:val="22"/>
          <w:szCs w:val="22"/>
        </w:rPr>
        <w:t>is used to determine date of establishment in the event of more than one right of pledge over the same asset</w:t>
      </w:r>
      <w:r w:rsidR="00E13766" w:rsidRPr="00B50441">
        <w:rPr>
          <w:rFonts w:ascii="Arial" w:hAnsi="Arial" w:cs="Arial"/>
          <w:sz w:val="22"/>
          <w:szCs w:val="22"/>
        </w:rPr>
        <w:t>.</w:t>
      </w:r>
    </w:p>
    <w:p w14:paraId="11D9CC3D" w14:textId="77777777" w:rsidR="005B79F4" w:rsidRDefault="005B79F4" w:rsidP="00AA190E">
      <w:pPr>
        <w:jc w:val="both"/>
        <w:rPr>
          <w:rFonts w:ascii="Arial" w:hAnsi="Arial" w:cs="Arial"/>
          <w:sz w:val="22"/>
          <w:szCs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6F5300C" w14:textId="77777777" w:rsidR="009608BB" w:rsidRDefault="009608BB" w:rsidP="00AA190E">
      <w:pPr>
        <w:jc w:val="both"/>
        <w:rPr>
          <w:rFonts w:ascii="Arial" w:hAnsi="Arial" w:cs="Arial"/>
          <w:sz w:val="22"/>
        </w:rPr>
      </w:pPr>
      <w:r w:rsidRPr="009608BB">
        <w:rPr>
          <w:rFonts w:ascii="Arial" w:hAnsi="Arial" w:cs="Arial"/>
          <w:b/>
          <w:bCs/>
          <w:sz w:val="22"/>
        </w:rPr>
        <w:t>Select the correct answer</w:t>
      </w:r>
      <w:r>
        <w:rPr>
          <w:rFonts w:ascii="Arial" w:hAnsi="Arial" w:cs="Arial"/>
          <w:sz w:val="22"/>
        </w:rPr>
        <w:t>:</w:t>
      </w:r>
    </w:p>
    <w:p w14:paraId="77410C61" w14:textId="77777777" w:rsidR="009608BB" w:rsidRDefault="009608BB" w:rsidP="00AA190E">
      <w:pPr>
        <w:jc w:val="both"/>
        <w:rPr>
          <w:rFonts w:ascii="Arial" w:hAnsi="Arial" w:cs="Arial"/>
          <w:sz w:val="22"/>
        </w:rPr>
      </w:pPr>
    </w:p>
    <w:p w14:paraId="1584E525" w14:textId="77C5DDC7" w:rsidR="00CE5A04" w:rsidRDefault="00CE5A04" w:rsidP="00AA190E">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26577251" w14:textId="77777777" w:rsidR="00CE5A04" w:rsidRPr="00CE5A04" w:rsidRDefault="00CE5A04" w:rsidP="00AA190E">
      <w:pPr>
        <w:jc w:val="both"/>
        <w:rPr>
          <w:rFonts w:ascii="Arial" w:hAnsi="Arial" w:cs="Arial"/>
          <w:sz w:val="22"/>
        </w:rPr>
      </w:pPr>
    </w:p>
    <w:p w14:paraId="03C957E9" w14:textId="0EEEB0AE"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00F15300" w:rsidRPr="00B50441">
        <w:rPr>
          <w:rFonts w:ascii="Arial" w:hAnsi="Arial" w:cs="Arial"/>
          <w:sz w:val="22"/>
        </w:rPr>
        <w:t xml:space="preserve">can be </w:t>
      </w:r>
      <w:proofErr w:type="spellStart"/>
      <w:r w:rsidR="00F15300" w:rsidRPr="00B50441">
        <w:rPr>
          <w:rFonts w:ascii="Arial" w:hAnsi="Arial" w:cs="Arial"/>
          <w:sz w:val="22"/>
        </w:rPr>
        <w:t>recogni</w:t>
      </w:r>
      <w:r w:rsidR="00B50441" w:rsidRPr="00B50441">
        <w:rPr>
          <w:rFonts w:ascii="Arial" w:hAnsi="Arial" w:cs="Arial"/>
          <w:sz w:val="22"/>
        </w:rPr>
        <w:t>s</w:t>
      </w:r>
      <w:r w:rsidR="00F15300" w:rsidRPr="00B50441">
        <w:rPr>
          <w:rFonts w:ascii="Arial" w:hAnsi="Arial" w:cs="Arial"/>
          <w:sz w:val="22"/>
        </w:rPr>
        <w:t>ed</w:t>
      </w:r>
      <w:proofErr w:type="spellEnd"/>
      <w:r w:rsidR="00F15300" w:rsidRPr="00B50441">
        <w:rPr>
          <w:rFonts w:ascii="Arial" w:hAnsi="Arial" w:cs="Arial"/>
          <w:sz w:val="22"/>
        </w:rPr>
        <w:t xml:space="preserve"> by a Dutch court </w:t>
      </w:r>
      <w:r w:rsidRPr="00B50441">
        <w:rPr>
          <w:rFonts w:ascii="Arial" w:hAnsi="Arial" w:cs="Arial"/>
          <w:sz w:val="22"/>
        </w:rPr>
        <w:t>under the European Insolvency Regulation.</w:t>
      </w:r>
    </w:p>
    <w:p w14:paraId="75FCBFC0" w14:textId="77777777" w:rsidR="00B50441" w:rsidRPr="00B50441" w:rsidRDefault="00B50441" w:rsidP="007242DA">
      <w:pPr>
        <w:ind w:left="426"/>
        <w:jc w:val="both"/>
        <w:rPr>
          <w:rFonts w:ascii="Arial" w:hAnsi="Arial" w:cs="Arial"/>
          <w:sz w:val="22"/>
        </w:rPr>
      </w:pPr>
    </w:p>
    <w:p w14:paraId="5E3E27E3" w14:textId="7C551FF5" w:rsidR="00CE5A04" w:rsidRPr="004F0948" w:rsidRDefault="00CE5A04" w:rsidP="00F15B31">
      <w:pPr>
        <w:pStyle w:val="ListParagraph"/>
        <w:numPr>
          <w:ilvl w:val="0"/>
          <w:numId w:val="2"/>
        </w:numPr>
        <w:ind w:left="426"/>
        <w:jc w:val="both"/>
        <w:rPr>
          <w:rFonts w:ascii="Arial" w:hAnsi="Arial" w:cs="Arial"/>
          <w:sz w:val="22"/>
          <w:highlight w:val="yellow"/>
        </w:rPr>
      </w:pPr>
      <w:r w:rsidRPr="004F0948">
        <w:rPr>
          <w:rFonts w:ascii="Arial" w:hAnsi="Arial" w:cs="Arial"/>
          <w:sz w:val="22"/>
          <w:highlight w:val="yellow"/>
        </w:rPr>
        <w:t xml:space="preserve">These </w:t>
      </w:r>
      <w:r w:rsidR="009608BB" w:rsidRPr="004F0948">
        <w:rPr>
          <w:rFonts w:ascii="Arial" w:hAnsi="Arial" w:cs="Arial"/>
          <w:sz w:val="22"/>
          <w:highlight w:val="yellow"/>
        </w:rPr>
        <w:t xml:space="preserve">proceedings </w:t>
      </w:r>
      <w:r w:rsidRPr="004F0948">
        <w:rPr>
          <w:rFonts w:ascii="Arial" w:hAnsi="Arial" w:cs="Arial"/>
          <w:sz w:val="22"/>
          <w:highlight w:val="yellow"/>
        </w:rPr>
        <w:t xml:space="preserve">are </w:t>
      </w:r>
      <w:proofErr w:type="spellStart"/>
      <w:r w:rsidRPr="004F0948">
        <w:rPr>
          <w:rFonts w:ascii="Arial" w:hAnsi="Arial" w:cs="Arial"/>
          <w:sz w:val="22"/>
          <w:highlight w:val="yellow"/>
        </w:rPr>
        <w:t>recognised</w:t>
      </w:r>
      <w:proofErr w:type="spellEnd"/>
      <w:r w:rsidRPr="004F0948">
        <w:rPr>
          <w:rFonts w:ascii="Arial" w:hAnsi="Arial" w:cs="Arial"/>
          <w:sz w:val="22"/>
          <w:highlight w:val="yellow"/>
        </w:rPr>
        <w:t xml:space="preserve"> under the European Insolvency Regulation.</w:t>
      </w:r>
    </w:p>
    <w:p w14:paraId="68B7F9E8" w14:textId="77777777" w:rsidR="00B50441" w:rsidRPr="00B50441" w:rsidRDefault="00B50441" w:rsidP="007242DA">
      <w:pPr>
        <w:ind w:left="426"/>
        <w:jc w:val="both"/>
        <w:rPr>
          <w:rFonts w:ascii="Arial" w:hAnsi="Arial" w:cs="Arial"/>
          <w:sz w:val="22"/>
        </w:rPr>
      </w:pPr>
    </w:p>
    <w:p w14:paraId="118D09AF" w14:textId="74FB1584"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 xml:space="preserve">can be </w:t>
      </w:r>
      <w:proofErr w:type="spellStart"/>
      <w:r w:rsidRPr="00B50441">
        <w:rPr>
          <w:rFonts w:ascii="Arial" w:hAnsi="Arial" w:cs="Arial"/>
          <w:sz w:val="22"/>
        </w:rPr>
        <w:t>recognised</w:t>
      </w:r>
      <w:proofErr w:type="spellEnd"/>
      <w:r w:rsidRPr="00B50441">
        <w:rPr>
          <w:rFonts w:ascii="Arial" w:hAnsi="Arial" w:cs="Arial"/>
          <w:sz w:val="22"/>
        </w:rPr>
        <w:t xml:space="preserve"> under the European Insolvency Regulation or UNCITRAL Model Law, depending on the jurisdiction.</w:t>
      </w:r>
    </w:p>
    <w:p w14:paraId="5F7559CB" w14:textId="77777777" w:rsidR="00B50441" w:rsidRPr="00B50441" w:rsidRDefault="00B50441" w:rsidP="007242DA">
      <w:pPr>
        <w:ind w:left="426"/>
        <w:jc w:val="both"/>
        <w:rPr>
          <w:rFonts w:ascii="Arial" w:hAnsi="Arial" w:cs="Arial"/>
          <w:sz w:val="22"/>
        </w:rPr>
      </w:pPr>
    </w:p>
    <w:p w14:paraId="6AB9265C" w14:textId="6D1DE53E" w:rsidR="00CE5A04" w:rsidRPr="00B50441" w:rsidRDefault="00F15300"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Based on the European Insolvency Regulation, the court in the Netherlands </w:t>
      </w:r>
      <w:r w:rsidR="000847FC" w:rsidRPr="00B50441">
        <w:rPr>
          <w:rFonts w:ascii="Arial" w:hAnsi="Arial" w:cs="Arial"/>
          <w:sz w:val="22"/>
        </w:rPr>
        <w:t xml:space="preserve">will automatically </w:t>
      </w:r>
      <w:r w:rsidRPr="00B50441">
        <w:rPr>
          <w:rFonts w:ascii="Arial" w:hAnsi="Arial" w:cs="Arial"/>
          <w:sz w:val="22"/>
        </w:rPr>
        <w:t>declare the debtor also bankrupt in the Netherlands.</w:t>
      </w:r>
    </w:p>
    <w:p w14:paraId="5C018291" w14:textId="2B6E0EDE" w:rsidR="005B79F4" w:rsidRDefault="005B79F4" w:rsidP="00AA190E">
      <w:pPr>
        <w:ind w:left="66"/>
        <w:jc w:val="both"/>
        <w:rPr>
          <w:rFonts w:ascii="Arial" w:hAnsi="Arial" w:cs="Arial"/>
          <w:iCs/>
          <w:sz w:val="22"/>
          <w:szCs w:val="22"/>
          <w:lang w:val="en-GB"/>
        </w:rPr>
      </w:pPr>
    </w:p>
    <w:p w14:paraId="383D28B9" w14:textId="1D502563" w:rsidR="007D0D86" w:rsidRDefault="007D0D86" w:rsidP="00AA190E">
      <w:pPr>
        <w:ind w:left="66"/>
        <w:jc w:val="both"/>
        <w:rPr>
          <w:rFonts w:ascii="Arial" w:hAnsi="Arial" w:cs="Arial"/>
          <w:iCs/>
          <w:sz w:val="22"/>
          <w:szCs w:val="22"/>
          <w:lang w:val="en-GB"/>
        </w:rPr>
      </w:pPr>
    </w:p>
    <w:p w14:paraId="26B71B30" w14:textId="599ABA35" w:rsidR="007D0D86" w:rsidRDefault="007D0D86" w:rsidP="00AA190E">
      <w:pPr>
        <w:ind w:left="66"/>
        <w:jc w:val="both"/>
        <w:rPr>
          <w:rFonts w:ascii="Arial" w:hAnsi="Arial" w:cs="Arial"/>
          <w:iCs/>
          <w:sz w:val="22"/>
          <w:szCs w:val="22"/>
          <w:lang w:val="en-GB"/>
        </w:rPr>
      </w:pPr>
    </w:p>
    <w:p w14:paraId="1FE65ED2" w14:textId="63D0506A" w:rsidR="007D0D86" w:rsidRDefault="007D0D86" w:rsidP="00AA190E">
      <w:pPr>
        <w:ind w:left="66"/>
        <w:jc w:val="both"/>
        <w:rPr>
          <w:rFonts w:ascii="Arial" w:hAnsi="Arial" w:cs="Arial"/>
          <w:iCs/>
          <w:sz w:val="22"/>
          <w:szCs w:val="22"/>
          <w:lang w:val="en-GB"/>
        </w:rPr>
      </w:pPr>
    </w:p>
    <w:p w14:paraId="49A9E034" w14:textId="150B01BC" w:rsidR="007D0D86" w:rsidRDefault="007D0D86" w:rsidP="00AA190E">
      <w:pPr>
        <w:ind w:left="66"/>
        <w:jc w:val="both"/>
        <w:rPr>
          <w:rFonts w:ascii="Arial" w:hAnsi="Arial" w:cs="Arial"/>
          <w:iCs/>
          <w:sz w:val="22"/>
          <w:szCs w:val="22"/>
          <w:lang w:val="en-GB"/>
        </w:rPr>
      </w:pPr>
    </w:p>
    <w:p w14:paraId="624E50C7" w14:textId="717DC712" w:rsidR="007D0D86" w:rsidRDefault="007D0D86" w:rsidP="00AA190E">
      <w:pPr>
        <w:ind w:left="66"/>
        <w:jc w:val="both"/>
        <w:rPr>
          <w:rFonts w:ascii="Arial" w:hAnsi="Arial" w:cs="Arial"/>
          <w:iCs/>
          <w:sz w:val="22"/>
          <w:szCs w:val="22"/>
          <w:lang w:val="en-GB"/>
        </w:rPr>
      </w:pPr>
    </w:p>
    <w:p w14:paraId="014AE325" w14:textId="30F8C19B" w:rsidR="007D0D86" w:rsidRDefault="007D0D86" w:rsidP="00AA190E">
      <w:pPr>
        <w:ind w:left="66"/>
        <w:jc w:val="both"/>
        <w:rPr>
          <w:rFonts w:ascii="Arial" w:hAnsi="Arial" w:cs="Arial"/>
          <w:iCs/>
          <w:sz w:val="22"/>
          <w:szCs w:val="22"/>
          <w:lang w:val="en-GB"/>
        </w:rPr>
      </w:pPr>
    </w:p>
    <w:p w14:paraId="522835DE" w14:textId="6BA773D4" w:rsidR="007D0D86" w:rsidRDefault="007D0D86" w:rsidP="00AA190E">
      <w:pPr>
        <w:ind w:left="66"/>
        <w:jc w:val="both"/>
        <w:rPr>
          <w:rFonts w:ascii="Arial" w:hAnsi="Arial" w:cs="Arial"/>
          <w:iCs/>
          <w:sz w:val="22"/>
          <w:szCs w:val="22"/>
          <w:lang w:val="en-GB"/>
        </w:rPr>
      </w:pPr>
    </w:p>
    <w:p w14:paraId="12137D03" w14:textId="10AF8C46" w:rsidR="007D0D86" w:rsidRDefault="007D0D86" w:rsidP="00AA190E">
      <w:pPr>
        <w:ind w:left="66"/>
        <w:jc w:val="both"/>
        <w:rPr>
          <w:rFonts w:ascii="Arial" w:hAnsi="Arial" w:cs="Arial"/>
          <w:iCs/>
          <w:sz w:val="22"/>
          <w:szCs w:val="22"/>
          <w:lang w:val="en-GB"/>
        </w:rPr>
      </w:pPr>
    </w:p>
    <w:p w14:paraId="39A5050A" w14:textId="77777777" w:rsidR="007D0D86" w:rsidRDefault="007D0D86" w:rsidP="00AA190E">
      <w:pPr>
        <w:ind w:left="66"/>
        <w:jc w:val="both"/>
        <w:rPr>
          <w:rFonts w:ascii="Arial" w:hAnsi="Arial" w:cs="Arial"/>
          <w:iCs/>
          <w:sz w:val="22"/>
          <w:szCs w:val="22"/>
          <w:lang w:val="en-GB"/>
        </w:rPr>
      </w:pPr>
    </w:p>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lastRenderedPageBreak/>
        <w:t>Question 1.3</w:t>
      </w:r>
    </w:p>
    <w:p w14:paraId="751B7E38" w14:textId="77777777" w:rsidR="00E9597C" w:rsidRDefault="00E9597C" w:rsidP="00AA190E">
      <w:pPr>
        <w:jc w:val="both"/>
        <w:rPr>
          <w:rFonts w:ascii="Arial" w:hAnsi="Arial" w:cs="Arial"/>
          <w:sz w:val="22"/>
          <w:szCs w:val="22"/>
        </w:rPr>
      </w:pPr>
    </w:p>
    <w:p w14:paraId="3AC628C0" w14:textId="77777777" w:rsidR="00B431AC" w:rsidRDefault="00B431AC" w:rsidP="00AA190E">
      <w:pPr>
        <w:jc w:val="both"/>
        <w:rPr>
          <w:rFonts w:ascii="Arial" w:hAnsi="Arial" w:cs="Arial"/>
          <w:sz w:val="22"/>
          <w:szCs w:val="22"/>
        </w:rPr>
      </w:pPr>
      <w:r w:rsidRPr="00B431AC">
        <w:rPr>
          <w:rFonts w:ascii="Arial" w:hAnsi="Arial" w:cs="Arial"/>
          <w:b/>
          <w:bCs/>
          <w:sz w:val="22"/>
          <w:szCs w:val="22"/>
        </w:rPr>
        <w:t>Select the correct answer</w:t>
      </w:r>
      <w:r>
        <w:rPr>
          <w:rFonts w:ascii="Arial" w:hAnsi="Arial" w:cs="Arial"/>
          <w:sz w:val="22"/>
          <w:szCs w:val="22"/>
        </w:rPr>
        <w:t>:</w:t>
      </w:r>
    </w:p>
    <w:p w14:paraId="5F1611B5" w14:textId="77777777" w:rsidR="00B431AC" w:rsidRDefault="00B431AC" w:rsidP="00AA190E">
      <w:pPr>
        <w:jc w:val="both"/>
        <w:rPr>
          <w:rFonts w:ascii="Arial" w:hAnsi="Arial" w:cs="Arial"/>
          <w:sz w:val="22"/>
          <w:szCs w:val="22"/>
        </w:rPr>
      </w:pPr>
    </w:p>
    <w:p w14:paraId="6CB2434A" w14:textId="77777777" w:rsidR="00CE5A04" w:rsidRDefault="00CE5A04" w:rsidP="00AA190E">
      <w:pPr>
        <w:jc w:val="both"/>
        <w:rPr>
          <w:rFonts w:ascii="Arial" w:hAnsi="Arial" w:cs="Arial"/>
          <w:sz w:val="22"/>
          <w:szCs w:val="22"/>
        </w:rPr>
      </w:pPr>
      <w:r w:rsidRPr="00CE5A04">
        <w:rPr>
          <w:rFonts w:ascii="Arial" w:hAnsi="Arial" w:cs="Arial"/>
          <w:sz w:val="22"/>
          <w:szCs w:val="22"/>
        </w:rPr>
        <w:t xml:space="preserve">Assume </w:t>
      </w:r>
      <w:r w:rsidR="00B431AC">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sidR="00B431AC">
        <w:rPr>
          <w:rFonts w:ascii="Arial" w:hAnsi="Arial" w:cs="Arial"/>
          <w:sz w:val="22"/>
          <w:szCs w:val="22"/>
        </w:rPr>
        <w:t>. A</w:t>
      </w:r>
      <w:r w:rsidRPr="00CE5A04">
        <w:rPr>
          <w:rFonts w:ascii="Arial" w:hAnsi="Arial" w:cs="Arial"/>
          <w:sz w:val="22"/>
          <w:szCs w:val="22"/>
        </w:rPr>
        <w:t xml:space="preserve">ssume </w:t>
      </w:r>
      <w:r w:rsidR="00B431AC">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sidR="00B431AC">
        <w:rPr>
          <w:rFonts w:ascii="Arial" w:hAnsi="Arial" w:cs="Arial"/>
          <w:sz w:val="22"/>
          <w:szCs w:val="22"/>
        </w:rPr>
        <w:t xml:space="preserve"> for achieving </w:t>
      </w:r>
      <w:proofErr w:type="gramStart"/>
      <w:r w:rsidR="00B431AC">
        <w:rPr>
          <w:rFonts w:ascii="Arial" w:hAnsi="Arial" w:cs="Arial"/>
          <w:sz w:val="22"/>
          <w:szCs w:val="22"/>
        </w:rPr>
        <w:t>this?</w:t>
      </w:r>
      <w:r w:rsidRPr="00CE5A04">
        <w:rPr>
          <w:rFonts w:ascii="Arial" w:hAnsi="Arial" w:cs="Arial"/>
          <w:sz w:val="22"/>
          <w:szCs w:val="22"/>
        </w:rPr>
        <w:t>:</w:t>
      </w:r>
      <w:proofErr w:type="gramEnd"/>
    </w:p>
    <w:p w14:paraId="0DCC555D" w14:textId="77777777" w:rsidR="00CE5A04" w:rsidRDefault="00CE5A04" w:rsidP="00AA190E">
      <w:pPr>
        <w:jc w:val="both"/>
        <w:rPr>
          <w:rFonts w:ascii="Arial" w:hAnsi="Arial" w:cs="Arial"/>
          <w:sz w:val="22"/>
          <w:szCs w:val="22"/>
        </w:rPr>
      </w:pPr>
    </w:p>
    <w:p w14:paraId="72F37E6A" w14:textId="1F7BE178"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w:t>
      </w:r>
      <w:r w:rsidR="00EA5418" w:rsidRPr="007242DA">
        <w:rPr>
          <w:rFonts w:ascii="Arial" w:hAnsi="Arial" w:cs="Arial"/>
          <w:sz w:val="22"/>
          <w:szCs w:val="22"/>
        </w:rPr>
        <w:t>’</w:t>
      </w:r>
      <w:r w:rsidRPr="007242DA">
        <w:rPr>
          <w:rFonts w:ascii="Arial" w:hAnsi="Arial" w:cs="Arial"/>
          <w:sz w:val="22"/>
          <w:szCs w:val="22"/>
        </w:rPr>
        <w:t xml:space="preserve">s trustee as trustee in the Dutch bankruptcy and put the restructuring plan as </w:t>
      </w:r>
      <w:r w:rsidR="0090028A"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E8588FD" w14:textId="77777777" w:rsidR="007242DA" w:rsidRPr="007242DA" w:rsidRDefault="007242DA" w:rsidP="007242DA">
      <w:pPr>
        <w:jc w:val="both"/>
        <w:rPr>
          <w:rFonts w:ascii="Arial" w:hAnsi="Arial" w:cs="Arial"/>
          <w:sz w:val="22"/>
          <w:szCs w:val="22"/>
        </w:rPr>
      </w:pPr>
    </w:p>
    <w:p w14:paraId="02459A1A" w14:textId="13E54E4B"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suspension of payments simultaneously with similar filings in the parent jurisdiction, ask the court to appoint the parent</w:t>
      </w:r>
      <w:r w:rsidR="00EA5418" w:rsidRPr="007242DA">
        <w:rPr>
          <w:rFonts w:ascii="Arial" w:hAnsi="Arial" w:cs="Arial"/>
          <w:sz w:val="22"/>
          <w:szCs w:val="22"/>
        </w:rPr>
        <w:t>’</w:t>
      </w:r>
      <w:r w:rsidRPr="007242DA">
        <w:rPr>
          <w:rFonts w:ascii="Arial" w:hAnsi="Arial" w:cs="Arial"/>
          <w:sz w:val="22"/>
          <w:szCs w:val="22"/>
        </w:rPr>
        <w:t>s trustee and creditor committee also in the Dutch bankruptcy</w:t>
      </w:r>
      <w:r w:rsidR="00F71B96" w:rsidRPr="007242DA">
        <w:rPr>
          <w:rFonts w:ascii="Arial" w:hAnsi="Arial" w:cs="Arial"/>
          <w:sz w:val="22"/>
          <w:szCs w:val="22"/>
        </w:rPr>
        <w:t xml:space="preserve"> and</w:t>
      </w:r>
      <w:r w:rsidRPr="007242DA">
        <w:rPr>
          <w:rFonts w:ascii="Arial" w:hAnsi="Arial" w:cs="Arial"/>
          <w:sz w:val="22"/>
          <w:szCs w:val="22"/>
        </w:rPr>
        <w:t xml:space="preserve"> put the restructuring plan as </w:t>
      </w:r>
      <w:r w:rsidR="00F71B96"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5EF95ACD" w14:textId="77777777" w:rsidR="007242DA" w:rsidRPr="007242DA" w:rsidRDefault="007242DA" w:rsidP="007242DA">
      <w:pPr>
        <w:jc w:val="both"/>
        <w:rPr>
          <w:rFonts w:ascii="Arial" w:hAnsi="Arial" w:cs="Arial"/>
          <w:sz w:val="22"/>
          <w:szCs w:val="22"/>
        </w:rPr>
      </w:pPr>
    </w:p>
    <w:p w14:paraId="43359902" w14:textId="1F1D5639" w:rsidR="00CE5A04" w:rsidRPr="00C812A1" w:rsidRDefault="00CE5A04" w:rsidP="00F15B31">
      <w:pPr>
        <w:pStyle w:val="ListParagraph"/>
        <w:numPr>
          <w:ilvl w:val="0"/>
          <w:numId w:val="3"/>
        </w:numPr>
        <w:ind w:left="426"/>
        <w:jc w:val="both"/>
        <w:rPr>
          <w:rFonts w:ascii="Arial" w:hAnsi="Arial" w:cs="Arial"/>
          <w:sz w:val="22"/>
          <w:szCs w:val="22"/>
          <w:highlight w:val="yellow"/>
        </w:rPr>
      </w:pPr>
      <w:r w:rsidRPr="00C812A1">
        <w:rPr>
          <w:rFonts w:ascii="Arial" w:hAnsi="Arial" w:cs="Arial"/>
          <w:sz w:val="22"/>
          <w:szCs w:val="22"/>
          <w:highlight w:val="yellow"/>
        </w:rPr>
        <w:t>File for suspension of payments simultaneously with similar filings in the parent jurisdiction, ask the court to align timelines with those of the parent proceedings</w:t>
      </w:r>
      <w:r w:rsidR="00F71B96" w:rsidRPr="00C812A1">
        <w:rPr>
          <w:rFonts w:ascii="Arial" w:hAnsi="Arial" w:cs="Arial"/>
          <w:sz w:val="22"/>
          <w:szCs w:val="22"/>
          <w:highlight w:val="yellow"/>
        </w:rPr>
        <w:t xml:space="preserve"> and</w:t>
      </w:r>
      <w:r w:rsidRPr="00C812A1">
        <w:rPr>
          <w:rFonts w:ascii="Arial" w:hAnsi="Arial" w:cs="Arial"/>
          <w:sz w:val="22"/>
          <w:szCs w:val="22"/>
          <w:highlight w:val="yellow"/>
        </w:rPr>
        <w:t xml:space="preserve"> put the restructuring plan as </w:t>
      </w:r>
      <w:r w:rsidR="00F71B96" w:rsidRPr="00C812A1">
        <w:rPr>
          <w:rFonts w:ascii="Arial" w:hAnsi="Arial" w:cs="Arial"/>
          <w:sz w:val="22"/>
          <w:szCs w:val="22"/>
          <w:highlight w:val="yellow"/>
        </w:rPr>
        <w:t xml:space="preserve">a </w:t>
      </w:r>
      <w:r w:rsidR="00EA5418" w:rsidRPr="00C812A1">
        <w:rPr>
          <w:rFonts w:ascii="Arial" w:hAnsi="Arial" w:cs="Arial"/>
          <w:sz w:val="22"/>
          <w:szCs w:val="22"/>
          <w:highlight w:val="yellow"/>
        </w:rPr>
        <w:t>“</w:t>
      </w:r>
      <w:r w:rsidRPr="00C812A1">
        <w:rPr>
          <w:rFonts w:ascii="Arial" w:hAnsi="Arial" w:cs="Arial"/>
          <w:sz w:val="22"/>
          <w:szCs w:val="22"/>
          <w:highlight w:val="yellow"/>
        </w:rPr>
        <w:t>composition plan</w:t>
      </w:r>
      <w:r w:rsidR="00EA5418" w:rsidRPr="00C812A1">
        <w:rPr>
          <w:rFonts w:ascii="Arial" w:hAnsi="Arial" w:cs="Arial"/>
          <w:sz w:val="22"/>
          <w:szCs w:val="22"/>
          <w:highlight w:val="yellow"/>
        </w:rPr>
        <w:t>”</w:t>
      </w:r>
      <w:r w:rsidRPr="00C812A1">
        <w:rPr>
          <w:rFonts w:ascii="Arial" w:hAnsi="Arial" w:cs="Arial"/>
          <w:sz w:val="22"/>
          <w:szCs w:val="22"/>
          <w:highlight w:val="yellow"/>
        </w:rPr>
        <w:t xml:space="preserve"> to the vote of the creditors. </w:t>
      </w:r>
    </w:p>
    <w:p w14:paraId="438183D3" w14:textId="77777777" w:rsidR="007242DA" w:rsidRPr="007242DA" w:rsidRDefault="007242DA" w:rsidP="007242DA">
      <w:pPr>
        <w:jc w:val="both"/>
        <w:rPr>
          <w:rFonts w:ascii="Arial" w:hAnsi="Arial" w:cs="Arial"/>
          <w:sz w:val="22"/>
          <w:szCs w:val="22"/>
        </w:rPr>
      </w:pPr>
    </w:p>
    <w:p w14:paraId="7A3BB918" w14:textId="5AFB2E2C" w:rsidR="00DB50FB" w:rsidRPr="007242DA"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bankruptcy in the Netherlands simultaneously with similar filings in the parent jurisdiction, ask the court to align timelines with those of the parent proceedings and put the restructuring plan as </w:t>
      </w:r>
      <w:r w:rsidR="005059FF"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5FF8324C" w14:textId="77777777" w:rsidR="005059FF" w:rsidRDefault="005059FF" w:rsidP="00AA190E">
      <w:pPr>
        <w:jc w:val="both"/>
        <w:rPr>
          <w:rFonts w:ascii="Arial" w:hAnsi="Arial" w:cs="Arial"/>
          <w:sz w:val="22"/>
          <w:szCs w:val="22"/>
        </w:rPr>
      </w:pPr>
      <w:r w:rsidRPr="005059FF">
        <w:rPr>
          <w:rFonts w:ascii="Arial" w:hAnsi="Arial" w:cs="Arial"/>
          <w:b/>
          <w:bCs/>
          <w:sz w:val="22"/>
          <w:szCs w:val="22"/>
        </w:rPr>
        <w:t>Select the correct answer</w:t>
      </w:r>
      <w:r>
        <w:rPr>
          <w:rFonts w:ascii="Arial" w:hAnsi="Arial" w:cs="Arial"/>
          <w:sz w:val="22"/>
          <w:szCs w:val="22"/>
        </w:rPr>
        <w:t>:</w:t>
      </w:r>
    </w:p>
    <w:p w14:paraId="4FAE7C5A" w14:textId="77777777" w:rsidR="005059FF" w:rsidRDefault="005059FF" w:rsidP="00AA190E">
      <w:pPr>
        <w:jc w:val="both"/>
        <w:rPr>
          <w:rFonts w:ascii="Arial" w:hAnsi="Arial" w:cs="Arial"/>
          <w:sz w:val="22"/>
          <w:szCs w:val="22"/>
        </w:rPr>
      </w:pPr>
    </w:p>
    <w:p w14:paraId="73E5745D" w14:textId="77777777" w:rsidR="00CE5A04" w:rsidRDefault="00CE5A04" w:rsidP="00AA190E">
      <w:pPr>
        <w:jc w:val="both"/>
        <w:rPr>
          <w:rFonts w:ascii="Arial" w:hAnsi="Arial" w:cs="Arial"/>
          <w:sz w:val="22"/>
          <w:szCs w:val="22"/>
        </w:rPr>
      </w:pPr>
      <w:r w:rsidRPr="00CE5A04">
        <w:rPr>
          <w:rFonts w:ascii="Arial" w:hAnsi="Arial" w:cs="Arial"/>
          <w:sz w:val="22"/>
          <w:szCs w:val="22"/>
        </w:rPr>
        <w:t>Which payments</w:t>
      </w:r>
      <w:r w:rsidR="00285607">
        <w:rPr>
          <w:rFonts w:ascii="Arial" w:hAnsi="Arial" w:cs="Arial"/>
          <w:sz w:val="22"/>
          <w:szCs w:val="22"/>
        </w:rPr>
        <w:t>, made</w:t>
      </w:r>
      <w:r w:rsidRPr="00CE5A04">
        <w:rPr>
          <w:rFonts w:ascii="Arial" w:hAnsi="Arial" w:cs="Arial"/>
          <w:sz w:val="22"/>
          <w:szCs w:val="22"/>
        </w:rPr>
        <w:t xml:space="preserve"> </w:t>
      </w:r>
      <w:r w:rsidR="00285607">
        <w:rPr>
          <w:rFonts w:ascii="Arial" w:hAnsi="Arial" w:cs="Arial"/>
          <w:sz w:val="22"/>
          <w:szCs w:val="22"/>
        </w:rPr>
        <w:t xml:space="preserve">by a Dutch company </w:t>
      </w:r>
      <w:r w:rsidRPr="00CE5A04">
        <w:rPr>
          <w:rFonts w:ascii="Arial" w:hAnsi="Arial" w:cs="Arial"/>
          <w:sz w:val="22"/>
          <w:szCs w:val="22"/>
        </w:rPr>
        <w:t xml:space="preserve">to </w:t>
      </w:r>
      <w:r w:rsidR="00285607">
        <w:rPr>
          <w:rFonts w:ascii="Arial" w:hAnsi="Arial" w:cs="Arial"/>
          <w:sz w:val="22"/>
          <w:szCs w:val="22"/>
        </w:rPr>
        <w:t xml:space="preserve">its </w:t>
      </w:r>
      <w:r w:rsidRPr="00CE5A04">
        <w:rPr>
          <w:rFonts w:ascii="Arial" w:hAnsi="Arial" w:cs="Arial"/>
          <w:sz w:val="22"/>
          <w:szCs w:val="22"/>
        </w:rPr>
        <w:t>shareholders</w:t>
      </w:r>
      <w:r w:rsidR="00285607">
        <w:rPr>
          <w:rFonts w:ascii="Arial" w:hAnsi="Arial" w:cs="Arial"/>
          <w:sz w:val="22"/>
          <w:szCs w:val="22"/>
        </w:rPr>
        <w:t>,</w:t>
      </w:r>
      <w:r w:rsidRPr="00CE5A04">
        <w:rPr>
          <w:rFonts w:ascii="Arial" w:hAnsi="Arial" w:cs="Arial"/>
          <w:sz w:val="22"/>
          <w:szCs w:val="22"/>
        </w:rPr>
        <w:t xml:space="preserve"> are likely to be annulled by a trustee, assuming that they are performed seven months prior to the bankruptcy of that company?</w:t>
      </w:r>
    </w:p>
    <w:p w14:paraId="44AE14A9" w14:textId="77777777" w:rsidR="00CE5A04" w:rsidRDefault="00CE5A04" w:rsidP="00AA190E">
      <w:pPr>
        <w:jc w:val="both"/>
        <w:rPr>
          <w:rFonts w:ascii="Arial" w:hAnsi="Arial" w:cs="Arial"/>
          <w:sz w:val="22"/>
          <w:szCs w:val="22"/>
        </w:rPr>
      </w:pPr>
    </w:p>
    <w:p w14:paraId="655B816B" w14:textId="153B599F" w:rsidR="00CE5A04" w:rsidRDefault="00CE5A04" w:rsidP="00F15B31">
      <w:pPr>
        <w:pStyle w:val="ListParagraph"/>
        <w:numPr>
          <w:ilvl w:val="0"/>
          <w:numId w:val="4"/>
        </w:numPr>
        <w:ind w:left="426"/>
        <w:jc w:val="both"/>
        <w:rPr>
          <w:rFonts w:ascii="Arial" w:hAnsi="Arial" w:cs="Arial"/>
          <w:sz w:val="22"/>
          <w:szCs w:val="22"/>
        </w:rPr>
      </w:pPr>
      <w:r w:rsidRPr="004133D5">
        <w:rPr>
          <w:rFonts w:ascii="Arial" w:hAnsi="Arial" w:cs="Arial"/>
          <w:sz w:val="22"/>
          <w:szCs w:val="22"/>
          <w:highlight w:val="yellow"/>
        </w:rPr>
        <w:t>None, as the look-back period for payments is only six months.</w:t>
      </w:r>
    </w:p>
    <w:p w14:paraId="20E9D5CC" w14:textId="77777777" w:rsidR="007242DA" w:rsidRPr="007242DA" w:rsidRDefault="007242DA" w:rsidP="007242DA">
      <w:pPr>
        <w:jc w:val="both"/>
        <w:rPr>
          <w:rFonts w:ascii="Arial" w:hAnsi="Arial" w:cs="Arial"/>
          <w:sz w:val="22"/>
          <w:szCs w:val="22"/>
        </w:rPr>
      </w:pPr>
    </w:p>
    <w:p w14:paraId="0280C08A" w14:textId="45BBACF4"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5059FF" w:rsidRPr="007242DA">
        <w:rPr>
          <w:rFonts w:ascii="Arial" w:hAnsi="Arial" w:cs="Arial"/>
          <w:sz w:val="22"/>
          <w:szCs w:val="22"/>
        </w:rPr>
        <w:t>s</w:t>
      </w:r>
      <w:r w:rsidRPr="007242DA">
        <w:rPr>
          <w:rFonts w:ascii="Arial" w:hAnsi="Arial" w:cs="Arial"/>
          <w:sz w:val="22"/>
          <w:szCs w:val="22"/>
        </w:rPr>
        <w:t xml:space="preserve"> and repayment of shareholder loans.</w:t>
      </w:r>
    </w:p>
    <w:p w14:paraId="4BE6EF2C" w14:textId="77777777" w:rsidR="007242DA" w:rsidRPr="007242DA" w:rsidRDefault="007242DA" w:rsidP="007242DA">
      <w:pPr>
        <w:jc w:val="both"/>
        <w:rPr>
          <w:rFonts w:ascii="Arial" w:hAnsi="Arial" w:cs="Arial"/>
          <w:sz w:val="22"/>
          <w:szCs w:val="22"/>
        </w:rPr>
      </w:pPr>
    </w:p>
    <w:p w14:paraId="2067195E" w14:textId="75723F5A"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 xml:space="preserve">All payments </w:t>
      </w:r>
      <w:r w:rsidR="005059FF" w:rsidRPr="007242DA">
        <w:rPr>
          <w:rFonts w:ascii="Arial" w:hAnsi="Arial" w:cs="Arial"/>
          <w:sz w:val="22"/>
          <w:szCs w:val="22"/>
        </w:rPr>
        <w:t>that</w:t>
      </w:r>
      <w:r w:rsidRPr="007242DA">
        <w:rPr>
          <w:rFonts w:ascii="Arial" w:hAnsi="Arial" w:cs="Arial"/>
          <w:sz w:val="22"/>
          <w:szCs w:val="22"/>
        </w:rPr>
        <w:t xml:space="preserve"> were not made for arm</w:t>
      </w:r>
      <w:r w:rsidR="00EA5418" w:rsidRPr="007242DA">
        <w:rPr>
          <w:rFonts w:ascii="Arial" w:hAnsi="Arial" w:cs="Arial"/>
          <w:sz w:val="22"/>
          <w:szCs w:val="22"/>
        </w:rPr>
        <w:t>’</w:t>
      </w:r>
      <w:r w:rsidRPr="007242DA">
        <w:rPr>
          <w:rFonts w:ascii="Arial" w:hAnsi="Arial" w:cs="Arial"/>
          <w:sz w:val="22"/>
          <w:szCs w:val="22"/>
        </w:rPr>
        <w:t>s</w:t>
      </w:r>
      <w:r w:rsidR="00646CC8" w:rsidRPr="007242DA">
        <w:rPr>
          <w:rFonts w:ascii="Arial" w:hAnsi="Arial" w:cs="Arial"/>
          <w:sz w:val="22"/>
          <w:szCs w:val="22"/>
        </w:rPr>
        <w:t>-</w:t>
      </w:r>
      <w:r w:rsidRPr="007242DA">
        <w:rPr>
          <w:rFonts w:ascii="Arial" w:hAnsi="Arial" w:cs="Arial"/>
          <w:sz w:val="22"/>
          <w:szCs w:val="22"/>
        </w:rPr>
        <w:t xml:space="preserve">length consideration. </w:t>
      </w:r>
    </w:p>
    <w:p w14:paraId="3AF54DC4" w14:textId="77777777" w:rsidR="007242DA" w:rsidRPr="007242DA" w:rsidRDefault="007242DA" w:rsidP="007242DA">
      <w:pPr>
        <w:jc w:val="both"/>
        <w:rPr>
          <w:rFonts w:ascii="Arial" w:hAnsi="Arial" w:cs="Arial"/>
          <w:sz w:val="22"/>
          <w:szCs w:val="22"/>
        </w:rPr>
      </w:pPr>
    </w:p>
    <w:p w14:paraId="2E44FD93" w14:textId="2E09E93F" w:rsidR="00CE5A04" w:rsidRPr="007242DA"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646CC8" w:rsidRPr="007242DA">
        <w:rPr>
          <w:rFonts w:ascii="Arial" w:hAnsi="Arial" w:cs="Arial"/>
          <w:sz w:val="22"/>
          <w:szCs w:val="22"/>
        </w:rPr>
        <w:t>s</w:t>
      </w:r>
      <w:r w:rsidRPr="007242DA">
        <w:rPr>
          <w:rFonts w:ascii="Arial" w:hAnsi="Arial" w:cs="Arial"/>
          <w:sz w:val="22"/>
          <w:szCs w:val="22"/>
        </w:rPr>
        <w:t xml:space="preserve"> and repayment of shareholder loans, unless at the time they were made the cash flow test was met.</w:t>
      </w:r>
    </w:p>
    <w:p w14:paraId="27C0B364" w14:textId="77777777" w:rsidR="0020090A" w:rsidRDefault="0020090A" w:rsidP="00AA190E">
      <w:pPr>
        <w:jc w:val="both"/>
        <w:rPr>
          <w:rFonts w:ascii="Arial" w:hAnsi="Arial" w:cs="Arial"/>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662010F7" w14:textId="77777777" w:rsidR="00646CC8" w:rsidRDefault="00646CC8" w:rsidP="00AA190E">
      <w:pPr>
        <w:autoSpaceDE w:val="0"/>
        <w:autoSpaceDN w:val="0"/>
        <w:adjustRightInd w:val="0"/>
        <w:jc w:val="both"/>
        <w:rPr>
          <w:rFonts w:ascii="Arial" w:hAnsi="Arial" w:cs="Arial"/>
          <w:sz w:val="22"/>
          <w:szCs w:val="22"/>
        </w:rPr>
      </w:pPr>
      <w:r w:rsidRPr="00646CC8">
        <w:rPr>
          <w:rFonts w:ascii="Arial" w:hAnsi="Arial" w:cs="Arial"/>
          <w:b/>
          <w:bCs/>
          <w:sz w:val="22"/>
          <w:szCs w:val="22"/>
        </w:rPr>
        <w:t>Select the correct answer</w:t>
      </w:r>
      <w:r>
        <w:rPr>
          <w:rFonts w:ascii="Arial" w:hAnsi="Arial" w:cs="Arial"/>
          <w:sz w:val="22"/>
          <w:szCs w:val="22"/>
        </w:rPr>
        <w:t>:</w:t>
      </w:r>
    </w:p>
    <w:p w14:paraId="7737C5C5" w14:textId="77777777" w:rsidR="00646CC8" w:rsidRDefault="00646CC8" w:rsidP="00AA190E">
      <w:pPr>
        <w:autoSpaceDE w:val="0"/>
        <w:autoSpaceDN w:val="0"/>
        <w:adjustRightInd w:val="0"/>
        <w:jc w:val="both"/>
        <w:rPr>
          <w:rFonts w:ascii="Arial" w:hAnsi="Arial" w:cs="Arial"/>
          <w:sz w:val="22"/>
          <w:szCs w:val="22"/>
        </w:rPr>
      </w:pPr>
    </w:p>
    <w:p w14:paraId="31AB01F1" w14:textId="77777777" w:rsidR="005B79F4"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sidR="00EA5418">
        <w:rPr>
          <w:rFonts w:ascii="Arial" w:hAnsi="Arial" w:cs="Arial"/>
          <w:sz w:val="22"/>
          <w:szCs w:val="22"/>
        </w:rPr>
        <w:t>“</w:t>
      </w:r>
      <w:r w:rsidRPr="00E13766">
        <w:rPr>
          <w:rFonts w:ascii="Arial" w:hAnsi="Arial" w:cs="Arial"/>
          <w:sz w:val="22"/>
          <w:szCs w:val="22"/>
        </w:rPr>
        <w:t>reference date</w:t>
      </w:r>
      <w:r w:rsidR="00EA5418">
        <w:rPr>
          <w:rFonts w:ascii="Arial" w:hAnsi="Arial" w:cs="Arial"/>
          <w:sz w:val="22"/>
          <w:szCs w:val="22"/>
        </w:rPr>
        <w:t>”</w:t>
      </w:r>
      <w:r w:rsidRPr="00E13766">
        <w:rPr>
          <w:rFonts w:ascii="Arial" w:hAnsi="Arial" w:cs="Arial"/>
          <w:sz w:val="22"/>
          <w:szCs w:val="22"/>
        </w:rPr>
        <w:t xml:space="preserve"> as used in Dutch director</w:t>
      </w:r>
      <w:r w:rsidR="00181EF7">
        <w:rPr>
          <w:rFonts w:ascii="Arial" w:hAnsi="Arial" w:cs="Arial"/>
          <w:sz w:val="22"/>
          <w:szCs w:val="22"/>
        </w:rPr>
        <w:t>-</w:t>
      </w:r>
      <w:r w:rsidRPr="00E13766">
        <w:rPr>
          <w:rFonts w:ascii="Arial" w:hAnsi="Arial" w:cs="Arial"/>
          <w:sz w:val="22"/>
          <w:szCs w:val="22"/>
        </w:rPr>
        <w:t>liability cases?</w:t>
      </w:r>
    </w:p>
    <w:p w14:paraId="08763945" w14:textId="77777777" w:rsidR="00E13766" w:rsidRDefault="00E13766" w:rsidP="00AA190E">
      <w:pPr>
        <w:autoSpaceDE w:val="0"/>
        <w:autoSpaceDN w:val="0"/>
        <w:adjustRightInd w:val="0"/>
        <w:jc w:val="both"/>
        <w:rPr>
          <w:rFonts w:ascii="Arial" w:hAnsi="Arial" w:cs="Arial"/>
          <w:sz w:val="22"/>
          <w:szCs w:val="22"/>
        </w:rPr>
      </w:pPr>
    </w:p>
    <w:p w14:paraId="3A7FC0D1" w14:textId="50F2BAB6"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The date on which the director should stop entering into new obligations.</w:t>
      </w:r>
    </w:p>
    <w:p w14:paraId="0AF1C7FD" w14:textId="77777777" w:rsidR="007242DA" w:rsidRPr="007242DA" w:rsidRDefault="007242DA" w:rsidP="007242DA">
      <w:pPr>
        <w:autoSpaceDE w:val="0"/>
        <w:autoSpaceDN w:val="0"/>
        <w:adjustRightInd w:val="0"/>
        <w:jc w:val="both"/>
        <w:rPr>
          <w:rFonts w:ascii="Arial" w:hAnsi="Arial" w:cs="Arial"/>
          <w:sz w:val="22"/>
          <w:szCs w:val="22"/>
        </w:rPr>
      </w:pPr>
    </w:p>
    <w:p w14:paraId="5214E6F8" w14:textId="7891EFA7"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The date on which the director is deemed to have known, or should have known, that the company would no longer be able to satisfy its future obligations as they fall due and would not </w:t>
      </w:r>
      <w:r w:rsidR="003354D4" w:rsidRPr="007242DA">
        <w:rPr>
          <w:rFonts w:ascii="Arial" w:hAnsi="Arial" w:cs="Arial"/>
          <w:sz w:val="22"/>
          <w:szCs w:val="22"/>
        </w:rPr>
        <w:t xml:space="preserve">be able to </w:t>
      </w:r>
      <w:r w:rsidRPr="007242DA">
        <w:rPr>
          <w:rFonts w:ascii="Arial" w:hAnsi="Arial" w:cs="Arial"/>
          <w:sz w:val="22"/>
          <w:szCs w:val="22"/>
        </w:rPr>
        <w:t>provide sufficient recourse.</w:t>
      </w:r>
    </w:p>
    <w:p w14:paraId="06ED9828" w14:textId="52803913" w:rsidR="00E13766" w:rsidRPr="004133D5" w:rsidRDefault="00E13766" w:rsidP="00F15B31">
      <w:pPr>
        <w:pStyle w:val="ListParagraph"/>
        <w:numPr>
          <w:ilvl w:val="0"/>
          <w:numId w:val="5"/>
        </w:numPr>
        <w:autoSpaceDE w:val="0"/>
        <w:autoSpaceDN w:val="0"/>
        <w:adjustRightInd w:val="0"/>
        <w:ind w:left="426"/>
        <w:jc w:val="both"/>
        <w:rPr>
          <w:rFonts w:ascii="Arial" w:hAnsi="Arial" w:cs="Arial"/>
          <w:sz w:val="22"/>
          <w:szCs w:val="22"/>
          <w:highlight w:val="yellow"/>
        </w:rPr>
      </w:pPr>
      <w:r w:rsidRPr="004133D5">
        <w:rPr>
          <w:rFonts w:ascii="Arial" w:hAnsi="Arial" w:cs="Arial"/>
          <w:sz w:val="22"/>
          <w:szCs w:val="22"/>
          <w:highlight w:val="yellow"/>
        </w:rPr>
        <w:lastRenderedPageBreak/>
        <w:t>A date established in hindsight by the Court.</w:t>
      </w:r>
    </w:p>
    <w:p w14:paraId="1C1A6113" w14:textId="77777777" w:rsidR="007242DA" w:rsidRPr="007242DA" w:rsidRDefault="007242DA" w:rsidP="007242DA">
      <w:pPr>
        <w:autoSpaceDE w:val="0"/>
        <w:autoSpaceDN w:val="0"/>
        <w:adjustRightInd w:val="0"/>
        <w:jc w:val="both"/>
        <w:rPr>
          <w:rFonts w:ascii="Arial" w:hAnsi="Arial" w:cs="Arial"/>
          <w:sz w:val="22"/>
          <w:szCs w:val="22"/>
        </w:rPr>
      </w:pPr>
    </w:p>
    <w:p w14:paraId="63F2E4C3" w14:textId="466F65C4" w:rsidR="00E13766" w:rsidRPr="007242DA"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All of the above.</w:t>
      </w:r>
    </w:p>
    <w:p w14:paraId="783EE973" w14:textId="246D996C"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1856F86" w14:textId="77777777" w:rsidR="00E9597C" w:rsidRDefault="00E9597C" w:rsidP="00AA190E">
      <w:pPr>
        <w:autoSpaceDE w:val="0"/>
        <w:autoSpaceDN w:val="0"/>
        <w:adjustRightInd w:val="0"/>
        <w:jc w:val="both"/>
        <w:rPr>
          <w:rFonts w:ascii="Arial" w:hAnsi="Arial" w:cs="Arial"/>
          <w:sz w:val="22"/>
          <w:szCs w:val="22"/>
        </w:rPr>
      </w:pPr>
    </w:p>
    <w:p w14:paraId="17142460" w14:textId="77777777" w:rsidR="003354D4" w:rsidRDefault="003354D4" w:rsidP="00AA190E">
      <w:pPr>
        <w:autoSpaceDE w:val="0"/>
        <w:autoSpaceDN w:val="0"/>
        <w:adjustRightInd w:val="0"/>
        <w:jc w:val="both"/>
        <w:rPr>
          <w:rFonts w:ascii="Arial" w:hAnsi="Arial" w:cs="Arial"/>
          <w:sz w:val="22"/>
          <w:szCs w:val="22"/>
        </w:rPr>
      </w:pPr>
      <w:r w:rsidRPr="003354D4">
        <w:rPr>
          <w:rFonts w:ascii="Arial" w:hAnsi="Arial" w:cs="Arial"/>
          <w:b/>
          <w:bCs/>
          <w:sz w:val="22"/>
          <w:szCs w:val="22"/>
        </w:rPr>
        <w:t>Select the correct answer</w:t>
      </w:r>
      <w:r>
        <w:rPr>
          <w:rFonts w:ascii="Arial" w:hAnsi="Arial" w:cs="Arial"/>
          <w:sz w:val="22"/>
          <w:szCs w:val="22"/>
        </w:rPr>
        <w:t>:</w:t>
      </w:r>
    </w:p>
    <w:p w14:paraId="7AC42F4B" w14:textId="77777777" w:rsidR="003354D4" w:rsidRDefault="003354D4" w:rsidP="00AA190E">
      <w:pPr>
        <w:autoSpaceDE w:val="0"/>
        <w:autoSpaceDN w:val="0"/>
        <w:adjustRightInd w:val="0"/>
        <w:jc w:val="both"/>
        <w:rPr>
          <w:rFonts w:ascii="Arial" w:hAnsi="Arial" w:cs="Arial"/>
          <w:sz w:val="22"/>
          <w:szCs w:val="22"/>
        </w:rPr>
      </w:pPr>
    </w:p>
    <w:p w14:paraId="535747D5" w14:textId="77777777" w:rsidR="00E13766"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Does the trustee in a Dutch bankruptcy represent the creditors?</w:t>
      </w:r>
    </w:p>
    <w:p w14:paraId="566B8C52" w14:textId="77777777" w:rsidR="00E13766" w:rsidRDefault="00E13766" w:rsidP="00AA190E">
      <w:pPr>
        <w:autoSpaceDE w:val="0"/>
        <w:autoSpaceDN w:val="0"/>
        <w:adjustRightInd w:val="0"/>
        <w:jc w:val="both"/>
        <w:rPr>
          <w:rFonts w:ascii="Arial" w:hAnsi="Arial" w:cs="Arial"/>
          <w:sz w:val="22"/>
          <w:szCs w:val="22"/>
        </w:rPr>
      </w:pPr>
    </w:p>
    <w:p w14:paraId="76F30CBD" w14:textId="1DB8339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0A49E2">
        <w:rPr>
          <w:rFonts w:ascii="Arial" w:hAnsi="Arial" w:cs="Arial"/>
          <w:sz w:val="22"/>
          <w:szCs w:val="22"/>
          <w:highlight w:val="yellow"/>
        </w:rPr>
        <w:t>Yes, he is independent with a principal duty of care is towards the creditors.</w:t>
      </w:r>
      <w:r w:rsidRPr="007242DA">
        <w:rPr>
          <w:rFonts w:ascii="Arial" w:hAnsi="Arial" w:cs="Arial"/>
          <w:sz w:val="22"/>
          <w:szCs w:val="22"/>
        </w:rPr>
        <w:t xml:space="preserve"> </w:t>
      </w:r>
    </w:p>
    <w:p w14:paraId="3E9F0C3B" w14:textId="77777777" w:rsidR="007242DA" w:rsidRPr="007242DA" w:rsidRDefault="007242DA" w:rsidP="007242DA">
      <w:pPr>
        <w:autoSpaceDE w:val="0"/>
        <w:autoSpaceDN w:val="0"/>
        <w:adjustRightInd w:val="0"/>
        <w:jc w:val="both"/>
        <w:rPr>
          <w:rFonts w:ascii="Arial" w:hAnsi="Arial" w:cs="Arial"/>
          <w:sz w:val="22"/>
          <w:szCs w:val="22"/>
        </w:rPr>
      </w:pPr>
    </w:p>
    <w:p w14:paraId="653C9E87" w14:textId="76A5030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619A8239" w14:textId="19C3FBE4"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is independent from the debtor and creditors, but acts for the benefit of the joint creditors.</w:t>
      </w:r>
    </w:p>
    <w:p w14:paraId="0EA32210" w14:textId="77777777" w:rsidR="007242DA" w:rsidRPr="007242DA" w:rsidRDefault="007242DA" w:rsidP="007242DA">
      <w:pPr>
        <w:autoSpaceDE w:val="0"/>
        <w:autoSpaceDN w:val="0"/>
        <w:adjustRightInd w:val="0"/>
        <w:jc w:val="both"/>
        <w:rPr>
          <w:rFonts w:ascii="Arial" w:hAnsi="Arial" w:cs="Arial"/>
          <w:sz w:val="22"/>
          <w:szCs w:val="22"/>
        </w:rPr>
      </w:pPr>
    </w:p>
    <w:p w14:paraId="7F82B519" w14:textId="19E529BA" w:rsidR="00E13766" w:rsidRPr="007242DA"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 and manages the estate.</w:t>
      </w:r>
    </w:p>
    <w:p w14:paraId="546A6B9A" w14:textId="77777777" w:rsidR="005B79F4" w:rsidRDefault="005B79F4" w:rsidP="00AA190E">
      <w:pPr>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433E6FB4"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3354D4">
        <w:rPr>
          <w:rFonts w:ascii="Arial" w:hAnsi="Arial" w:cs="Arial"/>
          <w:b/>
          <w:bCs/>
          <w:sz w:val="22"/>
          <w:szCs w:val="22"/>
        </w:rPr>
        <w:t>incorrect</w:t>
      </w:r>
      <w:r w:rsidRPr="00E13766">
        <w:rPr>
          <w:rFonts w:ascii="Arial" w:hAnsi="Arial" w:cs="Arial"/>
          <w:sz w:val="22"/>
          <w:szCs w:val="22"/>
        </w:rPr>
        <w:t xml:space="preserve"> (</w:t>
      </w:r>
      <w:r w:rsidR="00EA5418">
        <w:rPr>
          <w:rFonts w:ascii="Arial" w:hAnsi="Arial" w:cs="Arial"/>
          <w:sz w:val="22"/>
          <w:szCs w:val="22"/>
        </w:rPr>
        <w:t>“</w:t>
      </w:r>
      <w:r w:rsidRPr="00E13766">
        <w:rPr>
          <w:rFonts w:ascii="Arial" w:hAnsi="Arial" w:cs="Arial"/>
          <w:sz w:val="22"/>
          <w:szCs w:val="22"/>
        </w:rPr>
        <w:t>the Netherlands</w:t>
      </w:r>
      <w:r w:rsidR="00EA5418">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4D501AEA" w14:textId="77777777" w:rsidR="00E13766" w:rsidRPr="00E13766" w:rsidRDefault="00E13766" w:rsidP="00AA190E">
      <w:pPr>
        <w:ind w:left="426" w:hanging="284"/>
        <w:jc w:val="both"/>
        <w:rPr>
          <w:rFonts w:ascii="Arial" w:hAnsi="Arial" w:cs="Arial"/>
          <w:sz w:val="22"/>
          <w:szCs w:val="22"/>
        </w:rPr>
      </w:pPr>
    </w:p>
    <w:p w14:paraId="15256AA3" w14:textId="26DCCF00"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FFDFDDA" w14:textId="77777777" w:rsidR="007242DA" w:rsidRPr="007D0D86" w:rsidRDefault="007242DA" w:rsidP="007D0D86">
      <w:pPr>
        <w:jc w:val="both"/>
        <w:rPr>
          <w:rFonts w:ascii="Arial" w:hAnsi="Arial" w:cs="Arial"/>
          <w:sz w:val="22"/>
          <w:szCs w:val="22"/>
        </w:rPr>
      </w:pPr>
    </w:p>
    <w:p w14:paraId="5778AAB5" w14:textId="0B86F965"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41A5DC0" w14:textId="77777777" w:rsidR="007D0D86" w:rsidRPr="007D0D86" w:rsidRDefault="007D0D86" w:rsidP="007D0D86">
      <w:pPr>
        <w:jc w:val="both"/>
        <w:rPr>
          <w:rFonts w:ascii="Arial" w:hAnsi="Arial" w:cs="Arial"/>
          <w:sz w:val="22"/>
          <w:szCs w:val="22"/>
        </w:rPr>
      </w:pPr>
    </w:p>
    <w:p w14:paraId="4B39C422" w14:textId="128B6239" w:rsidR="00E13766" w:rsidRPr="000A49E2" w:rsidRDefault="00E13766" w:rsidP="00F15B31">
      <w:pPr>
        <w:pStyle w:val="ListParagraph"/>
        <w:numPr>
          <w:ilvl w:val="0"/>
          <w:numId w:val="7"/>
        </w:numPr>
        <w:ind w:left="426"/>
        <w:jc w:val="both"/>
        <w:rPr>
          <w:rFonts w:ascii="Arial" w:hAnsi="Arial" w:cs="Arial"/>
          <w:sz w:val="22"/>
          <w:szCs w:val="22"/>
          <w:highlight w:val="yellow"/>
        </w:rPr>
      </w:pPr>
      <w:r w:rsidRPr="000A49E2">
        <w:rPr>
          <w:rFonts w:ascii="Arial" w:hAnsi="Arial" w:cs="Arial"/>
          <w:sz w:val="22"/>
          <w:szCs w:val="22"/>
          <w:highlight w:val="yellow"/>
        </w:rPr>
        <w:t>The European Insolvency Regulation replaces Dutch international private law where it relates to insolvency.</w:t>
      </w:r>
    </w:p>
    <w:p w14:paraId="0843E586" w14:textId="77777777" w:rsidR="007D0D86" w:rsidRPr="007D0D86" w:rsidRDefault="007D0D86" w:rsidP="007D0D86">
      <w:pPr>
        <w:jc w:val="both"/>
        <w:rPr>
          <w:rFonts w:ascii="Arial" w:hAnsi="Arial" w:cs="Arial"/>
          <w:sz w:val="22"/>
          <w:szCs w:val="22"/>
        </w:rPr>
      </w:pPr>
    </w:p>
    <w:p w14:paraId="02263927" w14:textId="15BF2D56" w:rsidR="00E13766" w:rsidRPr="007242DA"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 xml:space="preserve">The use of </w:t>
      </w:r>
      <w:r w:rsidR="00181EF7" w:rsidRPr="007242DA">
        <w:rPr>
          <w:rFonts w:ascii="Arial" w:hAnsi="Arial" w:cs="Arial"/>
          <w:sz w:val="22"/>
          <w:szCs w:val="22"/>
        </w:rPr>
        <w:t>“</w:t>
      </w:r>
      <w:r w:rsidRPr="007242DA">
        <w:rPr>
          <w:rFonts w:ascii="Arial" w:hAnsi="Arial" w:cs="Arial"/>
          <w:sz w:val="22"/>
          <w:szCs w:val="22"/>
        </w:rPr>
        <w:t>COMI</w:t>
      </w:r>
      <w:r w:rsidR="00181EF7" w:rsidRPr="007242DA">
        <w:rPr>
          <w:rFonts w:ascii="Arial" w:hAnsi="Arial" w:cs="Arial"/>
          <w:sz w:val="22"/>
          <w:szCs w:val="22"/>
        </w:rPr>
        <w:t>”</w:t>
      </w:r>
      <w:r w:rsidRPr="007242DA">
        <w:rPr>
          <w:rFonts w:ascii="Arial" w:hAnsi="Arial" w:cs="Arial"/>
          <w:sz w:val="22"/>
          <w:szCs w:val="22"/>
        </w:rPr>
        <w:t xml:space="preserve"> in the European Insolvency Regulation means that the Dutch courts no longer have to decide about jurisdiction on European companies.</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41DE845B" w14:textId="77777777" w:rsidR="00E13766" w:rsidRDefault="00E13766" w:rsidP="00AA190E">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4A1CD8">
        <w:rPr>
          <w:rFonts w:ascii="Arial" w:eastAsiaTheme="minorHAnsi" w:hAnsi="Arial" w:cs="Arial"/>
          <w:b/>
          <w:bCs/>
          <w:sz w:val="22"/>
          <w:szCs w:val="22"/>
          <w:lang w:val="en-GB"/>
        </w:rPr>
        <w:t>does not exist</w:t>
      </w:r>
      <w:r w:rsidRPr="00E13766">
        <w:rPr>
          <w:rFonts w:ascii="Arial" w:eastAsiaTheme="minorHAnsi" w:hAnsi="Arial" w:cs="Arial"/>
          <w:sz w:val="22"/>
          <w:szCs w:val="22"/>
          <w:lang w:val="en-GB"/>
        </w:rPr>
        <w:t xml:space="preserve"> under Dutch law:</w:t>
      </w:r>
    </w:p>
    <w:p w14:paraId="10886822" w14:textId="77777777" w:rsidR="00E13766" w:rsidRDefault="00E13766" w:rsidP="00AA190E">
      <w:pPr>
        <w:jc w:val="both"/>
        <w:rPr>
          <w:rFonts w:ascii="Arial" w:eastAsiaTheme="minorHAnsi" w:hAnsi="Arial" w:cs="Arial"/>
          <w:sz w:val="22"/>
          <w:szCs w:val="22"/>
          <w:lang w:val="en-GB"/>
        </w:rPr>
      </w:pPr>
    </w:p>
    <w:p w14:paraId="5C0FA85B" w14:textId="248A5FF6"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Undisclosed pledge on receivables</w:t>
      </w:r>
      <w:r w:rsidR="004A1CD8" w:rsidRPr="007D0D86">
        <w:rPr>
          <w:rFonts w:ascii="Arial" w:eastAsiaTheme="minorHAnsi" w:hAnsi="Arial" w:cs="Arial"/>
          <w:sz w:val="22"/>
          <w:szCs w:val="22"/>
          <w:lang w:val="en-GB"/>
        </w:rPr>
        <w:t>.</w:t>
      </w:r>
    </w:p>
    <w:p w14:paraId="6B9033E9" w14:textId="77777777" w:rsidR="007D0D86" w:rsidRPr="007D0D86" w:rsidRDefault="007D0D86" w:rsidP="007D0D86">
      <w:pPr>
        <w:jc w:val="both"/>
        <w:rPr>
          <w:rFonts w:ascii="Arial" w:eastAsiaTheme="minorHAnsi" w:hAnsi="Arial" w:cs="Arial"/>
          <w:sz w:val="22"/>
          <w:szCs w:val="22"/>
          <w:lang w:val="en-GB"/>
        </w:rPr>
      </w:pPr>
    </w:p>
    <w:p w14:paraId="5FBA9A40" w14:textId="16245FCB" w:rsidR="00E13766" w:rsidRPr="00F37A38" w:rsidRDefault="00E13766" w:rsidP="00F15B31">
      <w:pPr>
        <w:pStyle w:val="ListParagraph"/>
        <w:numPr>
          <w:ilvl w:val="0"/>
          <w:numId w:val="8"/>
        </w:numPr>
        <w:ind w:left="426"/>
        <w:jc w:val="both"/>
        <w:rPr>
          <w:rFonts w:ascii="Arial" w:eastAsiaTheme="minorHAnsi" w:hAnsi="Arial" w:cs="Arial"/>
          <w:sz w:val="22"/>
          <w:szCs w:val="22"/>
          <w:highlight w:val="yellow"/>
          <w:lang w:val="en-GB"/>
        </w:rPr>
      </w:pPr>
      <w:r w:rsidRPr="00F37A38">
        <w:rPr>
          <w:rFonts w:ascii="Arial" w:eastAsiaTheme="minorHAnsi" w:hAnsi="Arial" w:cs="Arial"/>
          <w:sz w:val="22"/>
          <w:szCs w:val="22"/>
          <w:highlight w:val="yellow"/>
          <w:lang w:val="en-GB"/>
        </w:rPr>
        <w:t>Floating charge on receivables</w:t>
      </w:r>
      <w:r w:rsidR="004A1CD8" w:rsidRPr="00F37A38">
        <w:rPr>
          <w:rFonts w:ascii="Arial" w:eastAsiaTheme="minorHAnsi" w:hAnsi="Arial" w:cs="Arial"/>
          <w:sz w:val="22"/>
          <w:szCs w:val="22"/>
          <w:highlight w:val="yellow"/>
          <w:lang w:val="en-GB"/>
        </w:rPr>
        <w:t>.</w:t>
      </w:r>
    </w:p>
    <w:p w14:paraId="0C7BA2D3" w14:textId="77777777" w:rsidR="007D0D86" w:rsidRPr="007D0D86" w:rsidRDefault="007D0D86" w:rsidP="007D0D86">
      <w:pPr>
        <w:jc w:val="both"/>
        <w:rPr>
          <w:rFonts w:ascii="Arial" w:eastAsiaTheme="minorHAnsi" w:hAnsi="Arial" w:cs="Arial"/>
          <w:sz w:val="22"/>
          <w:szCs w:val="22"/>
          <w:lang w:val="en-GB"/>
        </w:rPr>
      </w:pPr>
    </w:p>
    <w:p w14:paraId="14BC785F" w14:textId="7E223557" w:rsidR="00E13766" w:rsidRPr="00F37A38" w:rsidRDefault="00E13766" w:rsidP="00F15B31">
      <w:pPr>
        <w:pStyle w:val="ListParagraph"/>
        <w:numPr>
          <w:ilvl w:val="0"/>
          <w:numId w:val="8"/>
        </w:numPr>
        <w:ind w:left="426"/>
        <w:jc w:val="both"/>
        <w:rPr>
          <w:rFonts w:ascii="Arial" w:eastAsiaTheme="minorHAnsi" w:hAnsi="Arial" w:cs="Arial"/>
          <w:sz w:val="22"/>
          <w:szCs w:val="22"/>
          <w:lang w:val="en-GB"/>
        </w:rPr>
      </w:pPr>
      <w:r w:rsidRPr="00F37A38">
        <w:rPr>
          <w:rFonts w:ascii="Arial" w:eastAsiaTheme="minorHAnsi" w:hAnsi="Arial" w:cs="Arial"/>
          <w:sz w:val="22"/>
          <w:szCs w:val="22"/>
          <w:lang w:val="en-GB"/>
        </w:rPr>
        <w:t>Mortgage on aircraft</w:t>
      </w:r>
      <w:r w:rsidR="004A1CD8" w:rsidRPr="00F37A38">
        <w:rPr>
          <w:rFonts w:ascii="Arial" w:eastAsiaTheme="minorHAnsi" w:hAnsi="Arial" w:cs="Arial"/>
          <w:sz w:val="22"/>
          <w:szCs w:val="22"/>
          <w:lang w:val="en-GB"/>
        </w:rPr>
        <w:t>.</w:t>
      </w:r>
    </w:p>
    <w:p w14:paraId="01654FC2" w14:textId="77777777" w:rsidR="007D0D86" w:rsidRPr="007D0D86" w:rsidRDefault="007D0D86" w:rsidP="007D0D86">
      <w:pPr>
        <w:jc w:val="both"/>
        <w:rPr>
          <w:rFonts w:ascii="Arial" w:eastAsiaTheme="minorHAnsi" w:hAnsi="Arial" w:cs="Arial"/>
          <w:sz w:val="22"/>
          <w:szCs w:val="22"/>
          <w:lang w:val="en-GB"/>
        </w:rPr>
      </w:pPr>
    </w:p>
    <w:p w14:paraId="1D62964D" w14:textId="3112E4ED" w:rsidR="00E13766" w:rsidRPr="007D0D8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Pledge on bank accounts</w:t>
      </w:r>
      <w:r w:rsidR="004A1CD8" w:rsidRPr="007D0D86">
        <w:rPr>
          <w:rFonts w:ascii="Arial" w:eastAsiaTheme="minorHAnsi" w:hAnsi="Arial" w:cs="Arial"/>
          <w:sz w:val="22"/>
          <w:szCs w:val="22"/>
          <w:lang w:val="en-GB"/>
        </w:rPr>
        <w:t>.</w:t>
      </w:r>
    </w:p>
    <w:p w14:paraId="6A2CCDE1" w14:textId="7E0117D7" w:rsidR="00E13766" w:rsidRDefault="00E13766" w:rsidP="00AA190E">
      <w:pPr>
        <w:jc w:val="both"/>
        <w:rPr>
          <w:rFonts w:ascii="Arial" w:eastAsiaTheme="minorHAnsi" w:hAnsi="Arial" w:cs="Arial"/>
          <w:sz w:val="22"/>
          <w:szCs w:val="22"/>
          <w:lang w:val="en-GB"/>
        </w:rPr>
      </w:pPr>
    </w:p>
    <w:p w14:paraId="0AFC878C" w14:textId="14E8C3D4" w:rsidR="007D0D86" w:rsidRDefault="007D0D86" w:rsidP="00AA190E">
      <w:pPr>
        <w:jc w:val="both"/>
        <w:rPr>
          <w:rFonts w:ascii="Arial" w:eastAsiaTheme="minorHAnsi" w:hAnsi="Arial" w:cs="Arial"/>
          <w:sz w:val="22"/>
          <w:szCs w:val="22"/>
          <w:lang w:val="en-GB"/>
        </w:rPr>
      </w:pPr>
    </w:p>
    <w:p w14:paraId="40AD57CF" w14:textId="550E7817" w:rsidR="007D0D86" w:rsidRDefault="007D0D86" w:rsidP="00AA190E">
      <w:pPr>
        <w:jc w:val="both"/>
        <w:rPr>
          <w:rFonts w:ascii="Arial" w:eastAsiaTheme="minorHAnsi" w:hAnsi="Arial" w:cs="Arial"/>
          <w:sz w:val="22"/>
          <w:szCs w:val="22"/>
          <w:lang w:val="en-GB"/>
        </w:rPr>
      </w:pPr>
    </w:p>
    <w:p w14:paraId="2721E6AB" w14:textId="5A9AFF91" w:rsidR="007D0D86" w:rsidRDefault="007D0D86" w:rsidP="00AA190E">
      <w:pPr>
        <w:jc w:val="both"/>
        <w:rPr>
          <w:rFonts w:ascii="Arial" w:eastAsiaTheme="minorHAnsi" w:hAnsi="Arial" w:cs="Arial"/>
          <w:sz w:val="22"/>
          <w:szCs w:val="22"/>
          <w:lang w:val="en-GB"/>
        </w:rPr>
      </w:pPr>
    </w:p>
    <w:p w14:paraId="074B4887" w14:textId="6E2A1744" w:rsidR="007D0D86" w:rsidRDefault="007D0D86" w:rsidP="00AA190E">
      <w:pPr>
        <w:jc w:val="both"/>
        <w:rPr>
          <w:rFonts w:ascii="Arial" w:eastAsiaTheme="minorHAnsi" w:hAnsi="Arial" w:cs="Arial"/>
          <w:sz w:val="22"/>
          <w:szCs w:val="22"/>
          <w:lang w:val="en-GB"/>
        </w:rPr>
      </w:pPr>
    </w:p>
    <w:p w14:paraId="5FCB7CB2" w14:textId="1C7B8F35" w:rsidR="007D0D86" w:rsidRDefault="007D0D86" w:rsidP="00AA190E">
      <w:pPr>
        <w:jc w:val="both"/>
        <w:rPr>
          <w:rFonts w:ascii="Arial" w:eastAsiaTheme="minorHAnsi" w:hAnsi="Arial" w:cs="Arial"/>
          <w:sz w:val="22"/>
          <w:szCs w:val="22"/>
          <w:lang w:val="en-GB"/>
        </w:rPr>
      </w:pPr>
    </w:p>
    <w:p w14:paraId="4B31B63A" w14:textId="4D289DF8" w:rsidR="007D0D86" w:rsidRDefault="007D0D86" w:rsidP="00AA190E">
      <w:pPr>
        <w:jc w:val="both"/>
        <w:rPr>
          <w:rFonts w:ascii="Arial" w:eastAsiaTheme="minorHAnsi" w:hAnsi="Arial" w:cs="Arial"/>
          <w:sz w:val="22"/>
          <w:szCs w:val="22"/>
          <w:lang w:val="en-GB"/>
        </w:rPr>
      </w:pPr>
    </w:p>
    <w:p w14:paraId="2A411733" w14:textId="77777777" w:rsidR="007D0D86" w:rsidRDefault="007D0D8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lastRenderedPageBreak/>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6A9CCEB9"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w:t>
      </w:r>
      <w:r w:rsidR="006F54DA">
        <w:rPr>
          <w:rFonts w:ascii="Arial" w:hAnsi="Arial" w:cs="Arial"/>
          <w:sz w:val="22"/>
          <w:szCs w:val="22"/>
        </w:rPr>
        <w:t xml:space="preserve">statements </w:t>
      </w:r>
      <w:r w:rsidRPr="00E13766">
        <w:rPr>
          <w:rFonts w:ascii="Arial" w:hAnsi="Arial" w:cs="Arial"/>
          <w:sz w:val="22"/>
          <w:szCs w:val="22"/>
        </w:rPr>
        <w:t xml:space="preserve">is </w:t>
      </w:r>
      <w:r w:rsidRPr="004A1CD8">
        <w:rPr>
          <w:rFonts w:ascii="Arial" w:hAnsi="Arial" w:cs="Arial"/>
          <w:b/>
          <w:bCs/>
          <w:sz w:val="22"/>
          <w:szCs w:val="22"/>
        </w:rPr>
        <w:t>incorrect</w:t>
      </w:r>
      <w:r w:rsidRPr="00E13766">
        <w:rPr>
          <w:rFonts w:ascii="Arial" w:hAnsi="Arial" w:cs="Arial"/>
          <w:sz w:val="22"/>
          <w:szCs w:val="22"/>
        </w:rPr>
        <w:t>?</w:t>
      </w:r>
    </w:p>
    <w:p w14:paraId="1CB3915C" w14:textId="77777777" w:rsidR="00E13766" w:rsidRDefault="00E13766" w:rsidP="00AA190E">
      <w:pPr>
        <w:jc w:val="both"/>
        <w:rPr>
          <w:rFonts w:ascii="Arial" w:hAnsi="Arial" w:cs="Arial"/>
          <w:sz w:val="22"/>
          <w:szCs w:val="22"/>
        </w:rPr>
      </w:pPr>
    </w:p>
    <w:p w14:paraId="2FDC3D75" w14:textId="31FCEDC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composition agreements have been </w:t>
      </w:r>
      <w:proofErr w:type="spellStart"/>
      <w:r w:rsidRPr="007D0D86">
        <w:rPr>
          <w:rFonts w:ascii="Arial" w:hAnsi="Arial" w:cs="Arial"/>
          <w:sz w:val="22"/>
          <w:szCs w:val="22"/>
        </w:rPr>
        <w:t>recognised</w:t>
      </w:r>
      <w:proofErr w:type="spellEnd"/>
      <w:r w:rsidRPr="007D0D86">
        <w:rPr>
          <w:rFonts w:ascii="Arial" w:hAnsi="Arial" w:cs="Arial"/>
          <w:sz w:val="22"/>
          <w:szCs w:val="22"/>
        </w:rPr>
        <w:t xml:space="preserve"> under </w:t>
      </w:r>
      <w:r w:rsidR="004A1CD8" w:rsidRPr="007D0D86">
        <w:rPr>
          <w:rFonts w:ascii="Arial" w:hAnsi="Arial" w:cs="Arial"/>
          <w:sz w:val="22"/>
          <w:szCs w:val="22"/>
        </w:rPr>
        <w:t xml:space="preserve">the </w:t>
      </w:r>
      <w:r w:rsidRPr="007D0D86">
        <w:rPr>
          <w:rFonts w:ascii="Arial" w:hAnsi="Arial" w:cs="Arial"/>
          <w:sz w:val="22"/>
          <w:szCs w:val="22"/>
        </w:rPr>
        <w:t>UNCITRAL Model Law</w:t>
      </w:r>
      <w:r w:rsidR="004A1CD8" w:rsidRPr="007D0D86">
        <w:rPr>
          <w:rFonts w:ascii="Arial" w:hAnsi="Arial" w:cs="Arial"/>
          <w:sz w:val="22"/>
          <w:szCs w:val="22"/>
        </w:rPr>
        <w:t xml:space="preserve"> on Cross-Border Insolvency.</w:t>
      </w:r>
    </w:p>
    <w:p w14:paraId="4F3B70DE" w14:textId="77777777" w:rsidR="007D0D86" w:rsidRPr="007D0D86" w:rsidRDefault="007D0D86" w:rsidP="007D0D86">
      <w:pPr>
        <w:jc w:val="both"/>
        <w:rPr>
          <w:rFonts w:ascii="Arial" w:hAnsi="Arial" w:cs="Arial"/>
          <w:sz w:val="22"/>
          <w:szCs w:val="22"/>
        </w:rPr>
      </w:pPr>
    </w:p>
    <w:p w14:paraId="2F2E6C79" w14:textId="3665D29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suspension of payments proceedings </w:t>
      </w:r>
      <w:proofErr w:type="gramStart"/>
      <w:r w:rsidRPr="007D0D86">
        <w:rPr>
          <w:rFonts w:ascii="Arial" w:hAnsi="Arial" w:cs="Arial"/>
          <w:sz w:val="22"/>
          <w:szCs w:val="22"/>
        </w:rPr>
        <w:t>are</w:t>
      </w:r>
      <w:proofErr w:type="gramEnd"/>
      <w:r w:rsidRPr="007D0D86">
        <w:rPr>
          <w:rFonts w:ascii="Arial" w:hAnsi="Arial" w:cs="Arial"/>
          <w:sz w:val="22"/>
          <w:szCs w:val="22"/>
        </w:rPr>
        <w:t xml:space="preserve"> automatically </w:t>
      </w:r>
      <w:proofErr w:type="spellStart"/>
      <w:r w:rsidRPr="007D0D86">
        <w:rPr>
          <w:rFonts w:ascii="Arial" w:hAnsi="Arial" w:cs="Arial"/>
          <w:sz w:val="22"/>
          <w:szCs w:val="22"/>
        </w:rPr>
        <w:t>recognised</w:t>
      </w:r>
      <w:proofErr w:type="spellEnd"/>
      <w:r w:rsidRPr="007D0D86">
        <w:rPr>
          <w:rFonts w:ascii="Arial" w:hAnsi="Arial" w:cs="Arial"/>
          <w:sz w:val="22"/>
          <w:szCs w:val="22"/>
        </w:rPr>
        <w:t xml:space="preserve"> under the European Insolvency Regulation</w:t>
      </w:r>
      <w:r w:rsidR="004A1CD8" w:rsidRPr="007D0D86">
        <w:rPr>
          <w:rFonts w:ascii="Arial" w:hAnsi="Arial" w:cs="Arial"/>
          <w:sz w:val="22"/>
          <w:szCs w:val="22"/>
        </w:rPr>
        <w:t>.</w:t>
      </w:r>
    </w:p>
    <w:p w14:paraId="7B4D7BF7" w14:textId="77777777" w:rsidR="007D0D86" w:rsidRPr="007D0D86" w:rsidRDefault="007D0D86" w:rsidP="007D0D86">
      <w:pPr>
        <w:jc w:val="both"/>
        <w:rPr>
          <w:rFonts w:ascii="Arial" w:hAnsi="Arial" w:cs="Arial"/>
          <w:sz w:val="22"/>
          <w:szCs w:val="22"/>
        </w:rPr>
      </w:pPr>
    </w:p>
    <w:p w14:paraId="230435ED" w14:textId="6699B601"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A trustee in a Dutch bankruptcy is </w:t>
      </w:r>
      <w:proofErr w:type="spellStart"/>
      <w:r w:rsidRPr="007D0D86">
        <w:rPr>
          <w:rFonts w:ascii="Arial" w:hAnsi="Arial" w:cs="Arial"/>
          <w:sz w:val="22"/>
          <w:szCs w:val="22"/>
        </w:rPr>
        <w:t>authorised</w:t>
      </w:r>
      <w:proofErr w:type="spellEnd"/>
      <w:r w:rsidRPr="007D0D86">
        <w:rPr>
          <w:rFonts w:ascii="Arial" w:hAnsi="Arial" w:cs="Arial"/>
          <w:sz w:val="22"/>
          <w:szCs w:val="22"/>
        </w:rPr>
        <w:t xml:space="preserve"> to represent the estate in initiating foreign recovery proceedings</w:t>
      </w:r>
      <w:r w:rsidR="004A1CD8" w:rsidRPr="007D0D86">
        <w:rPr>
          <w:rFonts w:ascii="Arial" w:hAnsi="Arial" w:cs="Arial"/>
          <w:sz w:val="22"/>
          <w:szCs w:val="22"/>
        </w:rPr>
        <w:t>.</w:t>
      </w:r>
    </w:p>
    <w:p w14:paraId="31E82732" w14:textId="77777777" w:rsidR="007D0D86" w:rsidRPr="007D0D86" w:rsidRDefault="007D0D86" w:rsidP="007D0D86">
      <w:pPr>
        <w:jc w:val="both"/>
        <w:rPr>
          <w:rFonts w:ascii="Arial" w:hAnsi="Arial" w:cs="Arial"/>
          <w:sz w:val="22"/>
          <w:szCs w:val="22"/>
        </w:rPr>
      </w:pPr>
    </w:p>
    <w:p w14:paraId="73958203" w14:textId="13DC4AC5" w:rsidR="00E13766" w:rsidRPr="007D0D86" w:rsidRDefault="00E13766" w:rsidP="00F15B31">
      <w:pPr>
        <w:pStyle w:val="ListParagraph"/>
        <w:numPr>
          <w:ilvl w:val="0"/>
          <w:numId w:val="9"/>
        </w:numPr>
        <w:ind w:left="426"/>
        <w:jc w:val="both"/>
        <w:rPr>
          <w:rFonts w:ascii="Arial" w:hAnsi="Arial" w:cs="Arial"/>
          <w:sz w:val="22"/>
          <w:szCs w:val="22"/>
        </w:rPr>
      </w:pPr>
      <w:r w:rsidRPr="000525F8">
        <w:rPr>
          <w:rFonts w:ascii="Arial" w:hAnsi="Arial" w:cs="Arial"/>
          <w:sz w:val="22"/>
          <w:szCs w:val="22"/>
          <w:highlight w:val="yellow"/>
        </w:rPr>
        <w:t>Dutch bankruptcy proceedings are supervised by a foreign European court if the Dutch debtor has its COMI elsewhere in the EU</w:t>
      </w:r>
      <w:r w:rsidR="005F1C9D" w:rsidRPr="007D0D86">
        <w:rPr>
          <w:rFonts w:ascii="Arial" w:hAnsi="Arial" w:cs="Arial"/>
          <w:sz w:val="22"/>
          <w:szCs w:val="22"/>
        </w:rPr>
        <w:t>.</w:t>
      </w:r>
    </w:p>
    <w:p w14:paraId="49A9A0C7" w14:textId="77777777" w:rsidR="00876F56" w:rsidRDefault="00876F56" w:rsidP="00AA190E">
      <w:pPr>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07E8E435" w14:textId="77777777" w:rsidR="005B79F4"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F1C9D">
        <w:rPr>
          <w:rFonts w:ascii="Arial" w:hAnsi="Arial" w:cs="Arial"/>
          <w:b/>
          <w:bCs/>
          <w:sz w:val="22"/>
          <w:szCs w:val="22"/>
          <w:lang w:val="en-GB"/>
        </w:rPr>
        <w:t>most accurately describes</w:t>
      </w:r>
      <w:r w:rsidRPr="00E13766">
        <w:rPr>
          <w:rFonts w:ascii="Arial" w:hAnsi="Arial" w:cs="Arial"/>
          <w:sz w:val="22"/>
          <w:szCs w:val="22"/>
          <w:lang w:val="en-GB"/>
        </w:rPr>
        <w:t xml:space="preserve"> the CERP?</w:t>
      </w:r>
    </w:p>
    <w:p w14:paraId="0C87774F" w14:textId="77777777" w:rsidR="00E13766" w:rsidRDefault="00E13766" w:rsidP="00AA190E">
      <w:pPr>
        <w:jc w:val="both"/>
        <w:rPr>
          <w:rFonts w:ascii="Arial" w:hAnsi="Arial" w:cs="Arial"/>
          <w:sz w:val="22"/>
          <w:szCs w:val="22"/>
          <w:lang w:val="en-GB"/>
        </w:rPr>
      </w:pPr>
    </w:p>
    <w:p w14:paraId="43F8D210" w14:textId="52960CC8"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w:t>
      </w:r>
      <w:r w:rsidR="006C6C88" w:rsidRPr="007D0D86">
        <w:rPr>
          <w:rFonts w:ascii="Arial" w:hAnsi="Arial" w:cs="Arial"/>
          <w:sz w:val="22"/>
          <w:szCs w:val="22"/>
          <w:lang w:val="en-GB"/>
        </w:rPr>
        <w:t>, in the form of new Dutch legislation</w:t>
      </w:r>
      <w:r w:rsidR="005F1C9D" w:rsidRPr="007D0D86">
        <w:rPr>
          <w:rFonts w:ascii="Arial" w:hAnsi="Arial" w:cs="Arial"/>
          <w:sz w:val="22"/>
          <w:szCs w:val="22"/>
          <w:lang w:val="en-GB"/>
        </w:rPr>
        <w:t>.</w:t>
      </w:r>
    </w:p>
    <w:p w14:paraId="617528A6" w14:textId="77777777" w:rsidR="007D0D86" w:rsidRPr="007D0D86" w:rsidRDefault="007D0D86" w:rsidP="007D0D86">
      <w:pPr>
        <w:jc w:val="both"/>
        <w:rPr>
          <w:rFonts w:ascii="Arial" w:hAnsi="Arial" w:cs="Arial"/>
          <w:sz w:val="22"/>
          <w:szCs w:val="22"/>
          <w:lang w:val="en-GB"/>
        </w:rPr>
      </w:pPr>
    </w:p>
    <w:p w14:paraId="3B9F8AC7" w14:textId="66A559E5" w:rsidR="00E13766" w:rsidRDefault="00E13766" w:rsidP="00F15B31">
      <w:pPr>
        <w:pStyle w:val="ListParagraph"/>
        <w:numPr>
          <w:ilvl w:val="0"/>
          <w:numId w:val="10"/>
        </w:numPr>
        <w:ind w:left="426"/>
        <w:jc w:val="both"/>
        <w:rPr>
          <w:rFonts w:ascii="Arial" w:hAnsi="Arial" w:cs="Arial"/>
          <w:sz w:val="22"/>
          <w:szCs w:val="22"/>
          <w:lang w:val="en-GB"/>
        </w:rPr>
      </w:pPr>
      <w:r w:rsidRPr="000525F8">
        <w:rPr>
          <w:rFonts w:ascii="Arial" w:hAnsi="Arial" w:cs="Arial"/>
          <w:sz w:val="22"/>
          <w:szCs w:val="22"/>
          <w:highlight w:val="yellow"/>
          <w:lang w:val="en-GB"/>
        </w:rPr>
        <w:t xml:space="preserve">The Dutch </w:t>
      </w:r>
      <w:r w:rsidR="006C6C88" w:rsidRPr="000525F8">
        <w:rPr>
          <w:rFonts w:ascii="Arial" w:hAnsi="Arial" w:cs="Arial"/>
          <w:sz w:val="22"/>
          <w:szCs w:val="22"/>
          <w:highlight w:val="yellow"/>
          <w:lang w:val="en-GB"/>
        </w:rPr>
        <w:t xml:space="preserve">framework for out of court restructurings, building on experience in </w:t>
      </w:r>
      <w:r w:rsidRPr="000525F8">
        <w:rPr>
          <w:rFonts w:ascii="Arial" w:hAnsi="Arial" w:cs="Arial"/>
          <w:sz w:val="22"/>
          <w:szCs w:val="22"/>
          <w:highlight w:val="yellow"/>
          <w:lang w:val="en-GB"/>
        </w:rPr>
        <w:t>US Chapter 11 and the UK Scheme of Arrangement</w:t>
      </w:r>
      <w:r w:rsidR="005F1C9D" w:rsidRPr="007D0D86">
        <w:rPr>
          <w:rFonts w:ascii="Arial" w:hAnsi="Arial" w:cs="Arial"/>
          <w:sz w:val="22"/>
          <w:szCs w:val="22"/>
          <w:lang w:val="en-GB"/>
        </w:rPr>
        <w:t>.</w:t>
      </w:r>
    </w:p>
    <w:p w14:paraId="70768E1D" w14:textId="77777777" w:rsidR="007D0D86" w:rsidRPr="007D0D86" w:rsidRDefault="007D0D86" w:rsidP="007D0D86">
      <w:pPr>
        <w:jc w:val="both"/>
        <w:rPr>
          <w:rFonts w:ascii="Arial" w:hAnsi="Arial" w:cs="Arial"/>
          <w:sz w:val="22"/>
          <w:szCs w:val="22"/>
          <w:lang w:val="en-GB"/>
        </w:rPr>
      </w:pPr>
    </w:p>
    <w:p w14:paraId="729BBB66" w14:textId="0F36EC45"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modern toolkit for insolvency practitioners </w:t>
      </w:r>
      <w:r w:rsidR="00E12BEB" w:rsidRPr="007D0D86">
        <w:rPr>
          <w:rFonts w:ascii="Arial" w:hAnsi="Arial" w:cs="Arial"/>
          <w:sz w:val="22"/>
          <w:szCs w:val="22"/>
          <w:lang w:val="en-GB"/>
        </w:rPr>
        <w:t xml:space="preserve">who intend to take control over </w:t>
      </w:r>
      <w:r w:rsidRPr="007D0D86">
        <w:rPr>
          <w:rFonts w:ascii="Arial" w:hAnsi="Arial" w:cs="Arial"/>
          <w:sz w:val="22"/>
          <w:szCs w:val="22"/>
          <w:lang w:val="en-GB"/>
        </w:rPr>
        <w:t>debtors in the Netherlands</w:t>
      </w:r>
      <w:r w:rsidR="005F1C9D" w:rsidRPr="007D0D86">
        <w:rPr>
          <w:rFonts w:ascii="Arial" w:hAnsi="Arial" w:cs="Arial"/>
          <w:sz w:val="22"/>
          <w:szCs w:val="22"/>
          <w:lang w:val="en-GB"/>
        </w:rPr>
        <w:t>.</w:t>
      </w:r>
    </w:p>
    <w:p w14:paraId="4912BEC0" w14:textId="77777777" w:rsidR="007D0D86" w:rsidRPr="007D0D86" w:rsidRDefault="007D0D86" w:rsidP="007D0D86">
      <w:pPr>
        <w:jc w:val="both"/>
        <w:rPr>
          <w:rFonts w:ascii="Arial" w:hAnsi="Arial" w:cs="Arial"/>
          <w:sz w:val="22"/>
          <w:szCs w:val="22"/>
          <w:lang w:val="en-GB"/>
        </w:rPr>
      </w:pPr>
    </w:p>
    <w:p w14:paraId="5B71205B" w14:textId="723562D6" w:rsidR="00E13766" w:rsidRPr="007D0D8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w:t>
      </w:r>
      <w:r w:rsidR="00E12BEB" w:rsidRPr="007D0D86">
        <w:rPr>
          <w:rFonts w:ascii="Arial" w:hAnsi="Arial" w:cs="Arial"/>
          <w:sz w:val="22"/>
          <w:szCs w:val="22"/>
          <w:lang w:val="en-GB"/>
        </w:rPr>
        <w:t xml:space="preserve">complete overhaul of the </w:t>
      </w:r>
      <w:r w:rsidRPr="007D0D86">
        <w:rPr>
          <w:rFonts w:ascii="Arial" w:hAnsi="Arial" w:cs="Arial"/>
          <w:sz w:val="22"/>
          <w:szCs w:val="22"/>
          <w:lang w:val="en-GB"/>
        </w:rPr>
        <w:t>Dutch insolvency legislation from creditor-friendly to debtor-friendly</w:t>
      </w:r>
      <w:r w:rsidR="005F1C9D" w:rsidRPr="007D0D86">
        <w:rPr>
          <w:rFonts w:ascii="Arial" w:hAnsi="Arial" w:cs="Arial"/>
          <w:sz w:val="22"/>
          <w:szCs w:val="22"/>
          <w:lang w:val="en-GB"/>
        </w:rPr>
        <w:t>.</w:t>
      </w:r>
    </w:p>
    <w:p w14:paraId="1DF316E8" w14:textId="77777777" w:rsidR="00C55824" w:rsidRDefault="00C55824" w:rsidP="00AA190E">
      <w:pPr>
        <w:jc w:val="both"/>
        <w:rPr>
          <w:rFonts w:ascii="Arial" w:hAnsi="Arial" w:cs="Arial"/>
          <w:bCs/>
          <w:sz w:val="22"/>
          <w:szCs w:val="22"/>
          <w:lang w:val="en-GB"/>
        </w:rPr>
      </w:pPr>
    </w:p>
    <w:p w14:paraId="11C27F93" w14:textId="77777777" w:rsidR="005F1C9D" w:rsidRPr="00C55824" w:rsidRDefault="005F1C9D"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71EC22F3" w14:textId="1DA68E74" w:rsidR="002C13C8" w:rsidRPr="000F1B83" w:rsidRDefault="002C13C8" w:rsidP="00AA190E">
      <w:pPr>
        <w:ind w:left="720" w:hanging="720"/>
        <w:jc w:val="both"/>
        <w:rPr>
          <w:rFonts w:ascii="Arial" w:hAnsi="Arial" w:cs="Arial"/>
          <w:sz w:val="22"/>
          <w:szCs w:val="22"/>
          <w:lang w:val="fr-FR"/>
        </w:rPr>
      </w:pPr>
      <w:r w:rsidRPr="00FB3227">
        <w:rPr>
          <w:rFonts w:ascii="Arial" w:hAnsi="Arial" w:cs="Arial"/>
          <w:b/>
          <w:bCs/>
          <w:sz w:val="22"/>
          <w:szCs w:val="22"/>
          <w:lang w:val="fr-FR"/>
        </w:rPr>
        <w:t xml:space="preserve">Question </w:t>
      </w:r>
      <w:r w:rsidR="00962045" w:rsidRPr="00FB3227">
        <w:rPr>
          <w:rFonts w:ascii="Arial" w:hAnsi="Arial" w:cs="Arial"/>
          <w:b/>
          <w:bCs/>
          <w:sz w:val="22"/>
          <w:szCs w:val="22"/>
          <w:lang w:val="fr-FR"/>
        </w:rPr>
        <w:t>2.1</w:t>
      </w:r>
      <w:r w:rsidR="00962045" w:rsidRPr="00FB3227">
        <w:rPr>
          <w:rFonts w:ascii="Arial" w:hAnsi="Arial" w:cs="Arial"/>
          <w:b/>
          <w:bCs/>
          <w:sz w:val="22"/>
          <w:szCs w:val="22"/>
          <w:lang w:val="fr-FR"/>
        </w:rPr>
        <w:tab/>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77777777" w:rsidR="0020090A"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Will a provision in a contract providing for automatic termination </w:t>
      </w:r>
      <w:r w:rsidR="00285607">
        <w:rPr>
          <w:rFonts w:ascii="Arial" w:hAnsi="Arial" w:cs="Arial"/>
          <w:sz w:val="22"/>
          <w:szCs w:val="22"/>
          <w:lang w:val="en-GB"/>
        </w:rPr>
        <w:t xml:space="preserve">of the contract </w:t>
      </w:r>
      <w:r w:rsidRPr="00E13766">
        <w:rPr>
          <w:rFonts w:ascii="Arial" w:hAnsi="Arial" w:cs="Arial"/>
          <w:sz w:val="22"/>
          <w:szCs w:val="22"/>
          <w:lang w:val="en-GB"/>
        </w:rPr>
        <w:t xml:space="preserve">upon </w:t>
      </w:r>
      <w:r w:rsidR="00285607">
        <w:rPr>
          <w:rFonts w:ascii="Arial" w:hAnsi="Arial" w:cs="Arial"/>
          <w:sz w:val="22"/>
          <w:szCs w:val="22"/>
          <w:lang w:val="en-GB"/>
        </w:rPr>
        <w:t xml:space="preserve">the Dutch contract party </w:t>
      </w:r>
      <w:r w:rsidRPr="00E13766">
        <w:rPr>
          <w:rFonts w:ascii="Arial" w:hAnsi="Arial" w:cs="Arial"/>
          <w:sz w:val="22"/>
          <w:szCs w:val="22"/>
          <w:lang w:val="en-GB"/>
        </w:rPr>
        <w:t xml:space="preserve">filing </w:t>
      </w:r>
      <w:r w:rsidR="005F1C9D">
        <w:rPr>
          <w:rFonts w:ascii="Arial" w:hAnsi="Arial" w:cs="Arial"/>
          <w:sz w:val="22"/>
          <w:szCs w:val="22"/>
          <w:lang w:val="en-GB"/>
        </w:rPr>
        <w:t xml:space="preserve">for </w:t>
      </w:r>
      <w:r w:rsidRPr="00E13766">
        <w:rPr>
          <w:rFonts w:ascii="Arial" w:hAnsi="Arial" w:cs="Arial"/>
          <w:sz w:val="22"/>
          <w:szCs w:val="22"/>
          <w:lang w:val="en-GB"/>
        </w:rPr>
        <w:t xml:space="preserve">insolvency be enforceable </w:t>
      </w:r>
      <w:r w:rsidR="00285607">
        <w:rPr>
          <w:rFonts w:ascii="Arial" w:hAnsi="Arial" w:cs="Arial"/>
          <w:sz w:val="22"/>
          <w:szCs w:val="22"/>
          <w:lang w:val="en-GB"/>
        </w:rPr>
        <w:t xml:space="preserve">against that Dutch contract party </w:t>
      </w:r>
      <w:r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50 words</w:t>
      </w:r>
      <w:r>
        <w:rPr>
          <w:rFonts w:ascii="Arial" w:hAnsi="Arial" w:cs="Arial"/>
          <w:sz w:val="22"/>
          <w:szCs w:val="22"/>
          <w:lang w:val="en-GB"/>
        </w:rPr>
        <w:t>.</w:t>
      </w:r>
      <w:r w:rsidR="00C0378A">
        <w:rPr>
          <w:rFonts w:ascii="Arial" w:hAnsi="Arial" w:cs="Arial"/>
          <w:sz w:val="22"/>
          <w:szCs w:val="22"/>
          <w:lang w:val="en-GB"/>
        </w:rPr>
        <w:t>)</w:t>
      </w:r>
    </w:p>
    <w:p w14:paraId="172FC630" w14:textId="77777777" w:rsidR="00007BF3" w:rsidRPr="002A37BB" w:rsidRDefault="00007BF3" w:rsidP="00AA190E">
      <w:pPr>
        <w:ind w:left="720" w:hanging="720"/>
        <w:jc w:val="both"/>
        <w:rPr>
          <w:rFonts w:ascii="Arial" w:hAnsi="Arial" w:cs="Arial"/>
          <w:sz w:val="22"/>
          <w:szCs w:val="22"/>
          <w:lang w:val="en-GB"/>
        </w:rPr>
      </w:pPr>
    </w:p>
    <w:p w14:paraId="1C0C7467" w14:textId="77777777" w:rsidR="000525F8" w:rsidRDefault="000525F8" w:rsidP="000525F8">
      <w:pPr>
        <w:ind w:left="720" w:hanging="720"/>
        <w:jc w:val="both"/>
        <w:rPr>
          <w:rFonts w:ascii="Arial" w:hAnsi="Arial" w:cs="Arial"/>
          <w:color w:val="7B7B7B" w:themeColor="accent3" w:themeShade="BF"/>
          <w:sz w:val="22"/>
          <w:szCs w:val="22"/>
          <w:lang w:val="en-GB"/>
        </w:rPr>
      </w:pPr>
      <w:r w:rsidRPr="000525F8">
        <w:rPr>
          <w:rFonts w:ascii="Arial" w:hAnsi="Arial" w:cs="Arial"/>
          <w:color w:val="7B7B7B" w:themeColor="accent3" w:themeShade="BF"/>
          <w:sz w:val="22"/>
          <w:szCs w:val="22"/>
          <w:lang w:val="en-GB"/>
        </w:rPr>
        <w:t>The rule under Dutch law is freedom of contract</w:t>
      </w:r>
      <w:r>
        <w:rPr>
          <w:rFonts w:ascii="Arial" w:hAnsi="Arial" w:cs="Arial"/>
          <w:color w:val="7B7B7B" w:themeColor="accent3" w:themeShade="BF"/>
          <w:sz w:val="22"/>
          <w:szCs w:val="22"/>
          <w:lang w:val="en-GB"/>
        </w:rPr>
        <w:t>. T</w:t>
      </w:r>
      <w:r w:rsidRPr="000525F8">
        <w:rPr>
          <w:rFonts w:ascii="Arial" w:hAnsi="Arial" w:cs="Arial"/>
          <w:color w:val="7B7B7B" w:themeColor="accent3" w:themeShade="BF"/>
          <w:sz w:val="22"/>
          <w:szCs w:val="22"/>
          <w:lang w:val="en-GB"/>
        </w:rPr>
        <w:t xml:space="preserve">he law will not </w:t>
      </w:r>
      <w:r>
        <w:rPr>
          <w:rFonts w:ascii="Arial" w:hAnsi="Arial" w:cs="Arial"/>
          <w:color w:val="7B7B7B" w:themeColor="accent3" w:themeShade="BF"/>
          <w:sz w:val="22"/>
          <w:szCs w:val="22"/>
          <w:lang w:val="en-GB"/>
        </w:rPr>
        <w:t>terminate</w:t>
      </w:r>
      <w:r w:rsidRPr="000525F8">
        <w:rPr>
          <w:rFonts w:ascii="Arial" w:hAnsi="Arial" w:cs="Arial"/>
          <w:color w:val="7B7B7B" w:themeColor="accent3" w:themeShade="BF"/>
          <w:sz w:val="22"/>
          <w:szCs w:val="22"/>
          <w:lang w:val="en-GB"/>
        </w:rPr>
        <w:t xml:space="preserve"> a contract</w:t>
      </w:r>
    </w:p>
    <w:p w14:paraId="24DA5788" w14:textId="77777777" w:rsidR="000525F8" w:rsidRDefault="000525F8" w:rsidP="000525F8">
      <w:pPr>
        <w:ind w:left="720" w:hanging="720"/>
        <w:jc w:val="both"/>
        <w:rPr>
          <w:rFonts w:ascii="Arial" w:hAnsi="Arial" w:cs="Arial"/>
          <w:color w:val="7B7B7B" w:themeColor="accent3" w:themeShade="BF"/>
          <w:sz w:val="22"/>
          <w:szCs w:val="22"/>
          <w:lang w:val="en-GB"/>
        </w:rPr>
      </w:pPr>
      <w:r w:rsidRPr="000525F8">
        <w:rPr>
          <w:rFonts w:ascii="Arial" w:hAnsi="Arial" w:cs="Arial"/>
          <w:color w:val="7B7B7B" w:themeColor="accent3" w:themeShade="BF"/>
          <w:sz w:val="22"/>
          <w:szCs w:val="22"/>
          <w:lang w:val="en-GB"/>
        </w:rPr>
        <w:t xml:space="preserve">unless </w:t>
      </w:r>
      <w:r>
        <w:rPr>
          <w:rFonts w:ascii="Arial" w:hAnsi="Arial" w:cs="Arial"/>
          <w:color w:val="7B7B7B" w:themeColor="accent3" w:themeShade="BF"/>
          <w:sz w:val="22"/>
          <w:szCs w:val="22"/>
          <w:lang w:val="en-GB"/>
        </w:rPr>
        <w:t xml:space="preserve">for </w:t>
      </w:r>
      <w:r w:rsidRPr="000525F8">
        <w:rPr>
          <w:rFonts w:ascii="Arial" w:hAnsi="Arial" w:cs="Arial"/>
          <w:color w:val="7B7B7B" w:themeColor="accent3" w:themeShade="BF"/>
          <w:sz w:val="22"/>
          <w:szCs w:val="22"/>
          <w:lang w:val="en-GB"/>
        </w:rPr>
        <w:t>very urgent re</w:t>
      </w:r>
      <w:r>
        <w:rPr>
          <w:rFonts w:ascii="Arial" w:hAnsi="Arial" w:cs="Arial"/>
          <w:color w:val="7B7B7B" w:themeColor="accent3" w:themeShade="BF"/>
          <w:sz w:val="22"/>
          <w:szCs w:val="22"/>
          <w:lang w:val="en-GB"/>
        </w:rPr>
        <w:t>asons</w:t>
      </w:r>
      <w:r w:rsidRPr="000525F8">
        <w:rPr>
          <w:rFonts w:ascii="Arial" w:hAnsi="Arial" w:cs="Arial"/>
          <w:color w:val="7B7B7B" w:themeColor="accent3" w:themeShade="BF"/>
          <w:sz w:val="22"/>
          <w:szCs w:val="22"/>
          <w:lang w:val="en-GB"/>
        </w:rPr>
        <w:t xml:space="preserve">. </w:t>
      </w:r>
    </w:p>
    <w:p w14:paraId="675CB427" w14:textId="77777777" w:rsidR="000525F8" w:rsidRPr="000525F8" w:rsidRDefault="000525F8" w:rsidP="000525F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Pr="000525F8">
        <w:rPr>
          <w:rFonts w:ascii="Arial" w:hAnsi="Arial" w:cs="Arial"/>
          <w:color w:val="7B7B7B" w:themeColor="accent3" w:themeShade="BF"/>
          <w:sz w:val="22"/>
          <w:szCs w:val="22"/>
          <w:lang w:val="en-GB"/>
        </w:rPr>
        <w:t>ebtor’s bankruptcy has no influence on executory contracts</w:t>
      </w:r>
      <w:r>
        <w:rPr>
          <w:rFonts w:ascii="Arial" w:hAnsi="Arial" w:cs="Arial"/>
          <w:color w:val="7B7B7B" w:themeColor="accent3" w:themeShade="BF"/>
          <w:sz w:val="22"/>
          <w:szCs w:val="22"/>
          <w:lang w:val="en-GB"/>
        </w:rPr>
        <w:t>.</w:t>
      </w:r>
    </w:p>
    <w:p w14:paraId="6A781B66" w14:textId="77777777" w:rsidR="000525F8" w:rsidRDefault="000525F8" w:rsidP="000525F8">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bankruptcy </w:t>
      </w:r>
      <w:r w:rsidRPr="000525F8">
        <w:rPr>
          <w:rFonts w:ascii="Arial" w:hAnsi="Arial" w:cs="Arial"/>
          <w:color w:val="7B7B7B" w:themeColor="accent3" w:themeShade="BF"/>
          <w:sz w:val="22"/>
          <w:szCs w:val="22"/>
          <w:lang w:val="en-GB"/>
        </w:rPr>
        <w:t>provi</w:t>
      </w:r>
      <w:r>
        <w:rPr>
          <w:rFonts w:ascii="Arial" w:hAnsi="Arial" w:cs="Arial"/>
          <w:color w:val="7B7B7B" w:themeColor="accent3" w:themeShade="BF"/>
          <w:sz w:val="22"/>
          <w:szCs w:val="22"/>
          <w:lang w:val="en-GB"/>
        </w:rPr>
        <w:t>sion</w:t>
      </w:r>
      <w:r w:rsidRPr="000525F8">
        <w:rPr>
          <w:rFonts w:ascii="Arial" w:hAnsi="Arial" w:cs="Arial"/>
          <w:color w:val="7B7B7B" w:themeColor="accent3" w:themeShade="BF"/>
          <w:sz w:val="22"/>
          <w:szCs w:val="22"/>
          <w:lang w:val="en-GB"/>
        </w:rPr>
        <w:t xml:space="preserve"> for termination is inoperative as it may</w:t>
      </w:r>
      <w:r>
        <w:rPr>
          <w:rFonts w:ascii="Arial" w:hAnsi="Arial" w:cs="Arial"/>
          <w:color w:val="7B7B7B" w:themeColor="accent3" w:themeShade="BF"/>
          <w:sz w:val="22"/>
          <w:szCs w:val="22"/>
          <w:lang w:val="en-GB"/>
        </w:rPr>
        <w:t xml:space="preserve"> </w:t>
      </w:r>
      <w:r w:rsidRPr="000525F8">
        <w:rPr>
          <w:rFonts w:ascii="Arial" w:hAnsi="Arial" w:cs="Arial"/>
          <w:color w:val="7B7B7B" w:themeColor="accent3" w:themeShade="BF"/>
          <w:sz w:val="22"/>
          <w:szCs w:val="22"/>
          <w:lang w:val="en-GB"/>
        </w:rPr>
        <w:t xml:space="preserve">be invoked </w:t>
      </w:r>
      <w:r>
        <w:rPr>
          <w:rFonts w:ascii="Arial" w:hAnsi="Arial" w:cs="Arial"/>
          <w:color w:val="7B7B7B" w:themeColor="accent3" w:themeShade="BF"/>
          <w:sz w:val="22"/>
          <w:szCs w:val="22"/>
          <w:lang w:val="en-GB"/>
        </w:rPr>
        <w:t>only by</w:t>
      </w:r>
      <w:r w:rsidRPr="000525F8">
        <w:rPr>
          <w:rFonts w:ascii="Arial" w:hAnsi="Arial" w:cs="Arial"/>
          <w:color w:val="7B7B7B" w:themeColor="accent3" w:themeShade="BF"/>
          <w:sz w:val="22"/>
          <w:szCs w:val="22"/>
          <w:lang w:val="en-GB"/>
        </w:rPr>
        <w:t xml:space="preserve"> </w:t>
      </w:r>
    </w:p>
    <w:p w14:paraId="397951EF" w14:textId="61802FC5" w:rsidR="00B15863" w:rsidRPr="000525F8" w:rsidRDefault="000525F8" w:rsidP="000525F8">
      <w:pPr>
        <w:ind w:left="720" w:hanging="720"/>
        <w:jc w:val="both"/>
        <w:rPr>
          <w:rFonts w:ascii="Arial" w:hAnsi="Arial" w:cs="Arial"/>
          <w:color w:val="7B7B7B" w:themeColor="accent3" w:themeShade="BF"/>
          <w:sz w:val="22"/>
          <w:szCs w:val="22"/>
          <w:lang w:val="en-GB"/>
        </w:rPr>
      </w:pPr>
      <w:r w:rsidRPr="000525F8">
        <w:rPr>
          <w:rFonts w:ascii="Arial" w:hAnsi="Arial" w:cs="Arial"/>
          <w:color w:val="7B7B7B" w:themeColor="accent3" w:themeShade="BF"/>
          <w:sz w:val="22"/>
          <w:szCs w:val="22"/>
          <w:lang w:val="en-GB"/>
        </w:rPr>
        <w:t>bankruptcy</w:t>
      </w:r>
      <w:r>
        <w:rPr>
          <w:rFonts w:ascii="Arial" w:hAnsi="Arial" w:cs="Arial"/>
          <w:color w:val="7B7B7B" w:themeColor="accent3" w:themeShade="BF"/>
          <w:sz w:val="22"/>
          <w:szCs w:val="22"/>
          <w:lang w:val="en-GB"/>
        </w:rPr>
        <w:t xml:space="preserve"> </w:t>
      </w:r>
      <w:r w:rsidRPr="000525F8">
        <w:rPr>
          <w:rFonts w:ascii="Arial" w:hAnsi="Arial" w:cs="Arial"/>
          <w:color w:val="7B7B7B" w:themeColor="accent3" w:themeShade="BF"/>
          <w:sz w:val="22"/>
          <w:szCs w:val="22"/>
          <w:lang w:val="en-GB"/>
        </w:rPr>
        <w:t>trustee</w:t>
      </w:r>
      <w:r>
        <w:rPr>
          <w:rFonts w:ascii="Arial" w:hAnsi="Arial" w:cs="Arial"/>
          <w:color w:val="7B7B7B" w:themeColor="accent3" w:themeShade="BF"/>
          <w:sz w:val="22"/>
          <w:szCs w:val="22"/>
          <w:lang w:val="en-GB"/>
        </w:rPr>
        <w:t>.</w:t>
      </w:r>
    </w:p>
    <w:p w14:paraId="230CB49B" w14:textId="77777777" w:rsidR="00B15863" w:rsidRDefault="00B15863" w:rsidP="00AA190E">
      <w:pPr>
        <w:ind w:left="720" w:hanging="720"/>
        <w:jc w:val="both"/>
        <w:rPr>
          <w:rFonts w:ascii="Arial" w:hAnsi="Arial" w:cs="Arial"/>
          <w:sz w:val="22"/>
          <w:szCs w:val="22"/>
          <w:lang w:val="en-GB"/>
        </w:rPr>
      </w:pPr>
    </w:p>
    <w:p w14:paraId="581C006D" w14:textId="77777777" w:rsidR="00B15863" w:rsidRPr="002A37BB" w:rsidRDefault="00B15863" w:rsidP="00AA190E">
      <w:pPr>
        <w:ind w:left="720" w:hanging="720"/>
        <w:jc w:val="both"/>
        <w:rPr>
          <w:rFonts w:ascii="Arial" w:hAnsi="Arial" w:cs="Arial"/>
          <w:sz w:val="22"/>
          <w:szCs w:val="22"/>
          <w:lang w:val="en-GB"/>
        </w:rPr>
      </w:pPr>
    </w:p>
    <w:p w14:paraId="67E094BC" w14:textId="19B3C7DE"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3E294390" w:rsidR="009B07AD"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Why </w:t>
      </w:r>
      <w:r w:rsidR="00490C29">
        <w:rPr>
          <w:rFonts w:ascii="Arial" w:hAnsi="Arial" w:cs="Arial"/>
          <w:sz w:val="22"/>
          <w:szCs w:val="22"/>
          <w:lang w:val="en-GB"/>
        </w:rPr>
        <w:t>wa</w:t>
      </w:r>
      <w:r w:rsidRPr="00E13766">
        <w:rPr>
          <w:rFonts w:ascii="Arial" w:hAnsi="Arial" w:cs="Arial"/>
          <w:sz w:val="22"/>
          <w:szCs w:val="22"/>
          <w:lang w:val="en-GB"/>
        </w:rPr>
        <w:t>s the Netherlands considered a creditor-friendly jurisdiction</w:t>
      </w:r>
      <w:r w:rsidR="00E309AF">
        <w:rPr>
          <w:rFonts w:ascii="Arial" w:hAnsi="Arial" w:cs="Arial"/>
          <w:sz w:val="22"/>
          <w:szCs w:val="22"/>
          <w:lang w:val="en-GB"/>
        </w:rPr>
        <w:t>,</w:t>
      </w:r>
      <w:r w:rsidRPr="00E13766">
        <w:rPr>
          <w:rFonts w:ascii="Arial" w:hAnsi="Arial" w:cs="Arial"/>
          <w:sz w:val="22"/>
          <w:szCs w:val="22"/>
          <w:lang w:val="en-GB"/>
        </w:rPr>
        <w:t xml:space="preserve"> </w:t>
      </w:r>
      <w:r w:rsidR="005E5609">
        <w:rPr>
          <w:rFonts w:ascii="Arial" w:hAnsi="Arial" w:cs="Arial"/>
          <w:sz w:val="22"/>
          <w:szCs w:val="22"/>
          <w:lang w:val="en-GB"/>
        </w:rPr>
        <w:t>when</w:t>
      </w:r>
      <w:r w:rsidRPr="00E13766">
        <w:rPr>
          <w:rFonts w:ascii="Arial" w:hAnsi="Arial" w:cs="Arial"/>
          <w:sz w:val="22"/>
          <w:szCs w:val="22"/>
          <w:lang w:val="en-GB"/>
        </w:rPr>
        <w:t xml:space="preserve"> compared to other jurisdictions</w:t>
      </w:r>
      <w:r w:rsidR="00490C29">
        <w:rPr>
          <w:rFonts w:ascii="Arial" w:hAnsi="Arial" w:cs="Arial"/>
          <w:sz w:val="22"/>
          <w:szCs w:val="22"/>
          <w:lang w:val="en-GB"/>
        </w:rPr>
        <w:t>, before the introduction of CERP (or even now, in situations where CERP is not applied for)</w:t>
      </w:r>
      <w:r w:rsidRPr="00E13766">
        <w:rPr>
          <w:rFonts w:ascii="Arial" w:hAnsi="Arial" w:cs="Arial"/>
          <w:sz w:val="22"/>
          <w:szCs w:val="22"/>
          <w:lang w:val="en-GB"/>
        </w:rPr>
        <w:t>? Name and summarise three independent reasons.</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w:t>
      </w:r>
      <w:r>
        <w:rPr>
          <w:rFonts w:ascii="Arial" w:hAnsi="Arial" w:cs="Arial"/>
          <w:sz w:val="22"/>
          <w:szCs w:val="22"/>
          <w:lang w:val="en-GB"/>
        </w:rPr>
        <w:t>1</w:t>
      </w:r>
      <w:r w:rsidRPr="00E13766">
        <w:rPr>
          <w:rFonts w:ascii="Arial" w:hAnsi="Arial" w:cs="Arial"/>
          <w:sz w:val="22"/>
          <w:szCs w:val="22"/>
          <w:lang w:val="en-GB"/>
        </w:rPr>
        <w:t>50 words</w:t>
      </w:r>
      <w:r w:rsidR="00E6622B">
        <w:rPr>
          <w:rFonts w:ascii="Arial" w:hAnsi="Arial" w:cs="Arial"/>
          <w:sz w:val="22"/>
          <w:szCs w:val="22"/>
          <w:lang w:val="en-GB"/>
        </w:rPr>
        <w:t>)</w:t>
      </w:r>
      <w:r>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5CD9F6AB" w14:textId="77777777" w:rsidR="00F8351C" w:rsidRDefault="00B15863" w:rsidP="00F8351C">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F8351C" w:rsidRPr="00F8351C">
        <w:rPr>
          <w:rFonts w:ascii="Arial" w:hAnsi="Arial" w:cs="Arial"/>
          <w:color w:val="7B7B7B" w:themeColor="accent3" w:themeShade="BF"/>
          <w:sz w:val="22"/>
          <w:szCs w:val="22"/>
          <w:lang w:val="en-GB"/>
        </w:rPr>
        <w:t xml:space="preserve">Netherlands is considered creditor-friendly because real security rights can be obtained easily </w:t>
      </w:r>
    </w:p>
    <w:p w14:paraId="0E3FF7BC" w14:textId="5A4649AE" w:rsidR="00F8351C" w:rsidRDefault="00F8351C" w:rsidP="00F8351C">
      <w:pPr>
        <w:ind w:left="720" w:hanging="720"/>
        <w:jc w:val="both"/>
        <w:rPr>
          <w:rFonts w:ascii="Arial" w:hAnsi="Arial" w:cs="Arial"/>
          <w:color w:val="7B7B7B" w:themeColor="accent3" w:themeShade="BF"/>
          <w:sz w:val="22"/>
          <w:szCs w:val="22"/>
          <w:lang w:val="en-GB"/>
        </w:rPr>
      </w:pPr>
      <w:r w:rsidRPr="00F8351C">
        <w:rPr>
          <w:rFonts w:ascii="Arial" w:hAnsi="Arial" w:cs="Arial"/>
          <w:color w:val="7B7B7B" w:themeColor="accent3" w:themeShade="BF"/>
          <w:sz w:val="22"/>
          <w:szCs w:val="22"/>
          <w:lang w:val="en-GB"/>
        </w:rPr>
        <w:lastRenderedPageBreak/>
        <w:t xml:space="preserve">and provide for an almost inviolable hold on the secured assets. A secured creditor can </w:t>
      </w:r>
    </w:p>
    <w:p w14:paraId="3DD98248" w14:textId="77777777" w:rsidR="00F8351C" w:rsidRDefault="00F8351C" w:rsidP="00F8351C">
      <w:pPr>
        <w:ind w:left="720" w:hanging="720"/>
        <w:jc w:val="both"/>
        <w:rPr>
          <w:rFonts w:ascii="Arial" w:hAnsi="Arial" w:cs="Arial"/>
          <w:color w:val="7B7B7B" w:themeColor="accent3" w:themeShade="BF"/>
          <w:sz w:val="22"/>
          <w:szCs w:val="22"/>
          <w:lang w:val="en-GB"/>
        </w:rPr>
      </w:pPr>
      <w:r w:rsidRPr="00F8351C">
        <w:rPr>
          <w:rFonts w:ascii="Arial" w:hAnsi="Arial" w:cs="Arial"/>
          <w:color w:val="7B7B7B" w:themeColor="accent3" w:themeShade="BF"/>
          <w:sz w:val="22"/>
          <w:szCs w:val="22"/>
          <w:lang w:val="en-GB"/>
        </w:rPr>
        <w:t xml:space="preserve">enforce their security rights without taking account of any insolvency procedure. The only </w:t>
      </w:r>
    </w:p>
    <w:p w14:paraId="174C365B" w14:textId="77777777" w:rsidR="00F8351C" w:rsidRDefault="00F8351C" w:rsidP="00F8351C">
      <w:pPr>
        <w:ind w:left="720" w:hanging="720"/>
        <w:jc w:val="both"/>
        <w:rPr>
          <w:rFonts w:ascii="Arial" w:hAnsi="Arial" w:cs="Arial"/>
          <w:color w:val="7B7B7B" w:themeColor="accent3" w:themeShade="BF"/>
          <w:sz w:val="22"/>
          <w:szCs w:val="22"/>
          <w:lang w:val="en-GB"/>
        </w:rPr>
      </w:pPr>
      <w:r w:rsidRPr="00F8351C">
        <w:rPr>
          <w:rFonts w:ascii="Arial" w:hAnsi="Arial" w:cs="Arial"/>
          <w:color w:val="7B7B7B" w:themeColor="accent3" w:themeShade="BF"/>
          <w:sz w:val="22"/>
          <w:szCs w:val="22"/>
          <w:lang w:val="en-GB"/>
        </w:rPr>
        <w:t xml:space="preserve">limitations are the cool-down period that can be installed during a bankruptcy, suspension of </w:t>
      </w:r>
    </w:p>
    <w:p w14:paraId="363091AC" w14:textId="77777777" w:rsidR="00F8351C" w:rsidRDefault="00F8351C" w:rsidP="00F8351C">
      <w:pPr>
        <w:ind w:left="720" w:hanging="720"/>
        <w:jc w:val="both"/>
        <w:rPr>
          <w:rFonts w:ascii="Arial" w:hAnsi="Arial" w:cs="Arial"/>
          <w:color w:val="7B7B7B" w:themeColor="accent3" w:themeShade="BF"/>
          <w:sz w:val="22"/>
          <w:szCs w:val="22"/>
          <w:lang w:val="en-GB"/>
        </w:rPr>
      </w:pPr>
      <w:r w:rsidRPr="00F8351C">
        <w:rPr>
          <w:rFonts w:ascii="Arial" w:hAnsi="Arial" w:cs="Arial"/>
          <w:color w:val="7B7B7B" w:themeColor="accent3" w:themeShade="BF"/>
          <w:sz w:val="22"/>
          <w:szCs w:val="22"/>
          <w:lang w:val="en-GB"/>
        </w:rPr>
        <w:t xml:space="preserve">payments or an extrajudicial restructuring in accordance with the DBA and the period of time </w:t>
      </w:r>
    </w:p>
    <w:p w14:paraId="4B498CBA" w14:textId="77777777" w:rsidR="00F8351C" w:rsidRDefault="00F8351C" w:rsidP="00F8351C">
      <w:pPr>
        <w:ind w:left="720" w:hanging="720"/>
        <w:jc w:val="both"/>
        <w:rPr>
          <w:rFonts w:ascii="Arial" w:hAnsi="Arial" w:cs="Arial"/>
          <w:color w:val="7B7B7B" w:themeColor="accent3" w:themeShade="BF"/>
          <w:sz w:val="22"/>
          <w:szCs w:val="22"/>
          <w:lang w:val="en-GB"/>
        </w:rPr>
      </w:pPr>
      <w:r w:rsidRPr="00F8351C">
        <w:rPr>
          <w:rFonts w:ascii="Arial" w:hAnsi="Arial" w:cs="Arial"/>
          <w:color w:val="7B7B7B" w:themeColor="accent3" w:themeShade="BF"/>
          <w:sz w:val="22"/>
          <w:szCs w:val="22"/>
          <w:lang w:val="en-GB"/>
        </w:rPr>
        <w:t xml:space="preserve">that the bankruptcy trustee can set for a creditor to exercise its security rights in case of </w:t>
      </w:r>
    </w:p>
    <w:p w14:paraId="6313CAB5" w14:textId="77777777" w:rsidR="00F8351C" w:rsidRDefault="00F8351C" w:rsidP="00F8351C">
      <w:pPr>
        <w:ind w:left="720" w:hanging="720"/>
        <w:jc w:val="both"/>
        <w:rPr>
          <w:rFonts w:ascii="Arial" w:hAnsi="Arial" w:cs="Arial"/>
          <w:color w:val="7B7B7B" w:themeColor="accent3" w:themeShade="BF"/>
          <w:sz w:val="22"/>
          <w:szCs w:val="22"/>
          <w:lang w:val="en-GB"/>
        </w:rPr>
      </w:pPr>
      <w:r w:rsidRPr="00F8351C">
        <w:rPr>
          <w:rFonts w:ascii="Arial" w:hAnsi="Arial" w:cs="Arial"/>
          <w:color w:val="7B7B7B" w:themeColor="accent3" w:themeShade="BF"/>
          <w:sz w:val="22"/>
          <w:szCs w:val="22"/>
          <w:lang w:val="en-GB"/>
        </w:rPr>
        <w:t xml:space="preserve">bankruptcy. In addition, the Dutch tax authorities take priority over a non-possessory pledge </w:t>
      </w:r>
    </w:p>
    <w:p w14:paraId="0893EEE7" w14:textId="5FA8A020" w:rsidR="00F8351C" w:rsidRPr="00F8351C" w:rsidRDefault="00F8351C" w:rsidP="00F8351C">
      <w:pPr>
        <w:ind w:left="720" w:hanging="720"/>
        <w:jc w:val="both"/>
        <w:rPr>
          <w:rFonts w:ascii="Arial" w:hAnsi="Arial" w:cs="Arial"/>
          <w:color w:val="7B7B7B" w:themeColor="accent3" w:themeShade="BF"/>
          <w:sz w:val="22"/>
          <w:szCs w:val="22"/>
          <w:lang w:val="en-GB"/>
        </w:rPr>
      </w:pPr>
      <w:r w:rsidRPr="00F8351C">
        <w:rPr>
          <w:rFonts w:ascii="Arial" w:hAnsi="Arial" w:cs="Arial"/>
          <w:color w:val="7B7B7B" w:themeColor="accent3" w:themeShade="BF"/>
          <w:sz w:val="22"/>
          <w:szCs w:val="22"/>
          <w:lang w:val="en-GB"/>
        </w:rPr>
        <w:t>on certain types of movables located on the debtor’s premises.</w:t>
      </w:r>
    </w:p>
    <w:p w14:paraId="072D66A8" w14:textId="77777777" w:rsidR="00F8351C" w:rsidRDefault="00F8351C" w:rsidP="00F8351C">
      <w:pPr>
        <w:ind w:left="720" w:hanging="720"/>
        <w:jc w:val="both"/>
        <w:rPr>
          <w:rFonts w:ascii="Arial" w:hAnsi="Arial" w:cs="Arial"/>
          <w:color w:val="7B7B7B" w:themeColor="accent3" w:themeShade="BF"/>
          <w:sz w:val="22"/>
          <w:szCs w:val="22"/>
          <w:lang w:val="en-GB"/>
        </w:rPr>
      </w:pPr>
      <w:r w:rsidRPr="00F8351C">
        <w:rPr>
          <w:rFonts w:ascii="Arial" w:hAnsi="Arial" w:cs="Arial"/>
          <w:color w:val="7B7B7B" w:themeColor="accent3" w:themeShade="BF"/>
          <w:sz w:val="22"/>
          <w:szCs w:val="22"/>
          <w:lang w:val="en-GB"/>
        </w:rPr>
        <w:t xml:space="preserve">Furthermore, the insolvency system being beneficial to creditors as one of its main goals is </w:t>
      </w:r>
    </w:p>
    <w:p w14:paraId="496D37CA" w14:textId="09546EDA" w:rsidR="00B15863" w:rsidRPr="002A37BB" w:rsidRDefault="00F8351C" w:rsidP="00F8351C">
      <w:pPr>
        <w:ind w:left="720" w:hanging="720"/>
        <w:jc w:val="both"/>
        <w:rPr>
          <w:rFonts w:ascii="Arial" w:hAnsi="Arial" w:cs="Arial"/>
          <w:sz w:val="22"/>
          <w:szCs w:val="22"/>
          <w:lang w:val="en-GB"/>
        </w:rPr>
      </w:pPr>
      <w:r w:rsidRPr="00F8351C">
        <w:rPr>
          <w:rFonts w:ascii="Arial" w:hAnsi="Arial" w:cs="Arial"/>
          <w:color w:val="7B7B7B" w:themeColor="accent3" w:themeShade="BF"/>
          <w:sz w:val="22"/>
          <w:szCs w:val="22"/>
          <w:lang w:val="en-GB"/>
        </w:rPr>
        <w:t>the maximisation of the insolvent estate in order to settle as much debt as possible.</w:t>
      </w:r>
      <w:r w:rsidR="00B15863" w:rsidRPr="002A37BB">
        <w:rPr>
          <w:rFonts w:ascii="Arial" w:hAnsi="Arial" w:cs="Arial"/>
          <w:color w:val="7B7B7B" w:themeColor="accent3" w:themeShade="BF"/>
          <w:sz w:val="22"/>
          <w:szCs w:val="22"/>
          <w:lang w:val="en-GB"/>
        </w:rPr>
        <w:t>]</w:t>
      </w:r>
    </w:p>
    <w:p w14:paraId="0B673F62" w14:textId="77777777" w:rsidR="00FE2DE2" w:rsidRDefault="00FE2DE2" w:rsidP="00AA190E">
      <w:pPr>
        <w:ind w:left="720" w:hanging="720"/>
        <w:jc w:val="both"/>
        <w:rPr>
          <w:rFonts w:ascii="Arial" w:hAnsi="Arial" w:cs="Arial"/>
          <w:sz w:val="22"/>
          <w:szCs w:val="22"/>
          <w:lang w:val="en-GB"/>
        </w:rPr>
      </w:pPr>
    </w:p>
    <w:p w14:paraId="12F74747" w14:textId="5011C358" w:rsidR="005E5609" w:rsidRDefault="005E5609" w:rsidP="00AA190E">
      <w:pPr>
        <w:ind w:left="720" w:hanging="720"/>
        <w:jc w:val="both"/>
        <w:rPr>
          <w:rFonts w:ascii="Arial" w:hAnsi="Arial" w:cs="Arial"/>
          <w:sz w:val="22"/>
          <w:szCs w:val="22"/>
          <w:lang w:val="en-GB"/>
        </w:rPr>
      </w:pPr>
    </w:p>
    <w:p w14:paraId="547FE1EE" w14:textId="490B54EE" w:rsidR="00E309AF" w:rsidRDefault="00E309AF" w:rsidP="00AA190E">
      <w:pPr>
        <w:ind w:left="720" w:hanging="720"/>
        <w:jc w:val="both"/>
        <w:rPr>
          <w:rFonts w:ascii="Arial" w:hAnsi="Arial" w:cs="Arial"/>
          <w:sz w:val="22"/>
          <w:szCs w:val="22"/>
          <w:lang w:val="en-GB"/>
        </w:rPr>
      </w:pPr>
    </w:p>
    <w:p w14:paraId="52C616C3" w14:textId="77777777" w:rsidR="00E309AF" w:rsidRPr="002A37BB" w:rsidRDefault="00E309AF" w:rsidP="00AA190E">
      <w:pPr>
        <w:ind w:left="720" w:hanging="720"/>
        <w:jc w:val="both"/>
        <w:rPr>
          <w:rFonts w:ascii="Arial" w:hAnsi="Arial" w:cs="Arial"/>
          <w:sz w:val="22"/>
          <w:szCs w:val="22"/>
          <w:lang w:val="en-GB"/>
        </w:rPr>
      </w:pPr>
    </w:p>
    <w:p w14:paraId="33763CDF" w14:textId="42FEB8F3" w:rsidR="00C72848" w:rsidRPr="002A37BB" w:rsidRDefault="00C72848" w:rsidP="00AA190E">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F818A2">
        <w:rPr>
          <w:rFonts w:ascii="Arial" w:hAnsi="Arial" w:cs="Arial"/>
          <w:b/>
          <w:bCs/>
          <w:sz w:val="22"/>
          <w:szCs w:val="22"/>
          <w:lang w:val="en-GB"/>
        </w:rPr>
        <w:t>3</w:t>
      </w:r>
      <w:r w:rsidR="001C76F3">
        <w:rPr>
          <w:rFonts w:ascii="Arial" w:hAnsi="Arial" w:cs="Arial"/>
          <w:b/>
          <w:bCs/>
          <w:sz w:val="22"/>
          <w:szCs w:val="22"/>
          <w:lang w:val="en-GB"/>
        </w:rPr>
        <w:t xml:space="preserve"> marks]</w:t>
      </w:r>
    </w:p>
    <w:p w14:paraId="5A09F4D4" w14:textId="77777777" w:rsidR="00C72848" w:rsidRPr="002A37BB" w:rsidRDefault="00C72848" w:rsidP="00AA190E">
      <w:pPr>
        <w:ind w:left="720" w:hanging="720"/>
        <w:jc w:val="both"/>
        <w:rPr>
          <w:rFonts w:ascii="Arial" w:hAnsi="Arial" w:cs="Arial"/>
          <w:b/>
          <w:bCs/>
          <w:sz w:val="22"/>
          <w:szCs w:val="22"/>
          <w:lang w:val="en-GB"/>
        </w:rPr>
      </w:pPr>
    </w:p>
    <w:p w14:paraId="4B023D3C" w14:textId="3338A13C" w:rsidR="00962045" w:rsidRDefault="00E13766" w:rsidP="00AA190E">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sidR="00B9106E">
        <w:rPr>
          <w:rFonts w:ascii="Arial" w:hAnsi="Arial" w:cs="Arial"/>
          <w:sz w:val="22"/>
          <w:szCs w:val="22"/>
          <w:lang w:val="en-GB"/>
        </w:rPr>
        <w:t xml:space="preserve"> (not an insolvency proceeding).</w:t>
      </w:r>
      <w:r w:rsidR="0062086A">
        <w:rPr>
          <w:rFonts w:ascii="Arial" w:hAnsi="Arial" w:cs="Arial"/>
          <w:sz w:val="22"/>
          <w:szCs w:val="22"/>
          <w:lang w:val="en-GB"/>
        </w:rPr>
        <w:t xml:space="preserve">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w:t>
      </w:r>
      <w:r w:rsidR="00404CBA">
        <w:rPr>
          <w:rFonts w:ascii="Arial" w:hAnsi="Arial" w:cs="Arial"/>
          <w:sz w:val="22"/>
          <w:szCs w:val="22"/>
          <w:lang w:val="en-GB"/>
        </w:rPr>
        <w:t xml:space="preserve">(You should </w:t>
      </w:r>
      <w:r w:rsidR="00E6622B">
        <w:rPr>
          <w:rFonts w:ascii="Arial" w:hAnsi="Arial" w:cs="Arial"/>
          <w:sz w:val="22"/>
          <w:szCs w:val="22"/>
          <w:lang w:val="en-GB"/>
        </w:rPr>
        <w:t xml:space="preserve">be able to </w:t>
      </w:r>
      <w:r w:rsidR="00C0378A">
        <w:rPr>
          <w:rFonts w:ascii="Arial" w:hAnsi="Arial" w:cs="Arial"/>
          <w:sz w:val="22"/>
          <w:szCs w:val="22"/>
          <w:lang w:val="en-GB"/>
        </w:rPr>
        <w:t>answer</w:t>
      </w:r>
      <w:r w:rsidR="00404CBA">
        <w:rPr>
          <w:rFonts w:ascii="Arial" w:hAnsi="Arial" w:cs="Arial"/>
          <w:sz w:val="22"/>
          <w:szCs w:val="22"/>
          <w:lang w:val="en-GB"/>
        </w:rPr>
        <w:t xml:space="preserve"> this </w:t>
      </w:r>
      <w:r w:rsidR="00C0378A">
        <w:rPr>
          <w:rFonts w:ascii="Arial" w:hAnsi="Arial" w:cs="Arial"/>
          <w:sz w:val="22"/>
          <w:szCs w:val="22"/>
          <w:lang w:val="en-GB"/>
        </w:rPr>
        <w:t xml:space="preserve">question </w:t>
      </w:r>
      <w:r w:rsidR="001A15FC">
        <w:rPr>
          <w:rFonts w:ascii="Arial" w:hAnsi="Arial" w:cs="Arial"/>
          <w:sz w:val="22"/>
          <w:szCs w:val="22"/>
          <w:lang w:val="en-GB"/>
        </w:rPr>
        <w:t>in</w:t>
      </w:r>
      <w:r>
        <w:rPr>
          <w:rFonts w:ascii="Arial" w:hAnsi="Arial" w:cs="Arial"/>
          <w:sz w:val="22"/>
          <w:szCs w:val="22"/>
          <w:lang w:val="en-GB"/>
        </w:rPr>
        <w:t xml:space="preserve"> no more than 100 words.</w:t>
      </w:r>
      <w:r w:rsidR="00404CBA">
        <w:rPr>
          <w:rFonts w:ascii="Arial" w:hAnsi="Arial" w:cs="Arial"/>
          <w:sz w:val="22"/>
          <w:szCs w:val="22"/>
          <w:lang w:val="en-GB"/>
        </w:rPr>
        <w:t>)</w:t>
      </w:r>
    </w:p>
    <w:p w14:paraId="2FF406EE" w14:textId="77777777" w:rsidR="00E13766" w:rsidRPr="002A37BB" w:rsidRDefault="00E13766" w:rsidP="00AA190E">
      <w:pPr>
        <w:ind w:left="720" w:hanging="720"/>
        <w:jc w:val="both"/>
        <w:rPr>
          <w:rFonts w:ascii="Arial" w:hAnsi="Arial" w:cs="Arial"/>
          <w:sz w:val="22"/>
          <w:szCs w:val="22"/>
          <w:lang w:val="en-GB"/>
        </w:rPr>
      </w:pPr>
    </w:p>
    <w:p w14:paraId="6828E76C" w14:textId="77777777" w:rsidR="00E87D4F" w:rsidRDefault="00B15863" w:rsidP="00E87D4F">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proofErr w:type="gramStart"/>
      <w:r w:rsidR="00E87D4F" w:rsidRPr="00E87D4F">
        <w:rPr>
          <w:rFonts w:ascii="Arial" w:hAnsi="Arial" w:cs="Arial"/>
          <w:color w:val="7B7B7B" w:themeColor="accent3" w:themeShade="BF"/>
          <w:sz w:val="22"/>
          <w:szCs w:val="22"/>
          <w:lang w:val="en-GB"/>
        </w:rPr>
        <w:t>1.The</w:t>
      </w:r>
      <w:proofErr w:type="gramEnd"/>
      <w:r w:rsidR="00E87D4F" w:rsidRPr="00E87D4F">
        <w:rPr>
          <w:rFonts w:ascii="Arial" w:hAnsi="Arial" w:cs="Arial"/>
          <w:color w:val="7B7B7B" w:themeColor="accent3" w:themeShade="BF"/>
          <w:sz w:val="22"/>
          <w:szCs w:val="22"/>
          <w:lang w:val="en-GB"/>
        </w:rPr>
        <w:t xml:space="preserve"> Recast Brussels Regulation applies to civil and commercial matters but explicitly </w:t>
      </w:r>
    </w:p>
    <w:p w14:paraId="198E7813" w14:textId="77777777" w:rsidR="00E87D4F" w:rsidRDefault="00E87D4F" w:rsidP="00E87D4F">
      <w:pPr>
        <w:ind w:left="720" w:hanging="720"/>
        <w:jc w:val="both"/>
        <w:rPr>
          <w:rFonts w:ascii="Arial" w:hAnsi="Arial" w:cs="Arial"/>
          <w:color w:val="7B7B7B" w:themeColor="accent3" w:themeShade="BF"/>
          <w:sz w:val="22"/>
          <w:szCs w:val="22"/>
          <w:lang w:val="en-GB"/>
        </w:rPr>
      </w:pPr>
      <w:r w:rsidRPr="00E87D4F">
        <w:rPr>
          <w:rFonts w:ascii="Arial" w:hAnsi="Arial" w:cs="Arial"/>
          <w:color w:val="7B7B7B" w:themeColor="accent3" w:themeShade="BF"/>
          <w:sz w:val="22"/>
          <w:szCs w:val="22"/>
          <w:lang w:val="en-GB"/>
        </w:rPr>
        <w:t xml:space="preserve">excludes insolvency proceedings, which is covered by the EIR. A court judgment of EU </w:t>
      </w:r>
    </w:p>
    <w:p w14:paraId="07B25B42" w14:textId="77777777" w:rsidR="00E87D4F" w:rsidRDefault="00E87D4F" w:rsidP="00E87D4F">
      <w:pPr>
        <w:ind w:left="720" w:hanging="720"/>
        <w:jc w:val="both"/>
        <w:rPr>
          <w:rFonts w:ascii="Arial" w:hAnsi="Arial" w:cs="Arial"/>
          <w:color w:val="7B7B7B" w:themeColor="accent3" w:themeShade="BF"/>
          <w:sz w:val="22"/>
          <w:szCs w:val="22"/>
          <w:lang w:val="en-GB"/>
        </w:rPr>
      </w:pPr>
      <w:r w:rsidRPr="00E87D4F">
        <w:rPr>
          <w:rFonts w:ascii="Arial" w:hAnsi="Arial" w:cs="Arial"/>
          <w:color w:val="7B7B7B" w:themeColor="accent3" w:themeShade="BF"/>
          <w:sz w:val="22"/>
          <w:szCs w:val="22"/>
          <w:lang w:val="en-GB"/>
        </w:rPr>
        <w:t xml:space="preserve">member state is fully recognised within the EU if the legal proceedings are covered by </w:t>
      </w:r>
    </w:p>
    <w:p w14:paraId="4333BE6C" w14:textId="09A12FC5" w:rsidR="00E87D4F" w:rsidRPr="00E87D4F" w:rsidRDefault="00E87D4F" w:rsidP="00E87D4F">
      <w:pPr>
        <w:ind w:left="720" w:hanging="720"/>
        <w:jc w:val="both"/>
        <w:rPr>
          <w:rFonts w:ascii="Arial" w:hAnsi="Arial" w:cs="Arial"/>
          <w:color w:val="7B7B7B" w:themeColor="accent3" w:themeShade="BF"/>
          <w:sz w:val="22"/>
          <w:szCs w:val="22"/>
          <w:lang w:val="en-GB"/>
        </w:rPr>
      </w:pPr>
      <w:r w:rsidRPr="00E87D4F">
        <w:rPr>
          <w:rFonts w:ascii="Arial" w:hAnsi="Arial" w:cs="Arial"/>
          <w:color w:val="7B7B7B" w:themeColor="accent3" w:themeShade="BF"/>
          <w:sz w:val="22"/>
          <w:szCs w:val="22"/>
          <w:lang w:val="en-GB"/>
        </w:rPr>
        <w:t xml:space="preserve">regulation. </w:t>
      </w:r>
    </w:p>
    <w:p w14:paraId="68015850" w14:textId="77777777" w:rsidR="00E87D4F" w:rsidRDefault="00E87D4F" w:rsidP="00E87D4F">
      <w:pPr>
        <w:ind w:left="720" w:hanging="720"/>
        <w:jc w:val="both"/>
        <w:rPr>
          <w:rFonts w:ascii="Arial" w:hAnsi="Arial" w:cs="Arial"/>
          <w:color w:val="7B7B7B" w:themeColor="accent3" w:themeShade="BF"/>
          <w:sz w:val="22"/>
          <w:szCs w:val="22"/>
          <w:lang w:val="en-GB"/>
        </w:rPr>
      </w:pPr>
      <w:r w:rsidRPr="00E87D4F">
        <w:rPr>
          <w:rFonts w:ascii="Arial" w:hAnsi="Arial" w:cs="Arial"/>
          <w:color w:val="7B7B7B" w:themeColor="accent3" w:themeShade="BF"/>
          <w:sz w:val="22"/>
          <w:szCs w:val="22"/>
          <w:lang w:val="en-GB"/>
        </w:rPr>
        <w:t xml:space="preserve">2.Lugano Convention applies to civil and commercial matters and excludes insolvency </w:t>
      </w:r>
    </w:p>
    <w:p w14:paraId="75E79895" w14:textId="77777777" w:rsidR="00E87D4F" w:rsidRDefault="00E87D4F" w:rsidP="00E87D4F">
      <w:pPr>
        <w:ind w:left="720" w:hanging="720"/>
        <w:jc w:val="both"/>
        <w:rPr>
          <w:rFonts w:ascii="Arial" w:hAnsi="Arial" w:cs="Arial"/>
          <w:color w:val="7B7B7B" w:themeColor="accent3" w:themeShade="BF"/>
          <w:sz w:val="22"/>
          <w:szCs w:val="22"/>
          <w:lang w:val="en-GB"/>
        </w:rPr>
      </w:pPr>
      <w:r w:rsidRPr="00E87D4F">
        <w:rPr>
          <w:rFonts w:ascii="Arial" w:hAnsi="Arial" w:cs="Arial"/>
          <w:color w:val="7B7B7B" w:themeColor="accent3" w:themeShade="BF"/>
          <w:sz w:val="22"/>
          <w:szCs w:val="22"/>
          <w:lang w:val="en-GB"/>
        </w:rPr>
        <w:t xml:space="preserve">proceedings. A judgement rendered by a court of a member state within the scope of the </w:t>
      </w:r>
    </w:p>
    <w:p w14:paraId="2930C4C0" w14:textId="77777777" w:rsidR="00E87D4F" w:rsidRDefault="00E87D4F" w:rsidP="00E87D4F">
      <w:pPr>
        <w:ind w:left="720" w:hanging="720"/>
        <w:jc w:val="both"/>
        <w:rPr>
          <w:rFonts w:ascii="Arial" w:hAnsi="Arial" w:cs="Arial"/>
          <w:color w:val="7B7B7B" w:themeColor="accent3" w:themeShade="BF"/>
          <w:sz w:val="22"/>
          <w:szCs w:val="22"/>
          <w:lang w:val="en-GB"/>
        </w:rPr>
      </w:pPr>
      <w:r w:rsidRPr="00E87D4F">
        <w:rPr>
          <w:rFonts w:ascii="Arial" w:hAnsi="Arial" w:cs="Arial"/>
          <w:color w:val="7B7B7B" w:themeColor="accent3" w:themeShade="BF"/>
          <w:sz w:val="22"/>
          <w:szCs w:val="22"/>
          <w:lang w:val="en-GB"/>
        </w:rPr>
        <w:t xml:space="preserve">convention is automatically recognised. However, enforcement of the judgement requires an </w:t>
      </w:r>
    </w:p>
    <w:p w14:paraId="2F59DA6A" w14:textId="50D57D32" w:rsidR="00B15863" w:rsidRPr="002A37BB" w:rsidRDefault="00E87D4F" w:rsidP="00E87D4F">
      <w:pPr>
        <w:ind w:left="720" w:hanging="720"/>
        <w:jc w:val="both"/>
        <w:rPr>
          <w:rFonts w:ascii="Arial" w:hAnsi="Arial" w:cs="Arial"/>
          <w:sz w:val="22"/>
          <w:szCs w:val="22"/>
          <w:lang w:val="en-GB"/>
        </w:rPr>
      </w:pPr>
      <w:r w:rsidRPr="00E87D4F">
        <w:rPr>
          <w:rFonts w:ascii="Arial" w:hAnsi="Arial" w:cs="Arial"/>
          <w:color w:val="7B7B7B" w:themeColor="accent3" w:themeShade="BF"/>
          <w:sz w:val="22"/>
          <w:szCs w:val="22"/>
          <w:lang w:val="en-GB"/>
        </w:rPr>
        <w:t>exequatur.</w:t>
      </w:r>
      <w:r w:rsidR="00B15863" w:rsidRPr="002A37BB">
        <w:rPr>
          <w:rFonts w:ascii="Arial" w:hAnsi="Arial" w:cs="Arial"/>
          <w:color w:val="7B7B7B" w:themeColor="accent3" w:themeShade="BF"/>
          <w:sz w:val="22"/>
          <w:szCs w:val="22"/>
          <w:lang w:val="en-GB"/>
        </w:rPr>
        <w:t>]</w:t>
      </w:r>
    </w:p>
    <w:p w14:paraId="789922AB" w14:textId="77777777" w:rsidR="00C550C8" w:rsidRDefault="00C550C8" w:rsidP="00AA190E">
      <w:pPr>
        <w:jc w:val="both"/>
        <w:rPr>
          <w:rFonts w:ascii="Arial" w:hAnsi="Arial" w:cs="Arial"/>
          <w:bCs/>
          <w:sz w:val="22"/>
          <w:szCs w:val="22"/>
          <w:lang w:val="en-GB"/>
        </w:rPr>
      </w:pPr>
    </w:p>
    <w:p w14:paraId="25D3E7D1" w14:textId="77777777" w:rsidR="00404CBA" w:rsidRPr="002A37BB" w:rsidRDefault="00404CB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77777777" w:rsidR="00241FA3" w:rsidRDefault="00716889" w:rsidP="00AA190E">
      <w:pPr>
        <w:jc w:val="both"/>
        <w:rPr>
          <w:rFonts w:ascii="Arial" w:hAnsi="Arial" w:cs="Arial"/>
          <w:sz w:val="22"/>
          <w:szCs w:val="22"/>
        </w:rPr>
      </w:pPr>
      <w:r w:rsidRPr="00716889">
        <w:rPr>
          <w:rFonts w:ascii="Arial" w:hAnsi="Arial" w:cs="Arial"/>
          <w:sz w:val="22"/>
          <w:szCs w:val="22"/>
        </w:rPr>
        <w:t xml:space="preserve">Explain the key fundamental problem </w:t>
      </w:r>
      <w:r w:rsidR="00E6622B">
        <w:rPr>
          <w:rFonts w:ascii="Arial" w:hAnsi="Arial" w:cs="Arial"/>
          <w:sz w:val="22"/>
          <w:szCs w:val="22"/>
        </w:rPr>
        <w:t>that</w:t>
      </w:r>
      <w:r w:rsidRPr="00716889">
        <w:rPr>
          <w:rFonts w:ascii="Arial" w:hAnsi="Arial" w:cs="Arial"/>
          <w:sz w:val="22"/>
          <w:szCs w:val="22"/>
        </w:rPr>
        <w:t xml:space="preserve"> a </w:t>
      </w:r>
      <w:r w:rsidR="00EA5418">
        <w:rPr>
          <w:rFonts w:ascii="Arial" w:hAnsi="Arial" w:cs="Arial"/>
          <w:sz w:val="22"/>
          <w:szCs w:val="22"/>
        </w:rPr>
        <w:t>“</w:t>
      </w:r>
      <w:r w:rsidRPr="00716889">
        <w:rPr>
          <w:rFonts w:ascii="Arial" w:hAnsi="Arial" w:cs="Arial"/>
          <w:sz w:val="22"/>
          <w:szCs w:val="22"/>
        </w:rPr>
        <w:t>new money</w:t>
      </w:r>
      <w:r w:rsidR="00EA5418">
        <w:rPr>
          <w:rFonts w:ascii="Arial" w:hAnsi="Arial" w:cs="Arial"/>
          <w:sz w:val="22"/>
          <w:szCs w:val="22"/>
        </w:rPr>
        <w:t>”</w:t>
      </w:r>
      <w:r w:rsidRPr="00716889">
        <w:rPr>
          <w:rFonts w:ascii="Arial" w:hAnsi="Arial" w:cs="Arial"/>
          <w:sz w:val="22"/>
          <w:szCs w:val="22"/>
        </w:rPr>
        <w:t xml:space="preserve"> financier of a Dutch borrower in financial difficulties runs into. </w:t>
      </w:r>
      <w:r w:rsidR="002013F8">
        <w:rPr>
          <w:rFonts w:ascii="Arial" w:hAnsi="Arial" w:cs="Arial"/>
          <w:sz w:val="22"/>
          <w:szCs w:val="22"/>
        </w:rPr>
        <w:t>In practice, h</w:t>
      </w:r>
      <w:r w:rsidRPr="00716889">
        <w:rPr>
          <w:rFonts w:ascii="Arial" w:hAnsi="Arial" w:cs="Arial"/>
          <w:sz w:val="22"/>
          <w:szCs w:val="22"/>
        </w:rPr>
        <w:t>ow would the new money financier</w:t>
      </w:r>
      <w:r w:rsidR="002013F8">
        <w:rPr>
          <w:rFonts w:ascii="Arial" w:hAnsi="Arial" w:cs="Arial"/>
          <w:sz w:val="22"/>
          <w:szCs w:val="22"/>
        </w:rPr>
        <w:t xml:space="preserve"> </w:t>
      </w:r>
      <w:r w:rsidRPr="00716889">
        <w:rPr>
          <w:rFonts w:ascii="Arial" w:hAnsi="Arial" w:cs="Arial"/>
          <w:sz w:val="22"/>
          <w:szCs w:val="22"/>
        </w:rPr>
        <w:t xml:space="preserve">go about protecting </w:t>
      </w:r>
      <w:r w:rsidR="001A15FC">
        <w:rPr>
          <w:rFonts w:ascii="Arial" w:hAnsi="Arial" w:cs="Arial"/>
          <w:sz w:val="22"/>
          <w:szCs w:val="22"/>
        </w:rPr>
        <w:t>its</w:t>
      </w:r>
      <w:r w:rsidRPr="00716889">
        <w:rPr>
          <w:rFonts w:ascii="Arial" w:hAnsi="Arial" w:cs="Arial"/>
          <w:sz w:val="22"/>
          <w:szCs w:val="22"/>
        </w:rPr>
        <w:t xml:space="preserve"> interests</w:t>
      </w:r>
      <w:r w:rsidR="002013F8">
        <w:rPr>
          <w:rFonts w:ascii="Arial" w:hAnsi="Arial" w:cs="Arial"/>
          <w:sz w:val="22"/>
          <w:szCs w:val="22"/>
        </w:rPr>
        <w:t xml:space="preserve">? Can </w:t>
      </w:r>
      <w:r w:rsidRPr="00716889">
        <w:rPr>
          <w:rFonts w:ascii="Arial" w:hAnsi="Arial" w:cs="Arial"/>
          <w:sz w:val="22"/>
          <w:szCs w:val="22"/>
        </w:rPr>
        <w:t>you think of any other option</w:t>
      </w:r>
      <w:r w:rsidR="002013F8">
        <w:rPr>
          <w:rFonts w:ascii="Arial" w:hAnsi="Arial" w:cs="Arial"/>
          <w:sz w:val="22"/>
          <w:szCs w:val="22"/>
        </w:rPr>
        <w:t xml:space="preserve">s available to the new </w:t>
      </w:r>
      <w:r w:rsidR="00C0378A">
        <w:rPr>
          <w:rFonts w:ascii="Arial" w:hAnsi="Arial" w:cs="Arial"/>
          <w:sz w:val="22"/>
          <w:szCs w:val="22"/>
        </w:rPr>
        <w:t>money financier</w:t>
      </w:r>
      <w:r w:rsidRPr="00716889">
        <w:rPr>
          <w:rFonts w:ascii="Arial" w:hAnsi="Arial" w:cs="Arial"/>
          <w:sz w:val="22"/>
          <w:szCs w:val="22"/>
        </w:rPr>
        <w:t xml:space="preserve">?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Pr="00716889">
        <w:rPr>
          <w:rFonts w:ascii="Arial" w:hAnsi="Arial" w:cs="Arial"/>
          <w:sz w:val="22"/>
          <w:szCs w:val="22"/>
        </w:rPr>
        <w:t xml:space="preserve"> no more than 300 words</w:t>
      </w:r>
      <w:r>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5B2A1C91" w14:textId="77777777" w:rsidR="00A52873" w:rsidRDefault="00B15863" w:rsidP="00B15863">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1E2F6E">
        <w:rPr>
          <w:rFonts w:ascii="Arial" w:hAnsi="Arial" w:cs="Arial"/>
          <w:color w:val="7B7B7B" w:themeColor="accent3" w:themeShade="BF"/>
          <w:sz w:val="22"/>
          <w:szCs w:val="22"/>
          <w:lang w:val="en-GB"/>
        </w:rPr>
        <w:t xml:space="preserve"> The</w:t>
      </w:r>
      <w:r w:rsidR="003E76FE" w:rsidRPr="003E76FE">
        <w:rPr>
          <w:rFonts w:ascii="Arial" w:hAnsi="Arial" w:cs="Arial"/>
          <w:color w:val="7B7B7B" w:themeColor="accent3" w:themeShade="BF"/>
          <w:sz w:val="22"/>
          <w:szCs w:val="22"/>
          <w:lang w:val="en-GB"/>
        </w:rPr>
        <w:t xml:space="preserve"> suspension of payments will typically be financed by the debtor itself. Sometimes, </w:t>
      </w:r>
    </w:p>
    <w:p w14:paraId="2A7DB5EF" w14:textId="77777777" w:rsidR="00A52873" w:rsidRDefault="003E76FE" w:rsidP="00B15863">
      <w:pPr>
        <w:ind w:left="720" w:hanging="720"/>
        <w:jc w:val="both"/>
        <w:rPr>
          <w:rFonts w:ascii="Arial" w:hAnsi="Arial" w:cs="Arial"/>
          <w:color w:val="7B7B7B" w:themeColor="accent3" w:themeShade="BF"/>
          <w:sz w:val="22"/>
          <w:szCs w:val="22"/>
          <w:lang w:val="en-GB"/>
        </w:rPr>
      </w:pPr>
      <w:r w:rsidRPr="003E76FE">
        <w:rPr>
          <w:rFonts w:ascii="Arial" w:hAnsi="Arial" w:cs="Arial"/>
          <w:color w:val="7B7B7B" w:themeColor="accent3" w:themeShade="BF"/>
          <w:sz w:val="22"/>
          <w:szCs w:val="22"/>
          <w:lang w:val="en-GB"/>
        </w:rPr>
        <w:t xml:space="preserve">emergency funding or “new money” may be provided to the debtor. As this type of financing </w:t>
      </w:r>
    </w:p>
    <w:p w14:paraId="679E55E2" w14:textId="77777777" w:rsidR="00A52873" w:rsidRDefault="003E76FE" w:rsidP="00B15863">
      <w:pPr>
        <w:ind w:left="720" w:hanging="720"/>
        <w:jc w:val="both"/>
        <w:rPr>
          <w:rFonts w:ascii="Arial" w:hAnsi="Arial" w:cs="Arial"/>
          <w:color w:val="7B7B7B" w:themeColor="accent3" w:themeShade="BF"/>
          <w:sz w:val="22"/>
          <w:szCs w:val="22"/>
          <w:lang w:val="en-GB"/>
        </w:rPr>
      </w:pPr>
      <w:r w:rsidRPr="003E76FE">
        <w:rPr>
          <w:rFonts w:ascii="Arial" w:hAnsi="Arial" w:cs="Arial"/>
          <w:color w:val="7B7B7B" w:themeColor="accent3" w:themeShade="BF"/>
          <w:sz w:val="22"/>
          <w:szCs w:val="22"/>
          <w:lang w:val="en-GB"/>
        </w:rPr>
        <w:t xml:space="preserve">does not automatically result in super seniority and the creation of security rights relating to it </w:t>
      </w:r>
    </w:p>
    <w:p w14:paraId="15DDE1CB" w14:textId="25D1F0A4" w:rsidR="009431AA" w:rsidRPr="002A37BB" w:rsidRDefault="003E76FE" w:rsidP="009431AA">
      <w:pPr>
        <w:ind w:left="720" w:hanging="720"/>
        <w:jc w:val="both"/>
        <w:rPr>
          <w:rFonts w:ascii="Arial" w:hAnsi="Arial" w:cs="Arial"/>
          <w:color w:val="7B7B7B" w:themeColor="accent3" w:themeShade="BF"/>
          <w:sz w:val="22"/>
          <w:szCs w:val="22"/>
          <w:lang w:val="en-GB"/>
        </w:rPr>
      </w:pPr>
      <w:r w:rsidRPr="003E76FE">
        <w:rPr>
          <w:rFonts w:ascii="Arial" w:hAnsi="Arial" w:cs="Arial"/>
          <w:color w:val="7B7B7B" w:themeColor="accent3" w:themeShade="BF"/>
          <w:sz w:val="22"/>
          <w:szCs w:val="22"/>
          <w:lang w:val="en-GB"/>
        </w:rPr>
        <w:t>may be at risk of avoidance</w:t>
      </w:r>
      <w:r w:rsidR="009431AA">
        <w:rPr>
          <w:rFonts w:ascii="Arial" w:hAnsi="Arial" w:cs="Arial"/>
          <w:color w:val="7B7B7B" w:themeColor="accent3" w:themeShade="BF"/>
          <w:sz w:val="22"/>
          <w:szCs w:val="22"/>
          <w:lang w:val="en-GB"/>
        </w:rPr>
        <w:t>.</w:t>
      </w:r>
    </w:p>
    <w:p w14:paraId="6EE4B05A" w14:textId="77777777" w:rsidR="00615FD1" w:rsidRDefault="00615FD1" w:rsidP="00615FD1">
      <w:pPr>
        <w:ind w:left="720" w:hanging="720"/>
        <w:jc w:val="both"/>
        <w:rPr>
          <w:rFonts w:ascii="Arial" w:hAnsi="Arial" w:cs="Arial"/>
          <w:color w:val="7B7B7B" w:themeColor="accent3" w:themeShade="BF"/>
          <w:sz w:val="22"/>
          <w:szCs w:val="22"/>
          <w:lang w:val="en-GB"/>
        </w:rPr>
      </w:pPr>
      <w:r w:rsidRPr="00615FD1">
        <w:rPr>
          <w:rFonts w:ascii="Arial" w:hAnsi="Arial" w:cs="Arial"/>
          <w:color w:val="7B7B7B" w:themeColor="accent3" w:themeShade="BF"/>
          <w:sz w:val="22"/>
          <w:szCs w:val="22"/>
          <w:lang w:val="en-GB"/>
        </w:rPr>
        <w:t xml:space="preserve">Most corporate financing documentation in the Netherlands (and in other jurisdictions) contain </w:t>
      </w:r>
    </w:p>
    <w:p w14:paraId="15B81324" w14:textId="77777777" w:rsidR="00615FD1" w:rsidRDefault="00615FD1" w:rsidP="00615FD1">
      <w:pPr>
        <w:ind w:left="720" w:hanging="720"/>
        <w:jc w:val="both"/>
        <w:rPr>
          <w:rFonts w:ascii="Arial" w:hAnsi="Arial" w:cs="Arial"/>
          <w:color w:val="7B7B7B" w:themeColor="accent3" w:themeShade="BF"/>
          <w:sz w:val="22"/>
          <w:szCs w:val="22"/>
          <w:lang w:val="en-GB"/>
        </w:rPr>
      </w:pPr>
      <w:r w:rsidRPr="00615FD1">
        <w:rPr>
          <w:rFonts w:ascii="Arial" w:hAnsi="Arial" w:cs="Arial"/>
          <w:color w:val="7B7B7B" w:themeColor="accent3" w:themeShade="BF"/>
          <w:sz w:val="22"/>
          <w:szCs w:val="22"/>
          <w:lang w:val="en-GB"/>
        </w:rPr>
        <w:t xml:space="preserve">an obligation for the debtor to create security rights over additional assets at the financiers’ </w:t>
      </w:r>
    </w:p>
    <w:p w14:paraId="4187D41C" w14:textId="77777777" w:rsidR="00615FD1" w:rsidRDefault="00615FD1" w:rsidP="00615FD1">
      <w:pPr>
        <w:ind w:left="720" w:hanging="720"/>
        <w:jc w:val="both"/>
        <w:rPr>
          <w:rFonts w:ascii="Arial" w:hAnsi="Arial" w:cs="Arial"/>
          <w:color w:val="7B7B7B" w:themeColor="accent3" w:themeShade="BF"/>
          <w:sz w:val="22"/>
          <w:szCs w:val="22"/>
          <w:lang w:val="en-GB"/>
        </w:rPr>
      </w:pPr>
      <w:r w:rsidRPr="00615FD1">
        <w:rPr>
          <w:rFonts w:ascii="Arial" w:hAnsi="Arial" w:cs="Arial"/>
          <w:color w:val="7B7B7B" w:themeColor="accent3" w:themeShade="BF"/>
          <w:sz w:val="22"/>
          <w:szCs w:val="22"/>
          <w:lang w:val="en-GB"/>
        </w:rPr>
        <w:t xml:space="preserve">first demand (a so-called positive pledge obligation). This positive pledge is typically invoked </w:t>
      </w:r>
    </w:p>
    <w:p w14:paraId="6074E625" w14:textId="77777777" w:rsidR="00615FD1" w:rsidRDefault="00615FD1" w:rsidP="00615FD1">
      <w:pPr>
        <w:ind w:left="720" w:hanging="720"/>
        <w:jc w:val="both"/>
        <w:rPr>
          <w:rFonts w:ascii="Arial" w:hAnsi="Arial" w:cs="Arial"/>
          <w:color w:val="7B7B7B" w:themeColor="accent3" w:themeShade="BF"/>
          <w:sz w:val="22"/>
          <w:szCs w:val="22"/>
          <w:lang w:val="en-GB"/>
        </w:rPr>
      </w:pPr>
      <w:r w:rsidRPr="00615FD1">
        <w:rPr>
          <w:rFonts w:ascii="Arial" w:hAnsi="Arial" w:cs="Arial"/>
          <w:color w:val="7B7B7B" w:themeColor="accent3" w:themeShade="BF"/>
          <w:sz w:val="22"/>
          <w:szCs w:val="22"/>
          <w:lang w:val="en-GB"/>
        </w:rPr>
        <w:t xml:space="preserve">by the financiers only once the financial position of the debtor deteriorates and it becomes </w:t>
      </w:r>
    </w:p>
    <w:p w14:paraId="543D4A92" w14:textId="77777777" w:rsidR="00615FD1" w:rsidRDefault="00615FD1" w:rsidP="00615FD1">
      <w:pPr>
        <w:ind w:left="720" w:hanging="720"/>
        <w:jc w:val="both"/>
        <w:rPr>
          <w:rFonts w:ascii="Arial" w:hAnsi="Arial" w:cs="Arial"/>
          <w:color w:val="7B7B7B" w:themeColor="accent3" w:themeShade="BF"/>
          <w:sz w:val="22"/>
          <w:szCs w:val="22"/>
          <w:lang w:val="en-GB"/>
        </w:rPr>
      </w:pPr>
      <w:r w:rsidRPr="00615FD1">
        <w:rPr>
          <w:rFonts w:ascii="Arial" w:hAnsi="Arial" w:cs="Arial"/>
          <w:color w:val="7B7B7B" w:themeColor="accent3" w:themeShade="BF"/>
          <w:sz w:val="22"/>
          <w:szCs w:val="22"/>
          <w:lang w:val="en-GB"/>
        </w:rPr>
        <w:t xml:space="preserve">clear that there may not be enough assets for all creditors to be paid. The granting of security </w:t>
      </w:r>
    </w:p>
    <w:p w14:paraId="50CAA70F" w14:textId="77777777" w:rsidR="00D53DCB" w:rsidRDefault="00615FD1" w:rsidP="00615FD1">
      <w:pPr>
        <w:ind w:left="720" w:hanging="720"/>
        <w:jc w:val="both"/>
        <w:rPr>
          <w:rFonts w:ascii="Arial" w:hAnsi="Arial" w:cs="Arial"/>
          <w:color w:val="7B7B7B" w:themeColor="accent3" w:themeShade="BF"/>
          <w:sz w:val="22"/>
          <w:szCs w:val="22"/>
          <w:lang w:val="en-GB"/>
        </w:rPr>
      </w:pPr>
      <w:r w:rsidRPr="00615FD1">
        <w:rPr>
          <w:rFonts w:ascii="Arial" w:hAnsi="Arial" w:cs="Arial"/>
          <w:color w:val="7B7B7B" w:themeColor="accent3" w:themeShade="BF"/>
          <w:sz w:val="22"/>
          <w:szCs w:val="22"/>
          <w:lang w:val="en-GB"/>
        </w:rPr>
        <w:t xml:space="preserve">over additional assets for the benefit of one of the creditors may then well prejudice the </w:t>
      </w:r>
      <w:r w:rsidR="00D53DCB">
        <w:rPr>
          <w:rFonts w:ascii="Arial" w:hAnsi="Arial" w:cs="Arial"/>
          <w:color w:val="7B7B7B" w:themeColor="accent3" w:themeShade="BF"/>
          <w:sz w:val="22"/>
          <w:szCs w:val="22"/>
          <w:lang w:val="en-GB"/>
        </w:rPr>
        <w:t xml:space="preserve"> </w:t>
      </w:r>
    </w:p>
    <w:p w14:paraId="5264800C" w14:textId="77777777" w:rsidR="00D53DCB" w:rsidRDefault="00615FD1" w:rsidP="00615FD1">
      <w:pPr>
        <w:ind w:left="720" w:hanging="720"/>
        <w:jc w:val="both"/>
        <w:rPr>
          <w:rFonts w:ascii="Arial" w:hAnsi="Arial" w:cs="Arial"/>
          <w:color w:val="7B7B7B" w:themeColor="accent3" w:themeShade="BF"/>
          <w:sz w:val="22"/>
          <w:szCs w:val="22"/>
          <w:lang w:val="en-GB"/>
        </w:rPr>
      </w:pPr>
      <w:r w:rsidRPr="00615FD1">
        <w:rPr>
          <w:rFonts w:ascii="Arial" w:hAnsi="Arial" w:cs="Arial"/>
          <w:color w:val="7B7B7B" w:themeColor="accent3" w:themeShade="BF"/>
          <w:sz w:val="22"/>
          <w:szCs w:val="22"/>
          <w:lang w:val="en-GB"/>
        </w:rPr>
        <w:t xml:space="preserve">interests of the other creditors. If a debtor acts on this obligation and grants security over </w:t>
      </w:r>
    </w:p>
    <w:p w14:paraId="4D8C5923" w14:textId="77777777" w:rsidR="00D53DCB" w:rsidRDefault="00615FD1" w:rsidP="00D53DCB">
      <w:pPr>
        <w:ind w:left="720" w:hanging="720"/>
        <w:jc w:val="both"/>
        <w:rPr>
          <w:rFonts w:ascii="Arial" w:hAnsi="Arial" w:cs="Arial"/>
          <w:color w:val="7B7B7B" w:themeColor="accent3" w:themeShade="BF"/>
          <w:sz w:val="22"/>
          <w:szCs w:val="22"/>
          <w:lang w:val="en-GB"/>
        </w:rPr>
      </w:pPr>
      <w:r w:rsidRPr="00615FD1">
        <w:rPr>
          <w:rFonts w:ascii="Arial" w:hAnsi="Arial" w:cs="Arial"/>
          <w:color w:val="7B7B7B" w:themeColor="accent3" w:themeShade="BF"/>
          <w:sz w:val="22"/>
          <w:szCs w:val="22"/>
          <w:lang w:val="en-GB"/>
        </w:rPr>
        <w:t xml:space="preserve">additional assets to the financiers, the legal act of vesting the security cannot be avoided, </w:t>
      </w:r>
    </w:p>
    <w:p w14:paraId="13F104D5" w14:textId="77777777" w:rsidR="00D36057" w:rsidRDefault="00615FD1" w:rsidP="00D36057">
      <w:pPr>
        <w:ind w:left="720" w:hanging="720"/>
        <w:jc w:val="both"/>
        <w:rPr>
          <w:rFonts w:ascii="Arial" w:hAnsi="Arial" w:cs="Arial"/>
          <w:color w:val="7B7B7B" w:themeColor="accent3" w:themeShade="BF"/>
          <w:sz w:val="22"/>
          <w:szCs w:val="22"/>
          <w:lang w:val="en-GB"/>
        </w:rPr>
      </w:pPr>
      <w:r w:rsidRPr="00615FD1">
        <w:rPr>
          <w:rFonts w:ascii="Arial" w:hAnsi="Arial" w:cs="Arial"/>
          <w:color w:val="7B7B7B" w:themeColor="accent3" w:themeShade="BF"/>
          <w:sz w:val="22"/>
          <w:szCs w:val="22"/>
          <w:lang w:val="en-GB"/>
        </w:rPr>
        <w:t>unless the limited grounds for avoidance of a due obligation have been met.</w:t>
      </w:r>
    </w:p>
    <w:p w14:paraId="74C86567" w14:textId="77777777" w:rsidR="00A320B4" w:rsidRDefault="00A320B4" w:rsidP="00A320B4">
      <w:pPr>
        <w:ind w:left="720" w:hanging="720"/>
        <w:jc w:val="both"/>
        <w:rPr>
          <w:rFonts w:ascii="Arial" w:hAnsi="Arial" w:cs="Arial"/>
          <w:color w:val="7B7B7B" w:themeColor="accent3" w:themeShade="BF"/>
          <w:sz w:val="22"/>
          <w:szCs w:val="22"/>
          <w:lang w:val="en-GB"/>
        </w:rPr>
      </w:pPr>
      <w:r w:rsidRPr="00A320B4">
        <w:rPr>
          <w:rFonts w:ascii="Arial" w:hAnsi="Arial" w:cs="Arial"/>
          <w:color w:val="7B7B7B" w:themeColor="accent3" w:themeShade="BF"/>
          <w:sz w:val="22"/>
          <w:szCs w:val="22"/>
          <w:lang w:val="en-GB"/>
        </w:rPr>
        <w:t xml:space="preserve">Similarly, the creation of security rights in relation to emergency funding or a loan aimed at </w:t>
      </w:r>
    </w:p>
    <w:p w14:paraId="2D315632" w14:textId="77777777" w:rsidR="00A320B4" w:rsidRDefault="00A320B4" w:rsidP="00A320B4">
      <w:pPr>
        <w:ind w:left="720" w:hanging="720"/>
        <w:jc w:val="both"/>
        <w:rPr>
          <w:rFonts w:ascii="Arial" w:hAnsi="Arial" w:cs="Arial"/>
          <w:color w:val="7B7B7B" w:themeColor="accent3" w:themeShade="BF"/>
          <w:sz w:val="22"/>
          <w:szCs w:val="22"/>
          <w:lang w:val="en-GB"/>
        </w:rPr>
      </w:pPr>
      <w:r w:rsidRPr="00A320B4">
        <w:rPr>
          <w:rFonts w:ascii="Arial" w:hAnsi="Arial" w:cs="Arial"/>
          <w:color w:val="7B7B7B" w:themeColor="accent3" w:themeShade="BF"/>
          <w:sz w:val="22"/>
          <w:szCs w:val="22"/>
          <w:lang w:val="en-GB"/>
        </w:rPr>
        <w:t xml:space="preserve">restructuring of the debtor is in itself without prior obligation and therefore voluntary − even </w:t>
      </w:r>
    </w:p>
    <w:p w14:paraId="60B873B3" w14:textId="77777777" w:rsidR="00A320B4" w:rsidRDefault="00A320B4" w:rsidP="00A320B4">
      <w:pPr>
        <w:ind w:left="720" w:hanging="720"/>
        <w:jc w:val="both"/>
        <w:rPr>
          <w:rFonts w:ascii="Arial" w:hAnsi="Arial" w:cs="Arial"/>
          <w:color w:val="7B7B7B" w:themeColor="accent3" w:themeShade="BF"/>
          <w:sz w:val="22"/>
          <w:szCs w:val="22"/>
          <w:lang w:val="en-GB"/>
        </w:rPr>
      </w:pPr>
      <w:r w:rsidRPr="00A320B4">
        <w:rPr>
          <w:rFonts w:ascii="Arial" w:hAnsi="Arial" w:cs="Arial"/>
          <w:color w:val="7B7B7B" w:themeColor="accent3" w:themeShade="BF"/>
          <w:sz w:val="22"/>
          <w:szCs w:val="22"/>
          <w:lang w:val="en-GB"/>
        </w:rPr>
        <w:t xml:space="preserve">though it will usually not be perceived as such by the board of directors − and subject to </w:t>
      </w:r>
    </w:p>
    <w:p w14:paraId="4B50E9D9" w14:textId="77777777" w:rsidR="00A320B4" w:rsidRDefault="00A320B4" w:rsidP="00A320B4">
      <w:pPr>
        <w:ind w:left="720" w:hanging="720"/>
        <w:jc w:val="both"/>
        <w:rPr>
          <w:rFonts w:ascii="Arial" w:hAnsi="Arial" w:cs="Arial"/>
          <w:color w:val="7B7B7B" w:themeColor="accent3" w:themeShade="BF"/>
          <w:sz w:val="22"/>
          <w:szCs w:val="22"/>
          <w:lang w:val="en-GB"/>
        </w:rPr>
      </w:pPr>
      <w:r w:rsidRPr="00A320B4">
        <w:rPr>
          <w:rFonts w:ascii="Arial" w:hAnsi="Arial" w:cs="Arial"/>
          <w:color w:val="7B7B7B" w:themeColor="accent3" w:themeShade="BF"/>
          <w:sz w:val="22"/>
          <w:szCs w:val="22"/>
          <w:lang w:val="en-GB"/>
        </w:rPr>
        <w:lastRenderedPageBreak/>
        <w:t xml:space="preserve">avoidance if, despite the new funding, the additional collateralisation of assets is such a loss </w:t>
      </w:r>
    </w:p>
    <w:p w14:paraId="6D7A9FA2" w14:textId="77777777" w:rsidR="00A320B4" w:rsidRDefault="00A320B4" w:rsidP="00A320B4">
      <w:pPr>
        <w:ind w:left="720" w:hanging="720"/>
        <w:jc w:val="both"/>
        <w:rPr>
          <w:rFonts w:ascii="Arial" w:hAnsi="Arial" w:cs="Arial"/>
          <w:color w:val="7B7B7B" w:themeColor="accent3" w:themeShade="BF"/>
          <w:sz w:val="22"/>
          <w:szCs w:val="22"/>
          <w:lang w:val="en-GB"/>
        </w:rPr>
      </w:pPr>
      <w:r w:rsidRPr="00A320B4">
        <w:rPr>
          <w:rFonts w:ascii="Arial" w:hAnsi="Arial" w:cs="Arial"/>
          <w:color w:val="7B7B7B" w:themeColor="accent3" w:themeShade="BF"/>
          <w:sz w:val="22"/>
          <w:szCs w:val="22"/>
          <w:lang w:val="en-GB"/>
        </w:rPr>
        <w:t xml:space="preserve">of recourse to other creditors that a court would find the transaction prejudicial to the interests </w:t>
      </w:r>
    </w:p>
    <w:p w14:paraId="0C39D389" w14:textId="7A280CA9" w:rsidR="00B15863" w:rsidRPr="00D53DCB" w:rsidRDefault="00A320B4" w:rsidP="00A320B4">
      <w:pPr>
        <w:ind w:left="720" w:hanging="720"/>
        <w:jc w:val="both"/>
        <w:rPr>
          <w:rFonts w:ascii="Arial" w:hAnsi="Arial" w:cs="Arial"/>
          <w:color w:val="7B7B7B" w:themeColor="accent3" w:themeShade="BF"/>
          <w:sz w:val="22"/>
          <w:szCs w:val="22"/>
          <w:lang w:val="en-GB"/>
        </w:rPr>
      </w:pPr>
      <w:r w:rsidRPr="00A320B4">
        <w:rPr>
          <w:rFonts w:ascii="Arial" w:hAnsi="Arial" w:cs="Arial"/>
          <w:color w:val="7B7B7B" w:themeColor="accent3" w:themeShade="BF"/>
          <w:sz w:val="22"/>
          <w:szCs w:val="22"/>
          <w:lang w:val="en-GB"/>
        </w:rPr>
        <w:t>of the other creditors.</w:t>
      </w:r>
      <w:r w:rsidR="00B15863" w:rsidRPr="002A37BB">
        <w:rPr>
          <w:rFonts w:ascii="Arial" w:hAnsi="Arial" w:cs="Arial"/>
          <w:color w:val="7B7B7B" w:themeColor="accent3" w:themeShade="BF"/>
          <w:sz w:val="22"/>
          <w:szCs w:val="22"/>
          <w:lang w:val="en-GB"/>
        </w:rPr>
        <w:t>]</w:t>
      </w:r>
    </w:p>
    <w:p w14:paraId="64A79631" w14:textId="77777777" w:rsidR="00B15863" w:rsidRPr="002A37BB" w:rsidRDefault="00B15863" w:rsidP="00AA190E">
      <w:pPr>
        <w:jc w:val="both"/>
        <w:rPr>
          <w:rFonts w:ascii="Arial" w:hAnsi="Arial" w:cs="Arial"/>
          <w:sz w:val="22"/>
          <w:szCs w:val="22"/>
        </w:rPr>
      </w:pPr>
    </w:p>
    <w:p w14:paraId="0B15A5F7" w14:textId="77777777" w:rsidR="00404CBA" w:rsidRPr="00404CBA" w:rsidRDefault="00404CBA" w:rsidP="00AA190E">
      <w:pPr>
        <w:ind w:left="720" w:hanging="720"/>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02ECD75E" w:rsidR="00DF75F8" w:rsidRDefault="00716889" w:rsidP="00AA190E">
      <w:pPr>
        <w:jc w:val="both"/>
        <w:rPr>
          <w:rFonts w:ascii="Arial" w:hAnsi="Arial" w:cs="Arial"/>
          <w:sz w:val="22"/>
          <w:szCs w:val="22"/>
        </w:rPr>
      </w:pPr>
      <w:r w:rsidRPr="00716889">
        <w:rPr>
          <w:rFonts w:ascii="Arial" w:hAnsi="Arial" w:cs="Arial"/>
          <w:sz w:val="22"/>
          <w:szCs w:val="22"/>
        </w:rPr>
        <w:t xml:space="preserve">Will a creditor of a non-Dutch debtor, who has the benefit of a parent or cross-guarantee from a Dutch affiliate, be able to enforce under that guarantee while continuing to also make claims for the same debt with the principal debtor (in the course syllabus referred to as </w:t>
      </w:r>
      <w:r w:rsidR="00EA5418">
        <w:rPr>
          <w:rFonts w:ascii="Arial" w:hAnsi="Arial" w:cs="Arial"/>
          <w:sz w:val="22"/>
          <w:szCs w:val="22"/>
        </w:rPr>
        <w:t>“</w:t>
      </w:r>
      <w:r w:rsidRPr="00716889">
        <w:rPr>
          <w:rFonts w:ascii="Arial" w:hAnsi="Arial" w:cs="Arial"/>
          <w:sz w:val="22"/>
          <w:szCs w:val="22"/>
        </w:rPr>
        <w:t>double</w:t>
      </w:r>
      <w:r w:rsidR="00B3246A">
        <w:rPr>
          <w:rFonts w:ascii="Arial" w:hAnsi="Arial" w:cs="Arial"/>
          <w:sz w:val="22"/>
          <w:szCs w:val="22"/>
        </w:rPr>
        <w:t>-</w:t>
      </w:r>
      <w:r w:rsidRPr="00716889">
        <w:rPr>
          <w:rFonts w:ascii="Arial" w:hAnsi="Arial" w:cs="Arial"/>
          <w:sz w:val="22"/>
          <w:szCs w:val="22"/>
        </w:rPr>
        <w:t>dipping</w:t>
      </w:r>
      <w:r w:rsidR="00EA5418">
        <w:rPr>
          <w:rFonts w:ascii="Arial" w:hAnsi="Arial" w:cs="Arial"/>
          <w:sz w:val="22"/>
          <w:szCs w:val="22"/>
        </w:rPr>
        <w:t>”</w:t>
      </w:r>
      <w:r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7DCB2731" w14:textId="77777777" w:rsidR="00CC17F3" w:rsidRDefault="00CC17F3" w:rsidP="00CC17F3">
      <w:pPr>
        <w:ind w:left="720" w:hanging="720"/>
        <w:jc w:val="both"/>
        <w:rPr>
          <w:rFonts w:ascii="Arial" w:hAnsi="Arial" w:cs="Arial"/>
          <w:color w:val="7B7B7B" w:themeColor="accent3" w:themeShade="BF"/>
          <w:lang w:val="en-GB"/>
        </w:rPr>
      </w:pPr>
      <w:r w:rsidRPr="002A37B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Double-dipping</w:t>
      </w:r>
      <w:r w:rsidRPr="000525F8">
        <w:rPr>
          <w:rFonts w:ascii="Arial" w:hAnsi="Arial" w:cs="Arial"/>
          <w:color w:val="7B7B7B" w:themeColor="accent3" w:themeShade="BF"/>
          <w:sz w:val="22"/>
          <w:szCs w:val="22"/>
          <w:lang w:val="en-GB"/>
        </w:rPr>
        <w:t xml:space="preserve"> rule is not to prevent a double proof of the same debt against two</w:t>
      </w:r>
      <w:r>
        <w:rPr>
          <w:rFonts w:ascii="Arial" w:hAnsi="Arial" w:cs="Arial"/>
          <w:color w:val="7B7B7B" w:themeColor="accent3" w:themeShade="BF"/>
          <w:lang w:val="en-GB"/>
        </w:rPr>
        <w:t xml:space="preserve"> </w:t>
      </w:r>
      <w:proofErr w:type="gramStart"/>
      <w:r w:rsidRPr="000525F8">
        <w:rPr>
          <w:rFonts w:ascii="Arial" w:hAnsi="Arial" w:cs="Arial"/>
          <w:color w:val="7B7B7B" w:themeColor="accent3" w:themeShade="BF"/>
          <w:sz w:val="22"/>
          <w:szCs w:val="22"/>
          <w:lang w:val="en-GB"/>
        </w:rPr>
        <w:t>separate</w:t>
      </w:r>
      <w:proofErr w:type="gramEnd"/>
      <w:r w:rsidRPr="000525F8">
        <w:rPr>
          <w:rFonts w:ascii="Arial" w:hAnsi="Arial" w:cs="Arial"/>
          <w:color w:val="7B7B7B" w:themeColor="accent3" w:themeShade="BF"/>
          <w:sz w:val="22"/>
          <w:szCs w:val="22"/>
          <w:lang w:val="en-GB"/>
        </w:rPr>
        <w:t xml:space="preserve"> </w:t>
      </w:r>
    </w:p>
    <w:p w14:paraId="75AB8792" w14:textId="77777777" w:rsidR="00CC17F3" w:rsidRDefault="00CC17F3" w:rsidP="00CC17F3">
      <w:pPr>
        <w:ind w:left="720" w:hanging="720"/>
        <w:jc w:val="both"/>
        <w:rPr>
          <w:rFonts w:ascii="Arial" w:hAnsi="Arial" w:cs="Arial"/>
          <w:color w:val="7B7B7B" w:themeColor="accent3" w:themeShade="BF"/>
          <w:lang w:val="en-GB"/>
        </w:rPr>
      </w:pPr>
      <w:r w:rsidRPr="000525F8">
        <w:rPr>
          <w:rFonts w:ascii="Arial" w:hAnsi="Arial" w:cs="Arial"/>
          <w:color w:val="7B7B7B" w:themeColor="accent3" w:themeShade="BF"/>
          <w:sz w:val="22"/>
          <w:szCs w:val="22"/>
          <w:lang w:val="en-GB"/>
        </w:rPr>
        <w:t>estates. The rule prevents a</w:t>
      </w:r>
      <w:r>
        <w:rPr>
          <w:rFonts w:ascii="Arial" w:hAnsi="Arial" w:cs="Arial"/>
          <w:color w:val="7B7B7B" w:themeColor="accent3" w:themeShade="BF"/>
          <w:sz w:val="22"/>
          <w:szCs w:val="22"/>
          <w:lang w:val="en-GB"/>
        </w:rPr>
        <w:t xml:space="preserve"> </w:t>
      </w:r>
      <w:r w:rsidRPr="000525F8">
        <w:rPr>
          <w:rFonts w:ascii="Arial" w:hAnsi="Arial" w:cs="Arial"/>
          <w:color w:val="7B7B7B" w:themeColor="accent3" w:themeShade="BF"/>
          <w:sz w:val="22"/>
          <w:szCs w:val="22"/>
          <w:lang w:val="en-GB"/>
        </w:rPr>
        <w:t>double proof of what is in substance the same debt</w:t>
      </w:r>
      <w:r>
        <w:rPr>
          <w:rFonts w:ascii="Arial" w:hAnsi="Arial" w:cs="Arial"/>
          <w:color w:val="7B7B7B" w:themeColor="accent3" w:themeShade="BF"/>
          <w:sz w:val="22"/>
          <w:szCs w:val="22"/>
          <w:lang w:val="en-GB"/>
        </w:rPr>
        <w:t xml:space="preserve"> </w:t>
      </w:r>
      <w:r w:rsidRPr="000525F8">
        <w:rPr>
          <w:rFonts w:ascii="Arial" w:hAnsi="Arial" w:cs="Arial"/>
          <w:color w:val="7B7B7B" w:themeColor="accent3" w:themeShade="BF"/>
          <w:sz w:val="22"/>
          <w:szCs w:val="22"/>
          <w:lang w:val="en-GB"/>
        </w:rPr>
        <w:t xml:space="preserve">being made </w:t>
      </w:r>
    </w:p>
    <w:p w14:paraId="507CE725" w14:textId="77777777" w:rsidR="00CC17F3" w:rsidRPr="000525F8" w:rsidRDefault="00CC17F3" w:rsidP="00CC17F3">
      <w:pPr>
        <w:ind w:left="720" w:hanging="720"/>
        <w:jc w:val="both"/>
        <w:rPr>
          <w:rFonts w:ascii="Arial" w:hAnsi="Arial" w:cs="Arial"/>
          <w:color w:val="7B7B7B" w:themeColor="accent3" w:themeShade="BF"/>
          <w:sz w:val="22"/>
          <w:szCs w:val="22"/>
          <w:lang w:val="en-GB"/>
        </w:rPr>
      </w:pPr>
      <w:r w:rsidRPr="000525F8">
        <w:rPr>
          <w:rFonts w:ascii="Arial" w:hAnsi="Arial" w:cs="Arial"/>
          <w:color w:val="7B7B7B" w:themeColor="accent3" w:themeShade="BF"/>
          <w:sz w:val="22"/>
          <w:szCs w:val="22"/>
          <w:lang w:val="en-GB"/>
        </w:rPr>
        <w:t>against the same estate,</w:t>
      </w:r>
      <w:r>
        <w:rPr>
          <w:rFonts w:ascii="Arial" w:hAnsi="Arial" w:cs="Arial"/>
          <w:color w:val="7B7B7B" w:themeColor="accent3" w:themeShade="BF"/>
          <w:sz w:val="22"/>
          <w:szCs w:val="22"/>
          <w:lang w:val="en-GB"/>
        </w:rPr>
        <w:t xml:space="preserve"> </w:t>
      </w:r>
      <w:r w:rsidRPr="000525F8">
        <w:rPr>
          <w:rFonts w:ascii="Arial" w:hAnsi="Arial" w:cs="Arial"/>
          <w:color w:val="7B7B7B" w:themeColor="accent3" w:themeShade="BF"/>
          <w:sz w:val="22"/>
          <w:szCs w:val="22"/>
          <w:lang w:val="en-GB"/>
        </w:rPr>
        <w:t>leading to the payment of a double dividend out of one</w:t>
      </w:r>
      <w:r>
        <w:rPr>
          <w:rFonts w:ascii="Arial" w:hAnsi="Arial" w:cs="Arial"/>
          <w:color w:val="7B7B7B" w:themeColor="accent3" w:themeShade="BF"/>
          <w:lang w:val="en-GB"/>
        </w:rPr>
        <w:t xml:space="preserve"> </w:t>
      </w:r>
      <w:r w:rsidRPr="000525F8">
        <w:rPr>
          <w:rFonts w:ascii="Arial" w:hAnsi="Arial" w:cs="Arial"/>
          <w:color w:val="7B7B7B" w:themeColor="accent3" w:themeShade="BF"/>
          <w:sz w:val="22"/>
          <w:szCs w:val="22"/>
          <w:lang w:val="en-GB"/>
        </w:rPr>
        <w:t>estate.</w:t>
      </w:r>
    </w:p>
    <w:p w14:paraId="62BC6110" w14:textId="77777777" w:rsidR="00CC17F3" w:rsidRDefault="00CC17F3" w:rsidP="00CC17F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w</w:t>
      </w:r>
      <w:r w:rsidRPr="000525F8">
        <w:rPr>
          <w:rFonts w:ascii="Arial" w:hAnsi="Arial" w:cs="Arial"/>
          <w:color w:val="7B7B7B" w:themeColor="accent3" w:themeShade="BF"/>
          <w:sz w:val="22"/>
          <w:szCs w:val="22"/>
          <w:lang w:val="en-GB"/>
        </w:rPr>
        <w:t>here the creditor to whom the liability is owed has already roved in the insolvency of the</w:t>
      </w:r>
      <w:r>
        <w:rPr>
          <w:rFonts w:ascii="Arial" w:hAnsi="Arial" w:cs="Arial"/>
          <w:color w:val="7B7B7B" w:themeColor="accent3" w:themeShade="BF"/>
          <w:lang w:val="en-GB"/>
        </w:rPr>
        <w:t xml:space="preserve"> </w:t>
      </w:r>
      <w:r w:rsidRPr="000525F8">
        <w:rPr>
          <w:rFonts w:ascii="Arial" w:hAnsi="Arial" w:cs="Arial"/>
          <w:color w:val="7B7B7B" w:themeColor="accent3" w:themeShade="BF"/>
          <w:sz w:val="22"/>
          <w:szCs w:val="22"/>
          <w:lang w:val="en-GB"/>
        </w:rPr>
        <w:t>principal debtor, the surety’s own liability is thereafter reduced to the amount for which th</w:t>
      </w:r>
      <w:r>
        <w:rPr>
          <w:rFonts w:ascii="Arial" w:hAnsi="Arial" w:cs="Arial"/>
          <w:color w:val="7B7B7B" w:themeColor="accent3" w:themeShade="BF"/>
          <w:sz w:val="22"/>
          <w:szCs w:val="22"/>
          <w:lang w:val="en-GB"/>
        </w:rPr>
        <w:t xml:space="preserve">e </w:t>
      </w:r>
    </w:p>
    <w:p w14:paraId="6FE48EDB" w14:textId="77777777" w:rsidR="00CC17F3" w:rsidRDefault="00CC17F3" w:rsidP="00CC17F3">
      <w:pPr>
        <w:ind w:left="720" w:hanging="720"/>
        <w:jc w:val="both"/>
        <w:rPr>
          <w:rFonts w:ascii="Arial" w:hAnsi="Arial" w:cs="Arial"/>
          <w:color w:val="7B7B7B" w:themeColor="accent3" w:themeShade="BF"/>
          <w:sz w:val="22"/>
          <w:szCs w:val="22"/>
          <w:lang w:val="en-GB"/>
        </w:rPr>
      </w:pPr>
      <w:r w:rsidRPr="000525F8">
        <w:rPr>
          <w:rFonts w:ascii="Arial" w:hAnsi="Arial" w:cs="Arial"/>
          <w:color w:val="7B7B7B" w:themeColor="accent3" w:themeShade="BF"/>
          <w:sz w:val="22"/>
          <w:szCs w:val="22"/>
          <w:lang w:val="en-GB"/>
        </w:rPr>
        <w:t>creditor’s proof has been admitted, less the value of any dividends that has been paid to</w:t>
      </w:r>
      <w:r>
        <w:rPr>
          <w:rFonts w:ascii="Arial" w:hAnsi="Arial" w:cs="Arial"/>
          <w:color w:val="7B7B7B" w:themeColor="accent3" w:themeShade="BF"/>
          <w:lang w:val="en-GB"/>
        </w:rPr>
        <w:t xml:space="preserve"> </w:t>
      </w:r>
      <w:r w:rsidRPr="000525F8">
        <w:rPr>
          <w:rFonts w:ascii="Arial" w:hAnsi="Arial" w:cs="Arial"/>
          <w:color w:val="7B7B7B" w:themeColor="accent3" w:themeShade="BF"/>
          <w:sz w:val="22"/>
          <w:szCs w:val="22"/>
          <w:lang w:val="en-GB"/>
        </w:rPr>
        <w:t>him</w:t>
      </w:r>
      <w:r>
        <w:rPr>
          <w:rFonts w:ascii="Arial" w:hAnsi="Arial" w:cs="Arial"/>
          <w:color w:val="7B7B7B" w:themeColor="accent3" w:themeShade="BF"/>
          <w:sz w:val="22"/>
          <w:szCs w:val="22"/>
          <w:lang w:val="en-GB"/>
        </w:rPr>
        <w:t xml:space="preserve">. </w:t>
      </w:r>
    </w:p>
    <w:p w14:paraId="4D88A7E4" w14:textId="2A9161B8" w:rsidR="00B15863" w:rsidRPr="00CC17F3" w:rsidRDefault="00CC17F3" w:rsidP="00CC17F3">
      <w:pPr>
        <w:jc w:val="both"/>
        <w:rPr>
          <w:rFonts w:ascii="Arial" w:hAnsi="Arial" w:cs="Arial"/>
          <w:color w:val="7B7B7B" w:themeColor="accent3" w:themeShade="BF"/>
          <w:sz w:val="22"/>
          <w:szCs w:val="22"/>
          <w:lang w:val="en-GB"/>
        </w:rPr>
      </w:pPr>
      <w:r w:rsidRPr="00A4524C">
        <w:rPr>
          <w:rFonts w:ascii="Arial" w:hAnsi="Arial" w:cs="Arial"/>
          <w:color w:val="7B7B7B" w:themeColor="accent3" w:themeShade="BF"/>
          <w:sz w:val="22"/>
          <w:szCs w:val="22"/>
          <w:lang w:val="en-GB"/>
        </w:rPr>
        <w:t xml:space="preserve">Furthermore, the secured creditor may have the benefit of “double dipping”: in the event of a default, the creditor may be able to take recourse against the assets of both the debtor and each co-debtor or, if there is effectively only one pool of assets, to have two claims in that pool. Under Dutch law, double dipping is allowed to the extent that </w:t>
      </w:r>
      <w:r>
        <w:rPr>
          <w:rFonts w:ascii="Arial" w:hAnsi="Arial" w:cs="Arial"/>
          <w:color w:val="7B7B7B" w:themeColor="accent3" w:themeShade="BF"/>
          <w:lang w:val="en-GB"/>
        </w:rPr>
        <w:t>it</w:t>
      </w:r>
      <w:r w:rsidRPr="00A4524C">
        <w:rPr>
          <w:rFonts w:ascii="Arial" w:hAnsi="Arial" w:cs="Arial"/>
          <w:color w:val="7B7B7B" w:themeColor="accent3" w:themeShade="BF"/>
          <w:sz w:val="22"/>
          <w:szCs w:val="22"/>
          <w:lang w:val="en-GB"/>
        </w:rPr>
        <w:t xml:space="preserve"> does not result in payment of more than the total sum of the claim. This means that a creditor can file its full claim in the insolvency proceedings of the debtor and at the same time demand payment by the co-debtor or guarantor. However, the amount paid by the co-debtor or guarantor will be deducted from the final distribution by the debtor’s insolvent estate, and vice versa.</w:t>
      </w:r>
      <w:r>
        <w:rPr>
          <w:rFonts w:ascii="Arial" w:hAnsi="Arial" w:cs="Arial"/>
          <w:color w:val="7B7B7B" w:themeColor="accent3" w:themeShade="BF"/>
          <w:lang w:val="en-GB"/>
        </w:rPr>
        <w:t xml:space="preserve"> T</w:t>
      </w:r>
      <w:r w:rsidRPr="00A4524C">
        <w:rPr>
          <w:rFonts w:ascii="Arial" w:hAnsi="Arial" w:cs="Arial"/>
          <w:color w:val="7B7B7B" w:themeColor="accent3" w:themeShade="BF"/>
          <w:sz w:val="22"/>
          <w:szCs w:val="22"/>
          <w:lang w:val="en-GB"/>
        </w:rPr>
        <w:t>he DBA offers a solution to double dipping by way of allowing the restructuring of both the claim on the debtor and co-debtor through one restructuring plan and without requiring the co-debtor to go through a restructuring itself. This way of preventing double dipping is one of the main reasons an informal work out under the DBA is especially useful for the restructuring of group obligations.</w:t>
      </w:r>
      <w:r>
        <w:rPr>
          <w:rFonts w:ascii="Arial" w:hAnsi="Arial" w:cs="Arial"/>
          <w:color w:val="7B7B7B" w:themeColor="accent3" w:themeShade="BF"/>
          <w:sz w:val="22"/>
          <w:szCs w:val="22"/>
          <w:lang w:val="en-GB"/>
        </w:rPr>
        <w:t>]</w:t>
      </w:r>
    </w:p>
    <w:p w14:paraId="4AD44C87" w14:textId="77777777" w:rsidR="00B15863" w:rsidRDefault="00B15863" w:rsidP="00AA190E">
      <w:pPr>
        <w:jc w:val="both"/>
        <w:rPr>
          <w:rFonts w:ascii="Arial" w:hAnsi="Arial" w:cs="Arial"/>
          <w:sz w:val="22"/>
          <w:szCs w:val="22"/>
        </w:rPr>
      </w:pPr>
    </w:p>
    <w:p w14:paraId="56D8F46E" w14:textId="77777777" w:rsidR="00B3246A" w:rsidRPr="002A37BB" w:rsidRDefault="00B3246A" w:rsidP="00AA190E">
      <w:pPr>
        <w:jc w:val="both"/>
        <w:rPr>
          <w:rFonts w:ascii="Arial" w:hAnsi="Arial" w:cs="Arial"/>
          <w:sz w:val="22"/>
          <w:szCs w:val="22"/>
          <w:shd w:val="clear" w:color="auto" w:fill="FFFFFF"/>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77777777"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You represent a group of companies, of which the parent company is located in France. The group has issued corporate debt instruments (</w:t>
      </w:r>
      <w:r w:rsidR="00EA5418">
        <w:rPr>
          <w:rFonts w:ascii="Arial" w:hAnsi="Arial" w:cs="Arial"/>
          <w:sz w:val="22"/>
          <w:szCs w:val="22"/>
          <w:lang w:val="en-GB"/>
        </w:rPr>
        <w:t>“</w:t>
      </w:r>
      <w:r w:rsidRPr="00716889">
        <w:rPr>
          <w:rFonts w:ascii="Arial" w:hAnsi="Arial" w:cs="Arial"/>
          <w:sz w:val="22"/>
          <w:szCs w:val="22"/>
          <w:lang w:val="en-GB"/>
        </w:rPr>
        <w:t>bonds</w:t>
      </w:r>
      <w:r w:rsidR="00EA5418">
        <w:rPr>
          <w:rFonts w:ascii="Arial" w:hAnsi="Arial" w:cs="Arial"/>
          <w:sz w:val="22"/>
          <w:szCs w:val="22"/>
          <w:lang w:val="en-GB"/>
        </w:rPr>
        <w:t>”</w:t>
      </w:r>
      <w:r w:rsidRPr="00716889">
        <w:rPr>
          <w:rFonts w:ascii="Arial" w:hAnsi="Arial" w:cs="Arial"/>
          <w:sz w:val="22"/>
          <w:szCs w:val="22"/>
          <w:lang w:val="en-GB"/>
        </w:rPr>
        <w:t xml:space="preserve">) through a special purpose Dutch subsidiary, the proceeds of which were </w:t>
      </w:r>
      <w:r w:rsidR="00CC334D">
        <w:rPr>
          <w:rFonts w:ascii="Arial" w:hAnsi="Arial" w:cs="Arial"/>
          <w:sz w:val="22"/>
          <w:szCs w:val="22"/>
          <w:lang w:val="en-GB"/>
        </w:rPr>
        <w:t xml:space="preserve">used by the Dutch subsidiary to make loans </w:t>
      </w:r>
      <w:r w:rsidRPr="00716889">
        <w:rPr>
          <w:rFonts w:ascii="Arial" w:hAnsi="Arial" w:cs="Arial"/>
          <w:sz w:val="22"/>
          <w:szCs w:val="22"/>
          <w:lang w:val="en-GB"/>
        </w:rPr>
        <w:t xml:space="preserve">to the operational companies in the group. For tax purposes, the Dutch subsidiary has a board consisting of Dutch nationals and a small office in Amsterdam. The bonds are guaranteed by an intermediate holding company, also in France. </w:t>
      </w:r>
    </w:p>
    <w:p w14:paraId="1C6658E7" w14:textId="77777777" w:rsidR="00716889" w:rsidRPr="00716889" w:rsidRDefault="00716889" w:rsidP="00AA190E">
      <w:pPr>
        <w:jc w:val="both"/>
        <w:rPr>
          <w:rFonts w:ascii="Arial" w:hAnsi="Arial" w:cs="Arial"/>
          <w:sz w:val="22"/>
          <w:szCs w:val="22"/>
          <w:lang w:val="en-GB"/>
        </w:rPr>
      </w:pPr>
    </w:p>
    <w:p w14:paraId="1D6D511D" w14:textId="1138620B"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is exploring options to restructure the bond debt, which will in any event include an extension of the maturity date, a re-set of the interest rate and an amendment of the covenants. The general counsel in Paris has asked you to advise whether they can use the French 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 In any event, the general counsel has made it very clear that he will be very disappointed in his legal advisors if he is held to open, and pay for, full legal proceedings in more than one jurisdiction.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05CD8C0C" w14:textId="297F3514" w:rsidR="00716889" w:rsidRDefault="00716889" w:rsidP="00AA190E">
      <w:pPr>
        <w:jc w:val="both"/>
        <w:rPr>
          <w:rFonts w:ascii="Arial" w:hAnsi="Arial" w:cs="Arial"/>
          <w:sz w:val="22"/>
          <w:szCs w:val="22"/>
          <w:lang w:val="en-GB"/>
        </w:rPr>
      </w:pPr>
    </w:p>
    <w:p w14:paraId="1023FF22" w14:textId="4FFF7E09" w:rsidR="004809B2" w:rsidRDefault="004809B2" w:rsidP="00AA190E">
      <w:pPr>
        <w:jc w:val="both"/>
        <w:rPr>
          <w:rFonts w:ascii="Arial" w:hAnsi="Arial" w:cs="Arial"/>
          <w:sz w:val="22"/>
          <w:szCs w:val="22"/>
          <w:lang w:val="en-GB"/>
        </w:rPr>
      </w:pPr>
    </w:p>
    <w:p w14:paraId="17931270" w14:textId="1B7FDDB0" w:rsidR="004809B2" w:rsidRDefault="004809B2" w:rsidP="00AA190E">
      <w:pPr>
        <w:jc w:val="both"/>
        <w:rPr>
          <w:rFonts w:ascii="Arial" w:hAnsi="Arial" w:cs="Arial"/>
          <w:sz w:val="22"/>
          <w:szCs w:val="22"/>
          <w:lang w:val="en-GB"/>
        </w:rPr>
      </w:pPr>
    </w:p>
    <w:p w14:paraId="13685BAB" w14:textId="41CCB7A5" w:rsidR="004809B2" w:rsidRDefault="004809B2" w:rsidP="00AA190E">
      <w:pPr>
        <w:jc w:val="both"/>
        <w:rPr>
          <w:rFonts w:ascii="Arial" w:hAnsi="Arial" w:cs="Arial"/>
          <w:sz w:val="22"/>
          <w:szCs w:val="22"/>
          <w:lang w:val="en-GB"/>
        </w:rPr>
      </w:pPr>
    </w:p>
    <w:p w14:paraId="65ADFD8C" w14:textId="6667B6DE" w:rsidR="004809B2" w:rsidRDefault="004809B2" w:rsidP="00AA190E">
      <w:pPr>
        <w:jc w:val="both"/>
        <w:rPr>
          <w:rFonts w:ascii="Arial" w:hAnsi="Arial" w:cs="Arial"/>
          <w:sz w:val="22"/>
          <w:szCs w:val="22"/>
          <w:lang w:val="en-GB"/>
        </w:rPr>
      </w:pPr>
    </w:p>
    <w:p w14:paraId="33DF591C" w14:textId="77777777" w:rsidR="004809B2" w:rsidRPr="00716889" w:rsidRDefault="004809B2"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01E7482" w:rsidR="00716889" w:rsidRPr="00CE3C5B" w:rsidRDefault="00CC334D" w:rsidP="00AA190E">
      <w:pPr>
        <w:jc w:val="both"/>
        <w:rPr>
          <w:rFonts w:ascii="Arial" w:hAnsi="Arial" w:cs="Arial"/>
          <w:sz w:val="22"/>
          <w:szCs w:val="22"/>
          <w:lang w:val="en-GB"/>
        </w:rPr>
      </w:pPr>
      <w:r>
        <w:rPr>
          <w:rFonts w:ascii="Arial" w:hAnsi="Arial" w:cs="Arial"/>
          <w:sz w:val="22"/>
          <w:szCs w:val="22"/>
          <w:lang w:val="en-GB"/>
        </w:rPr>
        <w:t>P</w:t>
      </w:r>
      <w:r w:rsidR="00716889" w:rsidRPr="00716889">
        <w:rPr>
          <w:rFonts w:ascii="Arial" w:hAnsi="Arial" w:cs="Arial"/>
          <w:sz w:val="22"/>
          <w:szCs w:val="22"/>
          <w:lang w:val="en-GB"/>
        </w:rPr>
        <w:t xml:space="preserve">lease explain whether the envisaged restructuring of the bond debt can be </w:t>
      </w:r>
      <w:proofErr w:type="gramStart"/>
      <w:r w:rsidR="00716889" w:rsidRPr="00716889">
        <w:rPr>
          <w:rFonts w:ascii="Arial" w:hAnsi="Arial" w:cs="Arial"/>
          <w:sz w:val="22"/>
          <w:szCs w:val="22"/>
          <w:lang w:val="en-GB"/>
        </w:rPr>
        <w:t>effected</w:t>
      </w:r>
      <w:proofErr w:type="gramEnd"/>
      <w:r w:rsidR="00716889" w:rsidRPr="00716889">
        <w:rPr>
          <w:rFonts w:ascii="Arial" w:hAnsi="Arial" w:cs="Arial"/>
          <w:sz w:val="22"/>
          <w:szCs w:val="22"/>
          <w:lang w:val="en-GB"/>
        </w:rPr>
        <w:t xml:space="preserve"> using only the French proceedings or, if that would not be possible, using only one jurisdiction. Please elaborate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534AB2">
        <w:rPr>
          <w:rFonts w:ascii="Arial" w:hAnsi="Arial" w:cs="Arial"/>
          <w:sz w:val="22"/>
          <w:szCs w:val="22"/>
          <w:lang w:val="en-GB"/>
        </w:rPr>
        <w:t xml:space="preserve">also using most recent </w:t>
      </w:r>
      <w:r w:rsidR="009842B2">
        <w:rPr>
          <w:rFonts w:ascii="Arial" w:hAnsi="Arial" w:cs="Arial"/>
          <w:sz w:val="22"/>
          <w:szCs w:val="22"/>
          <w:lang w:val="en-GB"/>
        </w:rPr>
        <w:t xml:space="preserve">changes in legislation </w:t>
      </w:r>
      <w:r w:rsidR="00534AB2">
        <w:rPr>
          <w:rFonts w:ascii="Arial" w:hAnsi="Arial" w:cs="Arial"/>
          <w:sz w:val="22"/>
          <w:szCs w:val="22"/>
          <w:lang w:val="en-GB"/>
        </w:rPr>
        <w:t xml:space="preserve">in the Netherlands, </w:t>
      </w:r>
      <w:r w:rsidR="00180263">
        <w:rPr>
          <w:rFonts w:ascii="Arial" w:hAnsi="Arial" w:cs="Arial"/>
          <w:sz w:val="22"/>
          <w:szCs w:val="22"/>
          <w:lang w:val="en-GB"/>
        </w:rPr>
        <w:t xml:space="preserve">but if the questions you would need to have answered relate to French law, please do set out </w:t>
      </w:r>
      <w:r w:rsidR="00F15B31">
        <w:rPr>
          <w:rFonts w:ascii="Arial" w:hAnsi="Arial" w:cs="Arial"/>
          <w:sz w:val="22"/>
          <w:szCs w:val="22"/>
          <w:lang w:val="en-GB"/>
        </w:rPr>
        <w:t xml:space="preserve">what these </w:t>
      </w:r>
      <w:r w:rsidR="00180263">
        <w:rPr>
          <w:rFonts w:ascii="Arial" w:hAnsi="Arial" w:cs="Arial"/>
          <w:sz w:val="22"/>
          <w:szCs w:val="22"/>
          <w:lang w:val="en-GB"/>
        </w:rPr>
        <w:t>question</w:t>
      </w:r>
      <w:r w:rsidR="00F15B31">
        <w:rPr>
          <w:rFonts w:ascii="Arial" w:hAnsi="Arial" w:cs="Arial"/>
          <w:sz w:val="22"/>
          <w:szCs w:val="22"/>
          <w:lang w:val="en-GB"/>
        </w:rPr>
        <w:t>s are</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p w14:paraId="105BF0C6" w14:textId="77777777" w:rsidR="00716889" w:rsidRDefault="00716889" w:rsidP="00AA190E">
      <w:pPr>
        <w:jc w:val="both"/>
        <w:rPr>
          <w:rFonts w:ascii="Arial" w:hAnsi="Arial" w:cs="Arial"/>
          <w:sz w:val="22"/>
          <w:szCs w:val="22"/>
          <w:lang w:val="en-GB"/>
        </w:rPr>
      </w:pPr>
    </w:p>
    <w:bookmarkEnd w:id="0"/>
    <w:p w14:paraId="227EE98F" w14:textId="77777777" w:rsidR="008F027A" w:rsidRDefault="00F74658" w:rsidP="008F027A">
      <w:pPr>
        <w:ind w:left="720" w:hanging="72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8F027A" w:rsidRPr="008F027A">
        <w:rPr>
          <w:rFonts w:ascii="Arial" w:hAnsi="Arial" w:cs="Arial"/>
          <w:color w:val="7B7B7B" w:themeColor="accent3" w:themeShade="BF"/>
          <w:sz w:val="22"/>
          <w:szCs w:val="22"/>
          <w:lang w:val="en-GB"/>
        </w:rPr>
        <w:t xml:space="preserve">Under the EIR, the courts in the Netherlands have jurisdiction over a request for the opening </w:t>
      </w:r>
    </w:p>
    <w:p w14:paraId="287FF956"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of insolvency proceedings or any issue relating to a public extrajudicial restructuring in </w:t>
      </w:r>
    </w:p>
    <w:p w14:paraId="5290AF44"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accordance with the DBA if the debtor’s centre of main interest (COMI) is located in the </w:t>
      </w:r>
    </w:p>
    <w:p w14:paraId="172CC81D"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Netherlands. It is not relevant whether the debtor is a Dutch company or private person, or </w:t>
      </w:r>
    </w:p>
    <w:p w14:paraId="74FC848C"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whether it resides in the Netherlands. The centre of main interest is defined by a number of </w:t>
      </w:r>
    </w:p>
    <w:p w14:paraId="44DCD082"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cumulative factors described in the EIR, but is legally presumed (subject to evidence to the </w:t>
      </w:r>
    </w:p>
    <w:p w14:paraId="21D7A96E"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contrary) to be the debtor’s domicile (in the case of a private person) or either its main</w:t>
      </w:r>
      <w:r>
        <w:rPr>
          <w:rFonts w:ascii="Arial" w:hAnsi="Arial" w:cs="Arial"/>
          <w:color w:val="7B7B7B" w:themeColor="accent3" w:themeShade="BF"/>
          <w:sz w:val="22"/>
          <w:szCs w:val="22"/>
          <w:lang w:val="en-GB"/>
        </w:rPr>
        <w:t xml:space="preserve"> </w:t>
      </w:r>
    </w:p>
    <w:p w14:paraId="2B7F7637"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establishment or statutory seat (in the case of a legal entity).  Upon being satisfied that the </w:t>
      </w:r>
    </w:p>
    <w:p w14:paraId="59F65E90"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centre of main interest is in the Netherlands, the Dutch court may open bankruptcy </w:t>
      </w:r>
    </w:p>
    <w:p w14:paraId="39E117CC"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proceedings, suspension of payments proceedings or the debt restructuring scheme for </w:t>
      </w:r>
    </w:p>
    <w:p w14:paraId="360D78C0"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private persons, or hear any issue relating to a public extrajudicial restructuring in accordance </w:t>
      </w:r>
    </w:p>
    <w:p w14:paraId="0F4FA151"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with the DBA. For purposes within the EU (excluding Denmark), these proceedings will be the </w:t>
      </w:r>
    </w:p>
    <w:p w14:paraId="13CB5A87"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main proceedings and, as a general rule, will cover all of the debtor’s assets and debt, </w:t>
      </w:r>
    </w:p>
    <w:p w14:paraId="2F6F32FC"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regardless of their location. If the centre of main interests of the debtor is located in another </w:t>
      </w:r>
    </w:p>
    <w:p w14:paraId="21C60C81"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EU member state, the Dutch court has jurisdiction to open territorial proceedings if the debtor </w:t>
      </w:r>
    </w:p>
    <w:p w14:paraId="68FFCFFA"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has an office in the Netherlands. If main proceedings have been opened in another member </w:t>
      </w:r>
    </w:p>
    <w:p w14:paraId="37ADFA5F"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state prior to the opening of the territorial proceedings in the Netherlands, these latter </w:t>
      </w:r>
    </w:p>
    <w:p w14:paraId="2507FCE9"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proceedings qualify as secondary proceedings. Territorial proceedings only affect the assets </w:t>
      </w:r>
    </w:p>
    <w:p w14:paraId="0922B8F0"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of the insolvent debtor that are located in the Netherlands.   In addition to jurisdiction relating </w:t>
      </w:r>
    </w:p>
    <w:p w14:paraId="4B194635"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to the opening of insolvency proceedings, the courts of EU member states in whose member </w:t>
      </w:r>
    </w:p>
    <w:p w14:paraId="5F29B7B4"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state insolvency proceedings have been opened also have jurisdiction for any action that </w:t>
      </w:r>
    </w:p>
    <w:p w14:paraId="6FC932F2"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derives directly from the insolvency proceedings and is closely linked to those proceedings. </w:t>
      </w:r>
    </w:p>
    <w:p w14:paraId="12E3914D" w14:textId="5E795545" w:rsidR="008F027A" w:rsidRP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Examples include legal proceedings regarding avoidance claims and director’s liabilities. </w:t>
      </w:r>
    </w:p>
    <w:p w14:paraId="68504DE3"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One of the most important consequences of the application of the EIR to cross-border </w:t>
      </w:r>
    </w:p>
    <w:p w14:paraId="1409B0BA"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insolvencies </w:t>
      </w:r>
      <w:proofErr w:type="gramStart"/>
      <w:r w:rsidRPr="008F027A">
        <w:rPr>
          <w:rFonts w:ascii="Arial" w:hAnsi="Arial" w:cs="Arial"/>
          <w:color w:val="7B7B7B" w:themeColor="accent3" w:themeShade="BF"/>
          <w:sz w:val="22"/>
          <w:szCs w:val="22"/>
          <w:lang w:val="en-GB"/>
        </w:rPr>
        <w:t>is</w:t>
      </w:r>
      <w:proofErr w:type="gramEnd"/>
      <w:r w:rsidRPr="008F027A">
        <w:rPr>
          <w:rFonts w:ascii="Arial" w:hAnsi="Arial" w:cs="Arial"/>
          <w:color w:val="7B7B7B" w:themeColor="accent3" w:themeShade="BF"/>
          <w:sz w:val="22"/>
          <w:szCs w:val="22"/>
          <w:lang w:val="en-GB"/>
        </w:rPr>
        <w:t xml:space="preserve"> that as soon as such insolvency proceedings have been opened by a court of </w:t>
      </w:r>
    </w:p>
    <w:p w14:paraId="2FED0342"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an EU member state, they (or in case of an extrajudicial restructuring: the court-confirmed </w:t>
      </w:r>
    </w:p>
    <w:p w14:paraId="183994E8"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restructuring plan) are automatically recognised in all other EU member states by operation of</w:t>
      </w:r>
    </w:p>
    <w:p w14:paraId="7EB0036C"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law. As a result of the automatic recognition, the insolvency proceedings have the same </w:t>
      </w:r>
    </w:p>
    <w:p w14:paraId="73207127"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effects in all other EU member states as under the lex </w:t>
      </w:r>
      <w:proofErr w:type="spellStart"/>
      <w:r w:rsidRPr="008F027A">
        <w:rPr>
          <w:rFonts w:ascii="Arial" w:hAnsi="Arial" w:cs="Arial"/>
          <w:color w:val="7B7B7B" w:themeColor="accent3" w:themeShade="BF"/>
          <w:sz w:val="22"/>
          <w:szCs w:val="22"/>
          <w:lang w:val="en-GB"/>
        </w:rPr>
        <w:t>fori</w:t>
      </w:r>
      <w:proofErr w:type="spellEnd"/>
      <w:r w:rsidRPr="008F027A">
        <w:rPr>
          <w:rFonts w:ascii="Arial" w:hAnsi="Arial" w:cs="Arial"/>
          <w:color w:val="7B7B7B" w:themeColor="accent3" w:themeShade="BF"/>
          <w:sz w:val="22"/>
          <w:szCs w:val="22"/>
          <w:lang w:val="en-GB"/>
        </w:rPr>
        <w:t xml:space="preserve"> concursus, subject to the exceptions </w:t>
      </w:r>
    </w:p>
    <w:p w14:paraId="62F4EA53"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listed in the EIR itself and to territorial proceedings. The recognition includes the authority of </w:t>
      </w:r>
    </w:p>
    <w:p w14:paraId="500C2100"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a foreign insolvency practitioner in other EU member states.  In the case of territorial </w:t>
      </w:r>
    </w:p>
    <w:p w14:paraId="468E89A5"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proceedings, the main proceedings are recognised in the EU member state in which territorial </w:t>
      </w:r>
    </w:p>
    <w:p w14:paraId="637844EA"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proceedings have been opened, but the assets remain unaffected by the main proceedings </w:t>
      </w:r>
    </w:p>
    <w:p w14:paraId="38BBF374" w14:textId="77777777" w:rsidR="008F027A" w:rsidRDefault="008F027A" w:rsidP="008F027A">
      <w:pPr>
        <w:ind w:left="720" w:hanging="720"/>
        <w:jc w:val="both"/>
        <w:rPr>
          <w:rFonts w:ascii="Arial" w:hAnsi="Arial" w:cs="Arial"/>
          <w:color w:val="7B7B7B" w:themeColor="accent3" w:themeShade="BF"/>
          <w:sz w:val="22"/>
          <w:szCs w:val="22"/>
          <w:lang w:val="en-GB"/>
        </w:rPr>
      </w:pPr>
      <w:r w:rsidRPr="008F027A">
        <w:rPr>
          <w:rFonts w:ascii="Arial" w:hAnsi="Arial" w:cs="Arial"/>
          <w:color w:val="7B7B7B" w:themeColor="accent3" w:themeShade="BF"/>
          <w:sz w:val="22"/>
          <w:szCs w:val="22"/>
          <w:lang w:val="en-GB"/>
        </w:rPr>
        <w:t xml:space="preserve">as they are only affected by the territorial proceedings. This does not prejudice the powers of </w:t>
      </w:r>
    </w:p>
    <w:p w14:paraId="671C8277" w14:textId="17F8A418" w:rsidR="00F74658" w:rsidRPr="002A37BB" w:rsidRDefault="008F027A" w:rsidP="008F027A">
      <w:pPr>
        <w:ind w:left="720" w:hanging="720"/>
        <w:jc w:val="both"/>
        <w:rPr>
          <w:rFonts w:ascii="Arial" w:hAnsi="Arial" w:cs="Arial"/>
          <w:sz w:val="22"/>
          <w:szCs w:val="22"/>
          <w:lang w:val="en-GB"/>
        </w:rPr>
      </w:pPr>
      <w:r w:rsidRPr="008F027A">
        <w:rPr>
          <w:rFonts w:ascii="Arial" w:hAnsi="Arial" w:cs="Arial"/>
          <w:color w:val="7B7B7B" w:themeColor="accent3" w:themeShade="BF"/>
          <w:sz w:val="22"/>
          <w:szCs w:val="22"/>
          <w:lang w:val="en-GB"/>
        </w:rPr>
        <w:t>the insolvency practitioner</w:t>
      </w:r>
      <w:r w:rsidR="00F74658" w:rsidRPr="002A37BB">
        <w:rPr>
          <w:rFonts w:ascii="Arial" w:hAnsi="Arial" w:cs="Arial"/>
          <w:color w:val="7B7B7B" w:themeColor="accent3" w:themeShade="BF"/>
          <w:sz w:val="22"/>
          <w:szCs w:val="22"/>
          <w:lang w:val="en-GB"/>
        </w:rPr>
        <w:t>]</w:t>
      </w:r>
    </w:p>
    <w:p w14:paraId="26087DCA" w14:textId="77777777" w:rsidR="0077498C" w:rsidRPr="002A37BB" w:rsidRDefault="0077498C" w:rsidP="00AA190E">
      <w:pPr>
        <w:jc w:val="both"/>
        <w:rPr>
          <w:rFonts w:ascii="Arial" w:hAnsi="Arial" w:cs="Arial"/>
          <w:color w:val="000000" w:themeColor="text1"/>
          <w:sz w:val="22"/>
          <w:szCs w:val="22"/>
          <w:lang w:val="en-GB"/>
        </w:rPr>
      </w:pPr>
    </w:p>
    <w:p w14:paraId="2ECE65D5" w14:textId="77777777" w:rsidR="0077498C" w:rsidRPr="002A37BB" w:rsidRDefault="0077498C"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F2369" w14:textId="77777777" w:rsidR="00100744" w:rsidRDefault="00100744" w:rsidP="00241B44">
      <w:r>
        <w:separator/>
      </w:r>
    </w:p>
  </w:endnote>
  <w:endnote w:type="continuationSeparator" w:id="0">
    <w:p w14:paraId="547A7BC4" w14:textId="77777777" w:rsidR="00100744" w:rsidRDefault="0010074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2932DB">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33942E2" w14:textId="25D97EEB" w:rsidR="009B4976" w:rsidRPr="009B4976" w:rsidRDefault="009B4976" w:rsidP="00D35815">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932DB">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56C7C306" w14:textId="6C3C8592" w:rsidR="00241FA3" w:rsidRPr="009B4976" w:rsidRDefault="001035C3" w:rsidP="009B4976">
    <w:pPr>
      <w:pStyle w:val="Footer"/>
      <w:ind w:right="360"/>
      <w:rPr>
        <w:rFonts w:ascii="Arial" w:hAnsi="Arial" w:cs="Arial"/>
        <w:sz w:val="18"/>
        <w:szCs w:val="18"/>
        <w:lang w:val="en-GB"/>
      </w:rPr>
    </w:pPr>
    <w:r>
      <w:rPr>
        <w:rFonts w:ascii="Arial" w:hAnsi="Arial" w:cs="Arial"/>
        <w:sz w:val="18"/>
        <w:szCs w:val="18"/>
        <w:lang w:val="en-GB"/>
      </w:rPr>
      <w:t>202021IFU-209</w:t>
    </w:r>
    <w:r w:rsidR="0073158B" w:rsidRPr="009B4976">
      <w:rPr>
        <w:rFonts w:ascii="Arial" w:hAnsi="Arial" w:cs="Arial"/>
        <w:sz w:val="18"/>
        <w:szCs w:val="18"/>
        <w:lang w:val="en-GB"/>
      </w:rPr>
      <w:t>.assessment</w:t>
    </w:r>
    <w:r w:rsidR="00CE5A04">
      <w:rPr>
        <w:rFonts w:ascii="Arial" w:hAnsi="Arial" w:cs="Arial"/>
        <w:sz w:val="18"/>
        <w:szCs w:val="18"/>
        <w:lang w:val="en-GB"/>
      </w:rPr>
      <w:t>6E</w:t>
    </w:r>
    <w:r w:rsidR="00D53719">
      <w:rPr>
        <w:rFonts w:ascii="Arial" w:hAnsi="Arial" w:cs="Arial"/>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5E00" w14:textId="77777777" w:rsidR="00100744" w:rsidRDefault="00100744" w:rsidP="00241B44">
      <w:r>
        <w:separator/>
      </w:r>
    </w:p>
  </w:footnote>
  <w:footnote w:type="continuationSeparator" w:id="0">
    <w:p w14:paraId="31774C64" w14:textId="77777777" w:rsidR="00100744" w:rsidRDefault="0010074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5"/>
  </w:num>
  <w:num w:numId="6">
    <w:abstractNumId w:val="6"/>
  </w:num>
  <w:num w:numId="7">
    <w:abstractNumId w:val="0"/>
  </w:num>
  <w:num w:numId="8">
    <w:abstractNumId w:val="9"/>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20557"/>
    <w:rsid w:val="00021FC2"/>
    <w:rsid w:val="000250C7"/>
    <w:rsid w:val="00026F16"/>
    <w:rsid w:val="00037621"/>
    <w:rsid w:val="000411DD"/>
    <w:rsid w:val="00044D46"/>
    <w:rsid w:val="00045088"/>
    <w:rsid w:val="00045904"/>
    <w:rsid w:val="000502FD"/>
    <w:rsid w:val="000525F8"/>
    <w:rsid w:val="00064EA3"/>
    <w:rsid w:val="00065166"/>
    <w:rsid w:val="00082609"/>
    <w:rsid w:val="000847FC"/>
    <w:rsid w:val="000851CC"/>
    <w:rsid w:val="00087F21"/>
    <w:rsid w:val="00093BE8"/>
    <w:rsid w:val="000A2A9C"/>
    <w:rsid w:val="000A407B"/>
    <w:rsid w:val="000A49E2"/>
    <w:rsid w:val="000A68ED"/>
    <w:rsid w:val="000B5FF1"/>
    <w:rsid w:val="000B609F"/>
    <w:rsid w:val="000D55A8"/>
    <w:rsid w:val="000E336A"/>
    <w:rsid w:val="000E4841"/>
    <w:rsid w:val="000E4927"/>
    <w:rsid w:val="000F1677"/>
    <w:rsid w:val="000F1B83"/>
    <w:rsid w:val="000F3D6C"/>
    <w:rsid w:val="00100744"/>
    <w:rsid w:val="00101707"/>
    <w:rsid w:val="00102CC9"/>
    <w:rsid w:val="001035C3"/>
    <w:rsid w:val="0010593A"/>
    <w:rsid w:val="0011473D"/>
    <w:rsid w:val="00115C85"/>
    <w:rsid w:val="00116B13"/>
    <w:rsid w:val="00123855"/>
    <w:rsid w:val="001239EA"/>
    <w:rsid w:val="00126A4D"/>
    <w:rsid w:val="0014171F"/>
    <w:rsid w:val="0014622C"/>
    <w:rsid w:val="00152348"/>
    <w:rsid w:val="00152C73"/>
    <w:rsid w:val="0015456D"/>
    <w:rsid w:val="00155FA2"/>
    <w:rsid w:val="00161F1B"/>
    <w:rsid w:val="00162829"/>
    <w:rsid w:val="00180263"/>
    <w:rsid w:val="00180548"/>
    <w:rsid w:val="00180AC4"/>
    <w:rsid w:val="00180CCE"/>
    <w:rsid w:val="00181EF7"/>
    <w:rsid w:val="0018267A"/>
    <w:rsid w:val="00182779"/>
    <w:rsid w:val="001830DF"/>
    <w:rsid w:val="001966D9"/>
    <w:rsid w:val="001A007A"/>
    <w:rsid w:val="001A15FC"/>
    <w:rsid w:val="001A7E9A"/>
    <w:rsid w:val="001B0F70"/>
    <w:rsid w:val="001B5016"/>
    <w:rsid w:val="001C45FC"/>
    <w:rsid w:val="001C76F3"/>
    <w:rsid w:val="001D0469"/>
    <w:rsid w:val="001D29C0"/>
    <w:rsid w:val="001D4862"/>
    <w:rsid w:val="001E18E4"/>
    <w:rsid w:val="001E25B9"/>
    <w:rsid w:val="001E2F6E"/>
    <w:rsid w:val="001E49E0"/>
    <w:rsid w:val="001E7B5A"/>
    <w:rsid w:val="001F0A26"/>
    <w:rsid w:val="001F7412"/>
    <w:rsid w:val="0020090A"/>
    <w:rsid w:val="002013F8"/>
    <w:rsid w:val="002019EC"/>
    <w:rsid w:val="00202DFE"/>
    <w:rsid w:val="0020725B"/>
    <w:rsid w:val="002110F1"/>
    <w:rsid w:val="002356EA"/>
    <w:rsid w:val="0024116D"/>
    <w:rsid w:val="00241B44"/>
    <w:rsid w:val="00241FA3"/>
    <w:rsid w:val="00245EFB"/>
    <w:rsid w:val="002529B9"/>
    <w:rsid w:val="0025386E"/>
    <w:rsid w:val="002573D9"/>
    <w:rsid w:val="002638B0"/>
    <w:rsid w:val="0026647A"/>
    <w:rsid w:val="002668D3"/>
    <w:rsid w:val="00272560"/>
    <w:rsid w:val="0027299F"/>
    <w:rsid w:val="00284EBE"/>
    <w:rsid w:val="00285607"/>
    <w:rsid w:val="002903A7"/>
    <w:rsid w:val="002932DB"/>
    <w:rsid w:val="0029433F"/>
    <w:rsid w:val="00294829"/>
    <w:rsid w:val="0029690F"/>
    <w:rsid w:val="00297C8A"/>
    <w:rsid w:val="002A2A60"/>
    <w:rsid w:val="002A37BB"/>
    <w:rsid w:val="002B1C45"/>
    <w:rsid w:val="002C13C8"/>
    <w:rsid w:val="002C3547"/>
    <w:rsid w:val="002D0021"/>
    <w:rsid w:val="002D299D"/>
    <w:rsid w:val="002D3473"/>
    <w:rsid w:val="002F1956"/>
    <w:rsid w:val="002F3440"/>
    <w:rsid w:val="002F75A3"/>
    <w:rsid w:val="00303C2F"/>
    <w:rsid w:val="003144EF"/>
    <w:rsid w:val="00316BE5"/>
    <w:rsid w:val="00326292"/>
    <w:rsid w:val="00326415"/>
    <w:rsid w:val="00330937"/>
    <w:rsid w:val="00330F31"/>
    <w:rsid w:val="00334648"/>
    <w:rsid w:val="003354D4"/>
    <w:rsid w:val="0033768C"/>
    <w:rsid w:val="00337938"/>
    <w:rsid w:val="00340769"/>
    <w:rsid w:val="00341AA6"/>
    <w:rsid w:val="003445B5"/>
    <w:rsid w:val="00361A0A"/>
    <w:rsid w:val="00364836"/>
    <w:rsid w:val="0036565C"/>
    <w:rsid w:val="0036625E"/>
    <w:rsid w:val="0037465A"/>
    <w:rsid w:val="00382C98"/>
    <w:rsid w:val="0038533C"/>
    <w:rsid w:val="0038552A"/>
    <w:rsid w:val="00386568"/>
    <w:rsid w:val="00390B57"/>
    <w:rsid w:val="00392E01"/>
    <w:rsid w:val="003948D5"/>
    <w:rsid w:val="00395D1E"/>
    <w:rsid w:val="00396821"/>
    <w:rsid w:val="00397D3A"/>
    <w:rsid w:val="003A051E"/>
    <w:rsid w:val="003A1D05"/>
    <w:rsid w:val="003B170F"/>
    <w:rsid w:val="003B3C5F"/>
    <w:rsid w:val="003B3C6A"/>
    <w:rsid w:val="003C4471"/>
    <w:rsid w:val="003D0A6D"/>
    <w:rsid w:val="003E0B16"/>
    <w:rsid w:val="003E3B1E"/>
    <w:rsid w:val="003E67D1"/>
    <w:rsid w:val="003E76FE"/>
    <w:rsid w:val="003F3B27"/>
    <w:rsid w:val="00404329"/>
    <w:rsid w:val="00404CBA"/>
    <w:rsid w:val="00405DC1"/>
    <w:rsid w:val="00407D69"/>
    <w:rsid w:val="004133D5"/>
    <w:rsid w:val="00415F1F"/>
    <w:rsid w:val="0042108F"/>
    <w:rsid w:val="00430FED"/>
    <w:rsid w:val="00433461"/>
    <w:rsid w:val="00434A8C"/>
    <w:rsid w:val="00437297"/>
    <w:rsid w:val="004407EF"/>
    <w:rsid w:val="00444284"/>
    <w:rsid w:val="00445CE6"/>
    <w:rsid w:val="00452BB1"/>
    <w:rsid w:val="004534C2"/>
    <w:rsid w:val="0045446F"/>
    <w:rsid w:val="0045683E"/>
    <w:rsid w:val="00477C72"/>
    <w:rsid w:val="004809B2"/>
    <w:rsid w:val="00490C29"/>
    <w:rsid w:val="00491675"/>
    <w:rsid w:val="00493855"/>
    <w:rsid w:val="00495E79"/>
    <w:rsid w:val="004A1CD8"/>
    <w:rsid w:val="004A2D83"/>
    <w:rsid w:val="004A57DD"/>
    <w:rsid w:val="004A7B51"/>
    <w:rsid w:val="004A7D71"/>
    <w:rsid w:val="004A7EF3"/>
    <w:rsid w:val="004B11FD"/>
    <w:rsid w:val="004B23A2"/>
    <w:rsid w:val="004D1A5A"/>
    <w:rsid w:val="004D2FFF"/>
    <w:rsid w:val="004D3721"/>
    <w:rsid w:val="004D64F9"/>
    <w:rsid w:val="004E3A6B"/>
    <w:rsid w:val="004E622C"/>
    <w:rsid w:val="004F0948"/>
    <w:rsid w:val="004F5FDF"/>
    <w:rsid w:val="005059FF"/>
    <w:rsid w:val="005177FE"/>
    <w:rsid w:val="005205DB"/>
    <w:rsid w:val="0052263B"/>
    <w:rsid w:val="00524728"/>
    <w:rsid w:val="005331CA"/>
    <w:rsid w:val="00534AB2"/>
    <w:rsid w:val="00537970"/>
    <w:rsid w:val="00540E3A"/>
    <w:rsid w:val="00544127"/>
    <w:rsid w:val="005463A9"/>
    <w:rsid w:val="00553EB2"/>
    <w:rsid w:val="00560534"/>
    <w:rsid w:val="005618AD"/>
    <w:rsid w:val="0056391B"/>
    <w:rsid w:val="005650E2"/>
    <w:rsid w:val="00567AD7"/>
    <w:rsid w:val="00574C35"/>
    <w:rsid w:val="00575B2D"/>
    <w:rsid w:val="005833D0"/>
    <w:rsid w:val="005846F3"/>
    <w:rsid w:val="0058622F"/>
    <w:rsid w:val="00586DFF"/>
    <w:rsid w:val="00592F82"/>
    <w:rsid w:val="005A0CCA"/>
    <w:rsid w:val="005A6FF2"/>
    <w:rsid w:val="005A726D"/>
    <w:rsid w:val="005B67AC"/>
    <w:rsid w:val="005B79F4"/>
    <w:rsid w:val="005D16DD"/>
    <w:rsid w:val="005D39E5"/>
    <w:rsid w:val="005D43E0"/>
    <w:rsid w:val="005D58A3"/>
    <w:rsid w:val="005E1B79"/>
    <w:rsid w:val="005E5609"/>
    <w:rsid w:val="005E6076"/>
    <w:rsid w:val="005E7008"/>
    <w:rsid w:val="005F026D"/>
    <w:rsid w:val="005F1C9D"/>
    <w:rsid w:val="005F2AEA"/>
    <w:rsid w:val="005F2D0B"/>
    <w:rsid w:val="005F4B31"/>
    <w:rsid w:val="00610388"/>
    <w:rsid w:val="00610AC7"/>
    <w:rsid w:val="00612CA5"/>
    <w:rsid w:val="006153EC"/>
    <w:rsid w:val="00615FD1"/>
    <w:rsid w:val="0062086A"/>
    <w:rsid w:val="00621A17"/>
    <w:rsid w:val="00626C89"/>
    <w:rsid w:val="00627CC9"/>
    <w:rsid w:val="00627E7B"/>
    <w:rsid w:val="00630542"/>
    <w:rsid w:val="00632E44"/>
    <w:rsid w:val="00634622"/>
    <w:rsid w:val="00636808"/>
    <w:rsid w:val="00641515"/>
    <w:rsid w:val="00646CC8"/>
    <w:rsid w:val="00651022"/>
    <w:rsid w:val="00654C2F"/>
    <w:rsid w:val="00657087"/>
    <w:rsid w:val="006639DB"/>
    <w:rsid w:val="006661EF"/>
    <w:rsid w:val="00677AEB"/>
    <w:rsid w:val="00680EF2"/>
    <w:rsid w:val="00687A1D"/>
    <w:rsid w:val="00697EA1"/>
    <w:rsid w:val="006A2646"/>
    <w:rsid w:val="006A6530"/>
    <w:rsid w:val="006B435A"/>
    <w:rsid w:val="006B4C64"/>
    <w:rsid w:val="006C6C88"/>
    <w:rsid w:val="006D6BD5"/>
    <w:rsid w:val="006E481A"/>
    <w:rsid w:val="006E5298"/>
    <w:rsid w:val="006F4A78"/>
    <w:rsid w:val="006F54DA"/>
    <w:rsid w:val="006F734A"/>
    <w:rsid w:val="00700D83"/>
    <w:rsid w:val="00704852"/>
    <w:rsid w:val="007074E9"/>
    <w:rsid w:val="00713DA4"/>
    <w:rsid w:val="00714BF1"/>
    <w:rsid w:val="00716889"/>
    <w:rsid w:val="00721383"/>
    <w:rsid w:val="007242DA"/>
    <w:rsid w:val="0073158B"/>
    <w:rsid w:val="007333CC"/>
    <w:rsid w:val="0073399A"/>
    <w:rsid w:val="00740DAD"/>
    <w:rsid w:val="007603F5"/>
    <w:rsid w:val="00764DB0"/>
    <w:rsid w:val="0076764D"/>
    <w:rsid w:val="0077498C"/>
    <w:rsid w:val="007809BC"/>
    <w:rsid w:val="00784128"/>
    <w:rsid w:val="00787BCC"/>
    <w:rsid w:val="00792085"/>
    <w:rsid w:val="00793173"/>
    <w:rsid w:val="007A2A33"/>
    <w:rsid w:val="007B5C89"/>
    <w:rsid w:val="007C1FCC"/>
    <w:rsid w:val="007C6201"/>
    <w:rsid w:val="007D0D86"/>
    <w:rsid w:val="007D32BC"/>
    <w:rsid w:val="007D7C92"/>
    <w:rsid w:val="007E1154"/>
    <w:rsid w:val="007E6BA4"/>
    <w:rsid w:val="007F41F8"/>
    <w:rsid w:val="007F659B"/>
    <w:rsid w:val="0080454E"/>
    <w:rsid w:val="00804C32"/>
    <w:rsid w:val="00806302"/>
    <w:rsid w:val="00807119"/>
    <w:rsid w:val="0080719F"/>
    <w:rsid w:val="0082483F"/>
    <w:rsid w:val="008279C0"/>
    <w:rsid w:val="00841B96"/>
    <w:rsid w:val="00864470"/>
    <w:rsid w:val="00867701"/>
    <w:rsid w:val="008723F3"/>
    <w:rsid w:val="00872C08"/>
    <w:rsid w:val="00876F56"/>
    <w:rsid w:val="00881DE6"/>
    <w:rsid w:val="008837A6"/>
    <w:rsid w:val="0089145D"/>
    <w:rsid w:val="008A4DF2"/>
    <w:rsid w:val="008A6CFE"/>
    <w:rsid w:val="008B5333"/>
    <w:rsid w:val="008B6223"/>
    <w:rsid w:val="008C66E0"/>
    <w:rsid w:val="008E3339"/>
    <w:rsid w:val="008F027A"/>
    <w:rsid w:val="008F20FC"/>
    <w:rsid w:val="008F5FFE"/>
    <w:rsid w:val="008F691A"/>
    <w:rsid w:val="0090028A"/>
    <w:rsid w:val="00905A43"/>
    <w:rsid w:val="00912C79"/>
    <w:rsid w:val="00921B8C"/>
    <w:rsid w:val="009235C3"/>
    <w:rsid w:val="00942123"/>
    <w:rsid w:val="009431AA"/>
    <w:rsid w:val="0095207B"/>
    <w:rsid w:val="00955C2E"/>
    <w:rsid w:val="009608BB"/>
    <w:rsid w:val="00962045"/>
    <w:rsid w:val="00980E61"/>
    <w:rsid w:val="009842B2"/>
    <w:rsid w:val="00991428"/>
    <w:rsid w:val="00992676"/>
    <w:rsid w:val="009954B2"/>
    <w:rsid w:val="00996691"/>
    <w:rsid w:val="009A1F03"/>
    <w:rsid w:val="009A3AB7"/>
    <w:rsid w:val="009A683C"/>
    <w:rsid w:val="009B0723"/>
    <w:rsid w:val="009B07AD"/>
    <w:rsid w:val="009B0883"/>
    <w:rsid w:val="009B15E2"/>
    <w:rsid w:val="009B4976"/>
    <w:rsid w:val="009B79D2"/>
    <w:rsid w:val="009C07B1"/>
    <w:rsid w:val="009C0B8E"/>
    <w:rsid w:val="009C1BC8"/>
    <w:rsid w:val="009C2442"/>
    <w:rsid w:val="009D0811"/>
    <w:rsid w:val="009D0EE1"/>
    <w:rsid w:val="009D61A1"/>
    <w:rsid w:val="009E2AEB"/>
    <w:rsid w:val="009E2E27"/>
    <w:rsid w:val="009E45DF"/>
    <w:rsid w:val="009E4DE3"/>
    <w:rsid w:val="009F275E"/>
    <w:rsid w:val="00A047EE"/>
    <w:rsid w:val="00A2274A"/>
    <w:rsid w:val="00A235B7"/>
    <w:rsid w:val="00A27A7A"/>
    <w:rsid w:val="00A320B4"/>
    <w:rsid w:val="00A34ABE"/>
    <w:rsid w:val="00A407EF"/>
    <w:rsid w:val="00A44331"/>
    <w:rsid w:val="00A4524C"/>
    <w:rsid w:val="00A46B4C"/>
    <w:rsid w:val="00A5117B"/>
    <w:rsid w:val="00A52873"/>
    <w:rsid w:val="00A56D34"/>
    <w:rsid w:val="00A60074"/>
    <w:rsid w:val="00A61BD5"/>
    <w:rsid w:val="00A62B04"/>
    <w:rsid w:val="00A6627C"/>
    <w:rsid w:val="00A71019"/>
    <w:rsid w:val="00A81029"/>
    <w:rsid w:val="00A845F5"/>
    <w:rsid w:val="00A96489"/>
    <w:rsid w:val="00AA190E"/>
    <w:rsid w:val="00AB2425"/>
    <w:rsid w:val="00AB685C"/>
    <w:rsid w:val="00AB6C2D"/>
    <w:rsid w:val="00AC08F7"/>
    <w:rsid w:val="00AC3839"/>
    <w:rsid w:val="00AC7082"/>
    <w:rsid w:val="00AD4BE8"/>
    <w:rsid w:val="00AE17B1"/>
    <w:rsid w:val="00AF228E"/>
    <w:rsid w:val="00B016A8"/>
    <w:rsid w:val="00B14819"/>
    <w:rsid w:val="00B15863"/>
    <w:rsid w:val="00B15E2F"/>
    <w:rsid w:val="00B17AA9"/>
    <w:rsid w:val="00B27767"/>
    <w:rsid w:val="00B3246A"/>
    <w:rsid w:val="00B32981"/>
    <w:rsid w:val="00B431AC"/>
    <w:rsid w:val="00B44713"/>
    <w:rsid w:val="00B50441"/>
    <w:rsid w:val="00B51B95"/>
    <w:rsid w:val="00B56103"/>
    <w:rsid w:val="00B64929"/>
    <w:rsid w:val="00B703A6"/>
    <w:rsid w:val="00B736DF"/>
    <w:rsid w:val="00B743D6"/>
    <w:rsid w:val="00B74FBD"/>
    <w:rsid w:val="00B77F46"/>
    <w:rsid w:val="00B82586"/>
    <w:rsid w:val="00B829A3"/>
    <w:rsid w:val="00B86DB1"/>
    <w:rsid w:val="00B87869"/>
    <w:rsid w:val="00B9106E"/>
    <w:rsid w:val="00B9639B"/>
    <w:rsid w:val="00BB0045"/>
    <w:rsid w:val="00BB0F2B"/>
    <w:rsid w:val="00BC12E5"/>
    <w:rsid w:val="00BE4FF3"/>
    <w:rsid w:val="00BE7D42"/>
    <w:rsid w:val="00BF50F7"/>
    <w:rsid w:val="00C00657"/>
    <w:rsid w:val="00C02F29"/>
    <w:rsid w:val="00C0378A"/>
    <w:rsid w:val="00C17718"/>
    <w:rsid w:val="00C20AFE"/>
    <w:rsid w:val="00C22A25"/>
    <w:rsid w:val="00C35671"/>
    <w:rsid w:val="00C35B77"/>
    <w:rsid w:val="00C376EB"/>
    <w:rsid w:val="00C46A92"/>
    <w:rsid w:val="00C46EC1"/>
    <w:rsid w:val="00C5240A"/>
    <w:rsid w:val="00C52796"/>
    <w:rsid w:val="00C53E2C"/>
    <w:rsid w:val="00C54F8F"/>
    <w:rsid w:val="00C550C8"/>
    <w:rsid w:val="00C55824"/>
    <w:rsid w:val="00C56B61"/>
    <w:rsid w:val="00C606C3"/>
    <w:rsid w:val="00C620F4"/>
    <w:rsid w:val="00C71A4A"/>
    <w:rsid w:val="00C72848"/>
    <w:rsid w:val="00C7736C"/>
    <w:rsid w:val="00C812A1"/>
    <w:rsid w:val="00C82D87"/>
    <w:rsid w:val="00C8712A"/>
    <w:rsid w:val="00C902C8"/>
    <w:rsid w:val="00C919D1"/>
    <w:rsid w:val="00C963D3"/>
    <w:rsid w:val="00CB1983"/>
    <w:rsid w:val="00CB2CBB"/>
    <w:rsid w:val="00CB7CAC"/>
    <w:rsid w:val="00CC17F3"/>
    <w:rsid w:val="00CC334D"/>
    <w:rsid w:val="00CC5335"/>
    <w:rsid w:val="00CC5BA4"/>
    <w:rsid w:val="00CD4998"/>
    <w:rsid w:val="00CE1035"/>
    <w:rsid w:val="00CE3C5B"/>
    <w:rsid w:val="00CE5A04"/>
    <w:rsid w:val="00CE5B92"/>
    <w:rsid w:val="00CE6E50"/>
    <w:rsid w:val="00CF2819"/>
    <w:rsid w:val="00CF4F9D"/>
    <w:rsid w:val="00CF70DC"/>
    <w:rsid w:val="00D017DB"/>
    <w:rsid w:val="00D073CA"/>
    <w:rsid w:val="00D148DC"/>
    <w:rsid w:val="00D17FDC"/>
    <w:rsid w:val="00D21D8C"/>
    <w:rsid w:val="00D35815"/>
    <w:rsid w:val="00D36057"/>
    <w:rsid w:val="00D53719"/>
    <w:rsid w:val="00D53DCB"/>
    <w:rsid w:val="00D63EFD"/>
    <w:rsid w:val="00D72E41"/>
    <w:rsid w:val="00D74D0C"/>
    <w:rsid w:val="00D84752"/>
    <w:rsid w:val="00D86B3B"/>
    <w:rsid w:val="00D8748A"/>
    <w:rsid w:val="00D93196"/>
    <w:rsid w:val="00DA0DC0"/>
    <w:rsid w:val="00DA1A3B"/>
    <w:rsid w:val="00DA56BE"/>
    <w:rsid w:val="00DB243C"/>
    <w:rsid w:val="00DB482A"/>
    <w:rsid w:val="00DB50FB"/>
    <w:rsid w:val="00DB56F2"/>
    <w:rsid w:val="00DB6EF5"/>
    <w:rsid w:val="00DB712E"/>
    <w:rsid w:val="00DB7879"/>
    <w:rsid w:val="00DC3089"/>
    <w:rsid w:val="00DC4420"/>
    <w:rsid w:val="00DC69AE"/>
    <w:rsid w:val="00DD0136"/>
    <w:rsid w:val="00DD0802"/>
    <w:rsid w:val="00DD2E11"/>
    <w:rsid w:val="00DE03AF"/>
    <w:rsid w:val="00DE121C"/>
    <w:rsid w:val="00DE6633"/>
    <w:rsid w:val="00DF3603"/>
    <w:rsid w:val="00DF75F8"/>
    <w:rsid w:val="00DF7A3A"/>
    <w:rsid w:val="00E00C00"/>
    <w:rsid w:val="00E07C5A"/>
    <w:rsid w:val="00E12BEB"/>
    <w:rsid w:val="00E13766"/>
    <w:rsid w:val="00E15BA9"/>
    <w:rsid w:val="00E209FC"/>
    <w:rsid w:val="00E26E19"/>
    <w:rsid w:val="00E309AF"/>
    <w:rsid w:val="00E31DF3"/>
    <w:rsid w:val="00E450A4"/>
    <w:rsid w:val="00E506BE"/>
    <w:rsid w:val="00E55547"/>
    <w:rsid w:val="00E6302B"/>
    <w:rsid w:val="00E6452F"/>
    <w:rsid w:val="00E64F45"/>
    <w:rsid w:val="00E6622B"/>
    <w:rsid w:val="00E6742D"/>
    <w:rsid w:val="00E71CB0"/>
    <w:rsid w:val="00E77C3D"/>
    <w:rsid w:val="00E87D4F"/>
    <w:rsid w:val="00E90991"/>
    <w:rsid w:val="00E909F0"/>
    <w:rsid w:val="00E90D47"/>
    <w:rsid w:val="00E93993"/>
    <w:rsid w:val="00E9597C"/>
    <w:rsid w:val="00EA0913"/>
    <w:rsid w:val="00EA256D"/>
    <w:rsid w:val="00EA5418"/>
    <w:rsid w:val="00EA5B00"/>
    <w:rsid w:val="00EA710F"/>
    <w:rsid w:val="00EB146B"/>
    <w:rsid w:val="00EB45AC"/>
    <w:rsid w:val="00EC441F"/>
    <w:rsid w:val="00EC4755"/>
    <w:rsid w:val="00ED0BC4"/>
    <w:rsid w:val="00ED447D"/>
    <w:rsid w:val="00EE4971"/>
    <w:rsid w:val="00EE6CB0"/>
    <w:rsid w:val="00EF090E"/>
    <w:rsid w:val="00EF4E48"/>
    <w:rsid w:val="00EF5572"/>
    <w:rsid w:val="00F033DA"/>
    <w:rsid w:val="00F13691"/>
    <w:rsid w:val="00F13FB1"/>
    <w:rsid w:val="00F150FB"/>
    <w:rsid w:val="00F15300"/>
    <w:rsid w:val="00F15B31"/>
    <w:rsid w:val="00F261DD"/>
    <w:rsid w:val="00F27CD8"/>
    <w:rsid w:val="00F30351"/>
    <w:rsid w:val="00F3323E"/>
    <w:rsid w:val="00F341F4"/>
    <w:rsid w:val="00F34F9D"/>
    <w:rsid w:val="00F35CCE"/>
    <w:rsid w:val="00F37A38"/>
    <w:rsid w:val="00F37E5E"/>
    <w:rsid w:val="00F423C9"/>
    <w:rsid w:val="00F5524B"/>
    <w:rsid w:val="00F60538"/>
    <w:rsid w:val="00F61DD2"/>
    <w:rsid w:val="00F66AFF"/>
    <w:rsid w:val="00F71433"/>
    <w:rsid w:val="00F71B96"/>
    <w:rsid w:val="00F74658"/>
    <w:rsid w:val="00F818A2"/>
    <w:rsid w:val="00F8351C"/>
    <w:rsid w:val="00F97C5B"/>
    <w:rsid w:val="00FA3D50"/>
    <w:rsid w:val="00FA5C2D"/>
    <w:rsid w:val="00FB1D0D"/>
    <w:rsid w:val="00FB3227"/>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E2ED8"/>
    <w:rsid w:val="00FF1FC1"/>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8A91"/>
  <w15:docId w15:val="{6CAACFC8-DA51-4921-8509-960B12F6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314F-4FC2-4C38-B68D-B947BE06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9215</TotalTime>
  <Pages>9</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Hengst</dc:creator>
  <cp:keywords/>
  <dc:description/>
  <cp:lastModifiedBy>kora Ikaka</cp:lastModifiedBy>
  <cp:revision>18</cp:revision>
  <cp:lastPrinted>2019-08-27T05:42:00Z</cp:lastPrinted>
  <dcterms:created xsi:type="dcterms:W3CDTF">2020-12-11T14:10:00Z</dcterms:created>
  <dcterms:modified xsi:type="dcterms:W3CDTF">2021-07-30T03:02:00Z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hengstf\Desktop\FCIIL Summative Assessment (Module 6E) November 2020\FJH</vt:lpwstr>
  </property>
</Properties>
</file>