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862A20" w:rsidRDefault="00F96FF3" w:rsidP="00D85CDA">
      <w:pPr>
        <w:pStyle w:val="ListParagraph"/>
        <w:numPr>
          <w:ilvl w:val="0"/>
          <w:numId w:val="28"/>
        </w:numPr>
        <w:ind w:left="426"/>
        <w:rPr>
          <w:rFonts w:ascii="Arial" w:hAnsi="Arial" w:cs="Arial"/>
          <w:sz w:val="22"/>
          <w:szCs w:val="22"/>
          <w:highlight w:val="yellow"/>
          <w:lang w:val="en-GB"/>
        </w:rPr>
      </w:pPr>
      <w:r w:rsidRPr="00862A20">
        <w:rPr>
          <w:rFonts w:ascii="Arial" w:hAnsi="Arial" w:cs="Arial"/>
          <w:sz w:val="22"/>
          <w:szCs w:val="22"/>
          <w:highlight w:val="yellow"/>
          <w:lang w:val="en-GB"/>
        </w:rPr>
        <w:t>E</w:t>
      </w:r>
      <w:r w:rsidR="005B5F6E" w:rsidRPr="00862A20">
        <w:rPr>
          <w:rFonts w:ascii="Arial" w:hAnsi="Arial" w:cs="Arial"/>
          <w:sz w:val="22"/>
          <w:szCs w:val="22"/>
          <w:highlight w:val="yellow"/>
          <w:lang w:val="en-GB"/>
        </w:rPr>
        <w:t>nterprise</w:t>
      </w:r>
      <w:r w:rsidR="00C50D55" w:rsidRPr="00862A20">
        <w:rPr>
          <w:rFonts w:ascii="Arial" w:hAnsi="Arial" w:cs="Arial"/>
          <w:sz w:val="22"/>
          <w:szCs w:val="22"/>
          <w:highlight w:val="yellow"/>
          <w:lang w:val="en-GB"/>
        </w:rPr>
        <w:t>s</w:t>
      </w:r>
      <w:r w:rsidR="005B5F6E" w:rsidRPr="00862A20">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Pr="00862A20" w:rsidRDefault="00C50D55" w:rsidP="00D85CDA">
      <w:pPr>
        <w:pStyle w:val="ListParagraph"/>
        <w:numPr>
          <w:ilvl w:val="0"/>
          <w:numId w:val="29"/>
        </w:numPr>
        <w:ind w:left="426"/>
        <w:rPr>
          <w:rFonts w:ascii="Arial" w:hAnsi="Arial" w:cs="Arial"/>
          <w:sz w:val="22"/>
          <w:szCs w:val="22"/>
          <w:highlight w:val="yellow"/>
          <w:lang w:val="en-GB"/>
        </w:rPr>
      </w:pPr>
      <w:r w:rsidRPr="00862A20">
        <w:rPr>
          <w:rFonts w:ascii="Arial" w:hAnsi="Arial" w:cs="Arial"/>
          <w:sz w:val="22"/>
          <w:szCs w:val="22"/>
          <w:highlight w:val="yellow"/>
          <w:lang w:val="en-GB"/>
        </w:rPr>
        <w:t xml:space="preserve">Receivership, settlement and </w:t>
      </w:r>
      <w:r w:rsidR="00993420" w:rsidRPr="00862A20">
        <w:rPr>
          <w:rFonts w:ascii="Arial" w:hAnsi="Arial" w:cs="Arial"/>
          <w:sz w:val="22"/>
          <w:szCs w:val="22"/>
          <w:highlight w:val="yellow"/>
          <w:lang w:val="en-GB"/>
        </w:rPr>
        <w:t>liquidation</w:t>
      </w:r>
      <w:r w:rsidR="005A2E18" w:rsidRPr="00862A20">
        <w:rPr>
          <w:rFonts w:ascii="Arial" w:hAnsi="Arial" w:cs="Arial"/>
          <w:sz w:val="22"/>
          <w:szCs w:val="22"/>
          <w:highlight w:val="yellow"/>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FF5CF6" w:rsidRDefault="00C50D55" w:rsidP="00D85CDA">
      <w:pPr>
        <w:pStyle w:val="ListParagraph"/>
        <w:numPr>
          <w:ilvl w:val="0"/>
          <w:numId w:val="29"/>
        </w:numPr>
        <w:ind w:left="426"/>
        <w:rPr>
          <w:rFonts w:ascii="Arial" w:hAnsi="Arial" w:cs="Arial"/>
          <w:sz w:val="22"/>
          <w:szCs w:val="22"/>
          <w:lang w:val="en-GB"/>
        </w:rPr>
      </w:pPr>
      <w:r w:rsidRPr="00FF5CF6">
        <w:rPr>
          <w:rFonts w:ascii="Arial" w:hAnsi="Arial" w:cs="Arial"/>
          <w:sz w:val="22"/>
          <w:szCs w:val="22"/>
          <w:lang w:val="en-GB"/>
        </w:rPr>
        <w:t>Reorgani</w:t>
      </w:r>
      <w:r w:rsidR="004E6603" w:rsidRPr="00FF5CF6">
        <w:rPr>
          <w:rFonts w:ascii="Arial" w:hAnsi="Arial" w:cs="Arial"/>
          <w:sz w:val="22"/>
          <w:szCs w:val="22"/>
          <w:lang w:val="en-GB"/>
        </w:rPr>
        <w:t>s</w:t>
      </w:r>
      <w:r w:rsidRPr="00FF5CF6">
        <w:rPr>
          <w:rFonts w:ascii="Arial" w:hAnsi="Arial" w:cs="Arial"/>
          <w:sz w:val="22"/>
          <w:szCs w:val="22"/>
          <w:lang w:val="en-GB"/>
        </w:rPr>
        <w:t>ation, settlement and liquidation</w:t>
      </w:r>
      <w:r w:rsidR="005A2E18" w:rsidRPr="00FF5CF6">
        <w:rPr>
          <w:rFonts w:ascii="Arial" w:hAnsi="Arial" w:cs="Arial"/>
          <w:sz w:val="22"/>
          <w:szCs w:val="22"/>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9A769D" w:rsidRDefault="00C50D55" w:rsidP="00D85CDA">
      <w:pPr>
        <w:pStyle w:val="ListParagraph"/>
        <w:numPr>
          <w:ilvl w:val="0"/>
          <w:numId w:val="30"/>
        </w:numPr>
        <w:ind w:left="426"/>
        <w:rPr>
          <w:rFonts w:ascii="Arial" w:hAnsi="Arial" w:cs="Arial"/>
          <w:sz w:val="22"/>
          <w:szCs w:val="22"/>
          <w:highlight w:val="yellow"/>
          <w:lang w:val="en-GB"/>
        </w:rPr>
      </w:pPr>
      <w:r w:rsidRPr="009A769D">
        <w:rPr>
          <w:rFonts w:ascii="Arial" w:hAnsi="Arial" w:cs="Arial"/>
          <w:sz w:val="22"/>
          <w:szCs w:val="22"/>
          <w:highlight w:val="yellow"/>
          <w:lang w:val="en-GB"/>
        </w:rPr>
        <w:t>Only the court can appoint a bankruptcy administrator</w:t>
      </w:r>
      <w:r w:rsidR="00860A53" w:rsidRPr="009A769D">
        <w:rPr>
          <w:rFonts w:ascii="Arial" w:hAnsi="Arial" w:cs="Arial"/>
          <w:sz w:val="22"/>
          <w:szCs w:val="22"/>
          <w:highlight w:val="yellow"/>
          <w:lang w:val="en-GB"/>
        </w:rPr>
        <w:t>.</w:t>
      </w:r>
      <w:r w:rsidRPr="009A769D">
        <w:rPr>
          <w:rFonts w:ascii="Arial" w:hAnsi="Arial" w:cs="Arial"/>
          <w:sz w:val="22"/>
          <w:szCs w:val="22"/>
          <w:highlight w:val="yellow"/>
          <w:lang w:val="en-GB"/>
        </w:rPr>
        <w:t xml:space="preserve"> </w:t>
      </w:r>
      <w:r w:rsidR="00860A53" w:rsidRPr="009A769D">
        <w:rPr>
          <w:rFonts w:ascii="Arial" w:hAnsi="Arial" w:cs="Arial"/>
          <w:sz w:val="22"/>
          <w:szCs w:val="22"/>
          <w:highlight w:val="yellow"/>
          <w:lang w:val="en-GB"/>
        </w:rPr>
        <w:t>C</w:t>
      </w:r>
      <w:r w:rsidRPr="009A769D">
        <w:rPr>
          <w:rFonts w:ascii="Arial" w:hAnsi="Arial" w:cs="Arial"/>
          <w:sz w:val="22"/>
          <w:szCs w:val="22"/>
          <w:highlight w:val="yellow"/>
          <w:lang w:val="en-GB"/>
        </w:rPr>
        <w:t xml:space="preserve">reditors </w:t>
      </w:r>
      <w:r w:rsidR="00860A53" w:rsidRPr="009A769D">
        <w:rPr>
          <w:rFonts w:ascii="Arial" w:hAnsi="Arial" w:cs="Arial"/>
          <w:sz w:val="22"/>
          <w:szCs w:val="22"/>
          <w:highlight w:val="yellow"/>
          <w:lang w:val="en-GB"/>
        </w:rPr>
        <w:t>may</w:t>
      </w:r>
      <w:r w:rsidRPr="009A769D">
        <w:rPr>
          <w:rFonts w:ascii="Arial" w:hAnsi="Arial" w:cs="Arial"/>
          <w:sz w:val="22"/>
          <w:szCs w:val="22"/>
          <w:highlight w:val="yellow"/>
          <w:lang w:val="en-GB"/>
        </w:rPr>
        <w:t xml:space="preserve"> request a replacement </w:t>
      </w:r>
      <w:r w:rsidR="00860A53" w:rsidRPr="009A769D">
        <w:rPr>
          <w:rFonts w:ascii="Arial" w:hAnsi="Arial" w:cs="Arial"/>
          <w:sz w:val="22"/>
          <w:szCs w:val="22"/>
          <w:highlight w:val="yellow"/>
          <w:lang w:val="en-GB"/>
        </w:rPr>
        <w:t xml:space="preserve">bankruptcy administrator to be appointed </w:t>
      </w:r>
      <w:r w:rsidRPr="009A769D">
        <w:rPr>
          <w:rFonts w:ascii="Arial" w:hAnsi="Arial" w:cs="Arial"/>
          <w:sz w:val="22"/>
          <w:szCs w:val="22"/>
          <w:highlight w:val="yellow"/>
          <w:lang w:val="en-GB"/>
        </w:rPr>
        <w:t>if the court-appointed administrator is proven</w:t>
      </w:r>
      <w:r w:rsidR="00860A53" w:rsidRPr="009A769D">
        <w:rPr>
          <w:rFonts w:ascii="Arial" w:hAnsi="Arial" w:cs="Arial"/>
          <w:sz w:val="22"/>
          <w:szCs w:val="22"/>
          <w:highlight w:val="yellow"/>
          <w:lang w:val="en-GB"/>
        </w:rPr>
        <w:t xml:space="preserve"> to be</w:t>
      </w:r>
      <w:r w:rsidRPr="009A769D">
        <w:rPr>
          <w:rFonts w:ascii="Arial" w:hAnsi="Arial" w:cs="Arial"/>
          <w:sz w:val="22"/>
          <w:szCs w:val="22"/>
          <w:highlight w:val="yellow"/>
          <w:lang w:val="en-GB"/>
        </w:rPr>
        <w:t xml:space="preserve"> incompetent or biased</w:t>
      </w:r>
      <w:r w:rsidR="00392DAA" w:rsidRPr="009A769D">
        <w:rPr>
          <w:rFonts w:ascii="Arial" w:hAnsi="Arial" w:cs="Arial"/>
          <w:sz w:val="22"/>
          <w:szCs w:val="22"/>
          <w:highlight w:val="yellow"/>
          <w:lang w:val="en-GB"/>
        </w:rPr>
        <w:t xml:space="preserve"> at a later stage</w:t>
      </w:r>
      <w:r w:rsidR="00CE5177" w:rsidRPr="009A769D">
        <w:rPr>
          <w:rFonts w:ascii="Arial" w:hAnsi="Arial" w:cs="Arial"/>
          <w:sz w:val="22"/>
          <w:szCs w:val="22"/>
          <w:highlight w:val="yellow"/>
          <w:lang w:val="en-GB"/>
        </w:rPr>
        <w:t xml:space="preserve"> of the proceedings</w:t>
      </w:r>
      <w:r w:rsidR="00BA3AE6" w:rsidRPr="009A769D">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9A769D" w:rsidRDefault="00D1344A" w:rsidP="00D85CDA">
      <w:pPr>
        <w:pStyle w:val="ListParagraph"/>
        <w:numPr>
          <w:ilvl w:val="0"/>
          <w:numId w:val="31"/>
        </w:numPr>
        <w:ind w:left="426"/>
        <w:rPr>
          <w:rFonts w:ascii="Arial" w:hAnsi="Arial" w:cs="Arial"/>
          <w:sz w:val="22"/>
          <w:szCs w:val="22"/>
          <w:highlight w:val="yellow"/>
          <w:lang w:val="en-GB"/>
        </w:rPr>
      </w:pPr>
      <w:r w:rsidRPr="009A769D">
        <w:rPr>
          <w:rFonts w:ascii="Arial" w:hAnsi="Arial" w:cs="Arial"/>
          <w:sz w:val="22"/>
          <w:szCs w:val="22"/>
          <w:highlight w:val="yellow"/>
          <w:lang w:val="en-GB"/>
        </w:rPr>
        <w:t>B</w:t>
      </w:r>
      <w:r w:rsidR="00A064D3" w:rsidRPr="009A769D">
        <w:rPr>
          <w:rFonts w:ascii="Arial" w:hAnsi="Arial" w:cs="Arial"/>
          <w:sz w:val="22"/>
          <w:szCs w:val="22"/>
          <w:highlight w:val="yellow"/>
          <w:lang w:val="en-GB"/>
        </w:rPr>
        <w:t xml:space="preserve">oth the debtor </w:t>
      </w:r>
      <w:r w:rsidRPr="009A769D">
        <w:rPr>
          <w:rFonts w:ascii="Arial" w:hAnsi="Arial" w:cs="Arial"/>
          <w:sz w:val="22"/>
          <w:szCs w:val="22"/>
          <w:highlight w:val="yellow"/>
          <w:lang w:val="en-GB"/>
        </w:rPr>
        <w:t>and</w:t>
      </w:r>
      <w:r w:rsidR="00A064D3" w:rsidRPr="009A769D">
        <w:rPr>
          <w:rFonts w:ascii="Arial" w:hAnsi="Arial" w:cs="Arial"/>
          <w:sz w:val="22"/>
          <w:szCs w:val="22"/>
          <w:highlight w:val="yellow"/>
          <w:lang w:val="en-GB"/>
        </w:rPr>
        <w:t xml:space="preserve"> </w:t>
      </w:r>
      <w:r w:rsidR="00115BA4" w:rsidRPr="009A769D">
        <w:rPr>
          <w:rFonts w:ascii="Arial" w:hAnsi="Arial" w:cs="Arial"/>
          <w:sz w:val="22"/>
          <w:szCs w:val="22"/>
          <w:highlight w:val="yellow"/>
          <w:lang w:val="en-GB"/>
        </w:rPr>
        <w:t xml:space="preserve">the </w:t>
      </w:r>
      <w:r w:rsidR="00A064D3" w:rsidRPr="009A769D">
        <w:rPr>
          <w:rFonts w:ascii="Arial" w:hAnsi="Arial" w:cs="Arial"/>
          <w:sz w:val="22"/>
          <w:szCs w:val="22"/>
          <w:highlight w:val="yellow"/>
          <w:lang w:val="en-GB"/>
        </w:rPr>
        <w:t xml:space="preserve">creditors </w:t>
      </w:r>
      <w:r w:rsidRPr="009A769D">
        <w:rPr>
          <w:rFonts w:ascii="Arial" w:hAnsi="Arial" w:cs="Arial"/>
          <w:sz w:val="22"/>
          <w:szCs w:val="22"/>
          <w:highlight w:val="yellow"/>
          <w:lang w:val="en-GB"/>
        </w:rPr>
        <w:t>may</w:t>
      </w:r>
      <w:r w:rsidR="00A064D3" w:rsidRPr="009A769D">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9A769D"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9A769D">
        <w:rPr>
          <w:rFonts w:ascii="Arial" w:hAnsi="Arial" w:cs="Arial"/>
          <w:sz w:val="22"/>
          <w:szCs w:val="22"/>
          <w:highlight w:val="yellow"/>
          <w:lang w:val="en-GB"/>
        </w:rPr>
        <w:t>B</w:t>
      </w:r>
      <w:r w:rsidR="00A064D3" w:rsidRPr="009A769D">
        <w:rPr>
          <w:rFonts w:ascii="Arial" w:hAnsi="Arial" w:cs="Arial"/>
          <w:sz w:val="22"/>
          <w:szCs w:val="22"/>
          <w:highlight w:val="yellow"/>
          <w:lang w:val="en-GB"/>
        </w:rPr>
        <w:t xml:space="preserve">oth debtor-in-possession and administrator-in-possession </w:t>
      </w:r>
      <w:r w:rsidRPr="009A769D">
        <w:rPr>
          <w:rFonts w:ascii="Arial" w:hAnsi="Arial" w:cs="Arial"/>
          <w:sz w:val="22"/>
          <w:szCs w:val="22"/>
          <w:highlight w:val="yellow"/>
          <w:lang w:val="en-GB"/>
        </w:rPr>
        <w:t xml:space="preserve">models </w:t>
      </w:r>
      <w:r w:rsidR="00A064D3" w:rsidRPr="009A769D">
        <w:rPr>
          <w:rFonts w:ascii="Arial" w:hAnsi="Arial" w:cs="Arial"/>
          <w:sz w:val="22"/>
          <w:szCs w:val="22"/>
          <w:highlight w:val="yellow"/>
          <w:lang w:val="en-GB"/>
        </w:rPr>
        <w:t xml:space="preserve">are available </w:t>
      </w:r>
      <w:r w:rsidRPr="009A769D">
        <w:rPr>
          <w:rFonts w:ascii="Arial" w:hAnsi="Arial" w:cs="Arial"/>
          <w:sz w:val="22"/>
          <w:szCs w:val="22"/>
          <w:highlight w:val="yellow"/>
          <w:lang w:val="en-GB"/>
        </w:rPr>
        <w:t xml:space="preserve">under the </w:t>
      </w:r>
      <w:r w:rsidR="00A064D3" w:rsidRPr="009A769D">
        <w:rPr>
          <w:rFonts w:ascii="Arial" w:hAnsi="Arial" w:cs="Arial"/>
          <w:sz w:val="22"/>
          <w:szCs w:val="22"/>
          <w:highlight w:val="yellow"/>
          <w:lang w:val="en-GB"/>
        </w:rPr>
        <w:t>Chin</w:t>
      </w:r>
      <w:r w:rsidRPr="009A769D">
        <w:rPr>
          <w:rFonts w:ascii="Arial" w:hAnsi="Arial" w:cs="Arial"/>
          <w:sz w:val="22"/>
          <w:szCs w:val="22"/>
          <w:highlight w:val="yellow"/>
          <w:lang w:val="en-GB"/>
        </w:rPr>
        <w:t>ese corporate reorganisation provisions</w:t>
      </w:r>
      <w:r w:rsidR="00A064D3" w:rsidRPr="009A769D">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Default="00E5251A" w:rsidP="00D85CDA">
      <w:pPr>
        <w:pStyle w:val="ListParagraph"/>
        <w:numPr>
          <w:ilvl w:val="0"/>
          <w:numId w:val="33"/>
        </w:numPr>
        <w:ind w:left="426"/>
        <w:rPr>
          <w:rFonts w:ascii="Arial" w:hAnsi="Arial" w:cs="Arial"/>
          <w:sz w:val="22"/>
          <w:szCs w:val="22"/>
          <w:lang w:val="en-GB"/>
        </w:rPr>
      </w:pPr>
      <w:r w:rsidRPr="00FF5CF6">
        <w:rPr>
          <w:rFonts w:ascii="Arial" w:hAnsi="Arial" w:cs="Arial"/>
          <w:sz w:val="22"/>
          <w:szCs w:val="22"/>
          <w:lang w:val="en-GB"/>
        </w:rPr>
        <w:t>B</w:t>
      </w:r>
      <w:r w:rsidR="001D48B4" w:rsidRPr="00FF5CF6">
        <w:rPr>
          <w:rFonts w:ascii="Arial" w:hAnsi="Arial" w:cs="Arial"/>
          <w:sz w:val="22"/>
          <w:szCs w:val="22"/>
          <w:lang w:val="en-GB"/>
        </w:rPr>
        <w:t xml:space="preserve">oth </w:t>
      </w:r>
      <w:r w:rsidRPr="00FF5CF6">
        <w:rPr>
          <w:rFonts w:ascii="Arial" w:hAnsi="Arial" w:cs="Arial"/>
          <w:sz w:val="22"/>
          <w:szCs w:val="22"/>
          <w:lang w:val="en-GB"/>
        </w:rPr>
        <w:t xml:space="preserve">the </w:t>
      </w:r>
      <w:r w:rsidR="001D48B4" w:rsidRPr="00FF5CF6">
        <w:rPr>
          <w:rFonts w:ascii="Arial" w:hAnsi="Arial" w:cs="Arial"/>
          <w:sz w:val="22"/>
          <w:szCs w:val="22"/>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A67840" w:rsidRDefault="00176FC4" w:rsidP="00D85CDA">
      <w:pPr>
        <w:pStyle w:val="ListParagraph"/>
        <w:numPr>
          <w:ilvl w:val="0"/>
          <w:numId w:val="33"/>
        </w:numPr>
        <w:ind w:left="426"/>
        <w:rPr>
          <w:rFonts w:ascii="Arial" w:hAnsi="Arial" w:cs="Arial"/>
          <w:sz w:val="22"/>
          <w:szCs w:val="22"/>
          <w:highlight w:val="yellow"/>
          <w:lang w:val="en-GB"/>
        </w:rPr>
      </w:pPr>
      <w:r w:rsidRPr="00A67840">
        <w:rPr>
          <w:rFonts w:ascii="Arial" w:hAnsi="Arial" w:cs="Arial"/>
          <w:sz w:val="22"/>
          <w:szCs w:val="22"/>
          <w:highlight w:val="yellow"/>
          <w:lang w:val="en-GB"/>
        </w:rPr>
        <w:t>T</w:t>
      </w:r>
      <w:r w:rsidR="00073F11" w:rsidRPr="00A67840">
        <w:rPr>
          <w:rFonts w:ascii="Arial" w:hAnsi="Arial" w:cs="Arial"/>
          <w:sz w:val="22"/>
          <w:szCs w:val="22"/>
          <w:highlight w:val="yellow"/>
          <w:lang w:val="en-GB"/>
        </w:rPr>
        <w:t xml:space="preserve">ax authorities are paid before </w:t>
      </w:r>
      <w:r w:rsidR="00993420" w:rsidRPr="00A67840">
        <w:rPr>
          <w:rFonts w:ascii="Arial" w:hAnsi="Arial" w:cs="Arial"/>
          <w:sz w:val="22"/>
          <w:szCs w:val="22"/>
          <w:highlight w:val="yellow"/>
          <w:lang w:val="en-GB"/>
        </w:rPr>
        <w:t>fixed charge holders</w:t>
      </w:r>
      <w:r w:rsidR="00073F11" w:rsidRPr="00A67840">
        <w:rPr>
          <w:rFonts w:ascii="Arial" w:hAnsi="Arial" w:cs="Arial"/>
          <w:sz w:val="22"/>
          <w:szCs w:val="22"/>
          <w:highlight w:val="yellow"/>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A67840" w:rsidRDefault="00CD040A" w:rsidP="00D85CDA">
      <w:pPr>
        <w:pStyle w:val="ListParagraph"/>
        <w:numPr>
          <w:ilvl w:val="0"/>
          <w:numId w:val="34"/>
        </w:numPr>
        <w:ind w:left="426"/>
        <w:rPr>
          <w:rFonts w:ascii="Arial" w:hAnsi="Arial" w:cs="Arial"/>
          <w:bCs/>
          <w:sz w:val="22"/>
          <w:szCs w:val="22"/>
          <w:highlight w:val="yellow"/>
          <w:lang w:val="en-GB"/>
        </w:rPr>
      </w:pPr>
      <w:r w:rsidRPr="00A67840">
        <w:rPr>
          <w:rFonts w:ascii="Arial" w:hAnsi="Arial" w:cs="Arial"/>
          <w:bCs/>
          <w:sz w:val="22"/>
          <w:szCs w:val="22"/>
          <w:highlight w:val="yellow"/>
          <w:lang w:val="en-GB"/>
        </w:rPr>
        <w:t>I</w:t>
      </w:r>
      <w:r w:rsidR="00073F11" w:rsidRPr="00A67840">
        <w:rPr>
          <w:rFonts w:ascii="Arial" w:hAnsi="Arial" w:cs="Arial"/>
          <w:bCs/>
          <w:sz w:val="22"/>
          <w:szCs w:val="22"/>
          <w:highlight w:val="yellow"/>
          <w:lang w:val="en-GB"/>
        </w:rPr>
        <w:t>f the reorgani</w:t>
      </w:r>
      <w:r w:rsidRPr="00A67840">
        <w:rPr>
          <w:rFonts w:ascii="Arial" w:hAnsi="Arial" w:cs="Arial"/>
          <w:bCs/>
          <w:sz w:val="22"/>
          <w:szCs w:val="22"/>
          <w:highlight w:val="yellow"/>
          <w:lang w:val="en-GB"/>
        </w:rPr>
        <w:t>s</w:t>
      </w:r>
      <w:r w:rsidR="00073F11" w:rsidRPr="00A67840">
        <w:rPr>
          <w:rFonts w:ascii="Arial" w:hAnsi="Arial" w:cs="Arial"/>
          <w:bCs/>
          <w:sz w:val="22"/>
          <w:szCs w:val="22"/>
          <w:highlight w:val="yellow"/>
          <w:lang w:val="en-GB"/>
        </w:rPr>
        <w:t xml:space="preserve">ation plan was voted down </w:t>
      </w:r>
      <w:r w:rsidRPr="00A67840">
        <w:rPr>
          <w:rFonts w:ascii="Arial" w:hAnsi="Arial" w:cs="Arial"/>
          <w:bCs/>
          <w:sz w:val="22"/>
          <w:szCs w:val="22"/>
          <w:highlight w:val="yellow"/>
          <w:lang w:val="en-GB"/>
        </w:rPr>
        <w:t xml:space="preserve">(rejected) </w:t>
      </w:r>
      <w:r w:rsidR="00073F11" w:rsidRPr="00A67840">
        <w:rPr>
          <w:rFonts w:ascii="Arial" w:hAnsi="Arial" w:cs="Arial"/>
          <w:bCs/>
          <w:sz w:val="22"/>
          <w:szCs w:val="22"/>
          <w:highlight w:val="yellow"/>
          <w:lang w:val="en-GB"/>
        </w:rPr>
        <w:t>by one or more class of creditors, the court may still approve the plan if certain statutory conditions are met</w:t>
      </w:r>
      <w:r w:rsidRPr="00A67840">
        <w:rPr>
          <w:rFonts w:ascii="Arial" w:hAnsi="Arial" w:cs="Arial"/>
          <w:bCs/>
          <w:sz w:val="22"/>
          <w:szCs w:val="22"/>
          <w:highlight w:val="yellow"/>
          <w:lang w:val="en-GB"/>
        </w:rPr>
        <w:t>;</w:t>
      </w:r>
      <w:r w:rsidR="00073F11" w:rsidRPr="00A67840">
        <w:rPr>
          <w:rFonts w:ascii="Arial" w:hAnsi="Arial" w:cs="Arial"/>
          <w:bCs/>
          <w:sz w:val="22"/>
          <w:szCs w:val="22"/>
          <w:highlight w:val="yellow"/>
          <w:lang w:val="en-GB"/>
        </w:rPr>
        <w:t xml:space="preserve"> </w:t>
      </w:r>
      <w:r w:rsidRPr="00A67840">
        <w:rPr>
          <w:rFonts w:ascii="Arial" w:hAnsi="Arial" w:cs="Arial"/>
          <w:bCs/>
          <w:sz w:val="22"/>
          <w:szCs w:val="22"/>
          <w:highlight w:val="yellow"/>
          <w:lang w:val="en-GB"/>
        </w:rPr>
        <w:t xml:space="preserve">a </w:t>
      </w:r>
      <w:r w:rsidR="00073F11" w:rsidRPr="00A67840">
        <w:rPr>
          <w:rFonts w:ascii="Arial" w:hAnsi="Arial" w:cs="Arial"/>
          <w:bCs/>
          <w:sz w:val="22"/>
          <w:szCs w:val="22"/>
          <w:highlight w:val="yellow"/>
          <w:lang w:val="en-GB"/>
        </w:rPr>
        <w:t xml:space="preserve">cram-down is </w:t>
      </w:r>
      <w:r w:rsidRPr="00A67840">
        <w:rPr>
          <w:rFonts w:ascii="Arial" w:hAnsi="Arial" w:cs="Arial"/>
          <w:bCs/>
          <w:sz w:val="22"/>
          <w:szCs w:val="22"/>
          <w:highlight w:val="yellow"/>
          <w:lang w:val="en-GB"/>
        </w:rPr>
        <w:t xml:space="preserve">therefore </w:t>
      </w:r>
      <w:r w:rsidR="00073F11" w:rsidRPr="00A67840">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0E0C8B" w:rsidRDefault="005D7F1E" w:rsidP="00D85CDA">
      <w:pPr>
        <w:pStyle w:val="ListParagraph"/>
        <w:numPr>
          <w:ilvl w:val="0"/>
          <w:numId w:val="35"/>
        </w:numPr>
        <w:ind w:left="426"/>
        <w:rPr>
          <w:rFonts w:ascii="Arial" w:hAnsi="Arial" w:cs="Arial"/>
          <w:sz w:val="22"/>
          <w:szCs w:val="22"/>
          <w:highlight w:val="yellow"/>
          <w:lang w:val="en-GB"/>
        </w:rPr>
      </w:pPr>
      <w:r w:rsidRPr="000E0C8B">
        <w:rPr>
          <w:rFonts w:ascii="Arial" w:hAnsi="Arial" w:cs="Arial"/>
          <w:sz w:val="22"/>
          <w:szCs w:val="22"/>
          <w:highlight w:val="yellow"/>
          <w:lang w:val="en-GB"/>
        </w:rPr>
        <w:t>A</w:t>
      </w:r>
      <w:r w:rsidR="005C1A09" w:rsidRPr="000E0C8B">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0E0C8B">
        <w:rPr>
          <w:rFonts w:ascii="Arial" w:hAnsi="Arial" w:cs="Arial"/>
          <w:sz w:val="22"/>
          <w:szCs w:val="22"/>
          <w:highlight w:val="yellow"/>
          <w:lang w:val="en-GB"/>
        </w:rPr>
        <w:t xml:space="preserve">with China </w:t>
      </w:r>
      <w:r w:rsidR="005C1A09" w:rsidRPr="000E0C8B">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DD695E" w:rsidRDefault="00BE2946" w:rsidP="00856266">
      <w:pPr>
        <w:pStyle w:val="ListParagraph"/>
        <w:numPr>
          <w:ilvl w:val="0"/>
          <w:numId w:val="36"/>
        </w:numPr>
        <w:ind w:left="426"/>
        <w:rPr>
          <w:rFonts w:ascii="Arial" w:hAnsi="Arial" w:cs="Arial"/>
          <w:sz w:val="22"/>
          <w:szCs w:val="22"/>
          <w:highlight w:val="yellow"/>
          <w:lang w:val="en-GB"/>
        </w:rPr>
      </w:pPr>
      <w:r w:rsidRPr="00DD695E">
        <w:rPr>
          <w:rFonts w:ascii="Arial" w:hAnsi="Arial" w:cs="Arial"/>
          <w:sz w:val="22"/>
          <w:szCs w:val="22"/>
          <w:highlight w:val="yellow"/>
          <w:lang w:val="en-GB"/>
        </w:rPr>
        <w:t>T</w:t>
      </w:r>
      <w:r w:rsidR="004A42CD" w:rsidRPr="00DD695E">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DD695E">
        <w:rPr>
          <w:rFonts w:ascii="Arial" w:hAnsi="Arial" w:cs="Arial"/>
          <w:sz w:val="22"/>
          <w:szCs w:val="22"/>
          <w:highlight w:val="yellow"/>
          <w:lang w:val="en-GB"/>
        </w:rPr>
        <w:t>will not be</w:t>
      </w:r>
      <w:r w:rsidR="004A42CD" w:rsidRPr="00DD695E">
        <w:rPr>
          <w:rFonts w:ascii="Arial" w:hAnsi="Arial" w:cs="Arial"/>
          <w:sz w:val="22"/>
          <w:szCs w:val="22"/>
          <w:highlight w:val="yellow"/>
          <w:lang w:val="en-GB"/>
        </w:rPr>
        <w:t xml:space="preserve"> effective in other </w:t>
      </w:r>
      <w:r w:rsidR="00465DE6" w:rsidRPr="00DD695E">
        <w:rPr>
          <w:rFonts w:ascii="Arial" w:hAnsi="Arial" w:cs="Arial"/>
          <w:sz w:val="22"/>
          <w:szCs w:val="22"/>
          <w:highlight w:val="yellow"/>
          <w:lang w:val="en-GB"/>
        </w:rPr>
        <w:t>jurisdictions</w:t>
      </w:r>
      <w:r w:rsidR="004A42CD" w:rsidRPr="00DD695E">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DD695E" w:rsidRDefault="004A42CD" w:rsidP="00856266">
      <w:pPr>
        <w:pStyle w:val="ListParagraph"/>
        <w:numPr>
          <w:ilvl w:val="0"/>
          <w:numId w:val="37"/>
        </w:numPr>
        <w:ind w:left="426"/>
        <w:rPr>
          <w:rFonts w:ascii="Arial" w:hAnsi="Arial" w:cs="Arial"/>
          <w:sz w:val="22"/>
          <w:szCs w:val="22"/>
          <w:highlight w:val="yellow"/>
          <w:lang w:val="en-GB"/>
        </w:rPr>
      </w:pPr>
      <w:r w:rsidRPr="00DD695E">
        <w:rPr>
          <w:rFonts w:ascii="Arial" w:hAnsi="Arial" w:cs="Arial"/>
          <w:sz w:val="22"/>
          <w:szCs w:val="22"/>
          <w:highlight w:val="yellow"/>
          <w:lang w:val="en-GB"/>
        </w:rPr>
        <w:t>The U</w:t>
      </w:r>
      <w:r w:rsidR="00432529" w:rsidRPr="00DD695E">
        <w:rPr>
          <w:rFonts w:ascii="Arial" w:hAnsi="Arial" w:cs="Arial"/>
          <w:sz w:val="22"/>
          <w:szCs w:val="22"/>
          <w:highlight w:val="yellow"/>
          <w:lang w:val="en-GB"/>
        </w:rPr>
        <w:t xml:space="preserve">nited </w:t>
      </w:r>
      <w:r w:rsidRPr="00DD695E">
        <w:rPr>
          <w:rFonts w:ascii="Arial" w:hAnsi="Arial" w:cs="Arial"/>
          <w:sz w:val="22"/>
          <w:szCs w:val="22"/>
          <w:highlight w:val="yellow"/>
          <w:lang w:val="en-GB"/>
        </w:rPr>
        <w:t>S</w:t>
      </w:r>
      <w:r w:rsidR="00432529" w:rsidRPr="00DD695E">
        <w:rPr>
          <w:rFonts w:ascii="Arial" w:hAnsi="Arial" w:cs="Arial"/>
          <w:sz w:val="22"/>
          <w:szCs w:val="22"/>
          <w:highlight w:val="yellow"/>
          <w:lang w:val="en-GB"/>
        </w:rPr>
        <w:t xml:space="preserve">tates of </w:t>
      </w:r>
      <w:r w:rsidRPr="00DD695E">
        <w:rPr>
          <w:rFonts w:ascii="Arial" w:hAnsi="Arial" w:cs="Arial"/>
          <w:sz w:val="22"/>
          <w:szCs w:val="22"/>
          <w:highlight w:val="yellow"/>
          <w:lang w:val="en-GB"/>
        </w:rPr>
        <w:t>A</w:t>
      </w:r>
      <w:r w:rsidR="00432529" w:rsidRPr="00DD695E">
        <w:rPr>
          <w:rFonts w:ascii="Arial" w:hAnsi="Arial" w:cs="Arial"/>
          <w:sz w:val="22"/>
          <w:szCs w:val="22"/>
          <w:highlight w:val="yellow"/>
          <w:lang w:val="en-GB"/>
        </w:rPr>
        <w:t>merica</w:t>
      </w:r>
      <w:r w:rsidRPr="00DD695E">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4CC92805" w:rsidR="00385CA1" w:rsidRDefault="00385CA1" w:rsidP="00385CA1">
      <w:pPr>
        <w:ind w:left="720" w:hanging="720"/>
        <w:rPr>
          <w:rFonts w:ascii="Arial" w:hAnsi="Arial" w:cs="Arial"/>
          <w:color w:val="7B7B7B" w:themeColor="accent3" w:themeShade="BF"/>
          <w:sz w:val="22"/>
          <w:szCs w:val="22"/>
          <w:lang w:val="en-GB"/>
        </w:rPr>
      </w:pPr>
    </w:p>
    <w:p w14:paraId="5C11325D" w14:textId="6B9549E1" w:rsidR="004E01DC" w:rsidRPr="004E01DC" w:rsidRDefault="004E01DC" w:rsidP="004E01DC">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When a bankruptcy petition is filed by a creditor, the court uses a cash-flow bankruptcy test before admitting the petition for liquidation of a corporate debtor. </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3C483DC9" w:rsidR="00FF5CF6" w:rsidRPr="00C464F8" w:rsidRDefault="00611D45" w:rsidP="009A0B14">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Upon acceptance of a bankruptcy application, a bankruptcy administrator is appointed by the court. </w:t>
      </w:r>
      <w:r w:rsidR="00C464F8">
        <w:rPr>
          <w:rFonts w:ascii="Arial" w:hAnsi="Arial" w:cs="Arial"/>
          <w:color w:val="000000" w:themeColor="text1"/>
          <w:sz w:val="22"/>
          <w:szCs w:val="22"/>
          <w:lang w:val="en-GB"/>
        </w:rPr>
        <w:t>As the there is no systemic supervision of qualified insolvency practitioners</w:t>
      </w:r>
      <w:r w:rsidR="00821661">
        <w:rPr>
          <w:rFonts w:ascii="Arial" w:hAnsi="Arial" w:cs="Arial"/>
          <w:color w:val="000000" w:themeColor="text1"/>
          <w:sz w:val="22"/>
          <w:szCs w:val="22"/>
          <w:lang w:val="en-GB"/>
        </w:rPr>
        <w:t xml:space="preserve"> and following China Supreme People’s Court’s instruction to each province to appoint its own regional qualified insolvency practitioner lists. Most provincial supreme courts just select the </w:t>
      </w:r>
      <w:r w:rsidR="0078100B">
        <w:rPr>
          <w:rFonts w:ascii="Arial" w:hAnsi="Arial" w:cs="Arial"/>
          <w:color w:val="000000" w:themeColor="text1"/>
          <w:sz w:val="22"/>
          <w:szCs w:val="22"/>
          <w:lang w:val="en-GB"/>
        </w:rPr>
        <w:t>local large</w:t>
      </w:r>
      <w:r w:rsidR="00821661">
        <w:rPr>
          <w:rFonts w:ascii="Arial" w:hAnsi="Arial" w:cs="Arial"/>
          <w:color w:val="000000" w:themeColor="text1"/>
          <w:sz w:val="22"/>
          <w:szCs w:val="22"/>
          <w:lang w:val="en-GB"/>
        </w:rPr>
        <w:t xml:space="preserve"> law firm and accounting firms.</w:t>
      </w:r>
      <w:r w:rsidR="008A1184">
        <w:rPr>
          <w:rFonts w:ascii="Arial" w:hAnsi="Arial" w:cs="Arial"/>
          <w:color w:val="000000" w:themeColor="text1"/>
          <w:sz w:val="22"/>
          <w:szCs w:val="22"/>
          <w:lang w:val="en-GB"/>
        </w:rPr>
        <w:t xml:space="preserve"> The power of including a local law firm in the list is usually controlled in a collusive manner by the court and the accounting and law associations.</w:t>
      </w:r>
      <w:r w:rsidR="00821661">
        <w:rPr>
          <w:rFonts w:ascii="Arial" w:hAnsi="Arial" w:cs="Arial"/>
          <w:color w:val="000000" w:themeColor="text1"/>
          <w:sz w:val="22"/>
          <w:szCs w:val="22"/>
          <w:lang w:val="en-GB"/>
        </w:rPr>
        <w:t xml:space="preserve"> </w:t>
      </w:r>
      <w:r w:rsidR="008A1184">
        <w:rPr>
          <w:rFonts w:ascii="Arial" w:hAnsi="Arial" w:cs="Arial"/>
          <w:color w:val="000000" w:themeColor="text1"/>
          <w:sz w:val="22"/>
          <w:szCs w:val="22"/>
          <w:lang w:val="en-GB"/>
        </w:rPr>
        <w:tab/>
        <w:t>Although</w:t>
      </w:r>
      <w:r w:rsidR="009A0B14">
        <w:rPr>
          <w:rFonts w:ascii="Arial" w:hAnsi="Arial" w:cs="Arial"/>
          <w:color w:val="000000" w:themeColor="text1"/>
          <w:sz w:val="22"/>
          <w:szCs w:val="22"/>
          <w:lang w:val="en-GB"/>
        </w:rPr>
        <w:t>, Article 22 of the China Enterprise Bankruptcy Law of 2006 authorises creditors to request for a replacement for the administrator due to any illegal or biased conduct of the administrator.</w:t>
      </w:r>
      <w:r w:rsidR="000513FE">
        <w:rPr>
          <w:rFonts w:ascii="Arial" w:hAnsi="Arial" w:cs="Arial"/>
          <w:color w:val="000000" w:themeColor="text1"/>
          <w:sz w:val="22"/>
          <w:szCs w:val="22"/>
          <w:lang w:val="en-GB"/>
        </w:rPr>
        <w:t xml:space="preserve"> The creditors cannot question the court appointed administrator’s appointment without presenting evidence as to lack of competence and impartiality. </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4351FB0F" w14:textId="77777777" w:rsidR="003A2211" w:rsidRDefault="00CE1990" w:rsidP="00CE1990">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two main types of security available under Chinese law are fixed charges and pledges. Fixed charges are the most frequently used form of security and it can be created over both moveable and immoveable property. A fixed charge can be created over the debtor’s property and even a third party’s property </w:t>
      </w:r>
      <w:r w:rsidR="00915A16">
        <w:rPr>
          <w:rFonts w:ascii="Arial" w:hAnsi="Arial" w:cs="Arial"/>
          <w:color w:val="000000" w:themeColor="text1"/>
          <w:sz w:val="22"/>
          <w:szCs w:val="22"/>
          <w:lang w:val="en-GB"/>
        </w:rPr>
        <w:t xml:space="preserve">subject to procuring their consent. </w:t>
      </w:r>
      <w:r w:rsidR="00455E29">
        <w:rPr>
          <w:rFonts w:ascii="Arial" w:hAnsi="Arial" w:cs="Arial"/>
          <w:color w:val="000000" w:themeColor="text1"/>
          <w:sz w:val="22"/>
          <w:szCs w:val="22"/>
          <w:lang w:val="en-GB"/>
        </w:rPr>
        <w:t xml:space="preserve">A charge must be registered under the China Property Law, 2007 and is not valid until it is registered. A </w:t>
      </w:r>
      <w:r w:rsidR="00455E29">
        <w:rPr>
          <w:rFonts w:ascii="Arial" w:hAnsi="Arial" w:cs="Arial"/>
          <w:color w:val="000000" w:themeColor="text1"/>
          <w:sz w:val="22"/>
          <w:szCs w:val="22"/>
          <w:lang w:val="en-GB"/>
        </w:rPr>
        <w:lastRenderedPageBreak/>
        <w:t xml:space="preserve">security certificate is issued to the charge holder once the registration process is complete with the government agency. </w:t>
      </w:r>
      <w:r w:rsidR="00A82F58">
        <w:rPr>
          <w:rFonts w:ascii="Arial" w:hAnsi="Arial" w:cs="Arial"/>
          <w:color w:val="000000" w:themeColor="text1"/>
          <w:sz w:val="22"/>
          <w:szCs w:val="22"/>
          <w:lang w:val="en-GB"/>
        </w:rPr>
        <w:t xml:space="preserve">In case of immovable property the registration authority is the local office of the China Housing Management Authority </w:t>
      </w:r>
      <w:r w:rsidR="003A2211">
        <w:rPr>
          <w:rFonts w:ascii="Arial" w:hAnsi="Arial" w:cs="Arial"/>
          <w:color w:val="000000" w:themeColor="text1"/>
          <w:sz w:val="22"/>
          <w:szCs w:val="22"/>
          <w:lang w:val="en-GB"/>
        </w:rPr>
        <w:t xml:space="preserve">and most creditors tend to simultaneously register the charge with the China Land Management Authority. </w:t>
      </w:r>
    </w:p>
    <w:p w14:paraId="386CE07A" w14:textId="77777777" w:rsidR="003A2211" w:rsidRDefault="003A2211" w:rsidP="00CE1990">
      <w:pPr>
        <w:rPr>
          <w:rFonts w:ascii="Arial" w:hAnsi="Arial" w:cs="Arial"/>
          <w:color w:val="000000" w:themeColor="text1"/>
          <w:sz w:val="22"/>
          <w:szCs w:val="22"/>
          <w:lang w:val="en-GB"/>
        </w:rPr>
      </w:pPr>
    </w:p>
    <w:p w14:paraId="7166A06F" w14:textId="6F4914DB" w:rsidR="00A54652" w:rsidRPr="0099276A" w:rsidRDefault="008B7D04" w:rsidP="00CE1990">
      <w:pPr>
        <w:rPr>
          <w:rFonts w:ascii="Arial" w:hAnsi="Arial" w:cs="Arial"/>
          <w:color w:val="000000" w:themeColor="text1"/>
          <w:sz w:val="22"/>
          <w:szCs w:val="22"/>
          <w:lang w:val="en-GB"/>
        </w:rPr>
      </w:pPr>
      <w:r>
        <w:rPr>
          <w:rFonts w:ascii="Arial" w:hAnsi="Arial" w:cs="Arial"/>
          <w:color w:val="000000" w:themeColor="text1"/>
          <w:sz w:val="22"/>
          <w:szCs w:val="22"/>
          <w:lang w:val="en-GB"/>
        </w:rPr>
        <w:t>A pledge is the second most favoured m</w:t>
      </w:r>
      <w:r w:rsidR="00FA48F4">
        <w:rPr>
          <w:rFonts w:ascii="Arial" w:hAnsi="Arial" w:cs="Arial"/>
          <w:color w:val="000000" w:themeColor="text1"/>
          <w:sz w:val="22"/>
          <w:szCs w:val="22"/>
          <w:lang w:val="en-GB"/>
        </w:rPr>
        <w:t xml:space="preserve">ode of security creation. It is created when the moveable property changes hands into the secured creditor’s possession. Pledge over moveable property does not need to be registered and as aforestated only a change of possession makes it valid. However, pledge of intangible assets have to be registered. Each type of intangible asset has to be registered with different authorities, like the registration authority for trademark is China Industries and Commerce Regulation Bureau Central Office, </w:t>
      </w:r>
      <w:r w:rsidR="003A2211">
        <w:rPr>
          <w:rFonts w:ascii="Arial" w:hAnsi="Arial" w:cs="Arial"/>
          <w:color w:val="000000" w:themeColor="text1"/>
          <w:sz w:val="22"/>
          <w:szCs w:val="22"/>
          <w:lang w:val="en-GB"/>
        </w:rPr>
        <w:t xml:space="preserve"> </w:t>
      </w:r>
      <w:r w:rsidR="00FA48F4">
        <w:rPr>
          <w:rFonts w:ascii="Arial" w:hAnsi="Arial" w:cs="Arial"/>
          <w:color w:val="000000" w:themeColor="text1"/>
          <w:sz w:val="22"/>
          <w:szCs w:val="22"/>
          <w:lang w:val="en-GB"/>
        </w:rPr>
        <w:t xml:space="preserve">whereas patents have to be registered with China Intellectual Property Authority Central Office. Pledge of shares of listed companies have to be registered with the China Securities Depository and Clearing Corporation Limited and in case of shares of listed companies the registration can happen with China Companies House. </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100D407F" w:rsidR="00404B99" w:rsidRDefault="00404B99" w:rsidP="00735EEB">
      <w:pPr>
        <w:rPr>
          <w:rFonts w:ascii="Arial" w:hAnsi="Arial" w:cs="Arial"/>
          <w:sz w:val="22"/>
          <w:szCs w:val="22"/>
          <w:lang w:val="en-GB"/>
        </w:rPr>
      </w:pPr>
    </w:p>
    <w:p w14:paraId="676FEF2C" w14:textId="71A30FB8" w:rsidR="00FA48F4" w:rsidRDefault="00CB5570" w:rsidP="00735EEB">
      <w:pPr>
        <w:rPr>
          <w:rFonts w:ascii="Arial" w:hAnsi="Arial" w:cs="Arial"/>
          <w:color w:val="000000" w:themeColor="text1"/>
          <w:sz w:val="22"/>
          <w:szCs w:val="22"/>
          <w:lang w:val="en-GB"/>
        </w:rPr>
      </w:pPr>
      <w:r>
        <w:rPr>
          <w:rFonts w:ascii="Arial" w:hAnsi="Arial" w:cs="Arial"/>
          <w:color w:val="000000" w:themeColor="text1"/>
          <w:sz w:val="22"/>
          <w:szCs w:val="22"/>
          <w:lang w:val="en-GB"/>
        </w:rPr>
        <w:t>The China Enterprise Bankruptcy Law, 2006 appears to be rescue-oriented on the face of it, however the practical enforcement of the law faces many challenges. T</w:t>
      </w:r>
      <w:r w:rsidR="00BF1A26">
        <w:rPr>
          <w:rFonts w:ascii="Arial" w:hAnsi="Arial" w:cs="Arial"/>
          <w:color w:val="000000" w:themeColor="text1"/>
          <w:sz w:val="22"/>
          <w:szCs w:val="22"/>
          <w:lang w:val="en-GB"/>
        </w:rPr>
        <w:t>he biggest obstacle in the face the bankruptcy infrastructure is th</w:t>
      </w:r>
      <w:r w:rsidR="00E50A47">
        <w:rPr>
          <w:rFonts w:ascii="Arial" w:hAnsi="Arial" w:cs="Arial"/>
          <w:color w:val="000000" w:themeColor="text1"/>
          <w:sz w:val="22"/>
          <w:szCs w:val="22"/>
          <w:lang w:val="en-GB"/>
        </w:rPr>
        <w:t>e lack of judicial accountabilit</w:t>
      </w:r>
      <w:r w:rsidR="00BF1A26">
        <w:rPr>
          <w:rFonts w:ascii="Arial" w:hAnsi="Arial" w:cs="Arial"/>
          <w:color w:val="000000" w:themeColor="text1"/>
          <w:sz w:val="22"/>
          <w:szCs w:val="22"/>
          <w:lang w:val="en-GB"/>
        </w:rPr>
        <w:t xml:space="preserve">y and as it is very difficult for a bankruptcy application to be accepted by the court. Majority of the bankrupt companies in China simply </w:t>
      </w:r>
      <w:r w:rsidR="005C395B">
        <w:rPr>
          <w:rFonts w:ascii="Arial" w:hAnsi="Arial" w:cs="Arial"/>
          <w:color w:val="000000" w:themeColor="text1"/>
          <w:sz w:val="22"/>
          <w:szCs w:val="22"/>
          <w:lang w:val="en-GB"/>
        </w:rPr>
        <w:t>continue to exist illegally in the market in an unlawful manner</w:t>
      </w:r>
      <w:r w:rsidR="00351E20">
        <w:rPr>
          <w:rFonts w:ascii="Arial" w:hAnsi="Arial" w:cs="Arial"/>
          <w:color w:val="000000" w:themeColor="text1"/>
          <w:sz w:val="22"/>
          <w:szCs w:val="22"/>
          <w:lang w:val="en-GB"/>
        </w:rPr>
        <w:t xml:space="preserve"> </w:t>
      </w:r>
      <w:r w:rsidR="005C395B">
        <w:rPr>
          <w:rFonts w:ascii="Arial" w:hAnsi="Arial" w:cs="Arial"/>
          <w:color w:val="000000" w:themeColor="text1"/>
          <w:sz w:val="22"/>
          <w:szCs w:val="22"/>
          <w:lang w:val="en-GB"/>
        </w:rPr>
        <w:t xml:space="preserve">which jeopardises the interest of the creditors. </w:t>
      </w:r>
      <w:r w:rsidR="00BF1A26">
        <w:rPr>
          <w:rFonts w:ascii="Arial" w:hAnsi="Arial" w:cs="Arial"/>
          <w:color w:val="000000" w:themeColor="text1"/>
          <w:sz w:val="22"/>
          <w:szCs w:val="22"/>
          <w:lang w:val="en-GB"/>
        </w:rPr>
        <w:tab/>
      </w:r>
    </w:p>
    <w:p w14:paraId="179F023A" w14:textId="09044A92" w:rsidR="00E50A47" w:rsidRDefault="00E50A47" w:rsidP="00735EEB">
      <w:pPr>
        <w:rPr>
          <w:rFonts w:ascii="Arial" w:hAnsi="Arial" w:cs="Arial"/>
          <w:color w:val="000000" w:themeColor="text1"/>
          <w:sz w:val="22"/>
          <w:szCs w:val="22"/>
          <w:lang w:val="en-GB"/>
        </w:rPr>
      </w:pPr>
    </w:p>
    <w:p w14:paraId="55350624" w14:textId="77777777" w:rsidR="002010CC" w:rsidRDefault="00E50A47" w:rsidP="00F44B50">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modes of rescue oriented bankruptcy proceeding is settlement and reorganisation. Where reorganisation is </w:t>
      </w:r>
      <w:r w:rsidR="00F44B50">
        <w:rPr>
          <w:rFonts w:ascii="Arial" w:hAnsi="Arial" w:cs="Arial"/>
          <w:color w:val="000000" w:themeColor="text1"/>
          <w:sz w:val="22"/>
          <w:szCs w:val="22"/>
          <w:lang w:val="en-GB"/>
        </w:rPr>
        <w:t>a</w:t>
      </w:r>
      <w:r>
        <w:rPr>
          <w:rFonts w:ascii="Arial" w:hAnsi="Arial" w:cs="Arial"/>
          <w:color w:val="000000" w:themeColor="text1"/>
          <w:sz w:val="22"/>
          <w:szCs w:val="22"/>
          <w:lang w:val="en-GB"/>
        </w:rPr>
        <w:t xml:space="preserve"> framework where the debtor</w:t>
      </w:r>
      <w:r w:rsidR="00F44B50">
        <w:rPr>
          <w:rFonts w:ascii="Arial" w:hAnsi="Arial" w:cs="Arial"/>
          <w:color w:val="000000" w:themeColor="text1"/>
          <w:sz w:val="22"/>
          <w:szCs w:val="22"/>
          <w:lang w:val="en-GB"/>
        </w:rPr>
        <w:t xml:space="preserve"> or the creditors</w:t>
      </w:r>
      <w:r>
        <w:rPr>
          <w:rFonts w:ascii="Arial" w:hAnsi="Arial" w:cs="Arial"/>
          <w:color w:val="000000" w:themeColor="text1"/>
          <w:sz w:val="22"/>
          <w:szCs w:val="22"/>
          <w:lang w:val="en-GB"/>
        </w:rPr>
        <w:t xml:space="preserve"> can file an application and upon acceptance by the court </w:t>
      </w:r>
      <w:r w:rsidR="00191F9F">
        <w:rPr>
          <w:rFonts w:ascii="Arial" w:hAnsi="Arial" w:cs="Arial"/>
          <w:color w:val="000000" w:themeColor="text1"/>
          <w:sz w:val="22"/>
          <w:szCs w:val="22"/>
          <w:lang w:val="en-GB"/>
        </w:rPr>
        <w:t xml:space="preserve">an administrator would be appointed. However, the reorganisation could be converted into a debtor-in possession model if an application to this effect </w:t>
      </w:r>
      <w:r w:rsidR="000F0762">
        <w:rPr>
          <w:rFonts w:ascii="Arial" w:hAnsi="Arial" w:cs="Arial"/>
          <w:color w:val="000000" w:themeColor="text1"/>
          <w:sz w:val="22"/>
          <w:szCs w:val="22"/>
          <w:lang w:val="en-GB"/>
        </w:rPr>
        <w:t>is filed by the debtor. However, even in this model the court has the power to cram</w:t>
      </w:r>
      <w:r w:rsidR="00F44B50">
        <w:rPr>
          <w:rFonts w:ascii="Arial" w:hAnsi="Arial" w:cs="Arial"/>
          <w:color w:val="000000" w:themeColor="text1"/>
          <w:sz w:val="22"/>
          <w:szCs w:val="22"/>
          <w:lang w:val="en-GB"/>
        </w:rPr>
        <w:t xml:space="preserve"> down a plan that is not accepted by the all four creditor classes but meets certain statutory conditions. The settlement framework is reserved only for voluntary filing and the application has to be approved by court. The law is vague as to whether all creditors would be lumped together upon acceptance or whether separate classes would be formed. </w:t>
      </w:r>
      <w:r w:rsidR="00E60EF4">
        <w:rPr>
          <w:rFonts w:ascii="Arial" w:hAnsi="Arial" w:cs="Arial"/>
          <w:color w:val="000000" w:themeColor="text1"/>
          <w:sz w:val="22"/>
          <w:szCs w:val="22"/>
          <w:lang w:val="en-GB"/>
        </w:rPr>
        <w:t xml:space="preserve">But I does unequivocally say that the secured creditors are not bound the automatic </w:t>
      </w:r>
      <w:r w:rsidR="002010CC">
        <w:rPr>
          <w:rFonts w:ascii="Arial" w:hAnsi="Arial" w:cs="Arial"/>
          <w:color w:val="000000" w:themeColor="text1"/>
          <w:sz w:val="22"/>
          <w:szCs w:val="22"/>
          <w:lang w:val="en-GB"/>
        </w:rPr>
        <w:t xml:space="preserve">stay that operates to protect the debtor’s estate. Moreover, without the support of the secured creditors a composition effort is unlikely to succeed. </w:t>
      </w:r>
    </w:p>
    <w:p w14:paraId="6E1CD684" w14:textId="77777777" w:rsidR="002010CC" w:rsidRDefault="002010CC" w:rsidP="00F44B50">
      <w:pPr>
        <w:rPr>
          <w:rFonts w:ascii="Arial" w:hAnsi="Arial" w:cs="Arial"/>
          <w:color w:val="000000" w:themeColor="text1"/>
          <w:sz w:val="22"/>
          <w:szCs w:val="22"/>
          <w:lang w:val="en-GB"/>
        </w:rPr>
      </w:pPr>
    </w:p>
    <w:p w14:paraId="0925B1E5" w14:textId="3B4D01EF" w:rsidR="00A54652" w:rsidRDefault="00387338" w:rsidP="00F44B50">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Finally, for an application of liquidation, the court would apply the balance-sheet or cash flow test for gauging whether the application is to be accepted. </w:t>
      </w:r>
      <w:r w:rsidR="00E60EF4">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The discretion of the court in the matter of acceptance of the liquidation application is a bottleneck in Chinese insolvency framework. In reality opening a bankruptcy in China is very difficult, because in most cases courts just ignore the liquidation or reorganisation and settlement petitions without so much as an explanation. Even after the rare occurrence of an acceptance of the petition, </w:t>
      </w:r>
      <w:r w:rsidR="007821DC">
        <w:rPr>
          <w:rFonts w:ascii="Arial" w:hAnsi="Arial" w:cs="Arial"/>
          <w:color w:val="000000" w:themeColor="text1"/>
          <w:sz w:val="22"/>
          <w:szCs w:val="22"/>
          <w:lang w:val="en-GB"/>
        </w:rPr>
        <w:t xml:space="preserve">the court has complete discretion in the appointment of the administrator who yields important powers in every step of the insolvency process. Considering  the lucrative nature of the business of </w:t>
      </w:r>
      <w:r w:rsidR="007821DC">
        <w:rPr>
          <w:rFonts w:ascii="Arial" w:hAnsi="Arial" w:cs="Arial"/>
          <w:color w:val="000000" w:themeColor="text1"/>
          <w:sz w:val="22"/>
          <w:szCs w:val="22"/>
          <w:lang w:val="en-GB"/>
        </w:rPr>
        <w:lastRenderedPageBreak/>
        <w:t xml:space="preserve">corporate bankruptcy there is a big concern over corruption and non-independence of the judges in the matter of appointment of administrators. </w:t>
      </w:r>
    </w:p>
    <w:p w14:paraId="144FFF33" w14:textId="70E2BB16" w:rsidR="007821DC" w:rsidRDefault="007821DC" w:rsidP="00F44B50">
      <w:pPr>
        <w:rPr>
          <w:rFonts w:ascii="Arial" w:hAnsi="Arial" w:cs="Arial"/>
          <w:color w:val="000000" w:themeColor="text1"/>
          <w:sz w:val="22"/>
          <w:szCs w:val="22"/>
          <w:lang w:val="en-GB"/>
        </w:rPr>
      </w:pPr>
    </w:p>
    <w:p w14:paraId="453035F3" w14:textId="2F93DCEE" w:rsidR="007821DC" w:rsidRPr="00F44B50" w:rsidRDefault="007821DC" w:rsidP="00F44B50">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Although on the face of it the bankruptcy may appear to be rescue-oriented but the really it is run by the whims and fancies of courts as it wields unlimited power in all aspects of the corporate insolvency process. </w:t>
      </w: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5450ECE7" w:rsidR="00A54652" w:rsidRDefault="00C25FB6" w:rsidP="00C25FB6">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commencement of a formal reorganisation procedure is upon acceptance of a petition for the same filed either by the company or its creditors, by the court. Upon acceptance of the reorganisation petition, the court appoints a bankruptcy administrator who takes control of the company’s assets and business affairs. The main task of the bankruptcy administrator </w:t>
      </w:r>
      <w:r w:rsidR="00795BCB">
        <w:rPr>
          <w:rFonts w:ascii="Arial" w:hAnsi="Arial" w:cs="Arial"/>
          <w:color w:val="000000" w:themeColor="text1"/>
          <w:sz w:val="22"/>
          <w:szCs w:val="22"/>
          <w:lang w:val="en-GB"/>
        </w:rPr>
        <w:t xml:space="preserve">is to verify claims and to investigate the company’s assets. </w:t>
      </w:r>
    </w:p>
    <w:p w14:paraId="3F9D4883" w14:textId="581C654B" w:rsidR="00795BCB" w:rsidRDefault="00795BCB" w:rsidP="00C25FB6">
      <w:pPr>
        <w:rPr>
          <w:rFonts w:ascii="Arial" w:hAnsi="Arial" w:cs="Arial"/>
          <w:color w:val="000000" w:themeColor="text1"/>
          <w:sz w:val="22"/>
          <w:szCs w:val="22"/>
          <w:lang w:val="en-GB"/>
        </w:rPr>
      </w:pPr>
    </w:p>
    <w:p w14:paraId="5466D57F" w14:textId="2622BD9C" w:rsidR="00795BCB" w:rsidRPr="00FE3471" w:rsidRDefault="00795BCB" w:rsidP="00C25FB6">
      <w:pPr>
        <w:rPr>
          <w:rFonts w:ascii="Arial" w:hAnsi="Arial" w:cs="Arial"/>
          <w:color w:val="000000" w:themeColor="text1"/>
          <w:sz w:val="22"/>
          <w:szCs w:val="22"/>
          <w:lang w:val="en-GB"/>
        </w:rPr>
      </w:pPr>
      <w:r>
        <w:rPr>
          <w:rFonts w:ascii="Arial" w:hAnsi="Arial" w:cs="Arial"/>
          <w:color w:val="000000" w:themeColor="text1"/>
          <w:sz w:val="22"/>
          <w:szCs w:val="22"/>
          <w:lang w:val="en-GB"/>
        </w:rPr>
        <w:t>The creditors for submission of their claims are required to submit a claim form</w:t>
      </w:r>
      <w:r w:rsidR="00BC3788">
        <w:rPr>
          <w:rFonts w:ascii="Arial" w:hAnsi="Arial" w:cs="Arial"/>
          <w:color w:val="000000" w:themeColor="text1"/>
          <w:sz w:val="22"/>
          <w:szCs w:val="22"/>
          <w:lang w:val="en-GB"/>
        </w:rPr>
        <w:t xml:space="preserve"> provided by the reorganisation administrator. The reorganisation administrator shall verify the claims bby relying on the company’s books and consulting with the staff from the company’s financing unit. In the event of a dispute with respect to the legality or accuracy of the claim, the creditor can litigate before the same court for a judgment. The litigation pertaining to the disputed claims is a common occurrence before the courts. Many courts also employ expedited processes to fast-track such claims. </w:t>
      </w:r>
      <w:r w:rsidR="00034423">
        <w:rPr>
          <w:rFonts w:ascii="Arial" w:hAnsi="Arial" w:cs="Arial"/>
          <w:color w:val="000000" w:themeColor="text1"/>
          <w:sz w:val="22"/>
          <w:szCs w:val="22"/>
          <w:lang w:val="en-GB"/>
        </w:rPr>
        <w:t>The final result of the litigations serves as the finalised amount of the disputed claims.</w:t>
      </w: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638BC571" w14:textId="77777777" w:rsidR="00961AFA" w:rsidRDefault="00034423" w:rsidP="00034423">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China has not as adopted the UNCITRAL Model Law on Cross-border Insolvency. Article 5 of the China Enterprise Bankruptcy Law of 2006 states that a ruling by a Chinese Court shall be binding on the company’s assets located anywhere in the world, which implies that assets lying outside China shall also be bound by Chinese rulings. Further, Article 5 provides that a foreign court bankruptcy ruling also binds the company’s assets in China once it is recognised by a Chinese court. Recognition of foreign judgments in based either on a judicial assistance treaty signed between the requesting country and China or on the principle of reciprocity. </w:t>
      </w:r>
      <w:r w:rsidR="00961AFA">
        <w:rPr>
          <w:rFonts w:ascii="Arial" w:hAnsi="Arial" w:cs="Arial"/>
          <w:color w:val="000000" w:themeColor="text1"/>
          <w:sz w:val="22"/>
          <w:szCs w:val="22"/>
          <w:lang w:val="en-GB"/>
        </w:rPr>
        <w:t xml:space="preserve">Currently, Australia does not have a judicial assistance treaty in place with China. </w:t>
      </w:r>
    </w:p>
    <w:p w14:paraId="2B5F9923" w14:textId="77777777" w:rsidR="00961AFA" w:rsidRDefault="00961AFA" w:rsidP="00034423">
      <w:pPr>
        <w:rPr>
          <w:rFonts w:ascii="Arial" w:hAnsi="Arial" w:cs="Arial"/>
          <w:color w:val="000000" w:themeColor="text1"/>
          <w:sz w:val="22"/>
          <w:szCs w:val="22"/>
          <w:lang w:val="en-GB"/>
        </w:rPr>
      </w:pPr>
    </w:p>
    <w:p w14:paraId="70263A07" w14:textId="546E15BA" w:rsidR="00645D47" w:rsidRDefault="00961AFA" w:rsidP="00034423">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only alternative that remains is the principle of judicial reciprocity. </w:t>
      </w:r>
      <w:r w:rsidR="00645D47">
        <w:rPr>
          <w:rFonts w:ascii="Arial" w:hAnsi="Arial" w:cs="Arial"/>
          <w:color w:val="000000" w:themeColor="text1"/>
          <w:sz w:val="22"/>
          <w:szCs w:val="22"/>
          <w:lang w:val="en-GB"/>
        </w:rPr>
        <w:t>For judicial reciprocity, the Chinese judicial system takes the view that the requesting country in this case Australia must already have had a recognition precedent in favour of the Chinese party in the first place and that Chinese courts may not recognise a foreign bankruptcy judgement in the absence of a prior favourable recognition in the interest of Chinese party. Therefore, establishing of reciprocity m</w:t>
      </w:r>
      <w:r w:rsidR="00243CF7">
        <w:rPr>
          <w:rFonts w:ascii="Arial" w:hAnsi="Arial" w:cs="Arial"/>
          <w:color w:val="000000" w:themeColor="text1"/>
          <w:sz w:val="22"/>
          <w:szCs w:val="22"/>
          <w:lang w:val="en-GB"/>
        </w:rPr>
        <w:t>ust be ini</w:t>
      </w:r>
      <w:r w:rsidR="00645D47">
        <w:rPr>
          <w:rFonts w:ascii="Arial" w:hAnsi="Arial" w:cs="Arial"/>
          <w:color w:val="000000" w:themeColor="text1"/>
          <w:sz w:val="22"/>
          <w:szCs w:val="22"/>
          <w:lang w:val="en-GB"/>
        </w:rPr>
        <w:t xml:space="preserve">tiated by the foreign country. </w:t>
      </w:r>
    </w:p>
    <w:p w14:paraId="499DFC33" w14:textId="40E1BC5B" w:rsidR="00A54652" w:rsidRPr="00034423" w:rsidRDefault="00645D47" w:rsidP="00034423">
      <w:pPr>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However, practically there are only a handful of foreign bankruptcy proceedings that have been recognised in China. Chinese courts are reluctant to grant recognition to foreign proceedings due to their misplaced belief that doing so might dilute C</w:t>
      </w:r>
      <w:r w:rsidR="00243CF7">
        <w:rPr>
          <w:rFonts w:ascii="Arial" w:hAnsi="Arial" w:cs="Arial"/>
          <w:color w:val="000000" w:themeColor="text1"/>
          <w:sz w:val="22"/>
          <w:szCs w:val="22"/>
          <w:lang w:val="en-GB"/>
        </w:rPr>
        <w:t>hinese</w:t>
      </w:r>
      <w:r>
        <w:rPr>
          <w:rFonts w:ascii="Arial" w:hAnsi="Arial" w:cs="Arial"/>
          <w:color w:val="000000" w:themeColor="text1"/>
          <w:sz w:val="22"/>
          <w:szCs w:val="22"/>
          <w:lang w:val="en-GB"/>
        </w:rPr>
        <w:t xml:space="preserve"> sovereignty.  </w:t>
      </w:r>
      <w:r w:rsidR="00961AFA">
        <w:rPr>
          <w:rFonts w:ascii="Arial" w:hAnsi="Arial" w:cs="Arial"/>
          <w:color w:val="000000" w:themeColor="text1"/>
          <w:sz w:val="22"/>
          <w:szCs w:val="22"/>
          <w:lang w:val="en-GB"/>
        </w:rPr>
        <w:t xml:space="preserve"> </w:t>
      </w:r>
      <w:r w:rsidR="00034423">
        <w:rPr>
          <w:rFonts w:ascii="Arial" w:hAnsi="Arial" w:cs="Arial"/>
          <w:color w:val="000000" w:themeColor="text1"/>
          <w:sz w:val="22"/>
          <w:szCs w:val="22"/>
          <w:lang w:val="en-GB"/>
        </w:rPr>
        <w:t xml:space="preserve">  </w:t>
      </w:r>
    </w:p>
    <w:p w14:paraId="4571B2B0" w14:textId="4CE10220" w:rsidR="007F659B" w:rsidRDefault="007F659B" w:rsidP="00735EEB">
      <w:pPr>
        <w:rPr>
          <w:rFonts w:ascii="Arial" w:hAnsi="Arial" w:cs="Arial"/>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San</w:t>
      </w:r>
      <w:r w:rsidR="005D4974">
        <w:rPr>
          <w:rFonts w:ascii="Arial" w:hAnsi="Arial" w:cs="Arial"/>
          <w:sz w:val="22"/>
          <w:szCs w:val="22"/>
          <w:lang w:val="en-GB"/>
        </w:rPr>
        <w:t>Long</w:t>
      </w:r>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The CEO of San</w:t>
      </w:r>
      <w:r w:rsidR="005D4974">
        <w:rPr>
          <w:rFonts w:ascii="Arial" w:hAnsi="Arial" w:cs="Arial"/>
          <w:bCs/>
          <w:sz w:val="22"/>
          <w:szCs w:val="22"/>
          <w:lang w:val="en-GB"/>
        </w:rPr>
        <w:t>Long</w:t>
      </w:r>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77F4CB90" w:rsidR="00A54652" w:rsidRDefault="00203916" w:rsidP="0020391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CEO of SanLong Limited who holds 32% of the shareholding in Yangtze Steel Limited could single-handedly apply for conversion of the liquidation process to reorganisation process. </w:t>
      </w:r>
      <w:r w:rsidR="00A62F25">
        <w:rPr>
          <w:rFonts w:ascii="Arial" w:hAnsi="Arial" w:cs="Arial"/>
          <w:color w:val="000000" w:themeColor="text1"/>
          <w:sz w:val="22"/>
          <w:szCs w:val="22"/>
          <w:lang w:val="en-GB"/>
        </w:rPr>
        <w:t xml:space="preserve">Article 70 of the China Enterprise Bankruptcy </w:t>
      </w:r>
      <w:r w:rsidR="00243CF7">
        <w:rPr>
          <w:rFonts w:ascii="Arial" w:hAnsi="Arial" w:cs="Arial"/>
          <w:color w:val="000000" w:themeColor="text1"/>
          <w:sz w:val="22"/>
          <w:szCs w:val="22"/>
          <w:lang w:val="en-GB"/>
        </w:rPr>
        <w:t xml:space="preserve">For a company undergoing involuntary liquidation, the procedure can be converted into reorganisation if a petition to this effect is submitted by the debtor themselves or shareholders of the company who either by themselves or together with other shareholders who hold at least 10% or more of the company’s equity. The petition if accepted by the court the process of liquidation would stand converted into reorganisation. </w:t>
      </w:r>
      <w:r w:rsidR="00A62F25">
        <w:rPr>
          <w:rFonts w:ascii="Arial" w:hAnsi="Arial" w:cs="Arial"/>
          <w:color w:val="000000" w:themeColor="text1"/>
          <w:sz w:val="22"/>
          <w:szCs w:val="22"/>
          <w:lang w:val="en-GB"/>
        </w:rPr>
        <w:t>However, conversion is not frequently allowed in China.</w:t>
      </w:r>
    </w:p>
    <w:p w14:paraId="64F8690E" w14:textId="414A0BAD" w:rsidR="00A62F25" w:rsidRDefault="00A62F25" w:rsidP="00203916">
      <w:pPr>
        <w:jc w:val="both"/>
        <w:rPr>
          <w:rFonts w:ascii="Arial" w:hAnsi="Arial" w:cs="Arial"/>
          <w:color w:val="000000" w:themeColor="text1"/>
          <w:sz w:val="22"/>
          <w:szCs w:val="22"/>
          <w:lang w:val="en-GB"/>
        </w:rPr>
      </w:pPr>
    </w:p>
    <w:p w14:paraId="50AECE14" w14:textId="0E04E9E1" w:rsidR="00A62F25" w:rsidRPr="00243CF7" w:rsidRDefault="00A62F25" w:rsidP="0020391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Moreover a conversion would lead to several problems such as upon commencement of a liquidation process the company is fully controlled by the court appointed administrator and the company’s management would be dissolved and the procedure to raise a reasonable conversion request is not clear in the law. Striking a balance between the creditors and the shareholders would be a problem in this situation as the creditors are the stakeholders who would have to </w:t>
      </w:r>
      <w:r w:rsidR="00203916">
        <w:rPr>
          <w:rFonts w:ascii="Arial" w:hAnsi="Arial" w:cs="Arial"/>
          <w:color w:val="000000" w:themeColor="text1"/>
          <w:sz w:val="22"/>
          <w:szCs w:val="22"/>
          <w:lang w:val="en-GB"/>
        </w:rPr>
        <w:t xml:space="preserve">undergo a haircut in the event that the assets and performance is not sustainable in the long run. </w:t>
      </w:r>
    </w:p>
    <w:p w14:paraId="21EC5AD9" w14:textId="5E82FA47" w:rsidR="00C4544B" w:rsidRDefault="00C4544B" w:rsidP="00735EEB">
      <w:pPr>
        <w:autoSpaceDE w:val="0"/>
        <w:autoSpaceDN w:val="0"/>
        <w:adjustRightInd w:val="0"/>
        <w:rPr>
          <w:rFonts w:ascii="Arial" w:hAnsi="Arial" w:cs="Arial"/>
          <w:color w:val="7B7B7B" w:themeColor="accent3" w:themeShade="BF"/>
          <w:sz w:val="22"/>
          <w:szCs w:val="22"/>
          <w:lang w:val="en-GB"/>
        </w:rPr>
      </w:pPr>
    </w:p>
    <w:p w14:paraId="61C86D01" w14:textId="51D95FC7" w:rsidR="00203916" w:rsidRDefault="00203916" w:rsidP="00735EEB">
      <w:pPr>
        <w:autoSpaceDE w:val="0"/>
        <w:autoSpaceDN w:val="0"/>
        <w:adjustRightInd w:val="0"/>
        <w:rPr>
          <w:rFonts w:ascii="Arial" w:hAnsi="Arial" w:cs="Arial"/>
          <w:color w:val="7B7B7B" w:themeColor="accent3" w:themeShade="BF"/>
          <w:sz w:val="22"/>
          <w:szCs w:val="22"/>
          <w:lang w:val="en-GB"/>
        </w:rPr>
      </w:pPr>
      <w:r w:rsidRPr="00203916">
        <w:rPr>
          <w:rFonts w:ascii="Arial" w:hAnsi="Arial" w:cs="Arial"/>
          <w:color w:val="000000" w:themeColor="text1"/>
          <w:sz w:val="22"/>
          <w:szCs w:val="22"/>
          <w:lang w:val="en-GB"/>
        </w:rPr>
        <w:t xml:space="preserve">However it is unclear from the facts whether Yangtze Steel Limited submitted for a voluntary liquidation or the same was petitioned by its creditors, as the option to convert the process is only available to a company that was brought into liquidation involuntarily. </w:t>
      </w:r>
    </w:p>
    <w:p w14:paraId="09894037" w14:textId="25F19ACE"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w:t>
      </w:r>
      <w:r w:rsidR="00676E2B">
        <w:rPr>
          <w:rFonts w:ascii="Arial" w:hAnsi="Arial" w:cs="Arial"/>
          <w:sz w:val="22"/>
          <w:szCs w:val="22"/>
          <w:lang w:val="en-GB"/>
        </w:rPr>
        <w:lastRenderedPageBreak/>
        <w:t>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r w:rsidR="00A44D05">
        <w:rPr>
          <w:rFonts w:ascii="Arial" w:hAnsi="Arial" w:cs="Arial"/>
          <w:sz w:val="22"/>
          <w:szCs w:val="22"/>
          <w:lang w:val="en-GB"/>
        </w:rPr>
        <w:t>San</w:t>
      </w:r>
      <w:r w:rsidR="005D4974">
        <w:rPr>
          <w:rFonts w:ascii="Arial" w:hAnsi="Arial" w:cs="Arial"/>
          <w:sz w:val="22"/>
          <w:szCs w:val="22"/>
          <w:lang w:val="en-GB"/>
        </w:rPr>
        <w:t>Long</w:t>
      </w:r>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dvise the CEO of San</w:t>
      </w:r>
      <w:r w:rsidR="005D4974">
        <w:rPr>
          <w:rFonts w:ascii="Arial" w:hAnsi="Arial" w:cs="Arial"/>
          <w:sz w:val="22"/>
          <w:szCs w:val="22"/>
          <w:lang w:val="en-GB"/>
        </w:rPr>
        <w:t>Long</w:t>
      </w:r>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2F5B6935" w14:textId="46686628" w:rsidR="00A54652" w:rsidRDefault="00EC62E6" w:rsidP="0045597F">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Article 85 of </w:t>
      </w:r>
      <w:r w:rsidR="0045597F">
        <w:rPr>
          <w:rFonts w:ascii="Arial" w:hAnsi="Arial" w:cs="Arial"/>
          <w:color w:val="000000" w:themeColor="text1"/>
          <w:sz w:val="22"/>
          <w:szCs w:val="22"/>
          <w:lang w:val="en-GB"/>
        </w:rPr>
        <w:t xml:space="preserve">the China Enterprise Bankruptcy Law of 2006 states that where the company’s equity is affected, adjusted or cancelled by the reorganisation plan, it must be voted by the shareholders. Therefore, over an above the approval of all four classes of creditors, the plan must also be approved by the shareholders. However, as the law is designed in the way that the final say in the matter of approval of the plan lies with the court and the court being armed with the </w:t>
      </w:r>
      <w:r w:rsidR="00172926">
        <w:rPr>
          <w:rFonts w:ascii="Arial" w:hAnsi="Arial" w:cs="Arial"/>
          <w:color w:val="000000" w:themeColor="text1"/>
          <w:sz w:val="22"/>
          <w:szCs w:val="22"/>
          <w:lang w:val="en-GB"/>
        </w:rPr>
        <w:t xml:space="preserve">cram-down provision. The court can force approve a plan that has been voted down by the creditors or the shareholders if it meets the statutory provisions of Article </w:t>
      </w:r>
      <w:r w:rsidR="00010736">
        <w:rPr>
          <w:rFonts w:ascii="Arial" w:hAnsi="Arial" w:cs="Arial"/>
          <w:color w:val="000000" w:themeColor="text1"/>
          <w:sz w:val="22"/>
          <w:szCs w:val="22"/>
          <w:lang w:val="en-GB"/>
        </w:rPr>
        <w:t xml:space="preserve">87. Specifically, with regard to shareholders Article 87 lays down that if the plan cancels or alters the equity it must be approved by the shareholders and if such approval is not received then the shareholders must be dealt with in a fair and equitable manner. </w:t>
      </w:r>
    </w:p>
    <w:p w14:paraId="2E23F38F" w14:textId="73CBE71B" w:rsidR="00010736" w:rsidRDefault="00010736" w:rsidP="0045597F">
      <w:pPr>
        <w:rPr>
          <w:rFonts w:ascii="Arial" w:hAnsi="Arial" w:cs="Arial"/>
          <w:color w:val="000000" w:themeColor="text1"/>
          <w:sz w:val="22"/>
          <w:szCs w:val="22"/>
          <w:lang w:val="en-GB"/>
        </w:rPr>
      </w:pPr>
    </w:p>
    <w:p w14:paraId="706DE58D" w14:textId="1E6E0AAC" w:rsidR="00010736" w:rsidRDefault="00010736" w:rsidP="0045597F">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Although the position of the shareholders is generally weak as creditors are given priority over the shareholders. </w:t>
      </w:r>
      <w:r w:rsidR="00700107">
        <w:rPr>
          <w:rFonts w:ascii="Arial" w:hAnsi="Arial" w:cs="Arial"/>
          <w:color w:val="000000" w:themeColor="text1"/>
          <w:sz w:val="22"/>
          <w:szCs w:val="22"/>
          <w:lang w:val="en-GB"/>
        </w:rPr>
        <w:t xml:space="preserve">The rule of absolute priority is in effect during the reorganisation process wherein, the shareholders shall be paid nothing unless and until creditors are paid in full. </w:t>
      </w:r>
      <w:r>
        <w:rPr>
          <w:rFonts w:ascii="Arial" w:hAnsi="Arial" w:cs="Arial"/>
          <w:color w:val="000000" w:themeColor="text1"/>
          <w:sz w:val="22"/>
          <w:szCs w:val="22"/>
          <w:lang w:val="en-GB"/>
        </w:rPr>
        <w:t>The management loses its position once the reo</w:t>
      </w:r>
      <w:r w:rsidR="00700107">
        <w:rPr>
          <w:rFonts w:ascii="Arial" w:hAnsi="Arial" w:cs="Arial"/>
          <w:color w:val="000000" w:themeColor="text1"/>
          <w:sz w:val="22"/>
          <w:szCs w:val="22"/>
          <w:lang w:val="en-GB"/>
        </w:rPr>
        <w:t xml:space="preserve">rganisation process is started </w:t>
      </w:r>
      <w:r>
        <w:rPr>
          <w:rFonts w:ascii="Arial" w:hAnsi="Arial" w:cs="Arial"/>
          <w:color w:val="000000" w:themeColor="text1"/>
          <w:sz w:val="22"/>
          <w:szCs w:val="22"/>
          <w:lang w:val="en-GB"/>
        </w:rPr>
        <w:t>and a</w:t>
      </w:r>
      <w:r w:rsidR="00700107">
        <w:rPr>
          <w:rFonts w:ascii="Arial" w:hAnsi="Arial" w:cs="Arial"/>
          <w:color w:val="000000" w:themeColor="text1"/>
          <w:sz w:val="22"/>
          <w:szCs w:val="22"/>
          <w:lang w:val="en-GB"/>
        </w:rPr>
        <w:t xml:space="preserve">lthough they have the right to attend the creditors’ meeting, practically they seldom attend these meetings. </w:t>
      </w:r>
    </w:p>
    <w:p w14:paraId="7E9C2C84" w14:textId="2B148BB0" w:rsidR="002A7642" w:rsidRDefault="002A7642" w:rsidP="0045597F">
      <w:pPr>
        <w:rPr>
          <w:rFonts w:ascii="Arial" w:hAnsi="Arial" w:cs="Arial"/>
          <w:color w:val="000000" w:themeColor="text1"/>
          <w:sz w:val="22"/>
          <w:szCs w:val="22"/>
          <w:lang w:val="en-GB"/>
        </w:rPr>
      </w:pPr>
    </w:p>
    <w:p w14:paraId="4E3FA332" w14:textId="6443EF2C" w:rsidR="002A7642" w:rsidRDefault="002A7642" w:rsidP="0045597F">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However, in the case of reorganisation of a listed company the absolute priority rule takes a backseat and it is relaxed in the interest of a large number of public shareholders. </w:t>
      </w:r>
      <w:r w:rsidR="00DC5136">
        <w:rPr>
          <w:rFonts w:ascii="Arial" w:hAnsi="Arial" w:cs="Arial"/>
          <w:color w:val="000000" w:themeColor="text1"/>
          <w:sz w:val="22"/>
          <w:szCs w:val="22"/>
          <w:lang w:val="en-GB"/>
        </w:rPr>
        <w:t xml:space="preserve">Assuming in the present case as the shareholders have not agreed to the plan, it is up to the court to decide based on the principles laid down in Article 87 if a cram-down approval could allowed by the court. Further assuming that Yangtze Steel Limited is a public company the rule of absolute priority may be relaxed in this case by the court. </w:t>
      </w:r>
      <w:bookmarkStart w:id="1" w:name="_GoBack"/>
      <w:bookmarkEnd w:id="1"/>
    </w:p>
    <w:p w14:paraId="20830844" w14:textId="77777777" w:rsidR="00172926" w:rsidRPr="00EC62E6" w:rsidRDefault="00172926" w:rsidP="0045597F">
      <w:pPr>
        <w:rPr>
          <w:rFonts w:ascii="Arial" w:hAnsi="Arial" w:cs="Arial"/>
          <w:color w:val="000000" w:themeColor="text1"/>
          <w:sz w:val="22"/>
          <w:szCs w:val="22"/>
          <w:lang w:val="en-GB"/>
        </w:rPr>
      </w:pP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2DF6" w14:textId="77777777" w:rsidR="00F823CD" w:rsidRDefault="00F823CD" w:rsidP="00241B44">
      <w:r>
        <w:separator/>
      </w:r>
    </w:p>
  </w:endnote>
  <w:endnote w:type="continuationSeparator" w:id="0">
    <w:p w14:paraId="1E9138B1" w14:textId="77777777" w:rsidR="00F823CD" w:rsidRDefault="00F823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0133BC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C5136">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7E69CFB" w:rsidR="00241FA3" w:rsidRPr="009B4976" w:rsidRDefault="003A2211" w:rsidP="009B4976">
    <w:pPr>
      <w:pStyle w:val="Footer"/>
      <w:ind w:right="360"/>
      <w:rPr>
        <w:rFonts w:ascii="Arial" w:hAnsi="Arial" w:cs="Arial"/>
        <w:sz w:val="18"/>
        <w:szCs w:val="18"/>
        <w:lang w:val="en-GB"/>
      </w:rPr>
    </w:pPr>
    <w:r>
      <w:rPr>
        <w:rFonts w:ascii="Arial" w:hAnsi="Arial" w:cs="Arial"/>
        <w:sz w:val="18"/>
        <w:szCs w:val="18"/>
        <w:lang w:val="en-GB"/>
      </w:rPr>
      <w:t>202021IFU-381</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BA0A" w14:textId="77777777" w:rsidR="00F823CD" w:rsidRDefault="00F823CD" w:rsidP="00241B44">
      <w:r>
        <w:separator/>
      </w:r>
    </w:p>
  </w:footnote>
  <w:footnote w:type="continuationSeparator" w:id="0">
    <w:p w14:paraId="061B9C34" w14:textId="77777777" w:rsidR="00F823CD" w:rsidRDefault="00F823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736"/>
    <w:rsid w:val="00010BA0"/>
    <w:rsid w:val="000171BA"/>
    <w:rsid w:val="00020557"/>
    <w:rsid w:val="00021677"/>
    <w:rsid w:val="00021FC2"/>
    <w:rsid w:val="00023705"/>
    <w:rsid w:val="000250C7"/>
    <w:rsid w:val="00026F16"/>
    <w:rsid w:val="00034423"/>
    <w:rsid w:val="00037621"/>
    <w:rsid w:val="00044D46"/>
    <w:rsid w:val="00045088"/>
    <w:rsid w:val="00045904"/>
    <w:rsid w:val="000502FD"/>
    <w:rsid w:val="000513FE"/>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0C8B"/>
    <w:rsid w:val="000E4841"/>
    <w:rsid w:val="000F0762"/>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2926"/>
    <w:rsid w:val="00176FC4"/>
    <w:rsid w:val="00180548"/>
    <w:rsid w:val="00180AC4"/>
    <w:rsid w:val="00180CCE"/>
    <w:rsid w:val="0018267A"/>
    <w:rsid w:val="00182779"/>
    <w:rsid w:val="001830DF"/>
    <w:rsid w:val="00183819"/>
    <w:rsid w:val="00191F9F"/>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10CC"/>
    <w:rsid w:val="00202DFE"/>
    <w:rsid w:val="002033E1"/>
    <w:rsid w:val="00203916"/>
    <w:rsid w:val="0020725B"/>
    <w:rsid w:val="002110F1"/>
    <w:rsid w:val="002158EF"/>
    <w:rsid w:val="002172B8"/>
    <w:rsid w:val="002356EA"/>
    <w:rsid w:val="0024116D"/>
    <w:rsid w:val="00241B44"/>
    <w:rsid w:val="00241FA3"/>
    <w:rsid w:val="00243CF7"/>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7642"/>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1E20"/>
    <w:rsid w:val="003549E7"/>
    <w:rsid w:val="00361A0A"/>
    <w:rsid w:val="00364836"/>
    <w:rsid w:val="0036565C"/>
    <w:rsid w:val="0036625E"/>
    <w:rsid w:val="0037465A"/>
    <w:rsid w:val="00382C98"/>
    <w:rsid w:val="0038533C"/>
    <w:rsid w:val="00385CA1"/>
    <w:rsid w:val="00386568"/>
    <w:rsid w:val="00387338"/>
    <w:rsid w:val="00390B57"/>
    <w:rsid w:val="00390D92"/>
    <w:rsid w:val="00392DAA"/>
    <w:rsid w:val="003948D5"/>
    <w:rsid w:val="00396821"/>
    <w:rsid w:val="00397D3A"/>
    <w:rsid w:val="003A051E"/>
    <w:rsid w:val="003A2211"/>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597F"/>
    <w:rsid w:val="00455E29"/>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01DC"/>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32A2"/>
    <w:rsid w:val="005C395B"/>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1D45"/>
    <w:rsid w:val="00612CA5"/>
    <w:rsid w:val="006153EC"/>
    <w:rsid w:val="00621A17"/>
    <w:rsid w:val="00627CC9"/>
    <w:rsid w:val="00627E7B"/>
    <w:rsid w:val="0063016F"/>
    <w:rsid w:val="00630542"/>
    <w:rsid w:val="00632C2D"/>
    <w:rsid w:val="00632E44"/>
    <w:rsid w:val="00634622"/>
    <w:rsid w:val="00636730"/>
    <w:rsid w:val="00636808"/>
    <w:rsid w:val="00641515"/>
    <w:rsid w:val="00645D47"/>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107"/>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69A"/>
    <w:rsid w:val="0077498C"/>
    <w:rsid w:val="007809BC"/>
    <w:rsid w:val="0078100B"/>
    <w:rsid w:val="007821DC"/>
    <w:rsid w:val="00784128"/>
    <w:rsid w:val="00787BCC"/>
    <w:rsid w:val="00793173"/>
    <w:rsid w:val="007937CA"/>
    <w:rsid w:val="00795BCB"/>
    <w:rsid w:val="007A2A33"/>
    <w:rsid w:val="007B22CF"/>
    <w:rsid w:val="007B3A5E"/>
    <w:rsid w:val="007B5C89"/>
    <w:rsid w:val="007C1FCC"/>
    <w:rsid w:val="007C6201"/>
    <w:rsid w:val="007D7C92"/>
    <w:rsid w:val="007E1154"/>
    <w:rsid w:val="007E3A92"/>
    <w:rsid w:val="007E647C"/>
    <w:rsid w:val="007E6BA4"/>
    <w:rsid w:val="007F416C"/>
    <w:rsid w:val="007F41F8"/>
    <w:rsid w:val="007F659B"/>
    <w:rsid w:val="0080454E"/>
    <w:rsid w:val="00804C32"/>
    <w:rsid w:val="00806302"/>
    <w:rsid w:val="00807119"/>
    <w:rsid w:val="00814F76"/>
    <w:rsid w:val="00821661"/>
    <w:rsid w:val="00823520"/>
    <w:rsid w:val="0082387F"/>
    <w:rsid w:val="0082483F"/>
    <w:rsid w:val="008279C0"/>
    <w:rsid w:val="00833E9B"/>
    <w:rsid w:val="00834304"/>
    <w:rsid w:val="008400CC"/>
    <w:rsid w:val="00840ACF"/>
    <w:rsid w:val="00856266"/>
    <w:rsid w:val="00860A53"/>
    <w:rsid w:val="00862A20"/>
    <w:rsid w:val="00867701"/>
    <w:rsid w:val="008723F3"/>
    <w:rsid w:val="00873031"/>
    <w:rsid w:val="00876F56"/>
    <w:rsid w:val="00880056"/>
    <w:rsid w:val="00881DE6"/>
    <w:rsid w:val="008837A6"/>
    <w:rsid w:val="0088385B"/>
    <w:rsid w:val="00885BD4"/>
    <w:rsid w:val="0089145D"/>
    <w:rsid w:val="008A1184"/>
    <w:rsid w:val="008A4AE3"/>
    <w:rsid w:val="008A4DF2"/>
    <w:rsid w:val="008A6CFE"/>
    <w:rsid w:val="008B5333"/>
    <w:rsid w:val="008B5FCB"/>
    <w:rsid w:val="008B6223"/>
    <w:rsid w:val="008B7D04"/>
    <w:rsid w:val="008C0331"/>
    <w:rsid w:val="008C375E"/>
    <w:rsid w:val="008C66E0"/>
    <w:rsid w:val="008D6C37"/>
    <w:rsid w:val="008E3339"/>
    <w:rsid w:val="008E3D91"/>
    <w:rsid w:val="008F20FC"/>
    <w:rsid w:val="008F5FFE"/>
    <w:rsid w:val="008F6050"/>
    <w:rsid w:val="008F7B36"/>
    <w:rsid w:val="00905A43"/>
    <w:rsid w:val="00912C79"/>
    <w:rsid w:val="00915A16"/>
    <w:rsid w:val="00921B8C"/>
    <w:rsid w:val="00926B11"/>
    <w:rsid w:val="00942123"/>
    <w:rsid w:val="0094759E"/>
    <w:rsid w:val="0095207B"/>
    <w:rsid w:val="0095366A"/>
    <w:rsid w:val="00955C11"/>
    <w:rsid w:val="00961AFA"/>
    <w:rsid w:val="00962045"/>
    <w:rsid w:val="00970874"/>
    <w:rsid w:val="00975E22"/>
    <w:rsid w:val="00980E61"/>
    <w:rsid w:val="00985226"/>
    <w:rsid w:val="00991428"/>
    <w:rsid w:val="0099169D"/>
    <w:rsid w:val="00992676"/>
    <w:rsid w:val="0099276A"/>
    <w:rsid w:val="00993420"/>
    <w:rsid w:val="009954B2"/>
    <w:rsid w:val="00995578"/>
    <w:rsid w:val="00996691"/>
    <w:rsid w:val="009A0B14"/>
    <w:rsid w:val="009A3AB7"/>
    <w:rsid w:val="009A769D"/>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5CF2"/>
    <w:rsid w:val="00A56D34"/>
    <w:rsid w:val="00A56DA7"/>
    <w:rsid w:val="00A60074"/>
    <w:rsid w:val="00A62F25"/>
    <w:rsid w:val="00A63C36"/>
    <w:rsid w:val="00A652FA"/>
    <w:rsid w:val="00A6627C"/>
    <w:rsid w:val="00A6642D"/>
    <w:rsid w:val="00A67840"/>
    <w:rsid w:val="00A71019"/>
    <w:rsid w:val="00A81029"/>
    <w:rsid w:val="00A82F58"/>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C3788"/>
    <w:rsid w:val="00BD4C52"/>
    <w:rsid w:val="00BE2946"/>
    <w:rsid w:val="00BE4FF3"/>
    <w:rsid w:val="00BF1A26"/>
    <w:rsid w:val="00BF50F7"/>
    <w:rsid w:val="00C02F29"/>
    <w:rsid w:val="00C101EB"/>
    <w:rsid w:val="00C17718"/>
    <w:rsid w:val="00C20AFE"/>
    <w:rsid w:val="00C22A25"/>
    <w:rsid w:val="00C25FB6"/>
    <w:rsid w:val="00C35671"/>
    <w:rsid w:val="00C35B77"/>
    <w:rsid w:val="00C376EB"/>
    <w:rsid w:val="00C40FF7"/>
    <w:rsid w:val="00C4544B"/>
    <w:rsid w:val="00C464F8"/>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5570"/>
    <w:rsid w:val="00CB5725"/>
    <w:rsid w:val="00CB7A2C"/>
    <w:rsid w:val="00CB7CAC"/>
    <w:rsid w:val="00CC4291"/>
    <w:rsid w:val="00CC5335"/>
    <w:rsid w:val="00CC5BA4"/>
    <w:rsid w:val="00CC6578"/>
    <w:rsid w:val="00CC6748"/>
    <w:rsid w:val="00CD040A"/>
    <w:rsid w:val="00CD4998"/>
    <w:rsid w:val="00CE028F"/>
    <w:rsid w:val="00CE1035"/>
    <w:rsid w:val="00CE1990"/>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C5136"/>
    <w:rsid w:val="00DD0802"/>
    <w:rsid w:val="00DD2E11"/>
    <w:rsid w:val="00DD695E"/>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0A47"/>
    <w:rsid w:val="00E5251A"/>
    <w:rsid w:val="00E55547"/>
    <w:rsid w:val="00E60BB3"/>
    <w:rsid w:val="00E60EF4"/>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C62E6"/>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4B50"/>
    <w:rsid w:val="00F50993"/>
    <w:rsid w:val="00F5524B"/>
    <w:rsid w:val="00F57AC5"/>
    <w:rsid w:val="00F60538"/>
    <w:rsid w:val="00F61DD2"/>
    <w:rsid w:val="00F66AFF"/>
    <w:rsid w:val="00F71433"/>
    <w:rsid w:val="00F823CD"/>
    <w:rsid w:val="00F8458D"/>
    <w:rsid w:val="00F96FF3"/>
    <w:rsid w:val="00F97C5B"/>
    <w:rsid w:val="00FA18CF"/>
    <w:rsid w:val="00FA3D50"/>
    <w:rsid w:val="00FA48F4"/>
    <w:rsid w:val="00FB7C25"/>
    <w:rsid w:val="00FB7FBD"/>
    <w:rsid w:val="00FC374A"/>
    <w:rsid w:val="00FC409B"/>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E3471"/>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6390-318A-4843-A1D8-13535354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10</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 Universal Legal</cp:lastModifiedBy>
  <cp:revision>35</cp:revision>
  <cp:lastPrinted>2019-08-27T05:42:00Z</cp:lastPrinted>
  <dcterms:created xsi:type="dcterms:W3CDTF">2020-12-14T09:38:00Z</dcterms:created>
  <dcterms:modified xsi:type="dcterms:W3CDTF">2021-07-28T13:40:00Z</dcterms:modified>
</cp:coreProperties>
</file>