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2664F" w14:textId="77777777" w:rsidR="004B23A2" w:rsidRDefault="0007291B"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Pr="00203286" w:rsidRDefault="00851178" w:rsidP="00BE65AA">
      <w:pPr>
        <w:pStyle w:val="ListParagraph"/>
        <w:numPr>
          <w:ilvl w:val="0"/>
          <w:numId w:val="4"/>
        </w:numPr>
        <w:ind w:left="426"/>
        <w:jc w:val="both"/>
        <w:rPr>
          <w:rFonts w:ascii="Arial" w:hAnsi="Arial" w:cs="Arial"/>
          <w:sz w:val="22"/>
          <w:szCs w:val="22"/>
          <w:lang w:val="en-GB"/>
        </w:rPr>
      </w:pPr>
      <w:r w:rsidRPr="00203286">
        <w:rPr>
          <w:rFonts w:ascii="Arial" w:hAnsi="Arial" w:cs="Arial"/>
          <w:sz w:val="22"/>
          <w:szCs w:val="22"/>
          <w:lang w:val="en-GB"/>
        </w:rPr>
        <w:t>To e</w:t>
      </w:r>
      <w:r w:rsidR="002B2F9F" w:rsidRPr="00203286">
        <w:rPr>
          <w:rFonts w:ascii="Arial" w:hAnsi="Arial" w:cs="Arial"/>
          <w:sz w:val="22"/>
          <w:szCs w:val="22"/>
          <w:lang w:val="en-GB"/>
        </w:rPr>
        <w:t>stablish a regulatory regime for insolvency practitioners</w:t>
      </w:r>
      <w:r w:rsidR="00E95C42" w:rsidRPr="00203286">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2B2F9F" w:rsidRPr="00851178">
        <w:rPr>
          <w:rFonts w:ascii="Arial" w:hAnsi="Arial" w:cs="Arial"/>
          <w:sz w:val="22"/>
          <w:szCs w:val="22"/>
          <w:lang w:val="en-GB"/>
        </w:rPr>
        <w:t>introduce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Pr="00470974" w:rsidRDefault="002B2F9F" w:rsidP="00BE65AA">
      <w:pPr>
        <w:pStyle w:val="ListParagraph"/>
        <w:numPr>
          <w:ilvl w:val="0"/>
          <w:numId w:val="4"/>
        </w:numPr>
        <w:ind w:left="426"/>
        <w:jc w:val="both"/>
        <w:rPr>
          <w:rFonts w:ascii="Arial" w:hAnsi="Arial" w:cs="Arial"/>
          <w:sz w:val="22"/>
          <w:szCs w:val="22"/>
          <w:highlight w:val="yellow"/>
          <w:lang w:val="en-GB"/>
        </w:rPr>
      </w:pPr>
      <w:r w:rsidRPr="00470974">
        <w:rPr>
          <w:rFonts w:ascii="Arial" w:hAnsi="Arial" w:cs="Arial"/>
          <w:sz w:val="22"/>
          <w:szCs w:val="22"/>
          <w:highlight w:val="yellow"/>
          <w:lang w:val="en-GB"/>
        </w:rPr>
        <w:t>Adoption of the UNCITRAL Model Law on Cross-Border Insolvency</w:t>
      </w:r>
      <w:r w:rsidR="00E95C42" w:rsidRPr="00470974">
        <w:rPr>
          <w:rFonts w:ascii="Arial" w:hAnsi="Arial" w:cs="Arial"/>
          <w:sz w:val="22"/>
          <w:szCs w:val="22"/>
          <w:highlight w:val="yellow"/>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45EA3253"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To e</w:t>
      </w:r>
      <w:r w:rsidR="002B2F9F" w:rsidRPr="00851178">
        <w:rPr>
          <w:rFonts w:ascii="Arial" w:hAnsi="Arial" w:cs="Arial"/>
          <w:sz w:val="22"/>
          <w:szCs w:val="22"/>
          <w:lang w:val="en-GB"/>
        </w:rPr>
        <w:t>nhance Singapore’s insolvency and restructuring laws</w:t>
      </w:r>
      <w:r w:rsidR="002B2F9F" w:rsidRPr="00851178" w:rsidDel="002B2F9F">
        <w:rPr>
          <w:rFonts w:ascii="Arial" w:hAnsi="Arial" w:cs="Arial"/>
          <w:sz w:val="22"/>
          <w:szCs w:val="22"/>
          <w:lang w:val="en-GB"/>
        </w:rPr>
        <w:t xml:space="preserve"> </w:t>
      </w:r>
      <w:r w:rsidR="00E95C42" w:rsidRPr="00851178">
        <w:rPr>
          <w:rFonts w:ascii="Arial" w:hAnsi="Arial" w:cs="Arial"/>
          <w:sz w:val="22"/>
          <w:szCs w:val="22"/>
          <w:lang w:val="en-GB"/>
        </w:rPr>
        <w:t>.</w:t>
      </w:r>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0F0B79">
        <w:rPr>
          <w:rFonts w:ascii="Arial" w:hAnsi="Arial" w:cs="Arial"/>
          <w:sz w:val="22"/>
          <w:szCs w:val="22"/>
          <w:lang w:val="en-GB"/>
        </w:rPr>
        <w:t>creditor</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 contributory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T</w:t>
      </w:r>
      <w:r w:rsidR="00C041E8" w:rsidRPr="000F0B79">
        <w:rPr>
          <w:rFonts w:ascii="Arial" w:hAnsi="Arial" w:cs="Arial"/>
          <w:sz w:val="22"/>
          <w:szCs w:val="22"/>
          <w:lang w:val="en-GB"/>
        </w:rPr>
        <w:t>he liquidator</w:t>
      </w:r>
      <w:r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666110" w:rsidRDefault="0007291B" w:rsidP="00BE65AA">
      <w:pPr>
        <w:pStyle w:val="ListParagraph"/>
        <w:numPr>
          <w:ilvl w:val="0"/>
          <w:numId w:val="5"/>
        </w:numPr>
        <w:ind w:left="426"/>
        <w:jc w:val="both"/>
        <w:rPr>
          <w:rFonts w:ascii="Arial" w:hAnsi="Arial" w:cs="Arial"/>
          <w:sz w:val="22"/>
          <w:szCs w:val="22"/>
          <w:highlight w:val="yellow"/>
          <w:lang w:val="en-GB"/>
        </w:rPr>
      </w:pPr>
      <w:r w:rsidRPr="00666110">
        <w:rPr>
          <w:rFonts w:ascii="Arial" w:hAnsi="Arial" w:cs="Arial"/>
          <w:sz w:val="22"/>
          <w:szCs w:val="22"/>
          <w:highlight w:val="yellow"/>
          <w:lang w:val="en-GB"/>
        </w:rPr>
        <w:t>A</w:t>
      </w:r>
      <w:r w:rsidR="001A4484" w:rsidRPr="00666110">
        <w:rPr>
          <w:rFonts w:ascii="Arial" w:hAnsi="Arial" w:cs="Arial"/>
          <w:sz w:val="22"/>
          <w:szCs w:val="22"/>
          <w:highlight w:val="yellow"/>
          <w:lang w:val="en-GB"/>
        </w:rPr>
        <w:t>ny of the above</w:t>
      </w:r>
      <w:r w:rsidRPr="00666110">
        <w:rPr>
          <w:rFonts w:ascii="Arial" w:hAnsi="Arial" w:cs="Arial"/>
          <w:sz w:val="22"/>
          <w:szCs w:val="22"/>
          <w:highlight w:val="yellow"/>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centre of main interests of the debtor is located 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990245" w:rsidRDefault="00FC32B6" w:rsidP="00BE65AA">
      <w:pPr>
        <w:pStyle w:val="ListParagraph"/>
        <w:numPr>
          <w:ilvl w:val="0"/>
          <w:numId w:val="6"/>
        </w:numPr>
        <w:ind w:left="426"/>
        <w:jc w:val="both"/>
        <w:rPr>
          <w:rFonts w:ascii="Arial" w:hAnsi="Arial" w:cs="Arial"/>
          <w:sz w:val="22"/>
          <w:szCs w:val="22"/>
          <w:highlight w:val="yellow"/>
          <w:lang w:val="en-GB"/>
        </w:rPr>
      </w:pPr>
      <w:r w:rsidRPr="00990245">
        <w:rPr>
          <w:rFonts w:ascii="Arial" w:hAnsi="Arial" w:cs="Arial"/>
          <w:sz w:val="22"/>
          <w:szCs w:val="22"/>
          <w:highlight w:val="yellow"/>
          <w:lang w:val="en-GB"/>
        </w:rPr>
        <w:t>Any of the above</w:t>
      </w:r>
      <w:r w:rsidR="00EA6F96" w:rsidRPr="00990245">
        <w:rPr>
          <w:rFonts w:ascii="Arial" w:hAnsi="Arial" w:cs="Arial"/>
          <w:sz w:val="22"/>
          <w:szCs w:val="22"/>
          <w:highlight w:val="yellow"/>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Pr="00F76256" w:rsidRDefault="0007291B" w:rsidP="00BE65AA">
      <w:pPr>
        <w:pStyle w:val="ListParagraph"/>
        <w:numPr>
          <w:ilvl w:val="0"/>
          <w:numId w:val="7"/>
        </w:numPr>
        <w:ind w:left="426"/>
        <w:jc w:val="both"/>
        <w:rPr>
          <w:rFonts w:ascii="Arial" w:hAnsi="Arial" w:cs="Arial"/>
          <w:sz w:val="22"/>
          <w:szCs w:val="22"/>
          <w:highlight w:val="yellow"/>
          <w:lang w:val="en-GB"/>
        </w:rPr>
      </w:pPr>
      <w:r w:rsidRPr="00F76256">
        <w:rPr>
          <w:rFonts w:ascii="Arial" w:hAnsi="Arial" w:cs="Arial"/>
          <w:sz w:val="22"/>
          <w:szCs w:val="22"/>
          <w:highlight w:val="yellow"/>
          <w:lang w:val="en-GB"/>
        </w:rPr>
        <w:t xml:space="preserve">Over 50% in </w:t>
      </w:r>
      <w:r w:rsidR="00416B96" w:rsidRPr="00F76256">
        <w:rPr>
          <w:rFonts w:ascii="Arial" w:hAnsi="Arial" w:cs="Arial"/>
          <w:sz w:val="22"/>
          <w:szCs w:val="22"/>
          <w:highlight w:val="yellow"/>
          <w:lang w:val="en-GB"/>
        </w:rPr>
        <w:t>number</w:t>
      </w:r>
      <w:r w:rsidR="00F50041" w:rsidRPr="00F76256">
        <w:rPr>
          <w:rFonts w:ascii="Arial" w:hAnsi="Arial" w:cs="Arial"/>
          <w:sz w:val="22"/>
          <w:szCs w:val="22"/>
          <w:highlight w:val="yellow"/>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16B96">
        <w:rPr>
          <w:rFonts w:ascii="Arial" w:hAnsi="Arial" w:cs="Arial"/>
          <w:sz w:val="22"/>
          <w:szCs w:val="22"/>
          <w:lang w:val="en-GB"/>
        </w:rPr>
        <w:t>number</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16B96">
        <w:rPr>
          <w:rFonts w:ascii="Arial" w:hAnsi="Arial" w:cs="Arial"/>
          <w:sz w:val="22"/>
          <w:szCs w:val="22"/>
          <w:lang w:val="en-GB"/>
        </w:rPr>
        <w:t>number</w:t>
      </w:r>
      <w:r w:rsidR="00F50041">
        <w:rPr>
          <w:rFonts w:ascii="Arial" w:hAnsi="Arial" w:cs="Arial"/>
          <w:sz w:val="22"/>
          <w:szCs w:val="22"/>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C55824"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75% or more in </w:t>
      </w:r>
      <w:r w:rsidR="00416B96">
        <w:rPr>
          <w:rFonts w:ascii="Arial" w:hAnsi="Arial" w:cs="Arial"/>
          <w:sz w:val="22"/>
          <w:szCs w:val="22"/>
          <w:lang w:val="en-GB"/>
        </w:rPr>
        <w:t>number</w:t>
      </w:r>
      <w:r w:rsidR="00F50041">
        <w:rPr>
          <w:rFonts w:ascii="Arial" w:hAnsi="Arial" w:cs="Arial"/>
          <w:sz w:val="22"/>
          <w:szCs w:val="22"/>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Default="003E22E2"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w:t>
      </w:r>
      <w:r w:rsidR="00C041E8" w:rsidRPr="003E22E2">
        <w:rPr>
          <w:rFonts w:ascii="Arial" w:hAnsi="Arial" w:cs="Arial"/>
          <w:sz w:val="22"/>
          <w:szCs w:val="22"/>
          <w:lang w:val="en-GB"/>
        </w:rPr>
        <w:t xml:space="preserve"> lasts for </w:t>
      </w:r>
      <w:r w:rsidR="0007291B" w:rsidRPr="003E22E2">
        <w:rPr>
          <w:rFonts w:ascii="Arial" w:hAnsi="Arial" w:cs="Arial"/>
          <w:sz w:val="22"/>
          <w:szCs w:val="22"/>
          <w:lang w:val="en-GB"/>
        </w:rPr>
        <w:t>30 days</w:t>
      </w:r>
      <w:r w:rsidR="00F50041" w:rsidRPr="003E22E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may be extended</w:t>
      </w:r>
      <w:r w:rsidR="003E22E2" w:rsidRPr="003E22E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7B112D1A" w:rsidR="00867701" w:rsidRPr="00D2722A" w:rsidRDefault="00C041E8" w:rsidP="00BE65AA">
      <w:pPr>
        <w:pStyle w:val="ListParagraph"/>
        <w:numPr>
          <w:ilvl w:val="0"/>
          <w:numId w:val="8"/>
        </w:numPr>
        <w:ind w:left="426"/>
        <w:jc w:val="both"/>
        <w:rPr>
          <w:rFonts w:ascii="Arial" w:hAnsi="Arial" w:cs="Arial"/>
          <w:sz w:val="22"/>
          <w:szCs w:val="22"/>
          <w:highlight w:val="yellow"/>
          <w:lang w:val="en-GB"/>
        </w:rPr>
      </w:pPr>
      <w:r w:rsidRPr="00D2722A">
        <w:rPr>
          <w:rFonts w:ascii="Arial" w:hAnsi="Arial" w:cs="Arial"/>
          <w:sz w:val="22"/>
          <w:szCs w:val="22"/>
          <w:highlight w:val="yellow"/>
          <w:lang w:val="en-GB"/>
        </w:rPr>
        <w:t>The automatic moratorium can be obtained without filing an application to Court</w:t>
      </w:r>
      <w:r w:rsidR="003E22E2" w:rsidRPr="00D2722A">
        <w:rPr>
          <w:rFonts w:ascii="Arial" w:hAnsi="Arial" w:cs="Arial"/>
          <w:sz w:val="22"/>
          <w:szCs w:val="22"/>
          <w:highlight w:val="yellow"/>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debtor has to either propose or intend to propose a scheme of arrangement</w:t>
      </w:r>
      <w:r w:rsidR="003E22E2" w:rsidRPr="003E22E2">
        <w:rPr>
          <w:rFonts w:ascii="Arial" w:hAnsi="Arial" w:cs="Arial"/>
          <w:sz w:val="22"/>
          <w:szCs w:val="22"/>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03B3365C" w:rsidR="00876F56" w:rsidRPr="002B7418" w:rsidRDefault="00A92054" w:rsidP="00BE65AA">
      <w:pPr>
        <w:pStyle w:val="ListParagraph"/>
        <w:numPr>
          <w:ilvl w:val="0"/>
          <w:numId w:val="9"/>
        </w:numPr>
        <w:ind w:left="426"/>
        <w:jc w:val="both"/>
        <w:rPr>
          <w:rFonts w:ascii="Arial" w:hAnsi="Arial" w:cs="Arial"/>
          <w:sz w:val="22"/>
          <w:szCs w:val="22"/>
          <w:highlight w:val="yellow"/>
          <w:lang w:val="en-GB"/>
        </w:rPr>
      </w:pPr>
      <w:r w:rsidRPr="002B7418">
        <w:rPr>
          <w:rFonts w:ascii="Arial" w:hAnsi="Arial" w:cs="Arial"/>
          <w:sz w:val="22"/>
          <w:szCs w:val="22"/>
          <w:highlight w:val="yellow"/>
          <w:lang w:val="en-GB"/>
        </w:rPr>
        <w:t>A receiver is appointed over the assets of the company</w:t>
      </w:r>
      <w:r w:rsidR="00B50EA0" w:rsidRPr="002B7418">
        <w:rPr>
          <w:rFonts w:ascii="Arial" w:hAnsi="Arial" w:cs="Arial"/>
          <w:sz w:val="22"/>
          <w:szCs w:val="22"/>
          <w:highlight w:val="yellow"/>
          <w:lang w:val="en-GB"/>
        </w:rPr>
        <w:t>.</w:t>
      </w:r>
    </w:p>
    <w:p w14:paraId="0D390B77" w14:textId="77777777" w:rsidR="00B50EA0" w:rsidRPr="00B50EA0" w:rsidRDefault="00B50EA0" w:rsidP="00B50EA0">
      <w:pPr>
        <w:jc w:val="both"/>
        <w:rPr>
          <w:rFonts w:ascii="Arial" w:hAnsi="Arial" w:cs="Arial"/>
          <w:sz w:val="22"/>
          <w:szCs w:val="22"/>
          <w:lang w:val="en-GB"/>
        </w:rPr>
      </w:pPr>
    </w:p>
    <w:p w14:paraId="455AAE12" w14:textId="607995DE" w:rsidR="00876F56" w:rsidRDefault="00262940"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creditors decline to approve the judicial manager’s proposals</w:t>
      </w:r>
      <w:r w:rsidR="00B50EA0" w:rsidRPr="00B50EA0">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Default="0007291B" w:rsidP="00BE65AA">
      <w:pPr>
        <w:pStyle w:val="ListParagraph"/>
        <w:numPr>
          <w:ilvl w:val="0"/>
          <w:numId w:val="10"/>
        </w:numPr>
        <w:ind w:left="426"/>
        <w:jc w:val="both"/>
        <w:rPr>
          <w:rFonts w:ascii="Arial" w:hAnsi="Arial" w:cs="Arial"/>
          <w:sz w:val="22"/>
          <w:szCs w:val="22"/>
          <w:lang w:val="en-GB"/>
        </w:rPr>
      </w:pPr>
      <w:r w:rsidRPr="00C831E1">
        <w:rPr>
          <w:rFonts w:ascii="Arial" w:hAnsi="Arial" w:cs="Arial"/>
          <w:sz w:val="22"/>
          <w:szCs w:val="22"/>
          <w:highlight w:val="yellow"/>
          <w:lang w:val="en-GB"/>
        </w:rPr>
        <w:t>P</w:t>
      </w:r>
      <w:r w:rsidR="001A4484" w:rsidRPr="00C831E1">
        <w:rPr>
          <w:rFonts w:ascii="Arial" w:hAnsi="Arial" w:cs="Arial"/>
          <w:sz w:val="22"/>
          <w:szCs w:val="22"/>
          <w:highlight w:val="yellow"/>
          <w:lang w:val="en-GB"/>
        </w:rPr>
        <w:t>reserving all or part of the company</w:t>
      </w:r>
      <w:r w:rsidR="004D7749" w:rsidRPr="00C831E1">
        <w:rPr>
          <w:rFonts w:ascii="Arial" w:hAnsi="Arial" w:cs="Arial"/>
          <w:sz w:val="22"/>
          <w:szCs w:val="22"/>
          <w:highlight w:val="yellow"/>
          <w:lang w:val="en-GB"/>
        </w:rPr>
        <w:t>’</w:t>
      </w:r>
      <w:r w:rsidR="001A4484" w:rsidRPr="00C831E1">
        <w:rPr>
          <w:rFonts w:ascii="Arial" w:hAnsi="Arial" w:cs="Arial"/>
          <w:sz w:val="22"/>
          <w:szCs w:val="22"/>
          <w:highlight w:val="yellow"/>
          <w:lang w:val="en-GB"/>
        </w:rPr>
        <w:t>s business as a going concern</w:t>
      </w:r>
      <w:r w:rsidRPr="00C831E1">
        <w:rPr>
          <w:rFonts w:ascii="Arial" w:hAnsi="Arial" w:cs="Arial"/>
          <w:sz w:val="22"/>
          <w:szCs w:val="22"/>
          <w:highlight w:val="yellow"/>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5055DD7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A</w:t>
      </w:r>
      <w:r w:rsidR="001A4484" w:rsidRPr="003541EB">
        <w:rPr>
          <w:rFonts w:ascii="Arial" w:hAnsi="Arial" w:cs="Arial"/>
          <w:sz w:val="22"/>
          <w:szCs w:val="22"/>
          <w:lang w:val="en-GB"/>
        </w:rPr>
        <w:t>s a means for the secured creditors to realise their security</w:t>
      </w:r>
      <w:r w:rsidRPr="003541EB">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3541EB"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9E2A56" w:rsidRPr="003541EB">
        <w:rPr>
          <w:rFonts w:ascii="Arial" w:hAnsi="Arial" w:cs="Arial"/>
          <w:sz w:val="22"/>
          <w:szCs w:val="22"/>
          <w:lang w:val="en-GB"/>
        </w:rPr>
        <w:t>o liquidate the company in a fast</w:t>
      </w:r>
      <w:r w:rsidR="003541EB" w:rsidRPr="003541EB">
        <w:rPr>
          <w:rFonts w:ascii="Arial" w:hAnsi="Arial" w:cs="Arial"/>
          <w:sz w:val="22"/>
          <w:szCs w:val="22"/>
          <w:lang w:val="en-GB"/>
        </w:rPr>
        <w:t>-</w:t>
      </w:r>
      <w:r w:rsidR="009E2A56" w:rsidRPr="003541EB">
        <w:rPr>
          <w:rFonts w:ascii="Arial" w:hAnsi="Arial" w:cs="Arial"/>
          <w:sz w:val="22"/>
          <w:szCs w:val="22"/>
          <w:lang w:val="en-GB"/>
        </w:rPr>
        <w:t>track and cost-efficient manner</w:t>
      </w:r>
      <w:r w:rsidR="003541EB" w:rsidRPr="003541EB">
        <w:rPr>
          <w:rFonts w:ascii="Arial" w:hAnsi="Arial" w:cs="Arial"/>
          <w:sz w:val="22"/>
          <w:szCs w:val="22"/>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12EBCF73"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Singapore?</w:t>
      </w:r>
      <w:r w:rsidR="0007291B">
        <w:rPr>
          <w:rFonts w:ascii="Arial" w:hAnsi="Arial" w:cs="Arial"/>
          <w:sz w:val="22"/>
          <w:szCs w:val="22"/>
          <w:lang w:val="en-GB"/>
        </w:rPr>
        <w:t>:</w:t>
      </w:r>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Informal creditor workouts</w:t>
      </w:r>
      <w:r w:rsidR="000C2AB6">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Judicial Management</w:t>
      </w:r>
      <w:r w:rsidR="000C2AB6">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Pr="00C41E3A" w:rsidRDefault="006F2457" w:rsidP="00BE65AA">
      <w:pPr>
        <w:pStyle w:val="ListParagraph"/>
        <w:numPr>
          <w:ilvl w:val="0"/>
          <w:numId w:val="11"/>
        </w:numPr>
        <w:ind w:left="426"/>
        <w:jc w:val="both"/>
        <w:rPr>
          <w:rFonts w:ascii="Arial" w:hAnsi="Arial" w:cs="Arial"/>
          <w:sz w:val="22"/>
          <w:szCs w:val="22"/>
          <w:highlight w:val="yellow"/>
          <w:lang w:val="en-GB"/>
        </w:rPr>
      </w:pPr>
      <w:r w:rsidRPr="00C41E3A">
        <w:rPr>
          <w:rFonts w:ascii="Arial" w:hAnsi="Arial" w:cs="Arial"/>
          <w:sz w:val="22"/>
          <w:szCs w:val="22"/>
          <w:highlight w:val="yellow"/>
          <w:lang w:val="en-GB"/>
        </w:rPr>
        <w:t>Receivership</w:t>
      </w:r>
      <w:r w:rsidR="000C2AB6" w:rsidRPr="00C41E3A">
        <w:rPr>
          <w:rFonts w:ascii="Arial" w:hAnsi="Arial" w:cs="Arial"/>
          <w:sz w:val="22"/>
          <w:szCs w:val="22"/>
          <w:highlight w:val="yellow"/>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5B5514" w:rsidRDefault="006F245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Scheme of arrangement</w:t>
      </w:r>
      <w:r w:rsidR="000C2AB6">
        <w:rPr>
          <w:rFonts w:ascii="Arial" w:hAnsi="Arial" w:cs="Arial"/>
          <w:sz w:val="22"/>
          <w:szCs w:val="22"/>
          <w:lang w:val="en-GB"/>
        </w:rPr>
        <w:t>.</w:t>
      </w:r>
    </w:p>
    <w:p w14:paraId="2733446D" w14:textId="77777777" w:rsidR="005B79F4" w:rsidRPr="006F2457" w:rsidRDefault="005B79F4" w:rsidP="000C2AB6">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Pr="00A974FA" w:rsidRDefault="00C041E8" w:rsidP="00BE65AA">
      <w:pPr>
        <w:pStyle w:val="ListParagraph"/>
        <w:numPr>
          <w:ilvl w:val="0"/>
          <w:numId w:val="12"/>
        </w:numPr>
        <w:ind w:left="426"/>
        <w:jc w:val="both"/>
        <w:rPr>
          <w:rFonts w:ascii="Arial" w:hAnsi="Arial" w:cs="Arial"/>
          <w:sz w:val="22"/>
          <w:szCs w:val="22"/>
          <w:highlight w:val="yellow"/>
          <w:lang w:val="en-GB"/>
        </w:rPr>
      </w:pPr>
      <w:r w:rsidRPr="00A974FA">
        <w:rPr>
          <w:rFonts w:ascii="Arial" w:hAnsi="Arial" w:cs="Arial"/>
          <w:sz w:val="22"/>
          <w:szCs w:val="22"/>
          <w:highlight w:val="yellow"/>
          <w:lang w:val="en-GB"/>
        </w:rPr>
        <w:t>Brunei</w:t>
      </w:r>
      <w:r w:rsidR="00361BAA" w:rsidRPr="00A974FA">
        <w:rPr>
          <w:rFonts w:ascii="Arial" w:hAnsi="Arial" w:cs="Arial"/>
          <w:sz w:val="22"/>
          <w:szCs w:val="22"/>
          <w:highlight w:val="yellow"/>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The USA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853901" w:rsidRDefault="0007291B" w:rsidP="00BE65AA">
      <w:pPr>
        <w:pStyle w:val="ListParagraph"/>
        <w:widowControl w:val="0"/>
        <w:numPr>
          <w:ilvl w:val="0"/>
          <w:numId w:val="12"/>
        </w:numPr>
        <w:ind w:left="426"/>
        <w:jc w:val="both"/>
        <w:rPr>
          <w:rFonts w:ascii="Arial" w:hAnsi="Arial" w:cs="Arial"/>
          <w:sz w:val="22"/>
          <w:szCs w:val="22"/>
          <w:lang w:val="en-GB"/>
        </w:rPr>
      </w:pPr>
      <w:r w:rsidRPr="00853901">
        <w:rPr>
          <w:rFonts w:ascii="Arial" w:hAnsi="Arial" w:cs="Arial"/>
          <w:sz w:val="22"/>
          <w:szCs w:val="22"/>
          <w:lang w:val="en-GB"/>
        </w:rPr>
        <w:t>Australia</w:t>
      </w:r>
      <w:r w:rsidR="00361BAA" w:rsidRPr="00853901">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Re Zetta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Default="0007291B" w:rsidP="00BE65AA">
      <w:pPr>
        <w:pStyle w:val="ListParagraph"/>
        <w:keepNext/>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High Court </w:t>
      </w:r>
      <w:r w:rsidR="00416B96" w:rsidRPr="00C66D43">
        <w:rPr>
          <w:rFonts w:ascii="Arial" w:hAnsi="Arial" w:cs="Arial"/>
          <w:sz w:val="22"/>
          <w:szCs w:val="22"/>
          <w:lang w:val="en-GB"/>
        </w:rPr>
        <w:t xml:space="preserve">did not grant </w:t>
      </w:r>
      <w:r w:rsidRPr="00C66D43">
        <w:rPr>
          <w:rFonts w:ascii="Arial" w:hAnsi="Arial" w:cs="Arial"/>
          <w:sz w:val="22"/>
          <w:szCs w:val="22"/>
          <w:lang w:val="en-GB"/>
        </w:rPr>
        <w:t>full recognition of the US Chapter 7 proceedings</w:t>
      </w:r>
      <w:r w:rsidR="00726B93" w:rsidRPr="00C66D43">
        <w:rPr>
          <w:rFonts w:ascii="Arial" w:hAnsi="Arial" w:cs="Arial"/>
          <w:sz w:val="22"/>
          <w:szCs w:val="22"/>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w:t>
      </w:r>
      <w:r w:rsidR="00416B96" w:rsidRPr="00C66D43">
        <w:rPr>
          <w:rFonts w:ascii="Arial" w:hAnsi="Arial" w:cs="Arial"/>
          <w:sz w:val="22"/>
          <w:szCs w:val="22"/>
          <w:lang w:val="en-GB"/>
        </w:rPr>
        <w:t>US bankruptcy proceedings continued in breach of the Singapore injunction</w:t>
      </w:r>
      <w:r w:rsidR="00C66D43" w:rsidRPr="00C66D43">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This is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31BB22FE" w:rsidR="00876F56" w:rsidRPr="00CD17AA" w:rsidRDefault="0007291B" w:rsidP="00BE65AA">
      <w:pPr>
        <w:pStyle w:val="ListParagraph"/>
        <w:numPr>
          <w:ilvl w:val="0"/>
          <w:numId w:val="13"/>
        </w:numPr>
        <w:ind w:left="426"/>
        <w:jc w:val="both"/>
        <w:rPr>
          <w:rFonts w:ascii="Arial" w:hAnsi="Arial" w:cs="Arial"/>
          <w:sz w:val="22"/>
          <w:szCs w:val="22"/>
          <w:highlight w:val="yellow"/>
          <w:lang w:val="en-GB"/>
        </w:rPr>
      </w:pPr>
      <w:r w:rsidRPr="00CD17AA">
        <w:rPr>
          <w:rFonts w:ascii="Arial" w:hAnsi="Arial" w:cs="Arial"/>
          <w:sz w:val="22"/>
          <w:szCs w:val="22"/>
          <w:highlight w:val="yellow"/>
          <w:lang w:val="en-GB"/>
        </w:rPr>
        <w:t xml:space="preserve">The Court held that the omission of the word </w:t>
      </w:r>
      <w:r w:rsidR="004D7749" w:rsidRPr="00CD17AA">
        <w:rPr>
          <w:rFonts w:ascii="Arial" w:hAnsi="Arial" w:cs="Arial"/>
          <w:sz w:val="22"/>
          <w:szCs w:val="22"/>
          <w:highlight w:val="yellow"/>
          <w:lang w:val="en-GB"/>
        </w:rPr>
        <w:t>“</w:t>
      </w:r>
      <w:r w:rsidRPr="00CD17AA">
        <w:rPr>
          <w:rFonts w:ascii="Arial" w:hAnsi="Arial" w:cs="Arial"/>
          <w:sz w:val="22"/>
          <w:szCs w:val="22"/>
          <w:highlight w:val="yellow"/>
          <w:lang w:val="en-GB"/>
        </w:rPr>
        <w:t>manifestly</w:t>
      </w:r>
      <w:r w:rsidR="004D7749" w:rsidRPr="00CD17AA">
        <w:rPr>
          <w:rFonts w:ascii="Arial" w:hAnsi="Arial" w:cs="Arial"/>
          <w:sz w:val="22"/>
          <w:szCs w:val="22"/>
          <w:highlight w:val="yellow"/>
          <w:lang w:val="en-GB"/>
        </w:rPr>
        <w:t>”</w:t>
      </w:r>
      <w:r w:rsidRPr="00CD17AA">
        <w:rPr>
          <w:rFonts w:ascii="Arial" w:hAnsi="Arial" w:cs="Arial"/>
          <w:sz w:val="22"/>
          <w:szCs w:val="22"/>
          <w:highlight w:val="yellow"/>
          <w:lang w:val="en-GB"/>
        </w:rPr>
        <w:t xml:space="preserve"> from Article 6 of the Singapore Model Law meant that the standard of exclusion on public policy grounds was </w:t>
      </w:r>
      <w:r w:rsidR="00416B96" w:rsidRPr="00CD17AA">
        <w:rPr>
          <w:rFonts w:ascii="Arial" w:hAnsi="Arial" w:cs="Arial"/>
          <w:sz w:val="22"/>
          <w:szCs w:val="22"/>
          <w:highlight w:val="yellow"/>
          <w:lang w:val="en-GB"/>
        </w:rPr>
        <w:t>higher</w:t>
      </w:r>
      <w:r w:rsidRPr="00CD17AA">
        <w:rPr>
          <w:rFonts w:ascii="Arial" w:hAnsi="Arial" w:cs="Arial"/>
          <w:sz w:val="22"/>
          <w:szCs w:val="22"/>
          <w:highlight w:val="yellow"/>
          <w:lang w:val="en-GB"/>
        </w:rPr>
        <w:t xml:space="preserve"> than in jurisdictions where the Model Law had been enacted unmodified</w:t>
      </w:r>
      <w:r w:rsidR="00726B93" w:rsidRPr="00CD17AA">
        <w:rPr>
          <w:rFonts w:ascii="Arial" w:hAnsi="Arial" w:cs="Arial"/>
          <w:sz w:val="22"/>
          <w:szCs w:val="22"/>
          <w:highlight w:val="yellow"/>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C10EFEB" w14:textId="77777777" w:rsidR="002C13C8" w:rsidRPr="002A37BB" w:rsidRDefault="002C13C8" w:rsidP="002A37BB">
      <w:pPr>
        <w:ind w:left="720" w:hanging="720"/>
        <w:jc w:val="both"/>
        <w:rPr>
          <w:rFonts w:ascii="Arial" w:hAnsi="Arial" w:cs="Arial"/>
          <w:sz w:val="22"/>
          <w:szCs w:val="22"/>
          <w:lang w:val="en-GB"/>
        </w:rPr>
      </w:pPr>
    </w:p>
    <w:p w14:paraId="50D0DB85" w14:textId="4A7952B8" w:rsidR="00241FA3" w:rsidRDefault="009C5286" w:rsidP="004D1C16">
      <w:pPr>
        <w:jc w:val="both"/>
        <w:rPr>
          <w:rFonts w:ascii="Arial" w:hAnsi="Arial" w:cs="Arial"/>
          <w:sz w:val="22"/>
          <w:szCs w:val="22"/>
          <w:lang w:val="en-GB"/>
        </w:rPr>
      </w:pPr>
      <w:r>
        <w:rPr>
          <w:rFonts w:ascii="Arial" w:hAnsi="Arial" w:cs="Arial"/>
          <w:sz w:val="22"/>
          <w:szCs w:val="22"/>
          <w:lang w:val="en-GB"/>
        </w:rPr>
        <w:t xml:space="preserve">Explain the elements </w:t>
      </w:r>
      <w:r w:rsidR="00226EAA">
        <w:rPr>
          <w:rFonts w:ascii="Arial" w:hAnsi="Arial" w:cs="Arial"/>
          <w:sz w:val="22"/>
          <w:szCs w:val="22"/>
          <w:lang w:val="en-GB"/>
        </w:rPr>
        <w:t>of</w:t>
      </w:r>
      <w:r w:rsidR="006E4183">
        <w:rPr>
          <w:rFonts w:ascii="Arial" w:hAnsi="Arial" w:cs="Arial"/>
          <w:sz w:val="22"/>
          <w:szCs w:val="22"/>
          <w:lang w:val="en-GB"/>
        </w:rPr>
        <w:t xml:space="preserve"> </w:t>
      </w:r>
      <w:r w:rsidR="006E4183" w:rsidRPr="00226EAA">
        <w:rPr>
          <w:rFonts w:ascii="Arial" w:hAnsi="Arial" w:cs="Arial"/>
          <w:b/>
          <w:bCs/>
          <w:sz w:val="22"/>
          <w:szCs w:val="22"/>
          <w:lang w:val="en-GB"/>
        </w:rPr>
        <w:t>two</w:t>
      </w:r>
      <w:r w:rsidR="006E4183">
        <w:rPr>
          <w:rFonts w:ascii="Arial" w:hAnsi="Arial" w:cs="Arial"/>
          <w:sz w:val="22"/>
          <w:szCs w:val="22"/>
          <w:lang w:val="en-GB"/>
        </w:rPr>
        <w:t xml:space="preserve"> </w:t>
      </w:r>
      <w:r w:rsidR="009E717E">
        <w:rPr>
          <w:rFonts w:ascii="Arial" w:hAnsi="Arial" w:cs="Arial"/>
          <w:sz w:val="22"/>
          <w:szCs w:val="22"/>
          <w:lang w:val="en-GB"/>
        </w:rPr>
        <w:t>types</w:t>
      </w:r>
      <w:r w:rsidR="006E4183">
        <w:rPr>
          <w:rFonts w:ascii="Arial" w:hAnsi="Arial" w:cs="Arial"/>
          <w:sz w:val="22"/>
          <w:szCs w:val="22"/>
          <w:lang w:val="en-GB"/>
        </w:rPr>
        <w:t xml:space="preserve"> of impeachable transactions</w:t>
      </w:r>
      <w:r w:rsidR="009E717E">
        <w:rPr>
          <w:rFonts w:ascii="Arial" w:hAnsi="Arial" w:cs="Arial"/>
          <w:sz w:val="22"/>
          <w:szCs w:val="22"/>
          <w:lang w:val="en-GB"/>
        </w:rPr>
        <w:t xml:space="preserve"> under </w:t>
      </w:r>
      <w:r w:rsidR="004F5DE9">
        <w:rPr>
          <w:rFonts w:ascii="Arial" w:hAnsi="Arial" w:cs="Arial"/>
          <w:sz w:val="22"/>
          <w:szCs w:val="22"/>
          <w:lang w:val="en-GB"/>
        </w:rPr>
        <w:t>Singapore insolvency law</w:t>
      </w:r>
      <w:r>
        <w:rPr>
          <w:rFonts w:ascii="Arial" w:hAnsi="Arial" w:cs="Arial"/>
          <w:sz w:val="22"/>
          <w:szCs w:val="22"/>
          <w:lang w:val="en-GB"/>
        </w:rPr>
        <w:t xml:space="preserve"> and what defences there may be</w:t>
      </w:r>
      <w:r w:rsidR="004D1C16">
        <w:rPr>
          <w:rFonts w:ascii="Arial" w:hAnsi="Arial" w:cs="Arial"/>
          <w:sz w:val="22"/>
          <w:szCs w:val="22"/>
          <w:lang w:val="en-GB"/>
        </w:rPr>
        <w:t xml:space="preserve"> to the two you have identified</w:t>
      </w:r>
      <w:r w:rsidR="006E4183">
        <w:rPr>
          <w:rFonts w:ascii="Arial" w:hAnsi="Arial" w:cs="Arial"/>
          <w:sz w:val="22"/>
          <w:szCs w:val="22"/>
          <w:lang w:val="en-GB"/>
        </w:rPr>
        <w:t xml:space="preserve">. </w:t>
      </w:r>
    </w:p>
    <w:p w14:paraId="77824C4A" w14:textId="77777777" w:rsidR="0020090A" w:rsidRPr="002A37BB" w:rsidRDefault="0020090A" w:rsidP="002A37BB">
      <w:pPr>
        <w:ind w:left="720" w:hanging="720"/>
        <w:jc w:val="both"/>
        <w:rPr>
          <w:rFonts w:ascii="Arial" w:hAnsi="Arial" w:cs="Arial"/>
          <w:sz w:val="22"/>
          <w:szCs w:val="22"/>
          <w:lang w:val="en-GB"/>
        </w:rPr>
      </w:pPr>
    </w:p>
    <w:p w14:paraId="5CB59DF4" w14:textId="6A8F6792" w:rsidR="009B07AD" w:rsidRDefault="00B704D3"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two types of impeachable transactions under Singapore insolvency law are:</w:t>
      </w:r>
    </w:p>
    <w:p w14:paraId="0079F027" w14:textId="6DDFECA2" w:rsidR="00B704D3" w:rsidRDefault="00941192" w:rsidP="00074DE1">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transactions where an unfair preference was given</w:t>
      </w:r>
      <w:r w:rsidR="00CC4692">
        <w:rPr>
          <w:rFonts w:ascii="Arial" w:hAnsi="Arial" w:cs="Arial"/>
          <w:color w:val="7B7B7B" w:themeColor="accent3" w:themeShade="BF"/>
          <w:sz w:val="22"/>
          <w:szCs w:val="22"/>
          <w:lang w:val="en-GB"/>
        </w:rPr>
        <w:t xml:space="preserve"> (pursuant to section 362, Singapore IRDA for</w:t>
      </w:r>
      <w:r w:rsidR="00EA590B">
        <w:rPr>
          <w:rFonts w:ascii="Arial" w:hAnsi="Arial" w:cs="Arial"/>
          <w:color w:val="7B7B7B" w:themeColor="accent3" w:themeShade="BF"/>
          <w:sz w:val="22"/>
          <w:szCs w:val="22"/>
          <w:lang w:val="en-GB"/>
        </w:rPr>
        <w:t xml:space="preserve"> individual bankrupts</w:t>
      </w:r>
      <w:r w:rsidR="00CC4692">
        <w:rPr>
          <w:rFonts w:ascii="Arial" w:hAnsi="Arial" w:cs="Arial"/>
          <w:color w:val="7B7B7B" w:themeColor="accent3" w:themeShade="BF"/>
          <w:sz w:val="22"/>
          <w:szCs w:val="22"/>
          <w:lang w:val="en-GB"/>
        </w:rPr>
        <w:t xml:space="preserve"> and </w:t>
      </w:r>
      <w:r w:rsidR="00EA590B">
        <w:rPr>
          <w:rFonts w:ascii="Arial" w:hAnsi="Arial" w:cs="Arial"/>
          <w:color w:val="7B7B7B" w:themeColor="accent3" w:themeShade="BF"/>
          <w:sz w:val="22"/>
          <w:szCs w:val="22"/>
          <w:lang w:val="en-GB"/>
        </w:rPr>
        <w:t>section</w:t>
      </w:r>
      <w:r w:rsidR="001D54F8">
        <w:rPr>
          <w:rFonts w:ascii="Arial" w:hAnsi="Arial" w:cs="Arial"/>
          <w:color w:val="7B7B7B" w:themeColor="accent3" w:themeShade="BF"/>
          <w:sz w:val="22"/>
          <w:szCs w:val="22"/>
          <w:lang w:val="en-GB"/>
        </w:rPr>
        <w:t xml:space="preserve"> 225, Singapore IRDA, </w:t>
      </w:r>
      <w:r w:rsidR="00EA590B">
        <w:rPr>
          <w:rFonts w:ascii="Arial" w:hAnsi="Arial" w:cs="Arial"/>
          <w:color w:val="7B7B7B" w:themeColor="accent3" w:themeShade="BF"/>
          <w:sz w:val="22"/>
          <w:szCs w:val="22"/>
          <w:lang w:val="en-GB"/>
        </w:rPr>
        <w:t xml:space="preserve">for corporates under judicial management or </w:t>
      </w:r>
      <w:r w:rsidR="001D54F8">
        <w:rPr>
          <w:rFonts w:ascii="Arial" w:hAnsi="Arial" w:cs="Arial"/>
          <w:color w:val="7B7B7B" w:themeColor="accent3" w:themeShade="BF"/>
          <w:sz w:val="22"/>
          <w:szCs w:val="22"/>
          <w:lang w:val="en-GB"/>
        </w:rPr>
        <w:t>in liquidation</w:t>
      </w:r>
      <w:r w:rsidR="00EA590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and</w:t>
      </w:r>
    </w:p>
    <w:p w14:paraId="07C2E79E" w14:textId="7127691D" w:rsidR="00941192" w:rsidRDefault="00941192" w:rsidP="00074DE1">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transactions</w:t>
      </w:r>
      <w:r w:rsidR="0080791A">
        <w:rPr>
          <w:rFonts w:ascii="Arial" w:hAnsi="Arial" w:cs="Arial"/>
          <w:color w:val="7B7B7B" w:themeColor="accent3" w:themeShade="BF"/>
          <w:sz w:val="22"/>
          <w:szCs w:val="22"/>
          <w:lang w:val="en-GB"/>
        </w:rPr>
        <w:t xml:space="preserve"> which were conducted</w:t>
      </w:r>
      <w:r w:rsidR="00DF6E8E">
        <w:rPr>
          <w:rFonts w:ascii="Arial" w:hAnsi="Arial" w:cs="Arial"/>
          <w:color w:val="7B7B7B" w:themeColor="accent3" w:themeShade="BF"/>
          <w:sz w:val="22"/>
          <w:szCs w:val="22"/>
          <w:lang w:val="en-GB"/>
        </w:rPr>
        <w:t>/entered into</w:t>
      </w:r>
      <w:r w:rsidR="0080791A">
        <w:rPr>
          <w:rFonts w:ascii="Arial" w:hAnsi="Arial" w:cs="Arial"/>
          <w:color w:val="7B7B7B" w:themeColor="accent3" w:themeShade="BF"/>
          <w:sz w:val="22"/>
          <w:szCs w:val="22"/>
          <w:lang w:val="en-GB"/>
        </w:rPr>
        <w:t xml:space="preserve"> at an undervalue</w:t>
      </w:r>
      <w:r w:rsidR="00EA590B">
        <w:rPr>
          <w:rFonts w:ascii="Arial" w:hAnsi="Arial" w:cs="Arial"/>
          <w:color w:val="7B7B7B" w:themeColor="accent3" w:themeShade="BF"/>
          <w:sz w:val="22"/>
          <w:szCs w:val="22"/>
          <w:lang w:val="en-GB"/>
        </w:rPr>
        <w:t xml:space="preserve"> (pursuant to section 36</w:t>
      </w:r>
      <w:r w:rsidR="00902D6F">
        <w:rPr>
          <w:rFonts w:ascii="Arial" w:hAnsi="Arial" w:cs="Arial"/>
          <w:color w:val="7B7B7B" w:themeColor="accent3" w:themeShade="BF"/>
          <w:sz w:val="22"/>
          <w:szCs w:val="22"/>
          <w:lang w:val="en-GB"/>
        </w:rPr>
        <w:t>1</w:t>
      </w:r>
      <w:r w:rsidR="00EA590B">
        <w:rPr>
          <w:rFonts w:ascii="Arial" w:hAnsi="Arial" w:cs="Arial"/>
          <w:color w:val="7B7B7B" w:themeColor="accent3" w:themeShade="BF"/>
          <w:sz w:val="22"/>
          <w:szCs w:val="22"/>
          <w:lang w:val="en-GB"/>
        </w:rPr>
        <w:t>, Singapore IRDA for individual bankrupts and section</w:t>
      </w:r>
      <w:r w:rsidR="00E51800">
        <w:rPr>
          <w:rFonts w:ascii="Arial" w:hAnsi="Arial" w:cs="Arial"/>
          <w:color w:val="7B7B7B" w:themeColor="accent3" w:themeShade="BF"/>
          <w:sz w:val="22"/>
          <w:szCs w:val="22"/>
          <w:lang w:val="en-GB"/>
        </w:rPr>
        <w:t xml:space="preserve"> 22</w:t>
      </w:r>
      <w:r w:rsidR="002D2245">
        <w:rPr>
          <w:rFonts w:ascii="Arial" w:hAnsi="Arial" w:cs="Arial"/>
          <w:color w:val="7B7B7B" w:themeColor="accent3" w:themeShade="BF"/>
          <w:sz w:val="22"/>
          <w:szCs w:val="22"/>
          <w:lang w:val="en-GB"/>
        </w:rPr>
        <w:t>4</w:t>
      </w:r>
      <w:r w:rsidR="00E51800">
        <w:rPr>
          <w:rFonts w:ascii="Arial" w:hAnsi="Arial" w:cs="Arial"/>
          <w:color w:val="7B7B7B" w:themeColor="accent3" w:themeShade="BF"/>
          <w:sz w:val="22"/>
          <w:szCs w:val="22"/>
          <w:lang w:val="en-GB"/>
        </w:rPr>
        <w:t>, Singapore IRDA</w:t>
      </w:r>
      <w:r w:rsidR="00EA590B">
        <w:rPr>
          <w:rFonts w:ascii="Arial" w:hAnsi="Arial" w:cs="Arial"/>
          <w:color w:val="7B7B7B" w:themeColor="accent3" w:themeShade="BF"/>
          <w:sz w:val="22"/>
          <w:szCs w:val="22"/>
          <w:lang w:val="en-GB"/>
        </w:rPr>
        <w:t xml:space="preserve"> for corporates under judicial management or in liquidation)</w:t>
      </w:r>
      <w:r w:rsidR="0080791A">
        <w:rPr>
          <w:rFonts w:ascii="Arial" w:hAnsi="Arial" w:cs="Arial"/>
          <w:color w:val="7B7B7B" w:themeColor="accent3" w:themeShade="BF"/>
          <w:sz w:val="22"/>
          <w:szCs w:val="22"/>
          <w:lang w:val="en-GB"/>
        </w:rPr>
        <w:t>.</w:t>
      </w:r>
    </w:p>
    <w:p w14:paraId="0C6D7D64" w14:textId="2A88EDE9" w:rsidR="009C7E7C" w:rsidRPr="009C7E7C" w:rsidRDefault="009C7E7C" w:rsidP="009C7E7C">
      <w:pPr>
        <w:jc w:val="both"/>
        <w:rPr>
          <w:rFonts w:ascii="Arial" w:hAnsi="Arial" w:cs="Arial"/>
          <w:color w:val="7B7B7B" w:themeColor="accent3" w:themeShade="BF"/>
          <w:sz w:val="22"/>
          <w:szCs w:val="22"/>
          <w:lang w:val="en-GB"/>
        </w:rPr>
      </w:pPr>
    </w:p>
    <w:p w14:paraId="1ACAE4F9" w14:textId="7D4AACB5" w:rsidR="009C7E7C" w:rsidRPr="00493E94" w:rsidRDefault="0080791A" w:rsidP="00074DE1">
      <w:pPr>
        <w:pStyle w:val="ListParagraph"/>
        <w:numPr>
          <w:ilvl w:val="0"/>
          <w:numId w:val="17"/>
        </w:numPr>
        <w:jc w:val="both"/>
        <w:rPr>
          <w:rFonts w:ascii="Arial" w:hAnsi="Arial" w:cs="Arial"/>
          <w:color w:val="7B7B7B" w:themeColor="accent3" w:themeShade="BF"/>
          <w:sz w:val="22"/>
          <w:szCs w:val="22"/>
          <w:lang w:val="en-GB"/>
        </w:rPr>
      </w:pPr>
      <w:r w:rsidRPr="00493E94">
        <w:rPr>
          <w:rFonts w:ascii="Arial" w:hAnsi="Arial" w:cs="Arial"/>
          <w:b/>
          <w:bCs/>
          <w:color w:val="7B7B7B" w:themeColor="accent3" w:themeShade="BF"/>
          <w:sz w:val="22"/>
          <w:szCs w:val="22"/>
          <w:lang w:val="en-GB"/>
        </w:rPr>
        <w:t xml:space="preserve">Unfair preferences </w:t>
      </w:r>
    </w:p>
    <w:p w14:paraId="037F4977" w14:textId="77777777" w:rsidR="00493E94" w:rsidRPr="00493E94" w:rsidRDefault="00493E94" w:rsidP="00493E94">
      <w:pPr>
        <w:pStyle w:val="ListParagraph"/>
        <w:ind w:left="360"/>
        <w:jc w:val="both"/>
        <w:rPr>
          <w:rFonts w:ascii="Arial" w:hAnsi="Arial" w:cs="Arial"/>
          <w:color w:val="7B7B7B" w:themeColor="accent3" w:themeShade="BF"/>
          <w:sz w:val="22"/>
          <w:szCs w:val="22"/>
          <w:lang w:val="en-GB"/>
        </w:rPr>
      </w:pPr>
    </w:p>
    <w:p w14:paraId="5B008F8B" w14:textId="114836F6" w:rsidR="00795A2F" w:rsidRDefault="00CB587C" w:rsidP="009C7E7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a company is in judicial management or is being wound up, a</w:t>
      </w:r>
      <w:r w:rsidR="00795A2F">
        <w:rPr>
          <w:rFonts w:ascii="Arial" w:hAnsi="Arial" w:cs="Arial"/>
          <w:color w:val="7B7B7B" w:themeColor="accent3" w:themeShade="BF"/>
          <w:sz w:val="22"/>
          <w:szCs w:val="22"/>
          <w:lang w:val="en-GB"/>
        </w:rPr>
        <w:t xml:space="preserve"> company </w:t>
      </w:r>
      <w:r>
        <w:rPr>
          <w:rFonts w:ascii="Arial" w:hAnsi="Arial" w:cs="Arial"/>
          <w:color w:val="7B7B7B" w:themeColor="accent3" w:themeShade="BF"/>
          <w:sz w:val="22"/>
          <w:szCs w:val="22"/>
          <w:lang w:val="en-GB"/>
        </w:rPr>
        <w:t>will have given</w:t>
      </w:r>
      <w:r w:rsidR="00795A2F">
        <w:rPr>
          <w:rFonts w:ascii="Arial" w:hAnsi="Arial" w:cs="Arial"/>
          <w:color w:val="7B7B7B" w:themeColor="accent3" w:themeShade="BF"/>
          <w:sz w:val="22"/>
          <w:szCs w:val="22"/>
          <w:lang w:val="en-GB"/>
        </w:rPr>
        <w:t xml:space="preserve"> an unfair preference to a person if (section 225(3), Singapore IRDA):</w:t>
      </w:r>
    </w:p>
    <w:p w14:paraId="30FE05C4" w14:textId="4BB1A555" w:rsidR="00795A2F" w:rsidRDefault="002D2245" w:rsidP="00074DE1">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795A2F">
        <w:rPr>
          <w:rFonts w:ascii="Arial" w:hAnsi="Arial" w:cs="Arial"/>
          <w:color w:val="7B7B7B" w:themeColor="accent3" w:themeShade="BF"/>
          <w:sz w:val="22"/>
          <w:szCs w:val="22"/>
          <w:lang w:val="en-GB"/>
        </w:rPr>
        <w:t>hat person is one of the company’s creditors or a surety or a guarantor for any of the company’s debts or other liabilities; and</w:t>
      </w:r>
    </w:p>
    <w:p w14:paraId="2A44684C" w14:textId="735EE8D8" w:rsidR="00795A2F" w:rsidRDefault="002D2245" w:rsidP="00074DE1">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795A2F">
        <w:rPr>
          <w:rFonts w:ascii="Arial" w:hAnsi="Arial" w:cs="Arial"/>
          <w:color w:val="7B7B7B" w:themeColor="accent3" w:themeShade="BF"/>
          <w:sz w:val="22"/>
          <w:szCs w:val="22"/>
          <w:lang w:val="en-GB"/>
        </w:rPr>
        <w:t xml:space="preserve">he company does anything or suffers anything to be done which </w:t>
      </w:r>
      <w:r w:rsidR="00D53370">
        <w:rPr>
          <w:rFonts w:ascii="Arial" w:hAnsi="Arial" w:cs="Arial"/>
          <w:color w:val="7B7B7B" w:themeColor="accent3" w:themeShade="BF"/>
          <w:sz w:val="22"/>
          <w:szCs w:val="22"/>
          <w:lang w:val="en-GB"/>
        </w:rPr>
        <w:t>has</w:t>
      </w:r>
      <w:r w:rsidR="00795A2F">
        <w:rPr>
          <w:rFonts w:ascii="Arial" w:hAnsi="Arial" w:cs="Arial"/>
          <w:color w:val="7B7B7B" w:themeColor="accent3" w:themeShade="BF"/>
          <w:sz w:val="22"/>
          <w:szCs w:val="22"/>
          <w:lang w:val="en-GB"/>
        </w:rPr>
        <w:t xml:space="preserve"> the effect of putting that person into a position which, in the event of the company’s winding up, will be better than the position that person would have been in if that thing had not been done.</w:t>
      </w:r>
    </w:p>
    <w:p w14:paraId="6EECA9E7" w14:textId="2EBEB45E" w:rsidR="001A0B78" w:rsidRDefault="001A0B78" w:rsidP="001A0B78">
      <w:pPr>
        <w:jc w:val="both"/>
        <w:rPr>
          <w:rFonts w:ascii="Arial" w:hAnsi="Arial" w:cs="Arial"/>
          <w:color w:val="7B7B7B" w:themeColor="accent3" w:themeShade="BF"/>
          <w:sz w:val="22"/>
          <w:szCs w:val="22"/>
          <w:lang w:val="en-GB"/>
        </w:rPr>
      </w:pPr>
    </w:p>
    <w:p w14:paraId="41ACE0A2" w14:textId="77777777" w:rsidR="0038471A" w:rsidRDefault="001A0B78" w:rsidP="001A0B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the company must</w:t>
      </w:r>
      <w:r w:rsidR="0038471A">
        <w:rPr>
          <w:rFonts w:ascii="Arial" w:hAnsi="Arial" w:cs="Arial"/>
          <w:color w:val="7B7B7B" w:themeColor="accent3" w:themeShade="BF"/>
          <w:sz w:val="22"/>
          <w:szCs w:val="22"/>
          <w:lang w:val="en-GB"/>
        </w:rPr>
        <w:t>:</w:t>
      </w:r>
    </w:p>
    <w:p w14:paraId="24411BF6" w14:textId="2271F320" w:rsidR="0063413E" w:rsidRDefault="0063413E" w:rsidP="00074DE1">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have</w:t>
      </w:r>
      <w:r w:rsidR="001A0B78" w:rsidRPr="0038471A">
        <w:rPr>
          <w:rFonts w:ascii="Arial" w:hAnsi="Arial" w:cs="Arial"/>
          <w:color w:val="7B7B7B" w:themeColor="accent3" w:themeShade="BF"/>
          <w:sz w:val="22"/>
          <w:szCs w:val="22"/>
          <w:lang w:val="en-GB"/>
        </w:rPr>
        <w:t xml:space="preserve"> been influenced in deciding to give the unfair preference by a desire to produce the effect mentioned in (b) above (section 225(4), Singapore IRDA)</w:t>
      </w:r>
      <w:r w:rsidR="006A14FE">
        <w:rPr>
          <w:rFonts w:ascii="Arial" w:hAnsi="Arial" w:cs="Arial"/>
          <w:color w:val="7B7B7B" w:themeColor="accent3" w:themeShade="BF"/>
          <w:sz w:val="22"/>
          <w:szCs w:val="22"/>
          <w:lang w:val="en-GB"/>
        </w:rPr>
        <w:t xml:space="preserve"> (note, this </w:t>
      </w:r>
      <w:r w:rsidR="002D2245">
        <w:rPr>
          <w:rFonts w:ascii="Arial" w:hAnsi="Arial" w:cs="Arial"/>
          <w:color w:val="7B7B7B" w:themeColor="accent3" w:themeShade="BF"/>
          <w:sz w:val="22"/>
          <w:szCs w:val="22"/>
          <w:lang w:val="en-GB"/>
        </w:rPr>
        <w:t>will be</w:t>
      </w:r>
      <w:r w:rsidR="006A14FE">
        <w:rPr>
          <w:rFonts w:ascii="Arial" w:hAnsi="Arial" w:cs="Arial"/>
          <w:color w:val="7B7B7B" w:themeColor="accent3" w:themeShade="BF"/>
          <w:sz w:val="22"/>
          <w:szCs w:val="22"/>
          <w:lang w:val="en-GB"/>
        </w:rPr>
        <w:t xml:space="preserve"> the company’s main </w:t>
      </w:r>
      <w:r w:rsidR="002D2245">
        <w:rPr>
          <w:rFonts w:ascii="Arial" w:hAnsi="Arial" w:cs="Arial"/>
          <w:color w:val="7B7B7B" w:themeColor="accent3" w:themeShade="BF"/>
          <w:sz w:val="22"/>
          <w:szCs w:val="22"/>
          <w:lang w:val="en-GB"/>
        </w:rPr>
        <w:t>defence</w:t>
      </w:r>
      <w:r w:rsidR="006A14FE">
        <w:rPr>
          <w:rFonts w:ascii="Arial" w:hAnsi="Arial" w:cs="Arial"/>
          <w:color w:val="7B7B7B" w:themeColor="accent3" w:themeShade="BF"/>
          <w:sz w:val="22"/>
          <w:szCs w:val="22"/>
          <w:lang w:val="en-GB"/>
        </w:rPr>
        <w:t xml:space="preserve"> to the impeachable transaction</w:t>
      </w:r>
      <w:r w:rsidR="002D2245">
        <w:rPr>
          <w:rFonts w:ascii="Arial" w:hAnsi="Arial" w:cs="Arial"/>
          <w:color w:val="7B7B7B" w:themeColor="accent3" w:themeShade="BF"/>
          <w:sz w:val="22"/>
          <w:szCs w:val="22"/>
          <w:lang w:val="en-GB"/>
        </w:rPr>
        <w:t>) -</w:t>
      </w:r>
      <w:r w:rsidR="00B0255A" w:rsidRPr="0038471A">
        <w:rPr>
          <w:rFonts w:ascii="Arial" w:hAnsi="Arial" w:cs="Arial"/>
          <w:color w:val="7B7B7B" w:themeColor="accent3" w:themeShade="BF"/>
          <w:sz w:val="22"/>
          <w:szCs w:val="22"/>
          <w:lang w:val="en-GB"/>
        </w:rPr>
        <w:t xml:space="preserve"> this will be presumed if the person to whom the unfair preference was given was connected with the company</w:t>
      </w:r>
      <w:r w:rsidR="0051571C" w:rsidRPr="0038471A">
        <w:rPr>
          <w:rFonts w:ascii="Arial" w:hAnsi="Arial" w:cs="Arial"/>
          <w:color w:val="7B7B7B" w:themeColor="accent3" w:themeShade="BF"/>
          <w:sz w:val="22"/>
          <w:szCs w:val="22"/>
          <w:lang w:val="en-GB"/>
        </w:rPr>
        <w:t xml:space="preserve"> at the time the preference was given (section 225(5), Singapore IRDA)</w:t>
      </w:r>
      <w:r>
        <w:rPr>
          <w:rFonts w:ascii="Arial" w:hAnsi="Arial" w:cs="Arial"/>
          <w:color w:val="7B7B7B" w:themeColor="accent3" w:themeShade="BF"/>
          <w:sz w:val="22"/>
          <w:szCs w:val="22"/>
          <w:lang w:val="en-GB"/>
        </w:rPr>
        <w:t>;</w:t>
      </w:r>
    </w:p>
    <w:p w14:paraId="1CC60B05" w14:textId="73428EE7" w:rsidR="0063413E" w:rsidRPr="0063413E" w:rsidRDefault="0063413E" w:rsidP="00074DE1">
      <w:pPr>
        <w:pStyle w:val="ListParagraph"/>
        <w:numPr>
          <w:ilvl w:val="0"/>
          <w:numId w:val="26"/>
        </w:numPr>
        <w:jc w:val="both"/>
        <w:rPr>
          <w:rFonts w:ascii="Arial" w:hAnsi="Arial" w:cs="Arial"/>
          <w:color w:val="7B7B7B" w:themeColor="accent3" w:themeShade="BF"/>
          <w:sz w:val="22"/>
          <w:szCs w:val="22"/>
          <w:lang w:val="en-GB"/>
        </w:rPr>
      </w:pPr>
      <w:r w:rsidRPr="0063413E">
        <w:rPr>
          <w:rFonts w:ascii="Arial" w:hAnsi="Arial" w:cs="Arial"/>
          <w:color w:val="7B7B7B" w:themeColor="accent3" w:themeShade="BF"/>
          <w:sz w:val="22"/>
          <w:szCs w:val="22"/>
          <w:lang w:val="en-GB"/>
        </w:rPr>
        <w:t>have given the unfair preference at the “relevant time”, which will be</w:t>
      </w:r>
      <w:r w:rsidR="00A35B53">
        <w:rPr>
          <w:rFonts w:ascii="Arial" w:hAnsi="Arial" w:cs="Arial"/>
          <w:color w:val="7B7B7B" w:themeColor="accent3" w:themeShade="BF"/>
          <w:sz w:val="22"/>
          <w:szCs w:val="22"/>
          <w:lang w:val="en-GB"/>
        </w:rPr>
        <w:t xml:space="preserve"> as follows</w:t>
      </w:r>
      <w:r w:rsidRPr="0063413E">
        <w:rPr>
          <w:rFonts w:ascii="Arial" w:hAnsi="Arial" w:cs="Arial"/>
          <w:color w:val="7B7B7B" w:themeColor="accent3" w:themeShade="BF"/>
          <w:sz w:val="22"/>
          <w:szCs w:val="22"/>
          <w:lang w:val="en-GB"/>
        </w:rPr>
        <w:t xml:space="preserve"> (</w:t>
      </w:r>
      <w:r w:rsidR="00726808">
        <w:rPr>
          <w:rFonts w:ascii="Arial" w:hAnsi="Arial" w:cs="Arial"/>
          <w:color w:val="7B7B7B" w:themeColor="accent3" w:themeShade="BF"/>
          <w:sz w:val="22"/>
          <w:szCs w:val="22"/>
          <w:lang w:val="en-GB"/>
        </w:rPr>
        <w:t>s</w:t>
      </w:r>
      <w:r w:rsidRPr="0063413E">
        <w:rPr>
          <w:rFonts w:ascii="Arial" w:hAnsi="Arial" w:cs="Arial"/>
          <w:color w:val="7B7B7B" w:themeColor="accent3" w:themeShade="BF"/>
          <w:sz w:val="22"/>
          <w:szCs w:val="22"/>
          <w:lang w:val="en-GB"/>
        </w:rPr>
        <w:t>ection 226(1), Singapore IRDA):</w:t>
      </w:r>
    </w:p>
    <w:p w14:paraId="41883EA3" w14:textId="6C7FD210" w:rsidR="00184725" w:rsidRDefault="00126967" w:rsidP="00074DE1">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59207F">
        <w:rPr>
          <w:rFonts w:ascii="Arial" w:hAnsi="Arial" w:cs="Arial"/>
          <w:color w:val="7B7B7B" w:themeColor="accent3" w:themeShade="BF"/>
          <w:sz w:val="22"/>
          <w:szCs w:val="22"/>
          <w:lang w:val="en-GB"/>
        </w:rPr>
        <w:t>f the preference is given during the period starting on the date of the commencement of the judicial management of the company and ending on the date the company entered judicial management (section 226(4), Singapore IRDA);</w:t>
      </w:r>
    </w:p>
    <w:p w14:paraId="74A1809A" w14:textId="7571784C" w:rsidR="0063413E" w:rsidRPr="00D51620" w:rsidRDefault="00126967" w:rsidP="00074DE1">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w:t>
      </w:r>
      <w:r w:rsidR="0063413E">
        <w:rPr>
          <w:rFonts w:ascii="Arial" w:hAnsi="Arial" w:cs="Arial"/>
          <w:color w:val="7B7B7B" w:themeColor="accent3" w:themeShade="BF"/>
          <w:sz w:val="22"/>
          <w:szCs w:val="22"/>
          <w:lang w:val="en-GB"/>
        </w:rPr>
        <w:t>ithin the period starting 3 years before the commencement of the judicial management or winding up, where the unfair preference was also a transaction at an undervalue</w:t>
      </w:r>
      <w:r w:rsidR="0059207F">
        <w:rPr>
          <w:rFonts w:ascii="Arial" w:hAnsi="Arial" w:cs="Arial"/>
          <w:color w:val="7B7B7B" w:themeColor="accent3" w:themeShade="BF"/>
          <w:sz w:val="22"/>
          <w:szCs w:val="22"/>
          <w:lang w:val="en-GB"/>
        </w:rPr>
        <w:t xml:space="preserve"> </w:t>
      </w:r>
      <w:r w:rsidR="0059207F" w:rsidRPr="0063413E">
        <w:rPr>
          <w:rFonts w:ascii="Arial" w:hAnsi="Arial" w:cs="Arial"/>
          <w:color w:val="7B7B7B" w:themeColor="accent3" w:themeShade="BF"/>
          <w:sz w:val="22"/>
          <w:szCs w:val="22"/>
          <w:lang w:val="en-GB"/>
        </w:rPr>
        <w:t>(</w:t>
      </w:r>
      <w:r w:rsidR="0059207F">
        <w:rPr>
          <w:rFonts w:ascii="Arial" w:hAnsi="Arial" w:cs="Arial"/>
          <w:color w:val="7B7B7B" w:themeColor="accent3" w:themeShade="BF"/>
          <w:sz w:val="22"/>
          <w:szCs w:val="22"/>
          <w:lang w:val="en-GB"/>
        </w:rPr>
        <w:t>s</w:t>
      </w:r>
      <w:r w:rsidR="0059207F" w:rsidRPr="0063413E">
        <w:rPr>
          <w:rFonts w:ascii="Arial" w:hAnsi="Arial" w:cs="Arial"/>
          <w:color w:val="7B7B7B" w:themeColor="accent3" w:themeShade="BF"/>
          <w:sz w:val="22"/>
          <w:szCs w:val="22"/>
          <w:lang w:val="en-GB"/>
        </w:rPr>
        <w:t>ection 226(1)</w:t>
      </w:r>
      <w:r w:rsidR="0059207F">
        <w:rPr>
          <w:rFonts w:ascii="Arial" w:hAnsi="Arial" w:cs="Arial"/>
          <w:color w:val="7B7B7B" w:themeColor="accent3" w:themeShade="BF"/>
          <w:sz w:val="22"/>
          <w:szCs w:val="22"/>
          <w:lang w:val="en-GB"/>
        </w:rPr>
        <w:t>(a)</w:t>
      </w:r>
      <w:r w:rsidR="0059207F" w:rsidRPr="0063413E">
        <w:rPr>
          <w:rFonts w:ascii="Arial" w:hAnsi="Arial" w:cs="Arial"/>
          <w:color w:val="7B7B7B" w:themeColor="accent3" w:themeShade="BF"/>
          <w:sz w:val="22"/>
          <w:szCs w:val="22"/>
          <w:lang w:val="en-GB"/>
        </w:rPr>
        <w:t>, Singapore IRDA)</w:t>
      </w:r>
      <w:r w:rsidR="0063413E">
        <w:rPr>
          <w:rFonts w:ascii="Arial" w:hAnsi="Arial" w:cs="Arial"/>
          <w:color w:val="7B7B7B" w:themeColor="accent3" w:themeShade="BF"/>
          <w:sz w:val="22"/>
          <w:szCs w:val="22"/>
          <w:lang w:val="en-GB"/>
        </w:rPr>
        <w:t>;</w:t>
      </w:r>
    </w:p>
    <w:p w14:paraId="72CF8037" w14:textId="14BCB412" w:rsidR="0063413E" w:rsidRPr="00D51620" w:rsidRDefault="00126967" w:rsidP="00074DE1">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w:t>
      </w:r>
      <w:r w:rsidR="0063413E">
        <w:rPr>
          <w:rFonts w:ascii="Arial" w:hAnsi="Arial" w:cs="Arial"/>
          <w:color w:val="7B7B7B" w:themeColor="accent3" w:themeShade="BF"/>
          <w:sz w:val="22"/>
          <w:szCs w:val="22"/>
          <w:lang w:val="en-GB"/>
        </w:rPr>
        <w:t>ithin the period starting 2 years before the commencement of the judicial management or winding up, where the person to whom the unfair preference was given was connected with the company and where the unfair preference was not a transaction at an undervalue</w:t>
      </w:r>
      <w:r w:rsidR="0059207F">
        <w:rPr>
          <w:rFonts w:ascii="Arial" w:hAnsi="Arial" w:cs="Arial"/>
          <w:color w:val="7B7B7B" w:themeColor="accent3" w:themeShade="BF"/>
          <w:sz w:val="22"/>
          <w:szCs w:val="22"/>
          <w:lang w:val="en-GB"/>
        </w:rPr>
        <w:t xml:space="preserve"> </w:t>
      </w:r>
      <w:r w:rsidR="0059207F" w:rsidRPr="0063413E">
        <w:rPr>
          <w:rFonts w:ascii="Arial" w:hAnsi="Arial" w:cs="Arial"/>
          <w:color w:val="7B7B7B" w:themeColor="accent3" w:themeShade="BF"/>
          <w:sz w:val="22"/>
          <w:szCs w:val="22"/>
          <w:lang w:val="en-GB"/>
        </w:rPr>
        <w:t>(</w:t>
      </w:r>
      <w:r w:rsidR="0059207F">
        <w:rPr>
          <w:rFonts w:ascii="Arial" w:hAnsi="Arial" w:cs="Arial"/>
          <w:color w:val="7B7B7B" w:themeColor="accent3" w:themeShade="BF"/>
          <w:sz w:val="22"/>
          <w:szCs w:val="22"/>
          <w:lang w:val="en-GB"/>
        </w:rPr>
        <w:t>s</w:t>
      </w:r>
      <w:r w:rsidR="0059207F" w:rsidRPr="0063413E">
        <w:rPr>
          <w:rFonts w:ascii="Arial" w:hAnsi="Arial" w:cs="Arial"/>
          <w:color w:val="7B7B7B" w:themeColor="accent3" w:themeShade="BF"/>
          <w:sz w:val="22"/>
          <w:szCs w:val="22"/>
          <w:lang w:val="en-GB"/>
        </w:rPr>
        <w:t>ection 226(1)</w:t>
      </w:r>
      <w:r w:rsidR="0059207F">
        <w:rPr>
          <w:rFonts w:ascii="Arial" w:hAnsi="Arial" w:cs="Arial"/>
          <w:color w:val="7B7B7B" w:themeColor="accent3" w:themeShade="BF"/>
          <w:sz w:val="22"/>
          <w:szCs w:val="22"/>
          <w:lang w:val="en-GB"/>
        </w:rPr>
        <w:t>(b)</w:t>
      </w:r>
      <w:r w:rsidR="0059207F" w:rsidRPr="0063413E">
        <w:rPr>
          <w:rFonts w:ascii="Arial" w:hAnsi="Arial" w:cs="Arial"/>
          <w:color w:val="7B7B7B" w:themeColor="accent3" w:themeShade="BF"/>
          <w:sz w:val="22"/>
          <w:szCs w:val="22"/>
          <w:lang w:val="en-GB"/>
        </w:rPr>
        <w:t>, Singapore IRDA)</w:t>
      </w:r>
      <w:r w:rsidR="0063413E">
        <w:rPr>
          <w:rFonts w:ascii="Arial" w:hAnsi="Arial" w:cs="Arial"/>
          <w:color w:val="7B7B7B" w:themeColor="accent3" w:themeShade="BF"/>
          <w:sz w:val="22"/>
          <w:szCs w:val="22"/>
          <w:lang w:val="en-GB"/>
        </w:rPr>
        <w:t>;</w:t>
      </w:r>
      <w:r w:rsidR="00C66DA6">
        <w:rPr>
          <w:rFonts w:ascii="Arial" w:hAnsi="Arial" w:cs="Arial"/>
          <w:color w:val="7B7B7B" w:themeColor="accent3" w:themeShade="BF"/>
          <w:sz w:val="22"/>
          <w:szCs w:val="22"/>
          <w:lang w:val="en-GB"/>
        </w:rPr>
        <w:t xml:space="preserve"> and</w:t>
      </w:r>
    </w:p>
    <w:p w14:paraId="6B977A01" w14:textId="21604464" w:rsidR="00184725" w:rsidRPr="00184725" w:rsidRDefault="00126967" w:rsidP="00074DE1">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w:t>
      </w:r>
      <w:r w:rsidR="0063413E">
        <w:rPr>
          <w:rFonts w:ascii="Arial" w:hAnsi="Arial" w:cs="Arial"/>
          <w:color w:val="7B7B7B" w:themeColor="accent3" w:themeShade="BF"/>
          <w:sz w:val="22"/>
          <w:szCs w:val="22"/>
          <w:lang w:val="en-GB"/>
        </w:rPr>
        <w:t>ithin the period starting 1 year before the commencement of the judicial management or winding up, for all other cas</w:t>
      </w:r>
      <w:r w:rsidR="00184725">
        <w:rPr>
          <w:rFonts w:ascii="Arial" w:hAnsi="Arial" w:cs="Arial"/>
          <w:color w:val="7B7B7B" w:themeColor="accent3" w:themeShade="BF"/>
          <w:sz w:val="22"/>
          <w:szCs w:val="22"/>
          <w:lang w:val="en-GB"/>
        </w:rPr>
        <w:t>es</w:t>
      </w:r>
      <w:r w:rsidR="0059207F">
        <w:rPr>
          <w:rFonts w:ascii="Arial" w:hAnsi="Arial" w:cs="Arial"/>
          <w:color w:val="7B7B7B" w:themeColor="accent3" w:themeShade="BF"/>
          <w:sz w:val="22"/>
          <w:szCs w:val="22"/>
          <w:lang w:val="en-GB"/>
        </w:rPr>
        <w:t xml:space="preserve"> </w:t>
      </w:r>
      <w:r w:rsidR="0059207F" w:rsidRPr="0063413E">
        <w:rPr>
          <w:rFonts w:ascii="Arial" w:hAnsi="Arial" w:cs="Arial"/>
          <w:color w:val="7B7B7B" w:themeColor="accent3" w:themeShade="BF"/>
          <w:sz w:val="22"/>
          <w:szCs w:val="22"/>
          <w:lang w:val="en-GB"/>
        </w:rPr>
        <w:t>(</w:t>
      </w:r>
      <w:r w:rsidR="0059207F">
        <w:rPr>
          <w:rFonts w:ascii="Arial" w:hAnsi="Arial" w:cs="Arial"/>
          <w:color w:val="7B7B7B" w:themeColor="accent3" w:themeShade="BF"/>
          <w:sz w:val="22"/>
          <w:szCs w:val="22"/>
          <w:lang w:val="en-GB"/>
        </w:rPr>
        <w:t>s</w:t>
      </w:r>
      <w:r w:rsidR="0059207F" w:rsidRPr="0063413E">
        <w:rPr>
          <w:rFonts w:ascii="Arial" w:hAnsi="Arial" w:cs="Arial"/>
          <w:color w:val="7B7B7B" w:themeColor="accent3" w:themeShade="BF"/>
          <w:sz w:val="22"/>
          <w:szCs w:val="22"/>
          <w:lang w:val="en-GB"/>
        </w:rPr>
        <w:t>ection 226(1)</w:t>
      </w:r>
      <w:r w:rsidR="0059207F">
        <w:rPr>
          <w:rFonts w:ascii="Arial" w:hAnsi="Arial" w:cs="Arial"/>
          <w:color w:val="7B7B7B" w:themeColor="accent3" w:themeShade="BF"/>
          <w:sz w:val="22"/>
          <w:szCs w:val="22"/>
          <w:lang w:val="en-GB"/>
        </w:rPr>
        <w:t>(c)</w:t>
      </w:r>
      <w:r w:rsidR="0059207F" w:rsidRPr="0063413E">
        <w:rPr>
          <w:rFonts w:ascii="Arial" w:hAnsi="Arial" w:cs="Arial"/>
          <w:color w:val="7B7B7B" w:themeColor="accent3" w:themeShade="BF"/>
          <w:sz w:val="22"/>
          <w:szCs w:val="22"/>
          <w:lang w:val="en-GB"/>
        </w:rPr>
        <w:t>, Singapore IRDA)</w:t>
      </w:r>
      <w:r w:rsidR="00184725">
        <w:rPr>
          <w:rFonts w:ascii="Arial" w:hAnsi="Arial" w:cs="Arial"/>
          <w:color w:val="7B7B7B" w:themeColor="accent3" w:themeShade="BF"/>
          <w:sz w:val="22"/>
          <w:szCs w:val="22"/>
          <w:lang w:val="en-GB"/>
        </w:rPr>
        <w:t>;</w:t>
      </w:r>
      <w:r w:rsidR="0059207F">
        <w:rPr>
          <w:rFonts w:ascii="Arial" w:hAnsi="Arial" w:cs="Arial"/>
          <w:color w:val="7B7B7B" w:themeColor="accent3" w:themeShade="BF"/>
          <w:sz w:val="22"/>
          <w:szCs w:val="22"/>
          <w:lang w:val="en-GB"/>
        </w:rPr>
        <w:t xml:space="preserve"> and</w:t>
      </w:r>
    </w:p>
    <w:p w14:paraId="47E71220" w14:textId="1DCA0E68" w:rsidR="0063413E" w:rsidRDefault="0063413E" w:rsidP="00074DE1">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 unable to pay its debts at the </w:t>
      </w:r>
      <w:r w:rsidR="002C2F19">
        <w:rPr>
          <w:rFonts w:ascii="Arial" w:hAnsi="Arial" w:cs="Arial"/>
          <w:color w:val="7B7B7B" w:themeColor="accent3" w:themeShade="BF"/>
          <w:sz w:val="22"/>
          <w:szCs w:val="22"/>
          <w:lang w:val="en-GB"/>
        </w:rPr>
        <w:t>relevant time or become unable to pay its debts in consequence of the preference</w:t>
      </w:r>
      <w:r w:rsidR="00726808">
        <w:rPr>
          <w:rFonts w:ascii="Arial" w:hAnsi="Arial" w:cs="Arial"/>
          <w:color w:val="7B7B7B" w:themeColor="accent3" w:themeShade="BF"/>
          <w:sz w:val="22"/>
          <w:szCs w:val="22"/>
          <w:lang w:val="en-GB"/>
        </w:rPr>
        <w:t xml:space="preserve"> (section 226(2), Singapore IRDA).</w:t>
      </w:r>
    </w:p>
    <w:p w14:paraId="220D8A3A" w14:textId="7C7CA530" w:rsidR="00C9785E" w:rsidRDefault="00C9785E" w:rsidP="009C7E7C">
      <w:pPr>
        <w:jc w:val="both"/>
        <w:rPr>
          <w:rFonts w:ascii="Arial" w:hAnsi="Arial" w:cs="Arial"/>
          <w:color w:val="7B7B7B" w:themeColor="accent3" w:themeShade="BF"/>
          <w:sz w:val="22"/>
          <w:szCs w:val="22"/>
          <w:lang w:val="en-GB"/>
        </w:rPr>
      </w:pPr>
    </w:p>
    <w:p w14:paraId="54DA25A3" w14:textId="3D689DF6" w:rsidR="00C9785E" w:rsidRDefault="00C9785E" w:rsidP="009C7E7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above elements are satisfied,</w:t>
      </w:r>
      <w:r w:rsidR="0054384E">
        <w:rPr>
          <w:rFonts w:ascii="Arial" w:hAnsi="Arial" w:cs="Arial"/>
          <w:color w:val="7B7B7B" w:themeColor="accent3" w:themeShade="BF"/>
          <w:sz w:val="22"/>
          <w:szCs w:val="22"/>
          <w:lang w:val="en-GB"/>
        </w:rPr>
        <w:t xml:space="preserve"> the Court may, on application</w:t>
      </w:r>
      <w:r w:rsidR="005D2AE3">
        <w:rPr>
          <w:rFonts w:ascii="Arial" w:hAnsi="Arial" w:cs="Arial"/>
          <w:color w:val="7B7B7B" w:themeColor="accent3" w:themeShade="BF"/>
          <w:sz w:val="22"/>
          <w:szCs w:val="22"/>
          <w:lang w:val="en-GB"/>
        </w:rPr>
        <w:t xml:space="preserve"> of the judicial manager or liquidator</w:t>
      </w:r>
      <w:r w:rsidR="0054384E">
        <w:rPr>
          <w:rFonts w:ascii="Arial" w:hAnsi="Arial" w:cs="Arial"/>
          <w:color w:val="7B7B7B" w:themeColor="accent3" w:themeShade="BF"/>
          <w:sz w:val="22"/>
          <w:szCs w:val="22"/>
          <w:lang w:val="en-GB"/>
        </w:rPr>
        <w:t xml:space="preserve">, make such order as it thinks fit for restoring the position to what it would have been if the company had not given that unfair preference (section </w:t>
      </w:r>
      <w:r w:rsidR="006A4A1C">
        <w:rPr>
          <w:rFonts w:ascii="Arial" w:hAnsi="Arial" w:cs="Arial"/>
          <w:color w:val="7B7B7B" w:themeColor="accent3" w:themeShade="BF"/>
          <w:sz w:val="22"/>
          <w:szCs w:val="22"/>
          <w:lang w:val="en-GB"/>
        </w:rPr>
        <w:t>225(2), Singapore IRDA).</w:t>
      </w:r>
    </w:p>
    <w:p w14:paraId="2A3C61D6" w14:textId="698212C6" w:rsidR="00493E94" w:rsidRDefault="00493E94" w:rsidP="009C7E7C">
      <w:pPr>
        <w:jc w:val="both"/>
        <w:rPr>
          <w:rFonts w:ascii="Arial" w:hAnsi="Arial" w:cs="Arial"/>
          <w:color w:val="7B7B7B" w:themeColor="accent3" w:themeShade="BF"/>
          <w:sz w:val="22"/>
          <w:szCs w:val="22"/>
          <w:lang w:val="en-GB"/>
        </w:rPr>
      </w:pPr>
    </w:p>
    <w:p w14:paraId="1B1D0CAF" w14:textId="61E46141" w:rsidR="00493E94" w:rsidRDefault="00493E94" w:rsidP="00493E9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summary </w:t>
      </w:r>
      <w:r w:rsidR="001B4351">
        <w:rPr>
          <w:rFonts w:ascii="Arial" w:hAnsi="Arial" w:cs="Arial"/>
          <w:color w:val="7B7B7B" w:themeColor="accent3" w:themeShade="BF"/>
          <w:sz w:val="22"/>
          <w:szCs w:val="22"/>
          <w:lang w:val="en-GB"/>
        </w:rPr>
        <w:t>above</w:t>
      </w:r>
      <w:r>
        <w:rPr>
          <w:rFonts w:ascii="Arial" w:hAnsi="Arial" w:cs="Arial"/>
          <w:color w:val="7B7B7B" w:themeColor="accent3" w:themeShade="BF"/>
          <w:sz w:val="22"/>
          <w:szCs w:val="22"/>
          <w:lang w:val="en-GB"/>
        </w:rPr>
        <w:t xml:space="preserve"> considers the elements of an unfair preference for corporates</w:t>
      </w:r>
      <w:r w:rsidR="001A08E6">
        <w:rPr>
          <w:rFonts w:ascii="Arial" w:hAnsi="Arial" w:cs="Arial"/>
          <w:color w:val="7B7B7B" w:themeColor="accent3" w:themeShade="BF"/>
          <w:sz w:val="22"/>
          <w:szCs w:val="22"/>
          <w:lang w:val="en-GB"/>
        </w:rPr>
        <w:t xml:space="preserve"> in judicial management or being wound up</w:t>
      </w:r>
      <w:r>
        <w:rPr>
          <w:rFonts w:ascii="Arial" w:hAnsi="Arial" w:cs="Arial"/>
          <w:color w:val="7B7B7B" w:themeColor="accent3" w:themeShade="BF"/>
          <w:sz w:val="22"/>
          <w:szCs w:val="22"/>
          <w:lang w:val="en-GB"/>
        </w:rPr>
        <w:t xml:space="preserve">; however, </w:t>
      </w:r>
      <w:r w:rsidR="0024589E">
        <w:rPr>
          <w:rFonts w:ascii="Arial" w:hAnsi="Arial" w:cs="Arial"/>
          <w:color w:val="7B7B7B" w:themeColor="accent3" w:themeShade="BF"/>
          <w:sz w:val="22"/>
          <w:szCs w:val="22"/>
          <w:lang w:val="en-GB"/>
        </w:rPr>
        <w:t>the requirements for individuals are very similar (</w:t>
      </w:r>
      <w:r w:rsidR="0024589E">
        <w:rPr>
          <w:rFonts w:ascii="Arial" w:hAnsi="Arial" w:cs="Arial"/>
          <w:i/>
          <w:iCs/>
          <w:color w:val="7B7B7B" w:themeColor="accent3" w:themeShade="BF"/>
          <w:sz w:val="22"/>
          <w:szCs w:val="22"/>
          <w:lang w:val="en-GB"/>
        </w:rPr>
        <w:t>mutadis mutan</w:t>
      </w:r>
      <w:r w:rsidR="006013B2">
        <w:rPr>
          <w:rFonts w:ascii="Arial" w:hAnsi="Arial" w:cs="Arial"/>
          <w:i/>
          <w:iCs/>
          <w:color w:val="7B7B7B" w:themeColor="accent3" w:themeShade="BF"/>
          <w:sz w:val="22"/>
          <w:szCs w:val="22"/>
          <w:lang w:val="en-GB"/>
        </w:rPr>
        <w:t>d</w:t>
      </w:r>
      <w:r w:rsidR="0024589E">
        <w:rPr>
          <w:rFonts w:ascii="Arial" w:hAnsi="Arial" w:cs="Arial"/>
          <w:i/>
          <w:iCs/>
          <w:color w:val="7B7B7B" w:themeColor="accent3" w:themeShade="BF"/>
          <w:sz w:val="22"/>
          <w:szCs w:val="22"/>
          <w:lang w:val="en-GB"/>
        </w:rPr>
        <w:t>is)</w:t>
      </w:r>
      <w:r>
        <w:rPr>
          <w:rFonts w:ascii="Arial" w:hAnsi="Arial" w:cs="Arial"/>
          <w:color w:val="7B7B7B" w:themeColor="accent3" w:themeShade="BF"/>
          <w:sz w:val="22"/>
          <w:szCs w:val="22"/>
          <w:lang w:val="en-GB"/>
        </w:rPr>
        <w:t>, where  an individual is adjudged bankrupt pursuant to sections 362-365</w:t>
      </w:r>
      <w:r w:rsidR="00F6087B">
        <w:rPr>
          <w:rFonts w:ascii="Arial" w:hAnsi="Arial" w:cs="Arial"/>
          <w:color w:val="7B7B7B" w:themeColor="accent3" w:themeShade="BF"/>
          <w:sz w:val="22"/>
          <w:szCs w:val="22"/>
          <w:lang w:val="en-GB"/>
        </w:rPr>
        <w:t>, Singapore</w:t>
      </w:r>
      <w:r>
        <w:rPr>
          <w:rFonts w:ascii="Arial" w:hAnsi="Arial" w:cs="Arial"/>
          <w:color w:val="7B7B7B" w:themeColor="accent3" w:themeShade="BF"/>
          <w:sz w:val="22"/>
          <w:szCs w:val="22"/>
          <w:lang w:val="en-GB"/>
        </w:rPr>
        <w:t xml:space="preserve"> IRDA. </w:t>
      </w:r>
    </w:p>
    <w:p w14:paraId="2D52E5CF" w14:textId="6047015A" w:rsidR="009C7E7C" w:rsidRPr="009C7E7C" w:rsidRDefault="009C7E7C" w:rsidP="009C7E7C">
      <w:pPr>
        <w:jc w:val="both"/>
        <w:rPr>
          <w:rFonts w:ascii="Arial" w:hAnsi="Arial" w:cs="Arial"/>
          <w:color w:val="7B7B7B" w:themeColor="accent3" w:themeShade="BF"/>
          <w:sz w:val="22"/>
          <w:szCs w:val="22"/>
          <w:lang w:val="en-GB"/>
        </w:rPr>
      </w:pPr>
    </w:p>
    <w:p w14:paraId="1F0BBAA8" w14:textId="281977A0" w:rsidR="009C7E7C" w:rsidRPr="0075163C" w:rsidRDefault="0080791A" w:rsidP="00074DE1">
      <w:pPr>
        <w:pStyle w:val="ListParagraph"/>
        <w:numPr>
          <w:ilvl w:val="0"/>
          <w:numId w:val="17"/>
        </w:num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Transactions at an undervalue</w:t>
      </w:r>
    </w:p>
    <w:p w14:paraId="25E30783" w14:textId="30809997" w:rsidR="009C7E7C" w:rsidRPr="009C7E7C" w:rsidRDefault="009C7E7C" w:rsidP="009C7E7C">
      <w:pPr>
        <w:jc w:val="both"/>
        <w:rPr>
          <w:rFonts w:ascii="Arial" w:hAnsi="Arial" w:cs="Arial"/>
          <w:color w:val="7B7B7B" w:themeColor="accent3" w:themeShade="BF"/>
          <w:sz w:val="22"/>
          <w:szCs w:val="22"/>
          <w:lang w:val="en-GB"/>
        </w:rPr>
      </w:pPr>
    </w:p>
    <w:p w14:paraId="66167573" w14:textId="0FDC5EEA" w:rsidR="0017156F" w:rsidRDefault="00CB587C" w:rsidP="0017156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a company is in judicial management or is being wound up, a company will have entered into a transaction at an undervalue</w:t>
      </w:r>
      <w:r w:rsidR="0017156F">
        <w:rPr>
          <w:rFonts w:ascii="Arial" w:hAnsi="Arial" w:cs="Arial"/>
          <w:color w:val="7B7B7B" w:themeColor="accent3" w:themeShade="BF"/>
          <w:sz w:val="22"/>
          <w:szCs w:val="22"/>
          <w:lang w:val="en-GB"/>
        </w:rPr>
        <w:t xml:space="preserve"> if (section 22</w:t>
      </w:r>
      <w:r w:rsidR="0086584E">
        <w:rPr>
          <w:rFonts w:ascii="Arial" w:hAnsi="Arial" w:cs="Arial"/>
          <w:color w:val="7B7B7B" w:themeColor="accent3" w:themeShade="BF"/>
          <w:sz w:val="22"/>
          <w:szCs w:val="22"/>
          <w:lang w:val="en-GB"/>
        </w:rPr>
        <w:t>4</w:t>
      </w:r>
      <w:r w:rsidR="0017156F">
        <w:rPr>
          <w:rFonts w:ascii="Arial" w:hAnsi="Arial" w:cs="Arial"/>
          <w:color w:val="7B7B7B" w:themeColor="accent3" w:themeShade="BF"/>
          <w:sz w:val="22"/>
          <w:szCs w:val="22"/>
          <w:lang w:val="en-GB"/>
        </w:rPr>
        <w:t>(3), Singapore IRDA):</w:t>
      </w:r>
    </w:p>
    <w:p w14:paraId="479B383E" w14:textId="77777777" w:rsidR="00543C77" w:rsidRPr="00543C77" w:rsidRDefault="00543C77" w:rsidP="00074DE1">
      <w:pPr>
        <w:pStyle w:val="ListParagraph"/>
        <w:numPr>
          <w:ilvl w:val="0"/>
          <w:numId w:val="28"/>
        </w:numPr>
        <w:jc w:val="both"/>
        <w:rPr>
          <w:rFonts w:ascii="Arial" w:hAnsi="Arial" w:cs="Arial"/>
          <w:color w:val="7B7B7B" w:themeColor="accent3" w:themeShade="BF"/>
          <w:sz w:val="22"/>
          <w:szCs w:val="22"/>
          <w:lang w:val="en-GB"/>
        </w:rPr>
      </w:pPr>
      <w:r w:rsidRPr="00543C77">
        <w:rPr>
          <w:rFonts w:ascii="Arial" w:hAnsi="Arial" w:cs="Arial"/>
          <w:color w:val="7B7B7B" w:themeColor="accent3" w:themeShade="BF"/>
          <w:sz w:val="22"/>
          <w:szCs w:val="22"/>
          <w:lang w:val="en-GB"/>
        </w:rPr>
        <w:t>the company makes a gift to that person or otherwise enters into a transaction with that person on terms that provide for the company to receive no consideration; or</w:t>
      </w:r>
    </w:p>
    <w:p w14:paraId="782F43A6" w14:textId="14EC65B7" w:rsidR="0017156F" w:rsidRDefault="00543C77" w:rsidP="00074DE1">
      <w:pPr>
        <w:pStyle w:val="ListParagraph"/>
        <w:numPr>
          <w:ilvl w:val="0"/>
          <w:numId w:val="28"/>
        </w:numPr>
        <w:jc w:val="both"/>
        <w:rPr>
          <w:rFonts w:ascii="Arial" w:hAnsi="Arial" w:cs="Arial"/>
          <w:color w:val="7B7B7B" w:themeColor="accent3" w:themeShade="BF"/>
          <w:sz w:val="22"/>
          <w:szCs w:val="22"/>
          <w:lang w:val="en-GB"/>
        </w:rPr>
      </w:pPr>
      <w:r w:rsidRPr="00543C77">
        <w:rPr>
          <w:rFonts w:ascii="Arial" w:hAnsi="Arial" w:cs="Arial"/>
          <w:color w:val="7B7B7B" w:themeColor="accent3" w:themeShade="BF"/>
          <w:sz w:val="22"/>
          <w:szCs w:val="22"/>
          <w:lang w:val="en-GB"/>
        </w:rPr>
        <w:lastRenderedPageBreak/>
        <w:t>the company enters into a transaction with that person for a consideration the value of which is significantly less than the valu</w:t>
      </w:r>
      <w:r w:rsidR="00AA1928">
        <w:rPr>
          <w:rFonts w:ascii="Arial" w:hAnsi="Arial" w:cs="Arial"/>
          <w:color w:val="7B7B7B" w:themeColor="accent3" w:themeShade="BF"/>
          <w:sz w:val="22"/>
          <w:szCs w:val="22"/>
          <w:lang w:val="en-GB"/>
        </w:rPr>
        <w:t xml:space="preserve">e </w:t>
      </w:r>
      <w:r w:rsidRPr="00543C77">
        <w:rPr>
          <w:rFonts w:ascii="Arial" w:hAnsi="Arial" w:cs="Arial"/>
          <w:color w:val="7B7B7B" w:themeColor="accent3" w:themeShade="BF"/>
          <w:sz w:val="22"/>
          <w:szCs w:val="22"/>
          <w:lang w:val="en-GB"/>
        </w:rPr>
        <w:t>of the consideration provided by the company.</w:t>
      </w:r>
    </w:p>
    <w:p w14:paraId="0974F417" w14:textId="3C4CBDEE" w:rsidR="005B61C6" w:rsidRDefault="005B61C6" w:rsidP="005B61C6">
      <w:pPr>
        <w:jc w:val="both"/>
        <w:rPr>
          <w:rFonts w:ascii="Arial" w:hAnsi="Arial" w:cs="Arial"/>
          <w:color w:val="7B7B7B" w:themeColor="accent3" w:themeShade="BF"/>
          <w:sz w:val="22"/>
          <w:szCs w:val="22"/>
          <w:lang w:val="en-GB"/>
        </w:rPr>
      </w:pPr>
    </w:p>
    <w:p w14:paraId="671F1865" w14:textId="3CE5A1F5" w:rsidR="005B61C6" w:rsidRPr="00DB798B" w:rsidRDefault="005B61C6" w:rsidP="005B61C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individual adjudged bankrupt will have entered into a transaction with a person at an undervalue</w:t>
      </w:r>
      <w:r w:rsidR="00DB798B">
        <w:rPr>
          <w:rFonts w:ascii="Arial" w:hAnsi="Arial" w:cs="Arial"/>
          <w:color w:val="7B7B7B" w:themeColor="accent3" w:themeShade="BF"/>
          <w:sz w:val="22"/>
          <w:szCs w:val="22"/>
          <w:lang w:val="en-GB"/>
        </w:rPr>
        <w:t xml:space="preserve"> in either of the above two circumstances (</w:t>
      </w:r>
      <w:r w:rsidR="00DB798B">
        <w:rPr>
          <w:rFonts w:ascii="Arial" w:hAnsi="Arial" w:cs="Arial"/>
          <w:i/>
          <w:iCs/>
          <w:color w:val="7B7B7B" w:themeColor="accent3" w:themeShade="BF"/>
          <w:sz w:val="22"/>
          <w:szCs w:val="22"/>
          <w:lang w:val="en-GB"/>
        </w:rPr>
        <w:t>mutatis mutandis</w:t>
      </w:r>
      <w:r w:rsidR="00DB798B">
        <w:rPr>
          <w:rFonts w:ascii="Arial" w:hAnsi="Arial" w:cs="Arial"/>
          <w:color w:val="7B7B7B" w:themeColor="accent3" w:themeShade="BF"/>
          <w:sz w:val="22"/>
          <w:szCs w:val="22"/>
          <w:lang w:val="en-GB"/>
        </w:rPr>
        <w:t xml:space="preserve">) </w:t>
      </w:r>
      <w:r w:rsidR="00AA1928">
        <w:rPr>
          <w:rFonts w:ascii="Arial" w:hAnsi="Arial" w:cs="Arial"/>
          <w:color w:val="7B7B7B" w:themeColor="accent3" w:themeShade="BF"/>
          <w:sz w:val="22"/>
          <w:szCs w:val="22"/>
          <w:lang w:val="en-GB"/>
        </w:rPr>
        <w:t>or</w:t>
      </w:r>
      <w:r w:rsidR="00DB798B">
        <w:rPr>
          <w:rFonts w:ascii="Arial" w:hAnsi="Arial" w:cs="Arial"/>
          <w:color w:val="7B7B7B" w:themeColor="accent3" w:themeShade="BF"/>
          <w:sz w:val="22"/>
          <w:szCs w:val="22"/>
          <w:lang w:val="en-GB"/>
        </w:rPr>
        <w:t xml:space="preserve"> where the individual enters into a transaction with</w:t>
      </w:r>
      <w:r w:rsidR="008D1C62">
        <w:rPr>
          <w:rFonts w:ascii="Arial" w:hAnsi="Arial" w:cs="Arial"/>
          <w:color w:val="7B7B7B" w:themeColor="accent3" w:themeShade="BF"/>
          <w:sz w:val="22"/>
          <w:szCs w:val="22"/>
          <w:lang w:val="en-GB"/>
        </w:rPr>
        <w:t xml:space="preserve"> </w:t>
      </w:r>
      <w:r w:rsidR="00DB798B">
        <w:rPr>
          <w:rFonts w:ascii="Arial" w:hAnsi="Arial" w:cs="Arial"/>
          <w:color w:val="7B7B7B" w:themeColor="accent3" w:themeShade="BF"/>
          <w:sz w:val="22"/>
          <w:szCs w:val="22"/>
          <w:lang w:val="en-GB"/>
        </w:rPr>
        <w:t>that person i</w:t>
      </w:r>
      <w:r w:rsidR="00AA1928">
        <w:rPr>
          <w:rFonts w:ascii="Arial" w:hAnsi="Arial" w:cs="Arial"/>
          <w:color w:val="7B7B7B" w:themeColor="accent3" w:themeShade="BF"/>
          <w:sz w:val="22"/>
          <w:szCs w:val="22"/>
          <w:lang w:val="en-GB"/>
        </w:rPr>
        <w:t>n</w:t>
      </w:r>
      <w:r w:rsidR="00DB798B">
        <w:rPr>
          <w:rFonts w:ascii="Arial" w:hAnsi="Arial" w:cs="Arial"/>
          <w:color w:val="7B7B7B" w:themeColor="accent3" w:themeShade="BF"/>
          <w:sz w:val="22"/>
          <w:szCs w:val="22"/>
          <w:lang w:val="en-GB"/>
        </w:rPr>
        <w:t xml:space="preserve"> consideration of marriage (section 361(</w:t>
      </w:r>
      <w:r w:rsidR="00917A4D">
        <w:rPr>
          <w:rFonts w:ascii="Arial" w:hAnsi="Arial" w:cs="Arial"/>
          <w:color w:val="7B7B7B" w:themeColor="accent3" w:themeShade="BF"/>
          <w:sz w:val="22"/>
          <w:szCs w:val="22"/>
          <w:lang w:val="en-GB"/>
        </w:rPr>
        <w:t>3), Singapore IRDA).</w:t>
      </w:r>
    </w:p>
    <w:p w14:paraId="48431C62" w14:textId="77777777" w:rsidR="0017156F" w:rsidRDefault="0017156F" w:rsidP="0017156F">
      <w:pPr>
        <w:jc w:val="both"/>
        <w:rPr>
          <w:rFonts w:ascii="Arial" w:hAnsi="Arial" w:cs="Arial"/>
          <w:color w:val="7B7B7B" w:themeColor="accent3" w:themeShade="BF"/>
          <w:sz w:val="22"/>
          <w:szCs w:val="22"/>
          <w:lang w:val="en-GB"/>
        </w:rPr>
      </w:pPr>
    </w:p>
    <w:p w14:paraId="51A4B6CA" w14:textId="77777777" w:rsidR="0017156F" w:rsidRDefault="0017156F" w:rsidP="0017156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the company must:</w:t>
      </w:r>
    </w:p>
    <w:p w14:paraId="5F5DE1A0" w14:textId="0126EFB8" w:rsidR="0017156F" w:rsidRPr="0063413E" w:rsidRDefault="0017156F" w:rsidP="00074DE1">
      <w:pPr>
        <w:pStyle w:val="ListParagraph"/>
        <w:numPr>
          <w:ilvl w:val="0"/>
          <w:numId w:val="29"/>
        </w:numPr>
        <w:jc w:val="both"/>
        <w:rPr>
          <w:rFonts w:ascii="Arial" w:hAnsi="Arial" w:cs="Arial"/>
          <w:color w:val="7B7B7B" w:themeColor="accent3" w:themeShade="BF"/>
          <w:sz w:val="22"/>
          <w:szCs w:val="22"/>
          <w:lang w:val="en-GB"/>
        </w:rPr>
      </w:pPr>
      <w:r w:rsidRPr="0063413E">
        <w:rPr>
          <w:rFonts w:ascii="Arial" w:hAnsi="Arial" w:cs="Arial"/>
          <w:color w:val="7B7B7B" w:themeColor="accent3" w:themeShade="BF"/>
          <w:sz w:val="22"/>
          <w:szCs w:val="22"/>
          <w:lang w:val="en-GB"/>
        </w:rPr>
        <w:t xml:space="preserve">have </w:t>
      </w:r>
      <w:r w:rsidR="008D1C62">
        <w:rPr>
          <w:rFonts w:ascii="Arial" w:hAnsi="Arial" w:cs="Arial"/>
          <w:color w:val="7B7B7B" w:themeColor="accent3" w:themeShade="BF"/>
          <w:sz w:val="22"/>
          <w:szCs w:val="22"/>
          <w:lang w:val="en-GB"/>
        </w:rPr>
        <w:t>entered into the transaction at an undervalue</w:t>
      </w:r>
      <w:r w:rsidRPr="0063413E">
        <w:rPr>
          <w:rFonts w:ascii="Arial" w:hAnsi="Arial" w:cs="Arial"/>
          <w:color w:val="7B7B7B" w:themeColor="accent3" w:themeShade="BF"/>
          <w:sz w:val="22"/>
          <w:szCs w:val="22"/>
          <w:lang w:val="en-GB"/>
        </w:rPr>
        <w:t xml:space="preserve"> at the “relevant time”, which will be</w:t>
      </w:r>
      <w:r>
        <w:rPr>
          <w:rFonts w:ascii="Arial" w:hAnsi="Arial" w:cs="Arial"/>
          <w:color w:val="7B7B7B" w:themeColor="accent3" w:themeShade="BF"/>
          <w:sz w:val="22"/>
          <w:szCs w:val="22"/>
          <w:lang w:val="en-GB"/>
        </w:rPr>
        <w:t xml:space="preserve"> as follows</w:t>
      </w:r>
      <w:r w:rsidRPr="0063413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s</w:t>
      </w:r>
      <w:r w:rsidRPr="0063413E">
        <w:rPr>
          <w:rFonts w:ascii="Arial" w:hAnsi="Arial" w:cs="Arial"/>
          <w:color w:val="7B7B7B" w:themeColor="accent3" w:themeShade="BF"/>
          <w:sz w:val="22"/>
          <w:szCs w:val="22"/>
          <w:lang w:val="en-GB"/>
        </w:rPr>
        <w:t>ection 226(1), Singapore IRDA):</w:t>
      </w:r>
    </w:p>
    <w:p w14:paraId="43736029" w14:textId="30D7E8D2" w:rsidR="008D1C62" w:rsidRPr="00D51620" w:rsidRDefault="008D1C62" w:rsidP="00074DE1">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within the period starting 3 years before the commencement of the judicial management or winding up</w:t>
      </w:r>
      <w:r w:rsidR="008B2DF9">
        <w:rPr>
          <w:rFonts w:ascii="Arial" w:hAnsi="Arial" w:cs="Arial"/>
          <w:color w:val="7B7B7B" w:themeColor="accent3" w:themeShade="BF"/>
          <w:sz w:val="22"/>
          <w:szCs w:val="22"/>
          <w:lang w:val="en-GB"/>
        </w:rPr>
        <w:t xml:space="preserve"> </w:t>
      </w:r>
      <w:r w:rsidRPr="0063413E">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s</w:t>
      </w:r>
      <w:r w:rsidRPr="0063413E">
        <w:rPr>
          <w:rFonts w:ascii="Arial" w:hAnsi="Arial" w:cs="Arial"/>
          <w:color w:val="7B7B7B" w:themeColor="accent3" w:themeShade="BF"/>
          <w:sz w:val="22"/>
          <w:szCs w:val="22"/>
          <w:lang w:val="en-GB"/>
        </w:rPr>
        <w:t>ection 226(1)</w:t>
      </w:r>
      <w:r>
        <w:rPr>
          <w:rFonts w:ascii="Arial" w:hAnsi="Arial" w:cs="Arial"/>
          <w:color w:val="7B7B7B" w:themeColor="accent3" w:themeShade="BF"/>
          <w:sz w:val="22"/>
          <w:szCs w:val="22"/>
          <w:lang w:val="en-GB"/>
        </w:rPr>
        <w:t>(a)</w:t>
      </w:r>
      <w:r w:rsidRPr="0063413E">
        <w:rPr>
          <w:rFonts w:ascii="Arial" w:hAnsi="Arial" w:cs="Arial"/>
          <w:color w:val="7B7B7B" w:themeColor="accent3" w:themeShade="BF"/>
          <w:sz w:val="22"/>
          <w:szCs w:val="22"/>
          <w:lang w:val="en-GB"/>
        </w:rPr>
        <w:t>, Singapore IRDA)</w:t>
      </w:r>
      <w:r>
        <w:rPr>
          <w:rFonts w:ascii="Arial" w:hAnsi="Arial" w:cs="Arial"/>
          <w:color w:val="7B7B7B" w:themeColor="accent3" w:themeShade="BF"/>
          <w:sz w:val="22"/>
          <w:szCs w:val="22"/>
          <w:lang w:val="en-GB"/>
        </w:rPr>
        <w:t>;</w:t>
      </w:r>
      <w:r w:rsidR="00C8570F">
        <w:rPr>
          <w:rFonts w:ascii="Arial" w:hAnsi="Arial" w:cs="Arial"/>
          <w:color w:val="7B7B7B" w:themeColor="accent3" w:themeShade="BF"/>
          <w:sz w:val="22"/>
          <w:szCs w:val="22"/>
          <w:lang w:val="en-GB"/>
        </w:rPr>
        <w:t xml:space="preserve"> and</w:t>
      </w:r>
    </w:p>
    <w:p w14:paraId="6F7F1310" w14:textId="20380F0C" w:rsidR="0017156F" w:rsidRPr="00C8570F" w:rsidRDefault="00401409" w:rsidP="00074DE1">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17156F">
        <w:rPr>
          <w:rFonts w:ascii="Arial" w:hAnsi="Arial" w:cs="Arial"/>
          <w:color w:val="7B7B7B" w:themeColor="accent3" w:themeShade="BF"/>
          <w:sz w:val="22"/>
          <w:szCs w:val="22"/>
          <w:lang w:val="en-GB"/>
        </w:rPr>
        <w:t xml:space="preserve">f the </w:t>
      </w:r>
      <w:r w:rsidR="00770D84">
        <w:rPr>
          <w:rFonts w:ascii="Arial" w:hAnsi="Arial" w:cs="Arial"/>
          <w:color w:val="7B7B7B" w:themeColor="accent3" w:themeShade="BF"/>
          <w:sz w:val="22"/>
          <w:szCs w:val="22"/>
          <w:lang w:val="en-GB"/>
        </w:rPr>
        <w:t>transaction is entered into</w:t>
      </w:r>
      <w:r w:rsidR="0017156F">
        <w:rPr>
          <w:rFonts w:ascii="Arial" w:hAnsi="Arial" w:cs="Arial"/>
          <w:color w:val="7B7B7B" w:themeColor="accent3" w:themeShade="BF"/>
          <w:sz w:val="22"/>
          <w:szCs w:val="22"/>
          <w:lang w:val="en-GB"/>
        </w:rPr>
        <w:t xml:space="preserve"> during the period starting on the date of the commencement of the judicial management of the company and ending on the date the company entered judicial management (section 226(4), Singapore IRDA);</w:t>
      </w:r>
      <w:r w:rsidR="00C8570F">
        <w:rPr>
          <w:rFonts w:ascii="Arial" w:hAnsi="Arial" w:cs="Arial"/>
          <w:color w:val="7B7B7B" w:themeColor="accent3" w:themeShade="BF"/>
          <w:sz w:val="22"/>
          <w:szCs w:val="22"/>
          <w:lang w:val="en-GB"/>
        </w:rPr>
        <w:t xml:space="preserve"> </w:t>
      </w:r>
      <w:r w:rsidR="0017156F" w:rsidRPr="00C8570F">
        <w:rPr>
          <w:rFonts w:ascii="Arial" w:hAnsi="Arial" w:cs="Arial"/>
          <w:color w:val="7B7B7B" w:themeColor="accent3" w:themeShade="BF"/>
          <w:sz w:val="22"/>
          <w:szCs w:val="22"/>
          <w:lang w:val="en-GB"/>
        </w:rPr>
        <w:t>and</w:t>
      </w:r>
    </w:p>
    <w:p w14:paraId="790B2E49" w14:textId="50AC2A50" w:rsidR="0017156F" w:rsidRDefault="0017156F" w:rsidP="00074DE1">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 unable to pay its debts at the relevant time or become unable to pay its debts in consequence of the </w:t>
      </w:r>
      <w:r w:rsidR="00877FC8">
        <w:rPr>
          <w:rFonts w:ascii="Arial" w:hAnsi="Arial" w:cs="Arial"/>
          <w:color w:val="7B7B7B" w:themeColor="accent3" w:themeShade="BF"/>
          <w:sz w:val="22"/>
          <w:szCs w:val="22"/>
          <w:lang w:val="en-GB"/>
        </w:rPr>
        <w:t>transaction</w:t>
      </w:r>
      <w:r>
        <w:rPr>
          <w:rFonts w:ascii="Arial" w:hAnsi="Arial" w:cs="Arial"/>
          <w:color w:val="7B7B7B" w:themeColor="accent3" w:themeShade="BF"/>
          <w:sz w:val="22"/>
          <w:szCs w:val="22"/>
          <w:lang w:val="en-GB"/>
        </w:rPr>
        <w:t xml:space="preserve"> (section 226(2), Singapore IRDA)</w:t>
      </w:r>
      <w:r w:rsidR="00833782">
        <w:rPr>
          <w:rFonts w:ascii="Arial" w:hAnsi="Arial" w:cs="Arial"/>
          <w:color w:val="7B7B7B" w:themeColor="accent3" w:themeShade="BF"/>
          <w:sz w:val="22"/>
          <w:szCs w:val="22"/>
          <w:lang w:val="en-GB"/>
        </w:rPr>
        <w:t xml:space="preserve"> – this element will be presumed where a transaction is entered into at an undervalue by a company with a person who is connected with the company (section 226(3), Singapore IRDA)</w:t>
      </w:r>
      <w:r>
        <w:rPr>
          <w:rFonts w:ascii="Arial" w:hAnsi="Arial" w:cs="Arial"/>
          <w:color w:val="7B7B7B" w:themeColor="accent3" w:themeShade="BF"/>
          <w:sz w:val="22"/>
          <w:szCs w:val="22"/>
          <w:lang w:val="en-GB"/>
        </w:rPr>
        <w:t>.</w:t>
      </w:r>
    </w:p>
    <w:p w14:paraId="3CFBAB38" w14:textId="77777777" w:rsidR="0017156F" w:rsidRDefault="0017156F" w:rsidP="0017156F">
      <w:pPr>
        <w:jc w:val="both"/>
        <w:rPr>
          <w:rFonts w:ascii="Arial" w:hAnsi="Arial" w:cs="Arial"/>
          <w:color w:val="7B7B7B" w:themeColor="accent3" w:themeShade="BF"/>
          <w:sz w:val="22"/>
          <w:szCs w:val="22"/>
          <w:lang w:val="en-GB"/>
        </w:rPr>
      </w:pPr>
    </w:p>
    <w:p w14:paraId="6FA6C099" w14:textId="0524E225" w:rsidR="00B56BF9" w:rsidRPr="00B56BF9" w:rsidRDefault="0017156F" w:rsidP="00B56BF9">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If the above elements are satisfied, the Court may, on application</w:t>
      </w:r>
      <w:r w:rsidR="000B64EA">
        <w:rPr>
          <w:rFonts w:ascii="Arial" w:hAnsi="Arial" w:cs="Arial"/>
          <w:color w:val="7B7B7B" w:themeColor="accent3" w:themeShade="BF"/>
          <w:sz w:val="22"/>
          <w:szCs w:val="22"/>
          <w:lang w:val="en-GB"/>
        </w:rPr>
        <w:t xml:space="preserve"> of the judicial manager or liquidator</w:t>
      </w:r>
      <w:r>
        <w:rPr>
          <w:rFonts w:ascii="Arial" w:hAnsi="Arial" w:cs="Arial"/>
          <w:color w:val="7B7B7B" w:themeColor="accent3" w:themeShade="BF"/>
          <w:sz w:val="22"/>
          <w:szCs w:val="22"/>
          <w:lang w:val="en-GB"/>
        </w:rPr>
        <w:t xml:space="preserve">, make such order as it thinks fit for restoring the position to what it would have been if the company had not </w:t>
      </w:r>
      <w:r w:rsidR="00B70AE0">
        <w:rPr>
          <w:rFonts w:ascii="Arial" w:hAnsi="Arial" w:cs="Arial"/>
          <w:color w:val="7B7B7B" w:themeColor="accent3" w:themeShade="BF"/>
          <w:sz w:val="22"/>
          <w:szCs w:val="22"/>
          <w:lang w:val="en-GB"/>
        </w:rPr>
        <w:t>entered into that transaction</w:t>
      </w:r>
      <w:r>
        <w:rPr>
          <w:rFonts w:ascii="Arial" w:hAnsi="Arial" w:cs="Arial"/>
          <w:color w:val="7B7B7B" w:themeColor="accent3" w:themeShade="BF"/>
          <w:sz w:val="22"/>
          <w:szCs w:val="22"/>
          <w:lang w:val="en-GB"/>
        </w:rPr>
        <w:t xml:space="preserve"> (section 22</w:t>
      </w:r>
      <w:r w:rsidR="00B70AE0">
        <w:rPr>
          <w:rFonts w:ascii="Arial" w:hAnsi="Arial" w:cs="Arial"/>
          <w:color w:val="7B7B7B" w:themeColor="accent3" w:themeShade="BF"/>
          <w:sz w:val="22"/>
          <w:szCs w:val="22"/>
          <w:lang w:val="en-GB"/>
        </w:rPr>
        <w:t>4</w:t>
      </w:r>
      <w:r>
        <w:rPr>
          <w:rFonts w:ascii="Arial" w:hAnsi="Arial" w:cs="Arial"/>
          <w:color w:val="7B7B7B" w:themeColor="accent3" w:themeShade="BF"/>
          <w:sz w:val="22"/>
          <w:szCs w:val="22"/>
          <w:lang w:val="en-GB"/>
        </w:rPr>
        <w:t>(</w:t>
      </w:r>
      <w:r w:rsidR="00B70AE0">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 Singapore IRDA).</w:t>
      </w:r>
      <w:r w:rsidR="00B56BF9">
        <w:rPr>
          <w:rFonts w:ascii="Arial" w:hAnsi="Arial" w:cs="Arial"/>
          <w:color w:val="7B7B7B" w:themeColor="accent3" w:themeShade="BF"/>
          <w:sz w:val="22"/>
          <w:szCs w:val="22"/>
          <w:lang w:val="en-GB"/>
        </w:rPr>
        <w:t xml:space="preserve"> However, t</w:t>
      </w:r>
      <w:r w:rsidR="00B56BF9" w:rsidRPr="00B56BF9">
        <w:rPr>
          <w:rFonts w:ascii="Arial" w:hAnsi="Arial" w:cs="Arial"/>
          <w:color w:val="7B7B7B" w:themeColor="accent3" w:themeShade="BF"/>
          <w:sz w:val="22"/>
          <w:szCs w:val="22"/>
        </w:rPr>
        <w:t>he Court must not make an order i</w:t>
      </w:r>
      <w:r w:rsidR="00AA513F">
        <w:rPr>
          <w:rFonts w:ascii="Arial" w:hAnsi="Arial" w:cs="Arial"/>
          <w:color w:val="7B7B7B" w:themeColor="accent3" w:themeShade="BF"/>
          <w:sz w:val="22"/>
          <w:szCs w:val="22"/>
        </w:rPr>
        <w:t>f (Section 224(4), Singapore IRDA):</w:t>
      </w:r>
    </w:p>
    <w:p w14:paraId="6B37B367" w14:textId="77777777" w:rsidR="00B56BF9" w:rsidRPr="00B56BF9" w:rsidRDefault="00B56BF9" w:rsidP="00074DE1">
      <w:pPr>
        <w:pStyle w:val="ListParagraph"/>
        <w:numPr>
          <w:ilvl w:val="0"/>
          <w:numId w:val="31"/>
        </w:numPr>
        <w:jc w:val="both"/>
        <w:rPr>
          <w:rFonts w:ascii="Arial" w:hAnsi="Arial" w:cs="Arial"/>
          <w:color w:val="7B7B7B" w:themeColor="accent3" w:themeShade="BF"/>
          <w:sz w:val="22"/>
          <w:szCs w:val="22"/>
        </w:rPr>
      </w:pPr>
      <w:r w:rsidRPr="00B56BF9">
        <w:rPr>
          <w:rFonts w:ascii="Arial" w:hAnsi="Arial" w:cs="Arial"/>
          <w:color w:val="7B7B7B" w:themeColor="accent3" w:themeShade="BF"/>
          <w:sz w:val="22"/>
          <w:szCs w:val="22"/>
        </w:rPr>
        <w:t>the company entered into the transaction in good faith and for the purpose of carrying on its business; and</w:t>
      </w:r>
    </w:p>
    <w:p w14:paraId="52EA6024" w14:textId="3BF31C2D" w:rsidR="00B56BF9" w:rsidRDefault="00B56BF9" w:rsidP="00074DE1">
      <w:pPr>
        <w:pStyle w:val="ListParagraph"/>
        <w:numPr>
          <w:ilvl w:val="0"/>
          <w:numId w:val="31"/>
        </w:numPr>
        <w:jc w:val="both"/>
        <w:rPr>
          <w:rFonts w:ascii="Arial" w:hAnsi="Arial" w:cs="Arial"/>
          <w:color w:val="7B7B7B" w:themeColor="accent3" w:themeShade="BF"/>
          <w:sz w:val="22"/>
          <w:szCs w:val="22"/>
        </w:rPr>
      </w:pPr>
      <w:r w:rsidRPr="00B56BF9">
        <w:rPr>
          <w:rFonts w:ascii="Arial" w:hAnsi="Arial" w:cs="Arial"/>
          <w:color w:val="7B7B7B" w:themeColor="accent3" w:themeShade="BF"/>
          <w:sz w:val="22"/>
          <w:szCs w:val="22"/>
        </w:rPr>
        <w:t>at the time the company entered into the transaction, there were reasonable grounds for believing that the transaction would benefit the company.</w:t>
      </w:r>
    </w:p>
    <w:p w14:paraId="788CC23C" w14:textId="12BD37B3" w:rsidR="00917A4D" w:rsidRPr="00917A4D" w:rsidRDefault="00917A4D" w:rsidP="00917A4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 are no equivalent defenses </w:t>
      </w:r>
      <w:r w:rsidR="00DB7658">
        <w:rPr>
          <w:rFonts w:ascii="Arial" w:hAnsi="Arial" w:cs="Arial"/>
          <w:color w:val="7B7B7B" w:themeColor="accent3" w:themeShade="BF"/>
          <w:sz w:val="22"/>
          <w:szCs w:val="22"/>
        </w:rPr>
        <w:t xml:space="preserve">to (x) and (y) above </w:t>
      </w:r>
      <w:r>
        <w:rPr>
          <w:rFonts w:ascii="Arial" w:hAnsi="Arial" w:cs="Arial"/>
          <w:color w:val="7B7B7B" w:themeColor="accent3" w:themeShade="BF"/>
          <w:sz w:val="22"/>
          <w:szCs w:val="22"/>
        </w:rPr>
        <w:t xml:space="preserve">for individuals who enter </w:t>
      </w:r>
      <w:r w:rsidR="00145B25">
        <w:rPr>
          <w:rFonts w:ascii="Arial" w:hAnsi="Arial" w:cs="Arial"/>
          <w:color w:val="7B7B7B" w:themeColor="accent3" w:themeShade="BF"/>
          <w:sz w:val="22"/>
          <w:szCs w:val="22"/>
        </w:rPr>
        <w:t xml:space="preserve">into </w:t>
      </w:r>
      <w:r>
        <w:rPr>
          <w:rFonts w:ascii="Arial" w:hAnsi="Arial" w:cs="Arial"/>
          <w:color w:val="7B7B7B" w:themeColor="accent3" w:themeShade="BF"/>
          <w:sz w:val="22"/>
          <w:szCs w:val="22"/>
        </w:rPr>
        <w:t>transactions at an undervalue.</w:t>
      </w:r>
    </w:p>
    <w:p w14:paraId="1DE45132" w14:textId="04772A4F" w:rsidR="0017156F" w:rsidRDefault="0017156F" w:rsidP="0017156F">
      <w:pPr>
        <w:jc w:val="both"/>
        <w:rPr>
          <w:rFonts w:ascii="Arial" w:hAnsi="Arial" w:cs="Arial"/>
          <w:color w:val="7B7B7B" w:themeColor="accent3" w:themeShade="BF"/>
          <w:sz w:val="22"/>
          <w:szCs w:val="22"/>
          <w:lang w:val="en-GB"/>
        </w:rPr>
      </w:pPr>
    </w:p>
    <w:p w14:paraId="02E32F9D" w14:textId="7661CD69" w:rsidR="001B4351" w:rsidRPr="00F6087B" w:rsidRDefault="001B4351" w:rsidP="00894AD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summary above </w:t>
      </w:r>
      <w:r w:rsidR="00145B25">
        <w:rPr>
          <w:rFonts w:ascii="Arial" w:hAnsi="Arial" w:cs="Arial"/>
          <w:color w:val="7B7B7B" w:themeColor="accent3" w:themeShade="BF"/>
          <w:sz w:val="22"/>
          <w:szCs w:val="22"/>
          <w:lang w:val="en-GB"/>
        </w:rPr>
        <w:t xml:space="preserve">mainly focuses on </w:t>
      </w:r>
      <w:r>
        <w:rPr>
          <w:rFonts w:ascii="Arial" w:hAnsi="Arial" w:cs="Arial"/>
          <w:color w:val="7B7B7B" w:themeColor="accent3" w:themeShade="BF"/>
          <w:sz w:val="22"/>
          <w:szCs w:val="22"/>
          <w:lang w:val="en-GB"/>
        </w:rPr>
        <w:t xml:space="preserve">the elements of </w:t>
      </w:r>
      <w:r w:rsidR="00F6087B">
        <w:rPr>
          <w:rFonts w:ascii="Arial" w:hAnsi="Arial" w:cs="Arial"/>
          <w:color w:val="7B7B7B" w:themeColor="accent3" w:themeShade="BF"/>
          <w:sz w:val="22"/>
          <w:szCs w:val="22"/>
          <w:lang w:val="en-GB"/>
        </w:rPr>
        <w:t>a transaction at an undervalue</w:t>
      </w:r>
      <w:r>
        <w:rPr>
          <w:rFonts w:ascii="Arial" w:hAnsi="Arial" w:cs="Arial"/>
          <w:color w:val="7B7B7B" w:themeColor="accent3" w:themeShade="BF"/>
          <w:sz w:val="22"/>
          <w:szCs w:val="22"/>
          <w:lang w:val="en-GB"/>
        </w:rPr>
        <w:t xml:space="preserve"> for corporates; however, </w:t>
      </w:r>
      <w:r w:rsidR="00DB7658">
        <w:rPr>
          <w:rFonts w:ascii="Arial" w:hAnsi="Arial" w:cs="Arial"/>
          <w:color w:val="7B7B7B" w:themeColor="accent3" w:themeShade="BF"/>
          <w:sz w:val="22"/>
          <w:szCs w:val="22"/>
          <w:lang w:val="en-GB"/>
        </w:rPr>
        <w:t xml:space="preserve">except as stated otherwise, </w:t>
      </w:r>
      <w:r>
        <w:rPr>
          <w:rFonts w:ascii="Arial" w:hAnsi="Arial" w:cs="Arial"/>
          <w:color w:val="7B7B7B" w:themeColor="accent3" w:themeShade="BF"/>
          <w:sz w:val="22"/>
          <w:szCs w:val="22"/>
          <w:lang w:val="en-GB"/>
        </w:rPr>
        <w:t xml:space="preserve">the requirements for individuals </w:t>
      </w:r>
      <w:r w:rsidR="0072618D">
        <w:rPr>
          <w:rFonts w:ascii="Arial" w:hAnsi="Arial" w:cs="Arial"/>
          <w:color w:val="7B7B7B" w:themeColor="accent3" w:themeShade="BF"/>
          <w:sz w:val="22"/>
          <w:szCs w:val="22"/>
          <w:lang w:val="en-GB"/>
        </w:rPr>
        <w:t xml:space="preserve">who are adjudged bankrupt </w:t>
      </w:r>
      <w:r>
        <w:rPr>
          <w:rFonts w:ascii="Arial" w:hAnsi="Arial" w:cs="Arial"/>
          <w:color w:val="7B7B7B" w:themeColor="accent3" w:themeShade="BF"/>
          <w:sz w:val="22"/>
          <w:szCs w:val="22"/>
          <w:lang w:val="en-GB"/>
        </w:rPr>
        <w:t>are very similar (</w:t>
      </w:r>
      <w:r>
        <w:rPr>
          <w:rFonts w:ascii="Arial" w:hAnsi="Arial" w:cs="Arial"/>
          <w:i/>
          <w:iCs/>
          <w:color w:val="7B7B7B" w:themeColor="accent3" w:themeShade="BF"/>
          <w:sz w:val="22"/>
          <w:szCs w:val="22"/>
          <w:lang w:val="en-GB"/>
        </w:rPr>
        <w:t>muta</w:t>
      </w:r>
      <w:r w:rsidR="00401409">
        <w:rPr>
          <w:rFonts w:ascii="Arial" w:hAnsi="Arial" w:cs="Arial"/>
          <w:i/>
          <w:iCs/>
          <w:color w:val="7B7B7B" w:themeColor="accent3" w:themeShade="BF"/>
          <w:sz w:val="22"/>
          <w:szCs w:val="22"/>
          <w:lang w:val="en-GB"/>
        </w:rPr>
        <w:t>t</w:t>
      </w:r>
      <w:r>
        <w:rPr>
          <w:rFonts w:ascii="Arial" w:hAnsi="Arial" w:cs="Arial"/>
          <w:i/>
          <w:iCs/>
          <w:color w:val="7B7B7B" w:themeColor="accent3" w:themeShade="BF"/>
          <w:sz w:val="22"/>
          <w:szCs w:val="22"/>
          <w:lang w:val="en-GB"/>
        </w:rPr>
        <w:t>is mutandis)</w:t>
      </w:r>
      <w:r w:rsidR="0072618D">
        <w:rPr>
          <w:rFonts w:ascii="Arial" w:hAnsi="Arial" w:cs="Arial"/>
          <w:color w:val="7B7B7B" w:themeColor="accent3" w:themeShade="BF"/>
          <w:sz w:val="22"/>
          <w:szCs w:val="22"/>
          <w:lang w:val="en-GB"/>
        </w:rPr>
        <w:t xml:space="preserve"> and are set out in s</w:t>
      </w:r>
      <w:r>
        <w:rPr>
          <w:rFonts w:ascii="Arial" w:hAnsi="Arial" w:cs="Arial"/>
          <w:color w:val="7B7B7B" w:themeColor="accent3" w:themeShade="BF"/>
          <w:sz w:val="22"/>
          <w:szCs w:val="22"/>
          <w:lang w:val="en-GB"/>
        </w:rPr>
        <w:t>ections 36</w:t>
      </w:r>
      <w:r w:rsidR="00F6087B">
        <w:rPr>
          <w:rFonts w:ascii="Arial" w:hAnsi="Arial" w:cs="Arial"/>
          <w:color w:val="7B7B7B" w:themeColor="accent3" w:themeShade="BF"/>
          <w:sz w:val="22"/>
          <w:szCs w:val="22"/>
          <w:lang w:val="en-GB"/>
        </w:rPr>
        <w:t>1 and 363-</w:t>
      </w:r>
      <w:r>
        <w:rPr>
          <w:rFonts w:ascii="Arial" w:hAnsi="Arial" w:cs="Arial"/>
          <w:color w:val="7B7B7B" w:themeColor="accent3" w:themeShade="BF"/>
          <w:sz w:val="22"/>
          <w:szCs w:val="22"/>
          <w:lang w:val="en-GB"/>
        </w:rPr>
        <w:t>365</w:t>
      </w:r>
      <w:r w:rsidR="00F6087B">
        <w:rPr>
          <w:rFonts w:ascii="Arial" w:hAnsi="Arial" w:cs="Arial"/>
          <w:color w:val="7B7B7B" w:themeColor="accent3" w:themeShade="BF"/>
          <w:sz w:val="22"/>
          <w:szCs w:val="22"/>
          <w:lang w:val="en-GB"/>
        </w:rPr>
        <w:t>, Singapore</w:t>
      </w:r>
      <w:r>
        <w:rPr>
          <w:rFonts w:ascii="Arial" w:hAnsi="Arial" w:cs="Arial"/>
          <w:color w:val="7B7B7B" w:themeColor="accent3" w:themeShade="BF"/>
          <w:sz w:val="22"/>
          <w:szCs w:val="22"/>
          <w:lang w:val="en-GB"/>
        </w:rPr>
        <w:t xml:space="preserve"> IRDA. </w:t>
      </w:r>
    </w:p>
    <w:p w14:paraId="6E9EE340" w14:textId="6080F174" w:rsidR="004F5DE9" w:rsidRPr="009C7E7C" w:rsidRDefault="004F5DE9" w:rsidP="002A37BB">
      <w:pPr>
        <w:jc w:val="both"/>
        <w:rPr>
          <w:rFonts w:ascii="Arial" w:hAnsi="Arial" w:cs="Arial"/>
          <w:color w:val="7B7B7B" w:themeColor="accent3" w:themeShade="BF"/>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36060C20" w14:textId="0E818439" w:rsidR="00DE03AF" w:rsidRPr="002A37BB" w:rsidRDefault="009C5286" w:rsidP="002A37BB">
      <w:pPr>
        <w:jc w:val="both"/>
        <w:rPr>
          <w:rFonts w:ascii="Arial" w:hAnsi="Arial" w:cs="Arial"/>
          <w:sz w:val="22"/>
          <w:szCs w:val="22"/>
        </w:rPr>
      </w:pPr>
      <w:r w:rsidRPr="006656FE">
        <w:rPr>
          <w:rFonts w:ascii="Arial" w:hAnsi="Arial" w:cs="Arial"/>
          <w:sz w:val="22"/>
          <w:szCs w:val="22"/>
          <w:lang w:val="en-GB"/>
        </w:rPr>
        <w:t>What is the objective and significance of</w:t>
      </w:r>
      <w:r w:rsidR="001A4484" w:rsidRPr="006656FE">
        <w:rPr>
          <w:rFonts w:ascii="Arial" w:hAnsi="Arial" w:cs="Arial"/>
          <w:sz w:val="22"/>
          <w:szCs w:val="22"/>
          <w:lang w:val="en-GB"/>
        </w:rPr>
        <w:t xml:space="preserve"> the </w:t>
      </w:r>
      <w:r w:rsidR="00F927F0" w:rsidRPr="006656FE">
        <w:rPr>
          <w:rFonts w:ascii="Arial" w:hAnsi="Arial" w:cs="Arial"/>
          <w:sz w:val="22"/>
          <w:szCs w:val="22"/>
          <w:lang w:val="en-GB"/>
        </w:rPr>
        <w:t>JIN Guidelines</w:t>
      </w:r>
      <w:r w:rsidRPr="006656FE">
        <w:rPr>
          <w:rFonts w:ascii="Arial" w:hAnsi="Arial" w:cs="Arial"/>
          <w:sz w:val="22"/>
          <w:szCs w:val="22"/>
          <w:lang w:val="en-GB"/>
        </w:rPr>
        <w:t>?</w:t>
      </w:r>
      <w:r w:rsidDel="009C5286">
        <w:rPr>
          <w:rFonts w:ascii="Arial" w:hAnsi="Arial" w:cs="Arial"/>
          <w:sz w:val="22"/>
          <w:szCs w:val="22"/>
          <w:lang w:val="en-GB"/>
        </w:rPr>
        <w:t xml:space="preserve"> </w:t>
      </w:r>
    </w:p>
    <w:p w14:paraId="210BFCBF" w14:textId="77777777" w:rsidR="009B07AD" w:rsidRPr="002A37BB" w:rsidRDefault="009B07AD" w:rsidP="004D1C16">
      <w:pPr>
        <w:jc w:val="both"/>
        <w:rPr>
          <w:rFonts w:ascii="Arial" w:hAnsi="Arial" w:cs="Arial"/>
          <w:sz w:val="22"/>
          <w:szCs w:val="22"/>
        </w:rPr>
      </w:pPr>
    </w:p>
    <w:p w14:paraId="6CCB7F31" w14:textId="0AECD99A" w:rsidR="00E90991" w:rsidRDefault="001D6C5A" w:rsidP="000F162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Recital A of the Guidelines for Communication and Cooperation between Courts in Cross-Border Insolvency Matters (the </w:t>
      </w:r>
      <w:r>
        <w:rPr>
          <w:rFonts w:ascii="Arial" w:hAnsi="Arial" w:cs="Arial"/>
          <w:b/>
          <w:bCs/>
          <w:color w:val="7B7B7B" w:themeColor="accent3" w:themeShade="BF"/>
          <w:sz w:val="22"/>
          <w:szCs w:val="22"/>
        </w:rPr>
        <w:t>JIN Guidelines</w:t>
      </w:r>
      <w:r>
        <w:rPr>
          <w:rFonts w:ascii="Arial" w:hAnsi="Arial" w:cs="Arial"/>
          <w:color w:val="7B7B7B" w:themeColor="accent3" w:themeShade="BF"/>
          <w:sz w:val="22"/>
          <w:szCs w:val="22"/>
        </w:rPr>
        <w:t>) describes the objective</w:t>
      </w:r>
      <w:r w:rsidR="00405327">
        <w:rPr>
          <w:rFonts w:ascii="Arial" w:hAnsi="Arial" w:cs="Arial"/>
          <w:color w:val="7B7B7B" w:themeColor="accent3" w:themeShade="BF"/>
          <w:sz w:val="22"/>
          <w:szCs w:val="22"/>
        </w:rPr>
        <w:t xml:space="preserve"> of the JIN Guidelines as:</w:t>
      </w:r>
      <w:r>
        <w:rPr>
          <w:rFonts w:ascii="Arial" w:hAnsi="Arial" w:cs="Arial"/>
          <w:color w:val="7B7B7B" w:themeColor="accent3" w:themeShade="BF"/>
          <w:sz w:val="22"/>
          <w:szCs w:val="22"/>
        </w:rPr>
        <w:t xml:space="preserve"> “</w:t>
      </w:r>
      <w:r w:rsidRPr="001D6C5A">
        <w:rPr>
          <w:rFonts w:ascii="Arial" w:hAnsi="Arial" w:cs="Arial"/>
          <w:color w:val="7B7B7B" w:themeColor="accent3" w:themeShade="BF"/>
          <w:sz w:val="22"/>
          <w:szCs w:val="22"/>
        </w:rPr>
        <w:t>to improve in the interests of all stakeholders the efficiency and effectiveness of cross-border proceedings relating to insolvency or adjustment of debt opened in more than one jurisdiction</w:t>
      </w:r>
      <w:r w:rsidR="00405327">
        <w:rPr>
          <w:rFonts w:ascii="Arial" w:hAnsi="Arial" w:cs="Arial"/>
          <w:color w:val="7B7B7B" w:themeColor="accent3" w:themeShade="BF"/>
          <w:sz w:val="22"/>
          <w:szCs w:val="22"/>
        </w:rPr>
        <w:t>…</w:t>
      </w:r>
      <w:r w:rsidRPr="001D6C5A">
        <w:rPr>
          <w:rFonts w:ascii="Arial" w:hAnsi="Arial" w:cs="Arial"/>
          <w:color w:val="7B7B7B" w:themeColor="accent3" w:themeShade="BF"/>
          <w:sz w:val="22"/>
          <w:szCs w:val="22"/>
        </w:rPr>
        <w:t>by enhancing coordination and cooperation amongst courts under whose supervision such proceedings are being conducted</w:t>
      </w:r>
      <w:r w:rsidR="00405327">
        <w:rPr>
          <w:rFonts w:ascii="Arial" w:hAnsi="Arial" w:cs="Arial"/>
          <w:color w:val="7B7B7B" w:themeColor="accent3" w:themeShade="BF"/>
          <w:sz w:val="22"/>
          <w:szCs w:val="22"/>
        </w:rPr>
        <w:t>”</w:t>
      </w:r>
      <w:r w:rsidR="00405327">
        <w:rPr>
          <w:rStyle w:val="FootnoteReference"/>
          <w:rFonts w:ascii="Arial" w:hAnsi="Arial" w:cs="Arial"/>
          <w:color w:val="7B7B7B" w:themeColor="accent3" w:themeShade="BF"/>
          <w:sz w:val="22"/>
          <w:szCs w:val="22"/>
        </w:rPr>
        <w:footnoteReference w:id="1"/>
      </w:r>
      <w:r w:rsidR="00215FEA">
        <w:rPr>
          <w:rFonts w:ascii="Arial" w:hAnsi="Arial" w:cs="Arial"/>
          <w:color w:val="7B7B7B" w:themeColor="accent3" w:themeShade="BF"/>
          <w:sz w:val="22"/>
          <w:szCs w:val="22"/>
        </w:rPr>
        <w:t xml:space="preserve">. </w:t>
      </w:r>
      <w:r w:rsidR="00F878AF">
        <w:rPr>
          <w:rFonts w:ascii="Arial" w:hAnsi="Arial" w:cs="Arial"/>
          <w:color w:val="7B7B7B" w:themeColor="accent3" w:themeShade="BF"/>
          <w:sz w:val="22"/>
          <w:szCs w:val="22"/>
        </w:rPr>
        <w:t>The JIN Guidelines provide</w:t>
      </w:r>
      <w:r w:rsidR="0074239D">
        <w:rPr>
          <w:rFonts w:ascii="Arial" w:hAnsi="Arial" w:cs="Arial"/>
          <w:color w:val="7B7B7B" w:themeColor="accent3" w:themeShade="BF"/>
          <w:sz w:val="22"/>
          <w:szCs w:val="22"/>
        </w:rPr>
        <w:t xml:space="preserve"> “</w:t>
      </w:r>
      <w:r w:rsidR="00F878AF">
        <w:rPr>
          <w:rFonts w:ascii="Arial" w:hAnsi="Arial" w:cs="Arial"/>
          <w:color w:val="7B7B7B" w:themeColor="accent3" w:themeShade="BF"/>
          <w:sz w:val="22"/>
          <w:szCs w:val="22"/>
        </w:rPr>
        <w:t>a</w:t>
      </w:r>
      <w:r w:rsidR="0074239D">
        <w:rPr>
          <w:rFonts w:ascii="Arial" w:hAnsi="Arial" w:cs="Arial"/>
          <w:color w:val="7B7B7B" w:themeColor="accent3" w:themeShade="BF"/>
          <w:sz w:val="22"/>
          <w:szCs w:val="22"/>
        </w:rPr>
        <w:t xml:space="preserve"> general road map</w:t>
      </w:r>
      <w:r w:rsidR="006656FE">
        <w:rPr>
          <w:rFonts w:ascii="Arial" w:hAnsi="Arial" w:cs="Arial"/>
          <w:color w:val="7B7B7B" w:themeColor="accent3" w:themeShade="BF"/>
          <w:sz w:val="22"/>
          <w:szCs w:val="22"/>
        </w:rPr>
        <w:t>” for how courts</w:t>
      </w:r>
      <w:r w:rsidR="00F878AF">
        <w:rPr>
          <w:rFonts w:ascii="Arial" w:hAnsi="Arial" w:cs="Arial"/>
          <w:color w:val="7B7B7B" w:themeColor="accent3" w:themeShade="BF"/>
          <w:sz w:val="22"/>
          <w:szCs w:val="22"/>
        </w:rPr>
        <w:t xml:space="preserve"> </w:t>
      </w:r>
      <w:r w:rsidR="00CA3EDE">
        <w:rPr>
          <w:rFonts w:ascii="Arial" w:hAnsi="Arial" w:cs="Arial"/>
          <w:color w:val="7B7B7B" w:themeColor="accent3" w:themeShade="BF"/>
          <w:sz w:val="22"/>
          <w:szCs w:val="22"/>
        </w:rPr>
        <w:t>in different jurisdictions</w:t>
      </w:r>
      <w:r w:rsidR="006656FE">
        <w:rPr>
          <w:rFonts w:ascii="Arial" w:hAnsi="Arial" w:cs="Arial"/>
          <w:color w:val="7B7B7B" w:themeColor="accent3" w:themeShade="BF"/>
          <w:sz w:val="22"/>
          <w:szCs w:val="22"/>
        </w:rPr>
        <w:t xml:space="preserve"> can and should communicate</w:t>
      </w:r>
      <w:r w:rsidR="006656FE">
        <w:rPr>
          <w:rStyle w:val="FootnoteReference"/>
          <w:rFonts w:ascii="Arial" w:hAnsi="Arial" w:cs="Arial"/>
          <w:color w:val="7B7B7B" w:themeColor="accent3" w:themeShade="BF"/>
          <w:sz w:val="22"/>
          <w:szCs w:val="22"/>
        </w:rPr>
        <w:footnoteReference w:id="2"/>
      </w:r>
      <w:r w:rsidR="006656FE">
        <w:rPr>
          <w:rFonts w:ascii="Arial" w:hAnsi="Arial" w:cs="Arial"/>
          <w:color w:val="7B7B7B" w:themeColor="accent3" w:themeShade="BF"/>
          <w:sz w:val="22"/>
          <w:szCs w:val="22"/>
        </w:rPr>
        <w:t>.</w:t>
      </w:r>
    </w:p>
    <w:p w14:paraId="3DFD8B75" w14:textId="45FE490F" w:rsidR="0058664D" w:rsidRDefault="0058664D" w:rsidP="000F1625">
      <w:pPr>
        <w:jc w:val="both"/>
        <w:rPr>
          <w:rFonts w:ascii="Arial" w:hAnsi="Arial" w:cs="Arial"/>
          <w:color w:val="7B7B7B" w:themeColor="accent3" w:themeShade="BF"/>
          <w:sz w:val="22"/>
          <w:szCs w:val="22"/>
        </w:rPr>
      </w:pPr>
    </w:p>
    <w:p w14:paraId="47459AEB" w14:textId="55F1BE73" w:rsidR="0058664D" w:rsidRPr="002A37BB" w:rsidRDefault="00891F74" w:rsidP="000F1625">
      <w:pPr>
        <w:jc w:val="both"/>
        <w:rPr>
          <w:rFonts w:ascii="Arial" w:hAnsi="Arial" w:cs="Arial"/>
          <w:sz w:val="22"/>
          <w:szCs w:val="22"/>
          <w:lang w:val="en-GB"/>
        </w:rPr>
      </w:pPr>
      <w:r>
        <w:rPr>
          <w:rFonts w:ascii="Arial" w:hAnsi="Arial" w:cs="Arial"/>
          <w:color w:val="7B7B7B" w:themeColor="accent3" w:themeShade="BF"/>
          <w:sz w:val="22"/>
          <w:szCs w:val="22"/>
        </w:rPr>
        <w:t xml:space="preserve">The adoption of the JIN Guidelines </w:t>
      </w:r>
      <w:r w:rsidR="00D654DC">
        <w:rPr>
          <w:rFonts w:ascii="Arial" w:hAnsi="Arial" w:cs="Arial"/>
          <w:color w:val="7B7B7B" w:themeColor="accent3" w:themeShade="BF"/>
          <w:sz w:val="22"/>
          <w:szCs w:val="22"/>
        </w:rPr>
        <w:t xml:space="preserve">by the US Bankruptcy Court for the District of Delaware and the Supreme Court of Singapore was of particular significance </w:t>
      </w:r>
      <w:r w:rsidR="00E31737">
        <w:rPr>
          <w:rFonts w:ascii="Arial" w:hAnsi="Arial" w:cs="Arial"/>
          <w:color w:val="7B7B7B" w:themeColor="accent3" w:themeShade="BF"/>
          <w:sz w:val="22"/>
          <w:szCs w:val="22"/>
        </w:rPr>
        <w:t>due to it being, as the</w:t>
      </w:r>
      <w:r w:rsidR="00D654DC">
        <w:rPr>
          <w:rFonts w:ascii="Arial" w:hAnsi="Arial" w:cs="Arial"/>
          <w:color w:val="7B7B7B" w:themeColor="accent3" w:themeShade="BF"/>
          <w:sz w:val="22"/>
          <w:szCs w:val="22"/>
        </w:rPr>
        <w:t xml:space="preserve"> Supreme Court of Singapore </w:t>
      </w:r>
      <w:r w:rsidR="00E31737">
        <w:rPr>
          <w:rFonts w:ascii="Arial" w:hAnsi="Arial" w:cs="Arial"/>
          <w:color w:val="7B7B7B" w:themeColor="accent3" w:themeShade="BF"/>
          <w:sz w:val="22"/>
          <w:szCs w:val="22"/>
        </w:rPr>
        <w:t xml:space="preserve">explained, </w:t>
      </w:r>
      <w:r w:rsidR="00D654DC">
        <w:rPr>
          <w:rFonts w:ascii="Arial" w:hAnsi="Arial" w:cs="Arial"/>
          <w:color w:val="7B7B7B" w:themeColor="accent3" w:themeShade="BF"/>
          <w:sz w:val="22"/>
          <w:szCs w:val="22"/>
        </w:rPr>
        <w:t>“the first time that a common framework has been adopted for courts to communicate and coordinate with each</w:t>
      </w:r>
      <w:r w:rsidR="00E31737">
        <w:rPr>
          <w:rFonts w:ascii="Arial" w:hAnsi="Arial" w:cs="Arial"/>
          <w:color w:val="7B7B7B" w:themeColor="accent3" w:themeShade="BF"/>
          <w:sz w:val="22"/>
          <w:szCs w:val="22"/>
        </w:rPr>
        <w:t xml:space="preserve"> </w:t>
      </w:r>
      <w:r w:rsidR="00D654DC">
        <w:rPr>
          <w:rFonts w:ascii="Arial" w:hAnsi="Arial" w:cs="Arial"/>
          <w:color w:val="7B7B7B" w:themeColor="accent3" w:themeShade="BF"/>
          <w:sz w:val="22"/>
          <w:szCs w:val="22"/>
        </w:rPr>
        <w:t>other in cross-border insolvency matters on a global level</w:t>
      </w:r>
      <w:r w:rsidR="00E31737">
        <w:rPr>
          <w:rFonts w:ascii="Arial" w:hAnsi="Arial" w:cs="Arial"/>
          <w:color w:val="7B7B7B" w:themeColor="accent3" w:themeShade="BF"/>
          <w:sz w:val="22"/>
          <w:szCs w:val="22"/>
        </w:rPr>
        <w:t>”</w:t>
      </w:r>
      <w:r w:rsidR="00E31737">
        <w:rPr>
          <w:rStyle w:val="FootnoteReference"/>
          <w:rFonts w:ascii="Arial" w:hAnsi="Arial" w:cs="Arial"/>
          <w:color w:val="7B7B7B" w:themeColor="accent3" w:themeShade="BF"/>
          <w:sz w:val="22"/>
          <w:szCs w:val="22"/>
        </w:rPr>
        <w:footnoteReference w:id="3"/>
      </w:r>
      <w:r w:rsidR="008C6A6F">
        <w:rPr>
          <w:rFonts w:ascii="Arial" w:hAnsi="Arial" w:cs="Arial"/>
          <w:color w:val="7B7B7B" w:themeColor="accent3" w:themeShade="BF"/>
          <w:sz w:val="22"/>
          <w:szCs w:val="22"/>
        </w:rPr>
        <w:t>, which in turn enables cross-border insolvency matters to be better managed and structured, saving costs and time.</w:t>
      </w: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21E65027" w14:textId="77777777" w:rsidR="00DB6103" w:rsidRDefault="00631DDB" w:rsidP="002A37BB">
      <w:pPr>
        <w:jc w:val="both"/>
        <w:rPr>
          <w:rFonts w:ascii="Arial" w:hAnsi="Arial" w:cs="Arial"/>
          <w:sz w:val="22"/>
          <w:szCs w:val="22"/>
          <w:lang w:val="en-GB"/>
        </w:rPr>
      </w:pPr>
      <w:r>
        <w:rPr>
          <w:rFonts w:ascii="Arial" w:hAnsi="Arial" w:cs="Arial"/>
          <w:sz w:val="22"/>
          <w:szCs w:val="22"/>
          <w:lang w:val="en-GB"/>
        </w:rPr>
        <w:t>How can a bankrupt obtain</w:t>
      </w:r>
      <w:r w:rsidR="006E4183">
        <w:rPr>
          <w:rFonts w:ascii="Arial" w:hAnsi="Arial" w:cs="Arial"/>
          <w:sz w:val="22"/>
          <w:szCs w:val="22"/>
          <w:lang w:val="en-GB"/>
        </w:rPr>
        <w:t xml:space="preserve"> </w:t>
      </w:r>
    </w:p>
    <w:p w14:paraId="0CDB2767" w14:textId="77777777" w:rsidR="00DB6103" w:rsidRDefault="00DB6103" w:rsidP="002A37BB">
      <w:pPr>
        <w:jc w:val="both"/>
        <w:rPr>
          <w:rFonts w:ascii="Arial" w:hAnsi="Arial" w:cs="Arial"/>
          <w:sz w:val="22"/>
          <w:szCs w:val="22"/>
          <w:lang w:val="en-GB"/>
        </w:rPr>
      </w:pPr>
    </w:p>
    <w:p w14:paraId="158CE988" w14:textId="1BC5633F" w:rsidR="00DB6103" w:rsidRPr="00DB6103" w:rsidRDefault="00751747" w:rsidP="00074DE1">
      <w:pPr>
        <w:pStyle w:val="ListParagraph"/>
        <w:numPr>
          <w:ilvl w:val="0"/>
          <w:numId w:val="15"/>
        </w:numPr>
        <w:ind w:left="426"/>
        <w:jc w:val="both"/>
        <w:rPr>
          <w:rFonts w:ascii="Arial" w:hAnsi="Arial" w:cs="Arial"/>
          <w:sz w:val="22"/>
          <w:szCs w:val="22"/>
          <w:lang w:val="en-GB"/>
        </w:rPr>
      </w:pPr>
      <w:r w:rsidRPr="00DB6103">
        <w:rPr>
          <w:rFonts w:ascii="Arial" w:hAnsi="Arial" w:cs="Arial"/>
          <w:sz w:val="22"/>
          <w:szCs w:val="22"/>
          <w:lang w:val="en-GB"/>
        </w:rPr>
        <w:t xml:space="preserve">an </w:t>
      </w:r>
      <w:r w:rsidR="006E4183" w:rsidRPr="00DB6103">
        <w:rPr>
          <w:rFonts w:ascii="Arial" w:hAnsi="Arial" w:cs="Arial"/>
          <w:sz w:val="22"/>
          <w:szCs w:val="22"/>
          <w:lang w:val="en-GB"/>
        </w:rPr>
        <w:t>annulment</w:t>
      </w:r>
      <w:r w:rsidR="00DB6103" w:rsidRPr="00DB6103">
        <w:rPr>
          <w:rFonts w:ascii="Arial" w:hAnsi="Arial" w:cs="Arial"/>
          <w:sz w:val="22"/>
          <w:szCs w:val="22"/>
          <w:lang w:val="en-GB"/>
        </w:rPr>
        <w:t>;</w:t>
      </w:r>
      <w:r w:rsidR="006E4183" w:rsidRPr="00DB6103">
        <w:rPr>
          <w:rFonts w:ascii="Arial" w:hAnsi="Arial" w:cs="Arial"/>
          <w:sz w:val="22"/>
          <w:szCs w:val="22"/>
          <w:lang w:val="en-GB"/>
        </w:rPr>
        <w:t xml:space="preserve"> </w:t>
      </w:r>
      <w:r w:rsidR="003D55C1" w:rsidRPr="00DB6103">
        <w:rPr>
          <w:rFonts w:ascii="Arial" w:hAnsi="Arial" w:cs="Arial"/>
          <w:sz w:val="22"/>
          <w:szCs w:val="22"/>
          <w:lang w:val="en-GB"/>
        </w:rPr>
        <w:t>and</w:t>
      </w:r>
      <w:r w:rsidR="00631DDB" w:rsidRPr="00DB6103">
        <w:rPr>
          <w:rFonts w:ascii="Arial" w:hAnsi="Arial" w:cs="Arial"/>
          <w:sz w:val="22"/>
          <w:szCs w:val="22"/>
          <w:lang w:val="en-GB"/>
        </w:rPr>
        <w:t xml:space="preserve"> </w:t>
      </w:r>
    </w:p>
    <w:p w14:paraId="297F8887" w14:textId="77777777" w:rsidR="00DB6103" w:rsidRDefault="00DB6103" w:rsidP="00DB6103">
      <w:pPr>
        <w:ind w:left="426"/>
        <w:jc w:val="both"/>
        <w:rPr>
          <w:rFonts w:ascii="Arial" w:hAnsi="Arial" w:cs="Arial"/>
          <w:sz w:val="22"/>
          <w:szCs w:val="22"/>
          <w:lang w:val="en-GB"/>
        </w:rPr>
      </w:pPr>
    </w:p>
    <w:p w14:paraId="0E8D5723" w14:textId="48F29ADD" w:rsidR="00DB6103" w:rsidRPr="00DB6103" w:rsidRDefault="003D55C1" w:rsidP="00074DE1">
      <w:pPr>
        <w:pStyle w:val="ListParagraph"/>
        <w:numPr>
          <w:ilvl w:val="0"/>
          <w:numId w:val="15"/>
        </w:numPr>
        <w:ind w:left="426"/>
        <w:jc w:val="both"/>
        <w:rPr>
          <w:rFonts w:ascii="Arial" w:hAnsi="Arial" w:cs="Arial"/>
          <w:sz w:val="22"/>
          <w:szCs w:val="22"/>
          <w:lang w:val="en-GB"/>
        </w:rPr>
      </w:pPr>
      <w:r w:rsidRPr="00DB6103">
        <w:rPr>
          <w:rFonts w:ascii="Arial" w:hAnsi="Arial" w:cs="Arial"/>
          <w:sz w:val="22"/>
          <w:szCs w:val="22"/>
          <w:lang w:val="en-GB"/>
        </w:rPr>
        <w:t xml:space="preserve">a </w:t>
      </w:r>
      <w:r w:rsidR="006E4183" w:rsidRPr="00DB6103">
        <w:rPr>
          <w:rFonts w:ascii="Arial" w:hAnsi="Arial" w:cs="Arial"/>
          <w:sz w:val="22"/>
          <w:szCs w:val="22"/>
          <w:lang w:val="en-GB"/>
        </w:rPr>
        <w:t xml:space="preserve">discharge </w:t>
      </w:r>
    </w:p>
    <w:p w14:paraId="4B6B6EF2" w14:textId="77777777" w:rsidR="00DB6103" w:rsidRDefault="00DB6103" w:rsidP="002A37BB">
      <w:pPr>
        <w:jc w:val="both"/>
        <w:rPr>
          <w:rFonts w:ascii="Arial" w:hAnsi="Arial" w:cs="Arial"/>
          <w:sz w:val="22"/>
          <w:szCs w:val="22"/>
          <w:lang w:val="en-GB"/>
        </w:rPr>
      </w:pPr>
    </w:p>
    <w:p w14:paraId="622DFD06" w14:textId="5F549881" w:rsidR="00C82D87" w:rsidRPr="002A37BB" w:rsidRDefault="006E4183" w:rsidP="002A37BB">
      <w:pPr>
        <w:jc w:val="both"/>
        <w:rPr>
          <w:rFonts w:ascii="Arial" w:hAnsi="Arial" w:cs="Arial"/>
          <w:sz w:val="22"/>
          <w:szCs w:val="22"/>
          <w:lang w:val="en-GB"/>
        </w:rPr>
      </w:pPr>
      <w:r>
        <w:rPr>
          <w:rFonts w:ascii="Arial" w:hAnsi="Arial" w:cs="Arial"/>
          <w:sz w:val="22"/>
          <w:szCs w:val="22"/>
          <w:lang w:val="en-GB"/>
        </w:rPr>
        <w:t xml:space="preserve">of </w:t>
      </w:r>
      <w:r w:rsidR="00631DDB">
        <w:rPr>
          <w:rFonts w:ascii="Arial" w:hAnsi="Arial" w:cs="Arial"/>
          <w:sz w:val="22"/>
          <w:szCs w:val="22"/>
          <w:lang w:val="en-GB"/>
        </w:rPr>
        <w:t>his</w:t>
      </w:r>
      <w:r w:rsidR="00F0392F">
        <w:rPr>
          <w:rFonts w:ascii="Arial" w:hAnsi="Arial" w:cs="Arial"/>
          <w:sz w:val="22"/>
          <w:szCs w:val="22"/>
          <w:lang w:val="en-GB"/>
        </w:rPr>
        <w:t xml:space="preserve"> </w:t>
      </w:r>
      <w:r>
        <w:rPr>
          <w:rFonts w:ascii="Arial" w:hAnsi="Arial" w:cs="Arial"/>
          <w:sz w:val="22"/>
          <w:szCs w:val="22"/>
          <w:lang w:val="en-GB"/>
        </w:rPr>
        <w:t>bankruptcy</w:t>
      </w:r>
      <w:r w:rsidR="00195E02">
        <w:rPr>
          <w:rFonts w:ascii="Arial" w:hAnsi="Arial" w:cs="Arial"/>
          <w:sz w:val="22"/>
          <w:szCs w:val="22"/>
          <w:lang w:val="en-GB"/>
        </w:rPr>
        <w:t xml:space="preserve"> under the Singapore IRDA</w:t>
      </w:r>
      <w:r w:rsidR="003D55C1">
        <w:rPr>
          <w:rFonts w:ascii="Arial" w:hAnsi="Arial" w:cs="Arial"/>
          <w:sz w:val="22"/>
          <w:szCs w:val="22"/>
          <w:lang w:val="en-GB"/>
        </w:rPr>
        <w:t>?</w:t>
      </w:r>
    </w:p>
    <w:p w14:paraId="1950C738" w14:textId="77777777" w:rsidR="00962045" w:rsidRPr="002A37BB" w:rsidRDefault="00962045" w:rsidP="002A37BB">
      <w:pPr>
        <w:ind w:left="720" w:hanging="720"/>
        <w:jc w:val="both"/>
        <w:rPr>
          <w:rFonts w:ascii="Arial" w:hAnsi="Arial" w:cs="Arial"/>
          <w:sz w:val="22"/>
          <w:szCs w:val="22"/>
          <w:lang w:val="en-GB"/>
        </w:rPr>
      </w:pPr>
    </w:p>
    <w:p w14:paraId="7468FE1D" w14:textId="5D24A5B7" w:rsidR="00E744EB" w:rsidRPr="00E744EB" w:rsidRDefault="00E744EB" w:rsidP="00074DE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b/>
          <w:bCs/>
          <w:color w:val="7B7B7B" w:themeColor="accent3" w:themeShade="BF"/>
          <w:sz w:val="22"/>
          <w:szCs w:val="22"/>
          <w:lang w:val="en-GB"/>
        </w:rPr>
        <w:t>Annulment</w:t>
      </w:r>
    </w:p>
    <w:p w14:paraId="61F63E83" w14:textId="07331E16" w:rsidR="00E744EB" w:rsidRDefault="00E744EB" w:rsidP="00E744EB">
      <w:pPr>
        <w:jc w:val="both"/>
        <w:rPr>
          <w:rFonts w:ascii="Arial" w:hAnsi="Arial" w:cs="Arial"/>
          <w:color w:val="7B7B7B" w:themeColor="accent3" w:themeShade="BF"/>
          <w:sz w:val="22"/>
          <w:szCs w:val="22"/>
          <w:lang w:val="en-GB"/>
        </w:rPr>
      </w:pPr>
    </w:p>
    <w:p w14:paraId="618BC52A" w14:textId="3908C859" w:rsidR="00884F93" w:rsidRPr="00884F93" w:rsidRDefault="00BE4B61" w:rsidP="00884F9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bankrupt can obtain an annulment</w:t>
      </w:r>
      <w:r w:rsidR="00236D61">
        <w:rPr>
          <w:rFonts w:ascii="Arial" w:hAnsi="Arial" w:cs="Arial"/>
          <w:color w:val="7B7B7B" w:themeColor="accent3" w:themeShade="BF"/>
          <w:sz w:val="22"/>
          <w:szCs w:val="22"/>
          <w:lang w:val="en-GB"/>
        </w:rPr>
        <w:t xml:space="preserve"> of </w:t>
      </w:r>
      <w:r w:rsidR="00D62E59">
        <w:rPr>
          <w:rFonts w:ascii="Arial" w:hAnsi="Arial" w:cs="Arial"/>
          <w:color w:val="7B7B7B" w:themeColor="accent3" w:themeShade="BF"/>
          <w:sz w:val="22"/>
          <w:szCs w:val="22"/>
          <w:lang w:val="en-GB"/>
        </w:rPr>
        <w:t xml:space="preserve">their </w:t>
      </w:r>
      <w:r w:rsidR="00236D61">
        <w:rPr>
          <w:rFonts w:ascii="Arial" w:hAnsi="Arial" w:cs="Arial"/>
          <w:color w:val="7B7B7B" w:themeColor="accent3" w:themeShade="BF"/>
          <w:sz w:val="22"/>
          <w:szCs w:val="22"/>
          <w:lang w:val="en-GB"/>
        </w:rPr>
        <w:t>bankruptcy order from the Court p</w:t>
      </w:r>
      <w:r w:rsidR="00E744EB">
        <w:rPr>
          <w:rFonts w:ascii="Arial" w:hAnsi="Arial" w:cs="Arial"/>
          <w:color w:val="7B7B7B" w:themeColor="accent3" w:themeShade="BF"/>
          <w:sz w:val="22"/>
          <w:szCs w:val="22"/>
          <w:lang w:val="en-GB"/>
        </w:rPr>
        <w:t>ursuant to section 392</w:t>
      </w:r>
      <w:r w:rsidR="00884F93">
        <w:rPr>
          <w:rFonts w:ascii="Arial" w:hAnsi="Arial" w:cs="Arial"/>
          <w:color w:val="7B7B7B" w:themeColor="accent3" w:themeShade="BF"/>
          <w:sz w:val="22"/>
          <w:szCs w:val="22"/>
          <w:lang w:val="en-GB"/>
        </w:rPr>
        <w:t>(1)</w:t>
      </w:r>
      <w:r w:rsidR="00E744EB">
        <w:rPr>
          <w:rFonts w:ascii="Arial" w:hAnsi="Arial" w:cs="Arial"/>
          <w:color w:val="7B7B7B" w:themeColor="accent3" w:themeShade="BF"/>
          <w:sz w:val="22"/>
          <w:szCs w:val="22"/>
          <w:lang w:val="en-GB"/>
        </w:rPr>
        <w:t xml:space="preserve"> of the Singapore IRDA</w:t>
      </w:r>
      <w:r w:rsidR="00236D61">
        <w:rPr>
          <w:rFonts w:ascii="Arial" w:hAnsi="Arial" w:cs="Arial"/>
          <w:color w:val="7B7B7B" w:themeColor="accent3" w:themeShade="BF"/>
          <w:sz w:val="22"/>
          <w:szCs w:val="22"/>
          <w:lang w:val="en-GB"/>
        </w:rPr>
        <w:t xml:space="preserve"> if </w:t>
      </w:r>
      <w:r w:rsidR="00884F93" w:rsidRPr="00884F93">
        <w:rPr>
          <w:rFonts w:ascii="Arial" w:hAnsi="Arial" w:cs="Arial"/>
          <w:color w:val="7B7B7B" w:themeColor="accent3" w:themeShade="BF"/>
          <w:sz w:val="22"/>
          <w:szCs w:val="22"/>
          <w:lang w:val="en-GB"/>
        </w:rPr>
        <w:t>it appears to the Court that</w:t>
      </w:r>
      <w:r w:rsidR="007E7F49">
        <w:rPr>
          <w:rFonts w:ascii="Arial" w:hAnsi="Arial" w:cs="Arial"/>
          <w:color w:val="7B7B7B" w:themeColor="accent3" w:themeShade="BF"/>
          <w:sz w:val="22"/>
          <w:szCs w:val="22"/>
          <w:lang w:val="en-GB"/>
        </w:rPr>
        <w:t>:</w:t>
      </w:r>
    </w:p>
    <w:p w14:paraId="4A17D8A3" w14:textId="476072D9" w:rsidR="00884F93" w:rsidRPr="007E7F49" w:rsidRDefault="00884F93" w:rsidP="00074DE1">
      <w:pPr>
        <w:pStyle w:val="ListParagraph"/>
        <w:numPr>
          <w:ilvl w:val="0"/>
          <w:numId w:val="19"/>
        </w:numPr>
        <w:jc w:val="both"/>
        <w:rPr>
          <w:rFonts w:ascii="Arial" w:hAnsi="Arial" w:cs="Arial"/>
          <w:color w:val="7B7B7B" w:themeColor="accent3" w:themeShade="BF"/>
          <w:sz w:val="22"/>
          <w:szCs w:val="22"/>
          <w:lang w:val="en-GB"/>
        </w:rPr>
      </w:pPr>
      <w:r w:rsidRPr="007E7F49">
        <w:rPr>
          <w:rFonts w:ascii="Arial" w:hAnsi="Arial" w:cs="Arial"/>
          <w:color w:val="7B7B7B" w:themeColor="accent3" w:themeShade="BF"/>
          <w:sz w:val="22"/>
          <w:szCs w:val="22"/>
          <w:lang w:val="en-GB"/>
        </w:rPr>
        <w:t>on any ground existing at the time the order was made, the order ought not to have been made;</w:t>
      </w:r>
    </w:p>
    <w:p w14:paraId="0FDED323" w14:textId="5A22BA82" w:rsidR="00884F93" w:rsidRPr="007E7F49" w:rsidRDefault="00884F93" w:rsidP="00074DE1">
      <w:pPr>
        <w:pStyle w:val="ListParagraph"/>
        <w:numPr>
          <w:ilvl w:val="0"/>
          <w:numId w:val="19"/>
        </w:numPr>
        <w:jc w:val="both"/>
        <w:rPr>
          <w:rFonts w:ascii="Arial" w:hAnsi="Arial" w:cs="Arial"/>
          <w:color w:val="7B7B7B" w:themeColor="accent3" w:themeShade="BF"/>
          <w:sz w:val="22"/>
          <w:szCs w:val="22"/>
          <w:lang w:val="en-GB"/>
        </w:rPr>
      </w:pPr>
      <w:r w:rsidRPr="007E7F49">
        <w:rPr>
          <w:rFonts w:ascii="Arial" w:hAnsi="Arial" w:cs="Arial"/>
          <w:color w:val="7B7B7B" w:themeColor="accent3" w:themeShade="BF"/>
          <w:sz w:val="22"/>
          <w:szCs w:val="22"/>
          <w:lang w:val="en-GB"/>
        </w:rPr>
        <w:t>to the extent required by the regulations, both the debts and the expenses of the bankruptcy have all, since the making of the order, either been paid or secured for to the satisfaction of the Court;</w:t>
      </w:r>
    </w:p>
    <w:p w14:paraId="7256AB18" w14:textId="0159F89A" w:rsidR="00884F93" w:rsidRPr="007E7F49" w:rsidRDefault="00884F93" w:rsidP="00074DE1">
      <w:pPr>
        <w:pStyle w:val="ListParagraph"/>
        <w:numPr>
          <w:ilvl w:val="0"/>
          <w:numId w:val="19"/>
        </w:numPr>
        <w:jc w:val="both"/>
        <w:rPr>
          <w:rFonts w:ascii="Arial" w:hAnsi="Arial" w:cs="Arial"/>
          <w:color w:val="7B7B7B" w:themeColor="accent3" w:themeShade="BF"/>
          <w:sz w:val="22"/>
          <w:szCs w:val="22"/>
          <w:lang w:val="en-GB"/>
        </w:rPr>
      </w:pPr>
      <w:r w:rsidRPr="007E7F49">
        <w:rPr>
          <w:rFonts w:ascii="Arial" w:hAnsi="Arial" w:cs="Arial"/>
          <w:color w:val="7B7B7B" w:themeColor="accent3" w:themeShade="BF"/>
          <w:sz w:val="22"/>
          <w:szCs w:val="22"/>
          <w:lang w:val="en-GB"/>
        </w:rPr>
        <w:t>proceedings are pending in Malaysia for the distribution of the bankrupt’s estate and effects amongst the creditors under the bankruptcy law of Malaysia and that the distribution ought to take place there; or</w:t>
      </w:r>
    </w:p>
    <w:p w14:paraId="02A606C1" w14:textId="79C01920" w:rsidR="00884F93" w:rsidRPr="007E7F49" w:rsidRDefault="00884F93" w:rsidP="00074DE1">
      <w:pPr>
        <w:pStyle w:val="ListParagraph"/>
        <w:numPr>
          <w:ilvl w:val="0"/>
          <w:numId w:val="19"/>
        </w:numPr>
        <w:jc w:val="both"/>
        <w:rPr>
          <w:rFonts w:ascii="Arial" w:hAnsi="Arial" w:cs="Arial"/>
          <w:color w:val="7B7B7B" w:themeColor="accent3" w:themeShade="BF"/>
          <w:sz w:val="22"/>
          <w:szCs w:val="22"/>
          <w:lang w:val="en-GB"/>
        </w:rPr>
      </w:pPr>
      <w:r w:rsidRPr="007E7F49">
        <w:rPr>
          <w:rFonts w:ascii="Arial" w:hAnsi="Arial" w:cs="Arial"/>
          <w:color w:val="7B7B7B" w:themeColor="accent3" w:themeShade="BF"/>
          <w:sz w:val="22"/>
          <w:szCs w:val="22"/>
          <w:lang w:val="en-GB"/>
        </w:rPr>
        <w:t>a majority of the creditors in number and value are resident in Malaysia, and that from the situation of the property of the bankrupt or for other causes the bankrupt’s estate and effects ought to be distributed among the creditors under the bankruptcy law of Malaysia.</w:t>
      </w:r>
    </w:p>
    <w:p w14:paraId="457D045C" w14:textId="77777777" w:rsidR="00884F93" w:rsidRDefault="00884F93" w:rsidP="00884F93">
      <w:pPr>
        <w:jc w:val="both"/>
        <w:rPr>
          <w:rFonts w:ascii="Arial" w:hAnsi="Arial" w:cs="Arial"/>
          <w:color w:val="7B7B7B" w:themeColor="accent3" w:themeShade="BF"/>
          <w:sz w:val="22"/>
          <w:szCs w:val="22"/>
          <w:lang w:val="en-GB"/>
        </w:rPr>
      </w:pPr>
    </w:p>
    <w:p w14:paraId="11D9CEA7" w14:textId="5EF4D468" w:rsidR="00884F93" w:rsidRDefault="00884F93" w:rsidP="00884F93">
      <w:pPr>
        <w:jc w:val="both"/>
        <w:rPr>
          <w:rFonts w:ascii="Arial" w:hAnsi="Arial" w:cs="Arial"/>
          <w:color w:val="7B7B7B" w:themeColor="accent3" w:themeShade="BF"/>
          <w:sz w:val="22"/>
          <w:szCs w:val="22"/>
          <w:lang w:val="en-GB"/>
        </w:rPr>
      </w:pPr>
      <w:r w:rsidRPr="00884F93">
        <w:rPr>
          <w:rFonts w:ascii="Arial" w:hAnsi="Arial" w:cs="Arial"/>
          <w:color w:val="7B7B7B" w:themeColor="accent3" w:themeShade="BF"/>
          <w:sz w:val="22"/>
          <w:szCs w:val="22"/>
          <w:lang w:val="en-GB"/>
        </w:rPr>
        <w:t xml:space="preserve">An application to annul a bankruptcy order under subsection (a) </w:t>
      </w:r>
      <w:r>
        <w:rPr>
          <w:rFonts w:ascii="Arial" w:hAnsi="Arial" w:cs="Arial"/>
          <w:color w:val="7B7B7B" w:themeColor="accent3" w:themeShade="BF"/>
          <w:sz w:val="22"/>
          <w:szCs w:val="22"/>
          <w:lang w:val="en-GB"/>
        </w:rPr>
        <w:t xml:space="preserve">above </w:t>
      </w:r>
      <w:r w:rsidRPr="00884F93">
        <w:rPr>
          <w:rFonts w:ascii="Arial" w:hAnsi="Arial" w:cs="Arial"/>
          <w:color w:val="7B7B7B" w:themeColor="accent3" w:themeShade="BF"/>
          <w:sz w:val="22"/>
          <w:szCs w:val="22"/>
          <w:lang w:val="en-GB"/>
        </w:rPr>
        <w:t>must be made to the Court within 12 months after the making of the bankruptcy order, unless the Court gives leave for the application to be made later</w:t>
      </w:r>
      <w:r>
        <w:rPr>
          <w:rFonts w:ascii="Arial" w:hAnsi="Arial" w:cs="Arial"/>
          <w:color w:val="7B7B7B" w:themeColor="accent3" w:themeShade="BF"/>
          <w:sz w:val="22"/>
          <w:szCs w:val="22"/>
          <w:lang w:val="en-GB"/>
        </w:rPr>
        <w:t xml:space="preserve"> (section 392(2), Singapore IRDA)</w:t>
      </w:r>
      <w:r w:rsidRPr="00884F93">
        <w:rPr>
          <w:rFonts w:ascii="Arial" w:hAnsi="Arial" w:cs="Arial"/>
          <w:color w:val="7B7B7B" w:themeColor="accent3" w:themeShade="BF"/>
          <w:sz w:val="22"/>
          <w:szCs w:val="22"/>
          <w:lang w:val="en-GB"/>
        </w:rPr>
        <w:t>.</w:t>
      </w:r>
    </w:p>
    <w:p w14:paraId="5D9E2566" w14:textId="77777777" w:rsidR="00884F93" w:rsidRPr="00884F93" w:rsidRDefault="00884F93" w:rsidP="00884F93">
      <w:pPr>
        <w:jc w:val="both"/>
        <w:rPr>
          <w:rFonts w:ascii="Arial" w:hAnsi="Arial" w:cs="Arial"/>
          <w:color w:val="7B7B7B" w:themeColor="accent3" w:themeShade="BF"/>
          <w:sz w:val="22"/>
          <w:szCs w:val="22"/>
          <w:lang w:val="en-GB"/>
        </w:rPr>
      </w:pPr>
    </w:p>
    <w:p w14:paraId="4F15DDD3" w14:textId="17376052" w:rsidR="00E744EB" w:rsidRDefault="00884F93" w:rsidP="00884F93">
      <w:pPr>
        <w:jc w:val="both"/>
        <w:rPr>
          <w:rFonts w:ascii="Arial" w:hAnsi="Arial" w:cs="Arial"/>
          <w:color w:val="7B7B7B" w:themeColor="accent3" w:themeShade="BF"/>
          <w:sz w:val="22"/>
          <w:szCs w:val="22"/>
          <w:lang w:val="en-GB"/>
        </w:rPr>
      </w:pPr>
      <w:r w:rsidRPr="00884F93">
        <w:rPr>
          <w:rFonts w:ascii="Arial" w:hAnsi="Arial" w:cs="Arial"/>
          <w:color w:val="7B7B7B" w:themeColor="accent3" w:themeShade="BF"/>
          <w:sz w:val="22"/>
          <w:szCs w:val="22"/>
          <w:lang w:val="en-GB"/>
        </w:rPr>
        <w:t>The Court may annul a bankruptcy order whether or not the bankrupt has been discharged from the bankruptcy</w:t>
      </w:r>
      <w:r>
        <w:rPr>
          <w:rFonts w:ascii="Arial" w:hAnsi="Arial" w:cs="Arial"/>
          <w:color w:val="7B7B7B" w:themeColor="accent3" w:themeShade="BF"/>
          <w:sz w:val="22"/>
          <w:szCs w:val="22"/>
          <w:lang w:val="en-GB"/>
        </w:rPr>
        <w:t xml:space="preserve"> (section 392(3), Singapore IRDA)</w:t>
      </w:r>
      <w:r w:rsidRPr="00884F93">
        <w:rPr>
          <w:rFonts w:ascii="Arial" w:hAnsi="Arial" w:cs="Arial"/>
          <w:color w:val="7B7B7B" w:themeColor="accent3" w:themeShade="BF"/>
          <w:sz w:val="22"/>
          <w:szCs w:val="22"/>
          <w:lang w:val="en-GB"/>
        </w:rPr>
        <w:t>.</w:t>
      </w:r>
    </w:p>
    <w:p w14:paraId="4276F5C4" w14:textId="68BF4115" w:rsidR="00262D72" w:rsidRDefault="00262D72" w:rsidP="00884F93">
      <w:pPr>
        <w:jc w:val="both"/>
        <w:rPr>
          <w:rFonts w:ascii="Arial" w:hAnsi="Arial" w:cs="Arial"/>
          <w:color w:val="7B7B7B" w:themeColor="accent3" w:themeShade="BF"/>
          <w:sz w:val="22"/>
          <w:szCs w:val="22"/>
          <w:lang w:val="en-GB"/>
        </w:rPr>
      </w:pPr>
    </w:p>
    <w:p w14:paraId="0C30BD84" w14:textId="59CEA7DB" w:rsidR="00262D72" w:rsidRDefault="00262D72" w:rsidP="00884F9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t</w:t>
      </w:r>
      <w:r w:rsidRPr="00262D72">
        <w:rPr>
          <w:rFonts w:ascii="Arial" w:hAnsi="Arial" w:cs="Arial"/>
          <w:color w:val="7B7B7B" w:themeColor="accent3" w:themeShade="BF"/>
          <w:sz w:val="22"/>
          <w:szCs w:val="22"/>
          <w:lang w:val="en-GB"/>
        </w:rPr>
        <w:t>he Official Assignee may issue a certificate annulling a bankruptcy order if it appears to the Official Assignee that, to the extent required by the regulations, the debts which have been proved and the expenses of the bankruptcy have all, since the making of the order, been paid</w:t>
      </w:r>
      <w:r>
        <w:rPr>
          <w:rFonts w:ascii="Arial" w:hAnsi="Arial" w:cs="Arial"/>
          <w:color w:val="7B7B7B" w:themeColor="accent3" w:themeShade="BF"/>
          <w:sz w:val="22"/>
          <w:szCs w:val="22"/>
          <w:lang w:val="en-GB"/>
        </w:rPr>
        <w:t xml:space="preserve"> (section 393(1), Singapore IRDA).</w:t>
      </w:r>
    </w:p>
    <w:p w14:paraId="5AF13052" w14:textId="77777777" w:rsidR="00E744EB" w:rsidRPr="00E744EB" w:rsidRDefault="00E744EB" w:rsidP="00E744EB">
      <w:pPr>
        <w:jc w:val="both"/>
        <w:rPr>
          <w:rFonts w:ascii="Arial" w:hAnsi="Arial" w:cs="Arial"/>
          <w:color w:val="7B7B7B" w:themeColor="accent3" w:themeShade="BF"/>
          <w:sz w:val="22"/>
          <w:szCs w:val="22"/>
          <w:lang w:val="en-GB"/>
        </w:rPr>
      </w:pPr>
    </w:p>
    <w:p w14:paraId="21E0174C" w14:textId="7A5490A1" w:rsidR="00E744EB" w:rsidRPr="00E744EB" w:rsidRDefault="00E744EB" w:rsidP="00074DE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b/>
          <w:bCs/>
          <w:color w:val="7B7B7B" w:themeColor="accent3" w:themeShade="BF"/>
          <w:sz w:val="22"/>
          <w:szCs w:val="22"/>
          <w:lang w:val="en-GB"/>
        </w:rPr>
        <w:t>Discharge</w:t>
      </w:r>
    </w:p>
    <w:p w14:paraId="193D7C28" w14:textId="7B68A19F" w:rsidR="00E744EB" w:rsidRDefault="00E744EB" w:rsidP="00E744EB">
      <w:pPr>
        <w:jc w:val="both"/>
        <w:rPr>
          <w:rFonts w:ascii="Arial" w:hAnsi="Arial" w:cs="Arial"/>
          <w:color w:val="7B7B7B" w:themeColor="accent3" w:themeShade="BF"/>
          <w:sz w:val="22"/>
          <w:szCs w:val="22"/>
          <w:lang w:val="en-GB"/>
        </w:rPr>
      </w:pPr>
    </w:p>
    <w:p w14:paraId="780D43D9" w14:textId="1DD7FA05" w:rsidR="00D62E59" w:rsidRDefault="00BD0DF6" w:rsidP="00E744E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bankrupt can obtain a discharge of their bankruptcy order </w:t>
      </w:r>
      <w:r w:rsidR="00814519">
        <w:rPr>
          <w:rFonts w:ascii="Arial" w:hAnsi="Arial" w:cs="Arial"/>
          <w:color w:val="7B7B7B" w:themeColor="accent3" w:themeShade="BF"/>
          <w:sz w:val="22"/>
          <w:szCs w:val="22"/>
          <w:lang w:val="en-GB"/>
        </w:rPr>
        <w:t>from either the Court of the Official Assignee.</w:t>
      </w:r>
    </w:p>
    <w:p w14:paraId="019F50E9" w14:textId="57EFABDF" w:rsidR="007779DC" w:rsidRDefault="007779DC" w:rsidP="00E744EB">
      <w:pPr>
        <w:jc w:val="both"/>
        <w:rPr>
          <w:rFonts w:ascii="Arial" w:hAnsi="Arial" w:cs="Arial"/>
          <w:color w:val="7B7B7B" w:themeColor="accent3" w:themeShade="BF"/>
          <w:sz w:val="22"/>
          <w:szCs w:val="22"/>
          <w:lang w:val="en-GB"/>
        </w:rPr>
      </w:pPr>
    </w:p>
    <w:p w14:paraId="20A170D1" w14:textId="3567F1A6" w:rsidR="007779DC" w:rsidRPr="007779DC" w:rsidRDefault="007779DC" w:rsidP="00E744EB">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Discharge by the Court</w:t>
      </w:r>
    </w:p>
    <w:p w14:paraId="48CE7583" w14:textId="337F0AD1" w:rsidR="00814519" w:rsidRDefault="00814519" w:rsidP="00E744EB">
      <w:pPr>
        <w:jc w:val="both"/>
        <w:rPr>
          <w:rFonts w:ascii="Arial" w:hAnsi="Arial" w:cs="Arial"/>
          <w:color w:val="7B7B7B" w:themeColor="accent3" w:themeShade="BF"/>
          <w:sz w:val="22"/>
          <w:szCs w:val="22"/>
          <w:lang w:val="en-GB"/>
        </w:rPr>
      </w:pPr>
    </w:p>
    <w:p w14:paraId="769990C6" w14:textId="439E9D40" w:rsidR="00E744EB" w:rsidRDefault="00EB7246" w:rsidP="00BA6B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obtain discharge of their bankruptcy order from the Court, the bankrupt may</w:t>
      </w:r>
      <w:r w:rsidR="00BA6BC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pursuant to </w:t>
      </w:r>
      <w:r w:rsidR="007B6B60">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ection 394(1), Singapore IRDA</w:t>
      </w:r>
      <w:r w:rsidRPr="00EB7246">
        <w:rPr>
          <w:rFonts w:ascii="Arial" w:hAnsi="Arial" w:cs="Arial"/>
          <w:color w:val="7B7B7B" w:themeColor="accent3" w:themeShade="BF"/>
          <w:sz w:val="22"/>
          <w:szCs w:val="22"/>
          <w:lang w:val="en-GB"/>
        </w:rPr>
        <w:t>, at any time after the making of a bankruptcy order, apply to the Court for an order of discharge. Every such application must be served on each creditor who has filed a proof of debt and on the Official Assignee and the Court must hear the Official Assignee and any creditor before making an order of discharge</w:t>
      </w:r>
      <w:r w:rsidR="007B6B60">
        <w:rPr>
          <w:rFonts w:ascii="Arial" w:hAnsi="Arial" w:cs="Arial"/>
          <w:color w:val="7B7B7B" w:themeColor="accent3" w:themeShade="BF"/>
          <w:sz w:val="22"/>
          <w:szCs w:val="22"/>
          <w:lang w:val="en-GB"/>
        </w:rPr>
        <w:t xml:space="preserve"> (section 394(2), Singapore IRDA)</w:t>
      </w:r>
      <w:r w:rsidRPr="00EB7246">
        <w:rPr>
          <w:rFonts w:ascii="Arial" w:hAnsi="Arial" w:cs="Arial"/>
          <w:color w:val="7B7B7B" w:themeColor="accent3" w:themeShade="BF"/>
          <w:sz w:val="22"/>
          <w:szCs w:val="22"/>
          <w:lang w:val="en-GB"/>
        </w:rPr>
        <w:t>.</w:t>
      </w:r>
      <w:r w:rsidR="007B6B60">
        <w:rPr>
          <w:rFonts w:ascii="Arial" w:hAnsi="Arial" w:cs="Arial"/>
          <w:color w:val="7B7B7B" w:themeColor="accent3" w:themeShade="BF"/>
          <w:sz w:val="22"/>
          <w:szCs w:val="22"/>
          <w:lang w:val="en-GB"/>
        </w:rPr>
        <w:t xml:space="preserve"> Where this application is made, </w:t>
      </w:r>
      <w:r w:rsidRPr="00EB7246">
        <w:rPr>
          <w:rFonts w:ascii="Arial" w:hAnsi="Arial" w:cs="Arial"/>
          <w:color w:val="7B7B7B" w:themeColor="accent3" w:themeShade="BF"/>
          <w:sz w:val="22"/>
          <w:szCs w:val="22"/>
          <w:lang w:val="en-GB"/>
        </w:rPr>
        <w:t xml:space="preserve">the Court may </w:t>
      </w:r>
      <w:r w:rsidR="00BA6BC9">
        <w:rPr>
          <w:rFonts w:ascii="Arial" w:hAnsi="Arial" w:cs="Arial"/>
          <w:color w:val="7B7B7B" w:themeColor="accent3" w:themeShade="BF"/>
          <w:sz w:val="22"/>
          <w:szCs w:val="22"/>
          <w:lang w:val="en-GB"/>
        </w:rPr>
        <w:t>r</w:t>
      </w:r>
      <w:r w:rsidRPr="00EB7246">
        <w:rPr>
          <w:rFonts w:ascii="Arial" w:hAnsi="Arial" w:cs="Arial"/>
          <w:color w:val="7B7B7B" w:themeColor="accent3" w:themeShade="BF"/>
          <w:sz w:val="22"/>
          <w:szCs w:val="22"/>
          <w:lang w:val="en-GB"/>
        </w:rPr>
        <w:t>efuse to discharge the bankrupt from bankruptcy</w:t>
      </w:r>
      <w:r w:rsidR="00BA6BC9">
        <w:rPr>
          <w:rFonts w:ascii="Arial" w:hAnsi="Arial" w:cs="Arial"/>
          <w:color w:val="7B7B7B" w:themeColor="accent3" w:themeShade="BF"/>
          <w:sz w:val="22"/>
          <w:szCs w:val="22"/>
          <w:lang w:val="en-GB"/>
        </w:rPr>
        <w:t xml:space="preserve">, </w:t>
      </w:r>
      <w:r w:rsidRPr="00EB7246">
        <w:rPr>
          <w:rFonts w:ascii="Arial" w:hAnsi="Arial" w:cs="Arial"/>
          <w:color w:val="7B7B7B" w:themeColor="accent3" w:themeShade="BF"/>
          <w:sz w:val="22"/>
          <w:szCs w:val="22"/>
          <w:lang w:val="en-GB"/>
        </w:rPr>
        <w:t>make an order discharging the bankrupt absolutel</w:t>
      </w:r>
      <w:r w:rsidR="00BA6BC9">
        <w:rPr>
          <w:rFonts w:ascii="Arial" w:hAnsi="Arial" w:cs="Arial"/>
          <w:color w:val="7B7B7B" w:themeColor="accent3" w:themeShade="BF"/>
          <w:sz w:val="22"/>
          <w:szCs w:val="22"/>
          <w:lang w:val="en-GB"/>
        </w:rPr>
        <w:t xml:space="preserve">y or </w:t>
      </w:r>
      <w:r w:rsidRPr="00EB7246">
        <w:rPr>
          <w:rFonts w:ascii="Arial" w:hAnsi="Arial" w:cs="Arial"/>
          <w:color w:val="7B7B7B" w:themeColor="accent3" w:themeShade="BF"/>
          <w:sz w:val="22"/>
          <w:szCs w:val="22"/>
          <w:lang w:val="en-GB"/>
        </w:rPr>
        <w:t>make an order discharging the bankrupt subject to such conditions as the Court thinks fit to impose, including conditions with respect to</w:t>
      </w:r>
      <w:r w:rsidR="00BA6BC9">
        <w:rPr>
          <w:rFonts w:ascii="Arial" w:hAnsi="Arial" w:cs="Arial"/>
          <w:color w:val="7B7B7B" w:themeColor="accent3" w:themeShade="BF"/>
          <w:sz w:val="22"/>
          <w:szCs w:val="22"/>
          <w:lang w:val="en-GB"/>
        </w:rPr>
        <w:t xml:space="preserve"> </w:t>
      </w:r>
      <w:r w:rsidRPr="00EB7246">
        <w:rPr>
          <w:rFonts w:ascii="Arial" w:hAnsi="Arial" w:cs="Arial"/>
          <w:color w:val="7B7B7B" w:themeColor="accent3" w:themeShade="BF"/>
          <w:sz w:val="22"/>
          <w:szCs w:val="22"/>
          <w:lang w:val="en-GB"/>
        </w:rPr>
        <w:t>any income which may be subsequently due to the bankrupt or</w:t>
      </w:r>
      <w:r w:rsidR="00BA6BC9">
        <w:rPr>
          <w:rFonts w:ascii="Arial" w:hAnsi="Arial" w:cs="Arial"/>
          <w:color w:val="7B7B7B" w:themeColor="accent3" w:themeShade="BF"/>
          <w:sz w:val="22"/>
          <w:szCs w:val="22"/>
          <w:lang w:val="en-GB"/>
        </w:rPr>
        <w:t xml:space="preserve"> </w:t>
      </w:r>
      <w:r w:rsidRPr="00EB7246">
        <w:rPr>
          <w:rFonts w:ascii="Arial" w:hAnsi="Arial" w:cs="Arial"/>
          <w:color w:val="7B7B7B" w:themeColor="accent3" w:themeShade="BF"/>
          <w:sz w:val="22"/>
          <w:szCs w:val="22"/>
          <w:lang w:val="en-GB"/>
        </w:rPr>
        <w:t>any property devolving upon the bankrupt, or acquired by the bankrupt, after the bankrupt’s discharge</w:t>
      </w:r>
      <w:r w:rsidR="00BA6BC9">
        <w:rPr>
          <w:rFonts w:ascii="Arial" w:hAnsi="Arial" w:cs="Arial"/>
          <w:color w:val="7B7B7B" w:themeColor="accent3" w:themeShade="BF"/>
          <w:sz w:val="22"/>
          <w:szCs w:val="22"/>
          <w:lang w:val="en-GB"/>
        </w:rPr>
        <w:t xml:space="preserve"> (section 394(3), Singapore IRDA). </w:t>
      </w:r>
      <w:r w:rsidR="007D17CD">
        <w:rPr>
          <w:rFonts w:ascii="Arial" w:hAnsi="Arial" w:cs="Arial"/>
          <w:color w:val="7B7B7B" w:themeColor="accent3" w:themeShade="BF"/>
          <w:sz w:val="22"/>
          <w:szCs w:val="22"/>
          <w:lang w:val="en-GB"/>
        </w:rPr>
        <w:t>T</w:t>
      </w:r>
      <w:r w:rsidR="007D17CD" w:rsidRPr="007D17CD">
        <w:rPr>
          <w:rFonts w:ascii="Arial" w:hAnsi="Arial" w:cs="Arial"/>
          <w:color w:val="7B7B7B" w:themeColor="accent3" w:themeShade="BF"/>
          <w:sz w:val="22"/>
          <w:szCs w:val="22"/>
          <w:lang w:val="en-GB"/>
        </w:rPr>
        <w:t>he Official Assignee</w:t>
      </w:r>
      <w:r w:rsidR="007D17CD">
        <w:rPr>
          <w:rFonts w:ascii="Arial" w:hAnsi="Arial" w:cs="Arial"/>
          <w:color w:val="7B7B7B" w:themeColor="accent3" w:themeShade="BF"/>
          <w:sz w:val="22"/>
          <w:szCs w:val="22"/>
          <w:lang w:val="en-GB"/>
        </w:rPr>
        <w:t xml:space="preserve"> </w:t>
      </w:r>
      <w:r w:rsidR="007D17CD" w:rsidRPr="007D17CD">
        <w:rPr>
          <w:rFonts w:ascii="Arial" w:hAnsi="Arial" w:cs="Arial"/>
          <w:color w:val="7B7B7B" w:themeColor="accent3" w:themeShade="BF"/>
          <w:sz w:val="22"/>
          <w:szCs w:val="22"/>
          <w:lang w:val="en-GB"/>
        </w:rPr>
        <w:t>or any other person having an interest in the matter may</w:t>
      </w:r>
      <w:r w:rsidR="007D17CD">
        <w:rPr>
          <w:rFonts w:ascii="Arial" w:hAnsi="Arial" w:cs="Arial"/>
          <w:color w:val="7B7B7B" w:themeColor="accent3" w:themeShade="BF"/>
          <w:sz w:val="22"/>
          <w:szCs w:val="22"/>
          <w:lang w:val="en-GB"/>
        </w:rPr>
        <w:t xml:space="preserve"> also make this application.</w:t>
      </w:r>
    </w:p>
    <w:p w14:paraId="3703699B" w14:textId="18F7327B" w:rsidR="007D17CD" w:rsidRDefault="007D17CD" w:rsidP="00BA6BC9">
      <w:pPr>
        <w:jc w:val="both"/>
        <w:rPr>
          <w:rFonts w:ascii="Arial" w:hAnsi="Arial" w:cs="Arial"/>
          <w:color w:val="7B7B7B" w:themeColor="accent3" w:themeShade="BF"/>
          <w:sz w:val="22"/>
          <w:szCs w:val="22"/>
          <w:lang w:val="en-GB"/>
        </w:rPr>
      </w:pPr>
    </w:p>
    <w:p w14:paraId="5E5863FC" w14:textId="7AF7D86C" w:rsidR="007D17CD" w:rsidRPr="007779DC" w:rsidRDefault="007779DC" w:rsidP="00BA6BC9">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Discharge by the Official Assignee</w:t>
      </w:r>
    </w:p>
    <w:p w14:paraId="0C9F379E" w14:textId="53256B3C" w:rsidR="00BA6BC9" w:rsidRDefault="00BA6BC9" w:rsidP="00BA6BC9">
      <w:pPr>
        <w:jc w:val="both"/>
        <w:rPr>
          <w:rFonts w:ascii="Arial" w:hAnsi="Arial" w:cs="Arial"/>
          <w:color w:val="7B7B7B" w:themeColor="accent3" w:themeShade="BF"/>
          <w:sz w:val="22"/>
          <w:szCs w:val="22"/>
          <w:lang w:val="en-GB"/>
        </w:rPr>
      </w:pPr>
    </w:p>
    <w:p w14:paraId="4D9DF50B" w14:textId="4F655519" w:rsidR="007779DC" w:rsidRDefault="007779DC" w:rsidP="007779D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395(1), Singapore IRDA, t</w:t>
      </w:r>
      <w:r w:rsidRPr="007779DC">
        <w:rPr>
          <w:rFonts w:ascii="Arial" w:hAnsi="Arial" w:cs="Arial"/>
          <w:color w:val="7B7B7B" w:themeColor="accent3" w:themeShade="BF"/>
          <w:sz w:val="22"/>
          <w:szCs w:val="22"/>
          <w:lang w:val="en-GB"/>
        </w:rPr>
        <w:t xml:space="preserve">he Official Assignee may, in </w:t>
      </w:r>
      <w:r>
        <w:rPr>
          <w:rFonts w:ascii="Arial" w:hAnsi="Arial" w:cs="Arial"/>
          <w:color w:val="7B7B7B" w:themeColor="accent3" w:themeShade="BF"/>
          <w:sz w:val="22"/>
          <w:szCs w:val="22"/>
          <w:lang w:val="en-GB"/>
        </w:rPr>
        <w:t>their</w:t>
      </w:r>
      <w:r w:rsidRPr="007779DC">
        <w:rPr>
          <w:rFonts w:ascii="Arial" w:hAnsi="Arial" w:cs="Arial"/>
          <w:color w:val="7B7B7B" w:themeColor="accent3" w:themeShade="BF"/>
          <w:sz w:val="22"/>
          <w:szCs w:val="22"/>
          <w:lang w:val="en-GB"/>
        </w:rPr>
        <w:t xml:space="preserve"> discretion, issue a certificate discharging a bankrupt from bankruptcy.</w:t>
      </w:r>
      <w:r>
        <w:rPr>
          <w:rFonts w:ascii="Arial" w:hAnsi="Arial" w:cs="Arial"/>
          <w:color w:val="7B7B7B" w:themeColor="accent3" w:themeShade="BF"/>
          <w:sz w:val="22"/>
          <w:szCs w:val="22"/>
          <w:lang w:val="en-GB"/>
        </w:rPr>
        <w:t xml:space="preserve"> </w:t>
      </w:r>
      <w:r w:rsidRPr="007779DC">
        <w:rPr>
          <w:rFonts w:ascii="Arial" w:hAnsi="Arial" w:cs="Arial"/>
          <w:color w:val="7B7B7B" w:themeColor="accent3" w:themeShade="BF"/>
          <w:sz w:val="22"/>
          <w:szCs w:val="22"/>
          <w:lang w:val="en-GB"/>
        </w:rPr>
        <w:t xml:space="preserve">The Official Assignee </w:t>
      </w:r>
      <w:r w:rsidR="00985721">
        <w:rPr>
          <w:rFonts w:ascii="Arial" w:hAnsi="Arial" w:cs="Arial"/>
          <w:color w:val="7B7B7B" w:themeColor="accent3" w:themeShade="BF"/>
          <w:sz w:val="22"/>
          <w:szCs w:val="22"/>
          <w:lang w:val="en-GB"/>
        </w:rPr>
        <w:t>is prohibited from issuing this certificate in certain circumstances listed in section 395(2), Singapore IRDA.</w:t>
      </w:r>
    </w:p>
    <w:p w14:paraId="7D7E86A8" w14:textId="7A00CE6B" w:rsidR="002F08CD" w:rsidRDefault="002F08CD" w:rsidP="007779DC">
      <w:pPr>
        <w:jc w:val="both"/>
        <w:rPr>
          <w:rFonts w:ascii="Arial" w:hAnsi="Arial" w:cs="Arial"/>
          <w:color w:val="7B7B7B" w:themeColor="accent3" w:themeShade="BF"/>
          <w:sz w:val="22"/>
          <w:szCs w:val="22"/>
          <w:lang w:val="en-GB"/>
        </w:rPr>
      </w:pPr>
    </w:p>
    <w:p w14:paraId="0BFBD496" w14:textId="78DD9F53" w:rsidR="002F08CD" w:rsidRPr="007779DC" w:rsidRDefault="002F08CD" w:rsidP="002F08C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396(1), Singapore IRDA, b</w:t>
      </w:r>
      <w:r w:rsidRPr="002F08CD">
        <w:rPr>
          <w:rFonts w:ascii="Arial" w:hAnsi="Arial" w:cs="Arial"/>
          <w:color w:val="7B7B7B" w:themeColor="accent3" w:themeShade="BF"/>
          <w:sz w:val="22"/>
          <w:szCs w:val="22"/>
          <w:lang w:val="en-GB"/>
        </w:rPr>
        <w:t>efore issuing a certificate of discharge in respect of any bankruptcy administered by the Official Assignee, the Official Assignee must serve on each creditor who has filed a proof of debt a notice of the Official Assignee’s intention to discharge the bankrupt, together with a statement of the Official Assignee’s reasons for wanting to do so.</w:t>
      </w:r>
      <w:r>
        <w:rPr>
          <w:rFonts w:ascii="Arial" w:hAnsi="Arial" w:cs="Arial"/>
          <w:color w:val="7B7B7B" w:themeColor="accent3" w:themeShade="BF"/>
          <w:sz w:val="22"/>
          <w:szCs w:val="22"/>
          <w:lang w:val="en-GB"/>
        </w:rPr>
        <w:t xml:space="preserve"> </w:t>
      </w:r>
      <w:r w:rsidRPr="002F08CD">
        <w:rPr>
          <w:rFonts w:ascii="Arial" w:hAnsi="Arial" w:cs="Arial"/>
          <w:color w:val="7B7B7B" w:themeColor="accent3" w:themeShade="BF"/>
          <w:sz w:val="22"/>
          <w:szCs w:val="22"/>
          <w:lang w:val="en-GB"/>
        </w:rPr>
        <w:t xml:space="preserve">A creditor who has been served with </w:t>
      </w:r>
      <w:r>
        <w:rPr>
          <w:rFonts w:ascii="Arial" w:hAnsi="Arial" w:cs="Arial"/>
          <w:color w:val="7B7B7B" w:themeColor="accent3" w:themeShade="BF"/>
          <w:sz w:val="22"/>
          <w:szCs w:val="22"/>
          <w:lang w:val="en-GB"/>
        </w:rPr>
        <w:t>this notice</w:t>
      </w:r>
      <w:r w:rsidRPr="002F08CD">
        <w:rPr>
          <w:rFonts w:ascii="Arial" w:hAnsi="Arial" w:cs="Arial"/>
          <w:color w:val="7B7B7B" w:themeColor="accent3" w:themeShade="BF"/>
          <w:sz w:val="22"/>
          <w:szCs w:val="22"/>
          <w:lang w:val="en-GB"/>
        </w:rPr>
        <w:t xml:space="preserve"> and who wishes to enter an objection to the Official Assignee issuing a certificate discharging the bankrupt may, within 21 days after the date of the Official Assignee’s notice, furnish the Official Assignee a statement of the grounds of the creditor’s objection</w:t>
      </w:r>
      <w:r>
        <w:rPr>
          <w:rFonts w:ascii="Arial" w:hAnsi="Arial" w:cs="Arial"/>
          <w:color w:val="7B7B7B" w:themeColor="accent3" w:themeShade="BF"/>
          <w:sz w:val="22"/>
          <w:szCs w:val="22"/>
          <w:lang w:val="en-GB"/>
        </w:rPr>
        <w:t xml:space="preserve"> (section 396(2), Singapore IRDA)</w:t>
      </w:r>
      <w:r w:rsidRPr="002F08CD">
        <w:rPr>
          <w:rFonts w:ascii="Arial" w:hAnsi="Arial" w:cs="Arial"/>
          <w:color w:val="7B7B7B" w:themeColor="accent3" w:themeShade="BF"/>
          <w:sz w:val="22"/>
          <w:szCs w:val="22"/>
          <w:lang w:val="en-GB"/>
        </w:rPr>
        <w:t>.</w:t>
      </w: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6E4E9686" w14:textId="77777777" w:rsidR="00E426B2" w:rsidRDefault="0007291B" w:rsidP="002A37BB">
      <w:pPr>
        <w:jc w:val="both"/>
        <w:rPr>
          <w:rFonts w:ascii="Arial" w:hAnsi="Arial" w:cs="Arial"/>
          <w:sz w:val="22"/>
          <w:szCs w:val="22"/>
          <w:lang w:val="en-GB"/>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essay on</w:t>
      </w:r>
      <w:r w:rsidR="009C526D">
        <w:rPr>
          <w:rFonts w:ascii="Arial" w:hAnsi="Arial" w:cs="Arial"/>
          <w:sz w:val="22"/>
          <w:szCs w:val="22"/>
          <w:lang w:val="en-GB"/>
        </w:rPr>
        <w:t xml:space="preserve"> </w:t>
      </w:r>
    </w:p>
    <w:p w14:paraId="677D725D" w14:textId="77777777" w:rsidR="00E426B2" w:rsidRDefault="00E426B2" w:rsidP="002A37BB">
      <w:pPr>
        <w:jc w:val="both"/>
        <w:rPr>
          <w:rFonts w:ascii="Arial" w:hAnsi="Arial" w:cs="Arial"/>
          <w:sz w:val="22"/>
          <w:szCs w:val="22"/>
          <w:lang w:val="en-GB"/>
        </w:rPr>
      </w:pPr>
    </w:p>
    <w:p w14:paraId="5E214779" w14:textId="1528F221" w:rsidR="00E426B2" w:rsidRPr="0050319C" w:rsidRDefault="0013379E"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the</w:t>
      </w:r>
      <w:r w:rsidR="00954F89" w:rsidRPr="0050319C">
        <w:rPr>
          <w:rFonts w:ascii="Arial" w:hAnsi="Arial" w:cs="Arial"/>
          <w:sz w:val="22"/>
          <w:szCs w:val="22"/>
          <w:lang w:val="en-GB"/>
        </w:rPr>
        <w:t xml:space="preserve"> restrictions on</w:t>
      </w:r>
      <w:r w:rsidR="00631DDB" w:rsidRPr="0050319C">
        <w:rPr>
          <w:rFonts w:ascii="Arial" w:hAnsi="Arial" w:cs="Arial"/>
          <w:sz w:val="22"/>
          <w:szCs w:val="22"/>
          <w:lang w:val="en-GB"/>
        </w:rPr>
        <w:t xml:space="preserve"> </w:t>
      </w:r>
      <w:r w:rsidR="00954F89" w:rsidRPr="0050319C">
        <w:rPr>
          <w:rFonts w:ascii="Arial" w:hAnsi="Arial" w:cs="Arial"/>
          <w:i/>
          <w:iCs/>
          <w:sz w:val="22"/>
          <w:szCs w:val="22"/>
          <w:lang w:val="en-GB"/>
        </w:rPr>
        <w:t>ipso facto</w:t>
      </w:r>
      <w:r w:rsidR="00954F89" w:rsidRPr="0050319C">
        <w:rPr>
          <w:rFonts w:ascii="Arial" w:hAnsi="Arial" w:cs="Arial"/>
          <w:sz w:val="22"/>
          <w:szCs w:val="22"/>
          <w:lang w:val="en-GB"/>
        </w:rPr>
        <w:t xml:space="preserve"> clauses</w:t>
      </w:r>
      <w:r w:rsidR="0050319C" w:rsidRPr="0050319C">
        <w:rPr>
          <w:rFonts w:ascii="Arial" w:hAnsi="Arial" w:cs="Arial"/>
          <w:sz w:val="22"/>
          <w:szCs w:val="22"/>
          <w:lang w:val="en-GB"/>
        </w:rPr>
        <w:t>;</w:t>
      </w:r>
      <w:r w:rsidR="00954F89" w:rsidRPr="0050319C">
        <w:rPr>
          <w:rFonts w:ascii="Arial" w:hAnsi="Arial" w:cs="Arial"/>
          <w:sz w:val="22"/>
          <w:szCs w:val="22"/>
          <w:lang w:val="en-GB"/>
        </w:rPr>
        <w:t xml:space="preserve"> and </w:t>
      </w:r>
    </w:p>
    <w:p w14:paraId="013D31A8" w14:textId="77777777" w:rsidR="00E426B2" w:rsidRDefault="00E426B2" w:rsidP="0050319C">
      <w:pPr>
        <w:ind w:left="426"/>
        <w:jc w:val="both"/>
        <w:rPr>
          <w:rFonts w:ascii="Arial" w:hAnsi="Arial" w:cs="Arial"/>
          <w:sz w:val="22"/>
          <w:szCs w:val="22"/>
          <w:lang w:val="en-GB"/>
        </w:rPr>
      </w:pPr>
    </w:p>
    <w:p w14:paraId="4BABCDCA" w14:textId="2716E284" w:rsidR="00E426B2" w:rsidRPr="0050319C" w:rsidRDefault="00954F89"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wrongful trading</w:t>
      </w:r>
    </w:p>
    <w:p w14:paraId="12AC4EE2" w14:textId="77777777" w:rsidR="00E426B2" w:rsidRDefault="00E426B2" w:rsidP="002A37BB">
      <w:pPr>
        <w:jc w:val="both"/>
        <w:rPr>
          <w:rFonts w:ascii="Arial" w:hAnsi="Arial" w:cs="Arial"/>
          <w:sz w:val="22"/>
          <w:szCs w:val="22"/>
          <w:lang w:val="en-GB"/>
        </w:rPr>
      </w:pPr>
    </w:p>
    <w:p w14:paraId="205C0919" w14:textId="1902921E" w:rsidR="00C550C8" w:rsidRPr="002A37BB" w:rsidRDefault="00546D65" w:rsidP="002A37BB">
      <w:pPr>
        <w:jc w:val="both"/>
        <w:rPr>
          <w:rFonts w:ascii="Arial" w:hAnsi="Arial" w:cs="Arial"/>
          <w:sz w:val="22"/>
          <w:szCs w:val="22"/>
        </w:rPr>
      </w:pPr>
      <w:r>
        <w:rPr>
          <w:rFonts w:ascii="Arial" w:hAnsi="Arial" w:cs="Arial"/>
          <w:sz w:val="22"/>
          <w:szCs w:val="22"/>
          <w:lang w:val="en-GB"/>
        </w:rPr>
        <w:t>under the Singapore IRDA</w:t>
      </w:r>
      <w:r w:rsidR="00954F89">
        <w:rPr>
          <w:rFonts w:ascii="Arial" w:hAnsi="Arial" w:cs="Arial"/>
          <w:sz w:val="22"/>
          <w:szCs w:val="22"/>
          <w:lang w:val="en-GB"/>
        </w:rPr>
        <w:t xml:space="preserve">. </w:t>
      </w:r>
    </w:p>
    <w:p w14:paraId="05D5B7B6" w14:textId="77777777" w:rsidR="00241FA3" w:rsidRPr="002A37BB" w:rsidRDefault="00241FA3" w:rsidP="002A37BB">
      <w:pPr>
        <w:jc w:val="both"/>
        <w:rPr>
          <w:rFonts w:ascii="Arial" w:hAnsi="Arial" w:cs="Arial"/>
          <w:sz w:val="22"/>
          <w:szCs w:val="22"/>
        </w:rPr>
      </w:pPr>
    </w:p>
    <w:p w14:paraId="72F57A5C" w14:textId="63914758" w:rsidR="00544127" w:rsidRDefault="0092390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Singapore IRDA introduced </w:t>
      </w:r>
      <w:r w:rsidR="002D4B63">
        <w:rPr>
          <w:rFonts w:ascii="Arial" w:hAnsi="Arial" w:cs="Arial"/>
          <w:color w:val="7B7B7B" w:themeColor="accent3" w:themeShade="BF"/>
          <w:sz w:val="22"/>
          <w:szCs w:val="22"/>
          <w:lang w:val="en-GB"/>
        </w:rPr>
        <w:t xml:space="preserve">a restriction on the application of </w:t>
      </w:r>
      <w:r w:rsidR="002D4B63">
        <w:rPr>
          <w:rFonts w:ascii="Arial" w:hAnsi="Arial" w:cs="Arial"/>
          <w:i/>
          <w:iCs/>
          <w:color w:val="7B7B7B" w:themeColor="accent3" w:themeShade="BF"/>
          <w:sz w:val="22"/>
          <w:szCs w:val="22"/>
          <w:lang w:val="en-GB"/>
        </w:rPr>
        <w:t xml:space="preserve">ipso facto </w:t>
      </w:r>
      <w:r w:rsidR="002D4B63">
        <w:rPr>
          <w:rFonts w:ascii="Arial" w:hAnsi="Arial" w:cs="Arial"/>
          <w:color w:val="7B7B7B" w:themeColor="accent3" w:themeShade="BF"/>
          <w:sz w:val="22"/>
          <w:szCs w:val="22"/>
          <w:lang w:val="en-GB"/>
        </w:rPr>
        <w:t>clauses and a new provision regarding wrongful trading.</w:t>
      </w:r>
    </w:p>
    <w:p w14:paraId="3249764B" w14:textId="6E91E595" w:rsidR="002D4B63" w:rsidRDefault="002D4B63" w:rsidP="002D4B63">
      <w:pPr>
        <w:jc w:val="both"/>
        <w:rPr>
          <w:rFonts w:ascii="Arial" w:hAnsi="Arial" w:cs="Arial"/>
          <w:color w:val="7B7B7B" w:themeColor="accent3" w:themeShade="BF"/>
          <w:sz w:val="22"/>
          <w:szCs w:val="22"/>
          <w:lang w:val="en-GB"/>
        </w:rPr>
      </w:pPr>
    </w:p>
    <w:p w14:paraId="6E216B41" w14:textId="5B4C65D0" w:rsidR="002D4B63" w:rsidRDefault="002D4B63" w:rsidP="002D4B63">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 xml:space="preserve">Restrictions on </w:t>
      </w:r>
      <w:r>
        <w:rPr>
          <w:rFonts w:ascii="Arial" w:hAnsi="Arial" w:cs="Arial"/>
          <w:i/>
          <w:iCs/>
          <w:color w:val="7B7B7B" w:themeColor="accent3" w:themeShade="BF"/>
          <w:sz w:val="22"/>
          <w:szCs w:val="22"/>
          <w:u w:val="single"/>
          <w:lang w:val="en-GB"/>
        </w:rPr>
        <w:t xml:space="preserve">ipso facto </w:t>
      </w:r>
      <w:r>
        <w:rPr>
          <w:rFonts w:ascii="Arial" w:hAnsi="Arial" w:cs="Arial"/>
          <w:color w:val="7B7B7B" w:themeColor="accent3" w:themeShade="BF"/>
          <w:sz w:val="22"/>
          <w:szCs w:val="22"/>
          <w:u w:val="single"/>
          <w:lang w:val="en-GB"/>
        </w:rPr>
        <w:t>clauses</w:t>
      </w:r>
    </w:p>
    <w:p w14:paraId="1CEAD5F3" w14:textId="781E88A4" w:rsidR="002D4B63" w:rsidRDefault="002D4B63" w:rsidP="002D4B63">
      <w:pPr>
        <w:jc w:val="both"/>
        <w:rPr>
          <w:rFonts w:ascii="Arial" w:hAnsi="Arial" w:cs="Arial"/>
          <w:color w:val="7B7B7B" w:themeColor="accent3" w:themeShade="BF"/>
          <w:sz w:val="22"/>
          <w:szCs w:val="22"/>
          <w:u w:val="single"/>
          <w:lang w:val="en-GB"/>
        </w:rPr>
      </w:pPr>
    </w:p>
    <w:p w14:paraId="17D36D09" w14:textId="6C88C4AC" w:rsidR="00671DED" w:rsidRDefault="00671DED" w:rsidP="00671DED">
      <w:pPr>
        <w:jc w:val="both"/>
        <w:rPr>
          <w:rFonts w:ascii="Arial" w:hAnsi="Arial" w:cs="Arial"/>
          <w:color w:val="7B7B7B" w:themeColor="accent3" w:themeShade="BF"/>
          <w:sz w:val="22"/>
          <w:szCs w:val="22"/>
          <w:lang w:val="en-GB"/>
        </w:rPr>
      </w:pPr>
      <w:r w:rsidRPr="00671DED">
        <w:rPr>
          <w:rFonts w:ascii="Arial" w:hAnsi="Arial" w:cs="Arial"/>
          <w:i/>
          <w:iCs/>
          <w:color w:val="7B7B7B" w:themeColor="accent3" w:themeShade="BF"/>
          <w:sz w:val="22"/>
          <w:szCs w:val="22"/>
          <w:lang w:val="en-GB"/>
        </w:rPr>
        <w:t>Ipso facto</w:t>
      </w:r>
      <w:r w:rsidRPr="00671DED">
        <w:rPr>
          <w:rFonts w:ascii="Arial" w:hAnsi="Arial" w:cs="Arial"/>
          <w:color w:val="7B7B7B" w:themeColor="accent3" w:themeShade="BF"/>
          <w:sz w:val="22"/>
          <w:szCs w:val="22"/>
          <w:lang w:val="en-GB"/>
        </w:rPr>
        <w:t xml:space="preserve"> clauses are clauses that</w:t>
      </w:r>
      <w:r>
        <w:rPr>
          <w:rFonts w:ascii="Arial" w:hAnsi="Arial" w:cs="Arial"/>
          <w:color w:val="7B7B7B" w:themeColor="accent3" w:themeShade="BF"/>
          <w:sz w:val="22"/>
          <w:szCs w:val="22"/>
          <w:lang w:val="en-GB"/>
        </w:rPr>
        <w:t xml:space="preserve"> provide</w:t>
      </w:r>
      <w:r w:rsidRPr="00671DE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w:t>
      </w:r>
      <w:r w:rsidRPr="00671DED">
        <w:rPr>
          <w:rFonts w:ascii="Arial" w:hAnsi="Arial" w:cs="Arial"/>
          <w:color w:val="7B7B7B" w:themeColor="accent3" w:themeShade="BF"/>
          <w:sz w:val="22"/>
          <w:szCs w:val="22"/>
          <w:lang w:val="en-GB"/>
        </w:rPr>
        <w:t xml:space="preserve"> party </w:t>
      </w:r>
      <w:r>
        <w:rPr>
          <w:rFonts w:ascii="Arial" w:hAnsi="Arial" w:cs="Arial"/>
          <w:color w:val="7B7B7B" w:themeColor="accent3" w:themeShade="BF"/>
          <w:sz w:val="22"/>
          <w:szCs w:val="22"/>
          <w:lang w:val="en-GB"/>
        </w:rPr>
        <w:t>with the right to</w:t>
      </w:r>
      <w:r w:rsidRPr="00671DED">
        <w:rPr>
          <w:rFonts w:ascii="Arial" w:hAnsi="Arial" w:cs="Arial"/>
          <w:color w:val="7B7B7B" w:themeColor="accent3" w:themeShade="BF"/>
          <w:sz w:val="22"/>
          <w:szCs w:val="22"/>
          <w:lang w:val="en-GB"/>
        </w:rPr>
        <w:t xml:space="preserve"> terminate the contract upon the occurrence of a</w:t>
      </w:r>
      <w:r w:rsidR="00CA5CB4">
        <w:rPr>
          <w:rFonts w:ascii="Arial" w:hAnsi="Arial" w:cs="Arial"/>
          <w:color w:val="7B7B7B" w:themeColor="accent3" w:themeShade="BF"/>
          <w:sz w:val="22"/>
          <w:szCs w:val="22"/>
          <w:lang w:val="en-GB"/>
        </w:rPr>
        <w:t xml:space="preserve"> specified</w:t>
      </w:r>
      <w:r w:rsidRPr="00671DED">
        <w:rPr>
          <w:rFonts w:ascii="Arial" w:hAnsi="Arial" w:cs="Arial"/>
          <w:color w:val="7B7B7B" w:themeColor="accent3" w:themeShade="BF"/>
          <w:sz w:val="22"/>
          <w:szCs w:val="22"/>
          <w:lang w:val="en-GB"/>
        </w:rPr>
        <w:t xml:space="preserve"> triggering event, such as the</w:t>
      </w:r>
      <w:r>
        <w:rPr>
          <w:rFonts w:ascii="Arial" w:hAnsi="Arial" w:cs="Arial"/>
          <w:color w:val="7B7B7B" w:themeColor="accent3" w:themeShade="BF"/>
          <w:sz w:val="22"/>
          <w:szCs w:val="22"/>
          <w:lang w:val="en-GB"/>
        </w:rPr>
        <w:t xml:space="preserve"> appointment of an insolvency practitioner, the filing of an</w:t>
      </w:r>
      <w:r w:rsidRPr="00671DED">
        <w:rPr>
          <w:rFonts w:ascii="Arial" w:hAnsi="Arial" w:cs="Arial"/>
          <w:color w:val="7B7B7B" w:themeColor="accent3" w:themeShade="BF"/>
          <w:sz w:val="22"/>
          <w:szCs w:val="22"/>
          <w:lang w:val="en-GB"/>
        </w:rPr>
        <w:t xml:space="preserve"> application for winding up or the commencement of a formal restructuring process.</w:t>
      </w:r>
      <w:r>
        <w:rPr>
          <w:rFonts w:ascii="Arial" w:hAnsi="Arial" w:cs="Arial"/>
          <w:color w:val="7B7B7B" w:themeColor="accent3" w:themeShade="BF"/>
          <w:sz w:val="22"/>
          <w:szCs w:val="22"/>
          <w:lang w:val="en-GB"/>
        </w:rPr>
        <w:t xml:space="preserve"> Prior to the introduction of the Singapore IRDA, there were no restrictions on </w:t>
      </w:r>
      <w:r>
        <w:rPr>
          <w:rFonts w:ascii="Arial" w:hAnsi="Arial" w:cs="Arial"/>
          <w:i/>
          <w:iCs/>
          <w:color w:val="7B7B7B" w:themeColor="accent3" w:themeShade="BF"/>
          <w:sz w:val="22"/>
          <w:szCs w:val="22"/>
          <w:lang w:val="en-GB"/>
        </w:rPr>
        <w:t xml:space="preserve">ipso facto </w:t>
      </w:r>
      <w:r>
        <w:rPr>
          <w:rFonts w:ascii="Arial" w:hAnsi="Arial" w:cs="Arial"/>
          <w:color w:val="7B7B7B" w:themeColor="accent3" w:themeShade="BF"/>
          <w:sz w:val="22"/>
          <w:szCs w:val="22"/>
          <w:lang w:val="en-GB"/>
        </w:rPr>
        <w:t>clauses</w:t>
      </w:r>
      <w:r w:rsidR="006823CE">
        <w:rPr>
          <w:rFonts w:ascii="Arial" w:hAnsi="Arial" w:cs="Arial"/>
          <w:color w:val="7B7B7B" w:themeColor="accent3" w:themeShade="BF"/>
          <w:sz w:val="22"/>
          <w:szCs w:val="22"/>
          <w:lang w:val="en-GB"/>
        </w:rPr>
        <w:t xml:space="preserve"> in statute</w:t>
      </w:r>
      <w:r w:rsidR="00534D84">
        <w:rPr>
          <w:rFonts w:ascii="Arial" w:hAnsi="Arial" w:cs="Arial"/>
          <w:color w:val="7B7B7B" w:themeColor="accent3" w:themeShade="BF"/>
          <w:sz w:val="22"/>
          <w:szCs w:val="22"/>
          <w:lang w:val="en-GB"/>
        </w:rPr>
        <w:t xml:space="preserve"> and so debtors seeking to undergo a corporate restructuring, </w:t>
      </w:r>
      <w:r w:rsidR="006823CE">
        <w:rPr>
          <w:rFonts w:ascii="Arial" w:hAnsi="Arial" w:cs="Arial"/>
          <w:color w:val="7B7B7B" w:themeColor="accent3" w:themeShade="BF"/>
          <w:sz w:val="22"/>
          <w:szCs w:val="22"/>
          <w:lang w:val="en-GB"/>
        </w:rPr>
        <w:t>could</w:t>
      </w:r>
      <w:r w:rsidR="00534D84">
        <w:rPr>
          <w:rFonts w:ascii="Arial" w:hAnsi="Arial" w:cs="Arial"/>
          <w:color w:val="7B7B7B" w:themeColor="accent3" w:themeShade="BF"/>
          <w:sz w:val="22"/>
          <w:szCs w:val="22"/>
          <w:lang w:val="en-GB"/>
        </w:rPr>
        <w:t xml:space="preserve"> end up </w:t>
      </w:r>
      <w:r w:rsidR="006823CE">
        <w:rPr>
          <w:rFonts w:ascii="Arial" w:hAnsi="Arial" w:cs="Arial"/>
          <w:color w:val="7B7B7B" w:themeColor="accent3" w:themeShade="BF"/>
          <w:sz w:val="22"/>
          <w:szCs w:val="22"/>
          <w:lang w:val="en-GB"/>
        </w:rPr>
        <w:t>committing a triggering event</w:t>
      </w:r>
      <w:r w:rsidR="00534D84">
        <w:rPr>
          <w:rFonts w:ascii="Arial" w:hAnsi="Arial" w:cs="Arial"/>
          <w:color w:val="7B7B7B" w:themeColor="accent3" w:themeShade="BF"/>
          <w:sz w:val="22"/>
          <w:szCs w:val="22"/>
          <w:lang w:val="en-GB"/>
        </w:rPr>
        <w:t xml:space="preserve"> enabling the counterparty to terminate the contract.</w:t>
      </w:r>
    </w:p>
    <w:p w14:paraId="3E269EE5" w14:textId="6AAA8AA9" w:rsidR="00534D84" w:rsidRDefault="00534D84" w:rsidP="00671DED">
      <w:pPr>
        <w:jc w:val="both"/>
        <w:rPr>
          <w:rFonts w:ascii="Arial" w:hAnsi="Arial" w:cs="Arial"/>
          <w:color w:val="7B7B7B" w:themeColor="accent3" w:themeShade="BF"/>
          <w:sz w:val="22"/>
          <w:szCs w:val="22"/>
          <w:lang w:val="en-GB"/>
        </w:rPr>
      </w:pPr>
    </w:p>
    <w:p w14:paraId="51D85D63" w14:textId="528429DB" w:rsidR="00753B07" w:rsidRPr="00753B07" w:rsidRDefault="00401409" w:rsidP="00753B0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00E3720B">
        <w:rPr>
          <w:rFonts w:ascii="Arial" w:hAnsi="Arial" w:cs="Arial"/>
          <w:color w:val="7B7B7B" w:themeColor="accent3" w:themeShade="BF"/>
          <w:sz w:val="22"/>
          <w:szCs w:val="22"/>
          <w:lang w:val="en-GB"/>
        </w:rPr>
        <w:t>ection</w:t>
      </w:r>
      <w:r w:rsidR="00534D84">
        <w:rPr>
          <w:rFonts w:ascii="Arial" w:hAnsi="Arial" w:cs="Arial"/>
          <w:color w:val="7B7B7B" w:themeColor="accent3" w:themeShade="BF"/>
          <w:sz w:val="22"/>
          <w:szCs w:val="22"/>
          <w:lang w:val="en-GB"/>
        </w:rPr>
        <w:t xml:space="preserve"> 440(1)</w:t>
      </w:r>
      <w:r w:rsidR="00753B07">
        <w:rPr>
          <w:rFonts w:ascii="Arial" w:hAnsi="Arial" w:cs="Arial"/>
          <w:color w:val="7B7B7B" w:themeColor="accent3" w:themeShade="BF"/>
          <w:sz w:val="22"/>
          <w:szCs w:val="22"/>
          <w:lang w:val="en-GB"/>
        </w:rPr>
        <w:t xml:space="preserve"> of the Singapore IRDA</w:t>
      </w:r>
      <w:r w:rsidR="00AB508E">
        <w:rPr>
          <w:rFonts w:ascii="Arial" w:hAnsi="Arial" w:cs="Arial"/>
          <w:color w:val="7B7B7B" w:themeColor="accent3" w:themeShade="BF"/>
          <w:sz w:val="22"/>
          <w:szCs w:val="22"/>
          <w:lang w:val="en-GB"/>
        </w:rPr>
        <w:t xml:space="preserve"> introduce</w:t>
      </w:r>
      <w:r w:rsidR="006823CE">
        <w:rPr>
          <w:rFonts w:ascii="Arial" w:hAnsi="Arial" w:cs="Arial"/>
          <w:color w:val="7B7B7B" w:themeColor="accent3" w:themeShade="BF"/>
          <w:sz w:val="22"/>
          <w:szCs w:val="22"/>
          <w:lang w:val="en-GB"/>
        </w:rPr>
        <w:t>d a</w:t>
      </w:r>
      <w:r w:rsidR="00AB508E">
        <w:rPr>
          <w:rFonts w:ascii="Arial" w:hAnsi="Arial" w:cs="Arial"/>
          <w:color w:val="7B7B7B" w:themeColor="accent3" w:themeShade="BF"/>
          <w:sz w:val="22"/>
          <w:szCs w:val="22"/>
          <w:lang w:val="en-GB"/>
        </w:rPr>
        <w:t xml:space="preserve"> restriction on </w:t>
      </w:r>
      <w:r w:rsidR="00AB508E">
        <w:rPr>
          <w:rFonts w:ascii="Arial" w:hAnsi="Arial" w:cs="Arial"/>
          <w:i/>
          <w:iCs/>
          <w:color w:val="7B7B7B" w:themeColor="accent3" w:themeShade="BF"/>
          <w:sz w:val="22"/>
          <w:szCs w:val="22"/>
          <w:lang w:val="en-GB"/>
        </w:rPr>
        <w:t xml:space="preserve">ipso facto </w:t>
      </w:r>
      <w:r w:rsidR="00AB508E">
        <w:rPr>
          <w:rFonts w:ascii="Arial" w:hAnsi="Arial" w:cs="Arial"/>
          <w:color w:val="7B7B7B" w:themeColor="accent3" w:themeShade="BF"/>
          <w:sz w:val="22"/>
          <w:szCs w:val="22"/>
          <w:lang w:val="en-GB"/>
        </w:rPr>
        <w:t>clauses</w:t>
      </w:r>
      <w:r w:rsidR="009E640E">
        <w:rPr>
          <w:rFonts w:ascii="Arial" w:hAnsi="Arial" w:cs="Arial"/>
          <w:color w:val="7B7B7B" w:themeColor="accent3" w:themeShade="BF"/>
          <w:sz w:val="22"/>
          <w:szCs w:val="22"/>
          <w:lang w:val="en-GB"/>
        </w:rPr>
        <w:t xml:space="preserve">: </w:t>
      </w:r>
      <w:r w:rsidR="00753B07">
        <w:rPr>
          <w:rFonts w:ascii="Arial" w:hAnsi="Arial" w:cs="Arial"/>
          <w:color w:val="7B7B7B" w:themeColor="accent3" w:themeShade="BF"/>
          <w:sz w:val="22"/>
          <w:szCs w:val="22"/>
          <w:lang w:val="en-GB"/>
        </w:rPr>
        <w:t>n</w:t>
      </w:r>
      <w:r w:rsidR="00753B07" w:rsidRPr="00753B07">
        <w:rPr>
          <w:rFonts w:ascii="Arial" w:hAnsi="Arial" w:cs="Arial"/>
          <w:color w:val="7B7B7B" w:themeColor="accent3" w:themeShade="BF"/>
          <w:sz w:val="22"/>
          <w:szCs w:val="22"/>
          <w:lang w:val="en-GB"/>
        </w:rPr>
        <w:t>o person may</w:t>
      </w:r>
      <w:r w:rsidR="00BF4D60">
        <w:rPr>
          <w:rFonts w:ascii="Arial" w:hAnsi="Arial" w:cs="Arial"/>
          <w:color w:val="7B7B7B" w:themeColor="accent3" w:themeShade="BF"/>
          <w:sz w:val="22"/>
          <w:szCs w:val="22"/>
          <w:lang w:val="en-GB"/>
        </w:rPr>
        <w:t xml:space="preserve">, </w:t>
      </w:r>
      <w:r w:rsidR="00753B07" w:rsidRPr="00753B07">
        <w:rPr>
          <w:rFonts w:ascii="Arial" w:hAnsi="Arial" w:cs="Arial"/>
          <w:color w:val="7B7B7B" w:themeColor="accent3" w:themeShade="BF"/>
          <w:sz w:val="22"/>
          <w:szCs w:val="22"/>
          <w:lang w:val="en-GB"/>
        </w:rPr>
        <w:t>at any time after the commencement, and before the conclusion, of any proceedings by a company</w:t>
      </w:r>
      <w:r w:rsidR="00BF4D60">
        <w:rPr>
          <w:rFonts w:ascii="Arial" w:hAnsi="Arial" w:cs="Arial"/>
          <w:color w:val="7B7B7B" w:themeColor="accent3" w:themeShade="BF"/>
          <w:sz w:val="22"/>
          <w:szCs w:val="22"/>
          <w:lang w:val="en-GB"/>
        </w:rPr>
        <w:t xml:space="preserve">, </w:t>
      </w:r>
      <w:r w:rsidR="00BF4D60" w:rsidRPr="00753B07">
        <w:rPr>
          <w:rFonts w:ascii="Arial" w:hAnsi="Arial" w:cs="Arial"/>
          <w:color w:val="7B7B7B" w:themeColor="accent3" w:themeShade="BF"/>
          <w:sz w:val="22"/>
          <w:szCs w:val="22"/>
          <w:lang w:val="en-GB"/>
        </w:rPr>
        <w:t>by reason only that the proceedings are commenced or that the company is insolvent</w:t>
      </w:r>
      <w:r w:rsidR="00AB508E">
        <w:rPr>
          <w:rFonts w:ascii="Arial" w:hAnsi="Arial" w:cs="Arial"/>
          <w:color w:val="7B7B7B" w:themeColor="accent3" w:themeShade="BF"/>
          <w:sz w:val="22"/>
          <w:szCs w:val="22"/>
          <w:lang w:val="en-GB"/>
        </w:rPr>
        <w:t>:</w:t>
      </w:r>
    </w:p>
    <w:p w14:paraId="74836D69" w14:textId="3429246A" w:rsidR="00753B07" w:rsidRPr="00AB508E" w:rsidRDefault="00753B07" w:rsidP="00074DE1">
      <w:pPr>
        <w:pStyle w:val="ListParagraph"/>
        <w:numPr>
          <w:ilvl w:val="0"/>
          <w:numId w:val="20"/>
        </w:numPr>
        <w:jc w:val="both"/>
        <w:rPr>
          <w:rFonts w:ascii="Arial" w:hAnsi="Arial" w:cs="Arial"/>
          <w:color w:val="7B7B7B" w:themeColor="accent3" w:themeShade="BF"/>
          <w:sz w:val="22"/>
          <w:szCs w:val="22"/>
          <w:lang w:val="en-GB"/>
        </w:rPr>
      </w:pPr>
      <w:r w:rsidRPr="00AB508E">
        <w:rPr>
          <w:rFonts w:ascii="Arial" w:hAnsi="Arial" w:cs="Arial"/>
          <w:color w:val="7B7B7B" w:themeColor="accent3" w:themeShade="BF"/>
          <w:sz w:val="22"/>
          <w:szCs w:val="22"/>
          <w:lang w:val="en-GB"/>
        </w:rPr>
        <w:t>terminate or amend, or claim an accelerated payment or forfeiture of the term under, any agreement (including a security agreement) with the company; or</w:t>
      </w:r>
    </w:p>
    <w:p w14:paraId="71095C2A" w14:textId="0429BF8F" w:rsidR="00753B07" w:rsidRDefault="00753B07" w:rsidP="00074DE1">
      <w:pPr>
        <w:pStyle w:val="ListParagraph"/>
        <w:numPr>
          <w:ilvl w:val="0"/>
          <w:numId w:val="20"/>
        </w:numPr>
        <w:jc w:val="both"/>
        <w:rPr>
          <w:rFonts w:ascii="Arial" w:hAnsi="Arial" w:cs="Arial"/>
          <w:color w:val="7B7B7B" w:themeColor="accent3" w:themeShade="BF"/>
          <w:sz w:val="22"/>
          <w:szCs w:val="22"/>
          <w:lang w:val="en-GB"/>
        </w:rPr>
      </w:pPr>
      <w:r w:rsidRPr="00AB508E">
        <w:rPr>
          <w:rFonts w:ascii="Arial" w:hAnsi="Arial" w:cs="Arial"/>
          <w:color w:val="7B7B7B" w:themeColor="accent3" w:themeShade="BF"/>
          <w:sz w:val="22"/>
          <w:szCs w:val="22"/>
          <w:lang w:val="en-GB"/>
        </w:rPr>
        <w:t>terminate or modify any right or obligation under any agreement (including a security agreement) with the company</w:t>
      </w:r>
      <w:r w:rsidR="00BF4D60">
        <w:rPr>
          <w:rFonts w:ascii="Arial" w:hAnsi="Arial" w:cs="Arial"/>
          <w:color w:val="7B7B7B" w:themeColor="accent3" w:themeShade="BF"/>
          <w:sz w:val="22"/>
          <w:szCs w:val="22"/>
          <w:lang w:val="en-GB"/>
        </w:rPr>
        <w:t>.</w:t>
      </w:r>
    </w:p>
    <w:p w14:paraId="50A67451" w14:textId="21E225AF" w:rsidR="009E640E" w:rsidRDefault="009E640E" w:rsidP="009E640E">
      <w:pPr>
        <w:jc w:val="both"/>
        <w:rPr>
          <w:rFonts w:ascii="Arial" w:hAnsi="Arial" w:cs="Arial"/>
          <w:color w:val="7B7B7B" w:themeColor="accent3" w:themeShade="BF"/>
          <w:sz w:val="22"/>
          <w:szCs w:val="22"/>
          <w:lang w:val="en-GB"/>
        </w:rPr>
      </w:pPr>
    </w:p>
    <w:p w14:paraId="53818E5E" w14:textId="0A1DFA55" w:rsidR="00907E6F" w:rsidRPr="00907E6F" w:rsidRDefault="009E640E" w:rsidP="00907E6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scope of this provision</w:t>
      </w:r>
      <w:r w:rsidR="005E0786">
        <w:rPr>
          <w:rFonts w:ascii="Arial" w:hAnsi="Arial" w:cs="Arial"/>
          <w:color w:val="7B7B7B" w:themeColor="accent3" w:themeShade="BF"/>
          <w:sz w:val="22"/>
          <w:szCs w:val="22"/>
          <w:lang w:val="en-GB"/>
        </w:rPr>
        <w:t xml:space="preserve"> is limited by</w:t>
      </w:r>
      <w:r>
        <w:rPr>
          <w:rFonts w:ascii="Arial" w:hAnsi="Arial" w:cs="Arial"/>
          <w:color w:val="7B7B7B" w:themeColor="accent3" w:themeShade="BF"/>
          <w:sz w:val="22"/>
          <w:szCs w:val="22"/>
          <w:lang w:val="en-GB"/>
        </w:rPr>
        <w:t xml:space="preserve"> </w:t>
      </w:r>
      <w:r w:rsidR="00E3720B">
        <w:rPr>
          <w:rFonts w:ascii="Arial" w:hAnsi="Arial" w:cs="Arial"/>
          <w:color w:val="7B7B7B" w:themeColor="accent3" w:themeShade="BF"/>
          <w:sz w:val="22"/>
          <w:szCs w:val="22"/>
          <w:lang w:val="en-GB"/>
        </w:rPr>
        <w:t>section</w:t>
      </w:r>
      <w:r>
        <w:rPr>
          <w:rFonts w:ascii="Arial" w:hAnsi="Arial" w:cs="Arial"/>
          <w:color w:val="7B7B7B" w:themeColor="accent3" w:themeShade="BF"/>
          <w:sz w:val="22"/>
          <w:szCs w:val="22"/>
          <w:lang w:val="en-GB"/>
        </w:rPr>
        <w:t xml:space="preserve">s 440(2) and 440(5) of the Singapore IRDA. </w:t>
      </w:r>
      <w:r w:rsidR="00401409">
        <w:rPr>
          <w:rFonts w:ascii="Arial" w:hAnsi="Arial" w:cs="Arial"/>
          <w:color w:val="7B7B7B" w:themeColor="accent3" w:themeShade="BF"/>
          <w:sz w:val="22"/>
          <w:szCs w:val="22"/>
          <w:lang w:val="en-GB"/>
        </w:rPr>
        <w:t>S</w:t>
      </w:r>
      <w:r w:rsidR="00E3720B">
        <w:rPr>
          <w:rFonts w:ascii="Arial" w:hAnsi="Arial" w:cs="Arial"/>
          <w:color w:val="7B7B7B" w:themeColor="accent3" w:themeShade="BF"/>
          <w:sz w:val="22"/>
          <w:szCs w:val="22"/>
          <w:lang w:val="en-GB"/>
        </w:rPr>
        <w:t>ection</w:t>
      </w:r>
      <w:r w:rsidR="005E0786">
        <w:rPr>
          <w:rFonts w:ascii="Arial" w:hAnsi="Arial" w:cs="Arial"/>
          <w:color w:val="7B7B7B" w:themeColor="accent3" w:themeShade="BF"/>
          <w:sz w:val="22"/>
          <w:szCs w:val="22"/>
          <w:lang w:val="en-GB"/>
        </w:rPr>
        <w:t xml:space="preserve"> 440(2) expressly states that </w:t>
      </w:r>
      <w:r w:rsidR="00E3720B">
        <w:rPr>
          <w:rFonts w:ascii="Arial" w:hAnsi="Arial" w:cs="Arial"/>
          <w:color w:val="7B7B7B" w:themeColor="accent3" w:themeShade="BF"/>
          <w:sz w:val="22"/>
          <w:szCs w:val="22"/>
          <w:lang w:val="en-GB"/>
        </w:rPr>
        <w:t>section</w:t>
      </w:r>
      <w:r w:rsidR="005E0786">
        <w:rPr>
          <w:rFonts w:ascii="Arial" w:hAnsi="Arial" w:cs="Arial"/>
          <w:color w:val="7B7B7B" w:themeColor="accent3" w:themeShade="BF"/>
          <w:sz w:val="22"/>
          <w:szCs w:val="22"/>
          <w:lang w:val="en-GB"/>
        </w:rPr>
        <w:t xml:space="preserve"> 440(1) does not </w:t>
      </w:r>
      <w:r w:rsidR="005E0786" w:rsidRPr="005E0786">
        <w:rPr>
          <w:rFonts w:ascii="Arial" w:hAnsi="Arial" w:cs="Arial"/>
          <w:color w:val="7B7B7B" w:themeColor="accent3" w:themeShade="BF"/>
          <w:sz w:val="22"/>
          <w:szCs w:val="22"/>
          <w:lang w:val="en-GB"/>
        </w:rPr>
        <w:t>prohib</w:t>
      </w:r>
      <w:r w:rsidR="005E0786">
        <w:rPr>
          <w:rFonts w:ascii="Arial" w:hAnsi="Arial" w:cs="Arial"/>
          <w:color w:val="7B7B7B" w:themeColor="accent3" w:themeShade="BF"/>
          <w:sz w:val="22"/>
          <w:szCs w:val="22"/>
          <w:lang w:val="en-GB"/>
        </w:rPr>
        <w:t>it</w:t>
      </w:r>
      <w:r w:rsidR="005E0786" w:rsidRPr="005E0786">
        <w:rPr>
          <w:rFonts w:ascii="Arial" w:hAnsi="Arial" w:cs="Arial"/>
          <w:color w:val="7B7B7B" w:themeColor="accent3" w:themeShade="BF"/>
          <w:sz w:val="22"/>
          <w:szCs w:val="22"/>
          <w:lang w:val="en-GB"/>
        </w:rPr>
        <w:t xml:space="preserve"> a person from requiring payments to be made in cash for goods, services, use of leased property or other valuable consideration provided after the commencement of the proceedings or</w:t>
      </w:r>
      <w:r w:rsidR="005E0786">
        <w:rPr>
          <w:rFonts w:ascii="Arial" w:hAnsi="Arial" w:cs="Arial"/>
          <w:color w:val="7B7B7B" w:themeColor="accent3" w:themeShade="BF"/>
          <w:sz w:val="22"/>
          <w:szCs w:val="22"/>
          <w:lang w:val="en-GB"/>
        </w:rPr>
        <w:t xml:space="preserve"> </w:t>
      </w:r>
      <w:r w:rsidR="005E0786" w:rsidRPr="005E0786">
        <w:rPr>
          <w:rFonts w:ascii="Arial" w:hAnsi="Arial" w:cs="Arial"/>
          <w:color w:val="7B7B7B" w:themeColor="accent3" w:themeShade="BF"/>
          <w:sz w:val="22"/>
          <w:szCs w:val="22"/>
          <w:lang w:val="en-GB"/>
        </w:rPr>
        <w:t>requiring the further advance of money or credit.</w:t>
      </w:r>
      <w:r w:rsidR="005E0786">
        <w:rPr>
          <w:rFonts w:ascii="Arial" w:hAnsi="Arial" w:cs="Arial"/>
          <w:color w:val="7B7B7B" w:themeColor="accent3" w:themeShade="BF"/>
          <w:sz w:val="22"/>
          <w:szCs w:val="22"/>
          <w:lang w:val="en-GB"/>
        </w:rPr>
        <w:t xml:space="preserve"> </w:t>
      </w:r>
      <w:r w:rsidR="00401409">
        <w:rPr>
          <w:rFonts w:ascii="Arial" w:hAnsi="Arial" w:cs="Arial"/>
          <w:color w:val="7B7B7B" w:themeColor="accent3" w:themeShade="BF"/>
          <w:sz w:val="22"/>
          <w:szCs w:val="22"/>
          <w:lang w:val="en-GB"/>
        </w:rPr>
        <w:t>S</w:t>
      </w:r>
      <w:r w:rsidR="00E3720B">
        <w:rPr>
          <w:rFonts w:ascii="Arial" w:hAnsi="Arial" w:cs="Arial"/>
          <w:color w:val="7B7B7B" w:themeColor="accent3" w:themeShade="BF"/>
          <w:sz w:val="22"/>
          <w:szCs w:val="22"/>
          <w:lang w:val="en-GB"/>
        </w:rPr>
        <w:t>ection</w:t>
      </w:r>
      <w:r w:rsidR="005F0443">
        <w:rPr>
          <w:rFonts w:ascii="Arial" w:hAnsi="Arial" w:cs="Arial"/>
          <w:color w:val="7B7B7B" w:themeColor="accent3" w:themeShade="BF"/>
          <w:sz w:val="22"/>
          <w:szCs w:val="22"/>
          <w:lang w:val="en-GB"/>
        </w:rPr>
        <w:t xml:space="preserve"> </w:t>
      </w:r>
      <w:r w:rsidR="00907E6F">
        <w:rPr>
          <w:rFonts w:ascii="Arial" w:hAnsi="Arial" w:cs="Arial"/>
          <w:color w:val="7B7B7B" w:themeColor="accent3" w:themeShade="BF"/>
          <w:sz w:val="22"/>
          <w:szCs w:val="22"/>
          <w:lang w:val="en-GB"/>
        </w:rPr>
        <w:t>440(5) exclude</w:t>
      </w:r>
      <w:r>
        <w:rPr>
          <w:rFonts w:ascii="Arial" w:hAnsi="Arial" w:cs="Arial"/>
          <w:color w:val="7B7B7B" w:themeColor="accent3" w:themeShade="BF"/>
          <w:sz w:val="22"/>
          <w:szCs w:val="22"/>
          <w:lang w:val="en-GB"/>
        </w:rPr>
        <w:t>s</w:t>
      </w:r>
      <w:r w:rsidR="00907E6F">
        <w:rPr>
          <w:rFonts w:ascii="Arial" w:hAnsi="Arial" w:cs="Arial"/>
          <w:color w:val="7B7B7B" w:themeColor="accent3" w:themeShade="BF"/>
          <w:sz w:val="22"/>
          <w:szCs w:val="22"/>
          <w:lang w:val="en-GB"/>
        </w:rPr>
        <w:t xml:space="preserve"> the application of </w:t>
      </w:r>
      <w:r w:rsidR="00E3720B">
        <w:rPr>
          <w:rFonts w:ascii="Arial" w:hAnsi="Arial" w:cs="Arial"/>
          <w:color w:val="7B7B7B" w:themeColor="accent3" w:themeShade="BF"/>
          <w:sz w:val="22"/>
          <w:szCs w:val="22"/>
          <w:lang w:val="en-GB"/>
        </w:rPr>
        <w:t>section</w:t>
      </w:r>
      <w:r w:rsidR="00907E6F">
        <w:rPr>
          <w:rFonts w:ascii="Arial" w:hAnsi="Arial" w:cs="Arial"/>
          <w:color w:val="7B7B7B" w:themeColor="accent3" w:themeShade="BF"/>
          <w:sz w:val="22"/>
          <w:szCs w:val="22"/>
          <w:lang w:val="en-GB"/>
        </w:rPr>
        <w:t xml:space="preserve"> 440(1) </w:t>
      </w:r>
      <w:r w:rsidR="00907E6F" w:rsidRPr="00907E6F">
        <w:rPr>
          <w:rFonts w:ascii="Arial" w:hAnsi="Arial" w:cs="Arial"/>
          <w:color w:val="7B7B7B" w:themeColor="accent3" w:themeShade="BF"/>
          <w:sz w:val="22"/>
          <w:szCs w:val="22"/>
          <w:lang w:val="en-GB"/>
        </w:rPr>
        <w:t xml:space="preserve">in respect of any legal right </w:t>
      </w:r>
      <w:r w:rsidR="00BF4D60">
        <w:rPr>
          <w:rFonts w:ascii="Arial" w:hAnsi="Arial" w:cs="Arial"/>
          <w:color w:val="7B7B7B" w:themeColor="accent3" w:themeShade="BF"/>
          <w:sz w:val="22"/>
          <w:szCs w:val="22"/>
          <w:lang w:val="en-GB"/>
        </w:rPr>
        <w:t>arising under the following types of contracts:</w:t>
      </w:r>
    </w:p>
    <w:p w14:paraId="2C3F9367" w14:textId="438ACE76" w:rsidR="00907E6F" w:rsidRPr="00BE3712" w:rsidRDefault="00907E6F" w:rsidP="00074DE1">
      <w:pPr>
        <w:pStyle w:val="ListParagraph"/>
        <w:numPr>
          <w:ilvl w:val="0"/>
          <w:numId w:val="21"/>
        </w:numPr>
        <w:jc w:val="both"/>
        <w:rPr>
          <w:rFonts w:ascii="Arial" w:hAnsi="Arial" w:cs="Arial"/>
          <w:color w:val="7B7B7B" w:themeColor="accent3" w:themeShade="BF"/>
          <w:sz w:val="22"/>
          <w:szCs w:val="22"/>
          <w:lang w:val="en-GB"/>
        </w:rPr>
      </w:pPr>
      <w:r w:rsidRPr="00BE3712">
        <w:rPr>
          <w:rFonts w:ascii="Arial" w:hAnsi="Arial" w:cs="Arial"/>
          <w:color w:val="7B7B7B" w:themeColor="accent3" w:themeShade="BF"/>
          <w:sz w:val="22"/>
          <w:szCs w:val="22"/>
          <w:lang w:val="en-GB"/>
        </w:rPr>
        <w:t>any eligible financial contract as may be prescribed;</w:t>
      </w:r>
    </w:p>
    <w:p w14:paraId="1E06956F" w14:textId="317029E7" w:rsidR="00907E6F" w:rsidRPr="00BE3712" w:rsidRDefault="00907E6F" w:rsidP="00074DE1">
      <w:pPr>
        <w:pStyle w:val="ListParagraph"/>
        <w:numPr>
          <w:ilvl w:val="0"/>
          <w:numId w:val="21"/>
        </w:numPr>
        <w:jc w:val="both"/>
        <w:rPr>
          <w:rFonts w:ascii="Arial" w:hAnsi="Arial" w:cs="Arial"/>
          <w:color w:val="7B7B7B" w:themeColor="accent3" w:themeShade="BF"/>
          <w:sz w:val="22"/>
          <w:szCs w:val="22"/>
          <w:lang w:val="en-GB"/>
        </w:rPr>
      </w:pPr>
      <w:r w:rsidRPr="00BE3712">
        <w:rPr>
          <w:rFonts w:ascii="Arial" w:hAnsi="Arial" w:cs="Arial"/>
          <w:color w:val="7B7B7B" w:themeColor="accent3" w:themeShade="BF"/>
          <w:sz w:val="22"/>
          <w:szCs w:val="22"/>
          <w:lang w:val="en-GB"/>
        </w:rPr>
        <w:t>any contract that is a licence, permit or approval issued by the Government or a statutory body;</w:t>
      </w:r>
    </w:p>
    <w:p w14:paraId="7D9F93F2" w14:textId="24030CC8" w:rsidR="00907E6F" w:rsidRPr="00BE3712" w:rsidRDefault="00907E6F" w:rsidP="00074DE1">
      <w:pPr>
        <w:pStyle w:val="ListParagraph"/>
        <w:numPr>
          <w:ilvl w:val="0"/>
          <w:numId w:val="21"/>
        </w:numPr>
        <w:jc w:val="both"/>
        <w:rPr>
          <w:rFonts w:ascii="Arial" w:hAnsi="Arial" w:cs="Arial"/>
          <w:color w:val="7B7B7B" w:themeColor="accent3" w:themeShade="BF"/>
          <w:sz w:val="22"/>
          <w:szCs w:val="22"/>
          <w:lang w:val="en-GB"/>
        </w:rPr>
      </w:pPr>
      <w:r w:rsidRPr="00BE3712">
        <w:rPr>
          <w:rFonts w:ascii="Arial" w:hAnsi="Arial" w:cs="Arial"/>
          <w:color w:val="7B7B7B" w:themeColor="accent3" w:themeShade="BF"/>
          <w:sz w:val="22"/>
          <w:szCs w:val="22"/>
          <w:lang w:val="en-GB"/>
        </w:rPr>
        <w:t>any contract that is likely to affect the national interest, or economic interest, of Singapore, as may be prescribed;</w:t>
      </w:r>
    </w:p>
    <w:p w14:paraId="6DFB95D6" w14:textId="59F70A73" w:rsidR="00907E6F" w:rsidRPr="00BE3712" w:rsidRDefault="00907E6F" w:rsidP="00074DE1">
      <w:pPr>
        <w:pStyle w:val="ListParagraph"/>
        <w:numPr>
          <w:ilvl w:val="0"/>
          <w:numId w:val="21"/>
        </w:numPr>
        <w:jc w:val="both"/>
        <w:rPr>
          <w:rFonts w:ascii="Arial" w:hAnsi="Arial" w:cs="Arial"/>
          <w:color w:val="7B7B7B" w:themeColor="accent3" w:themeShade="BF"/>
          <w:sz w:val="22"/>
          <w:szCs w:val="22"/>
          <w:lang w:val="en-GB"/>
        </w:rPr>
      </w:pPr>
      <w:r w:rsidRPr="00BE3712">
        <w:rPr>
          <w:rFonts w:ascii="Arial" w:hAnsi="Arial" w:cs="Arial"/>
          <w:color w:val="7B7B7B" w:themeColor="accent3" w:themeShade="BF"/>
          <w:sz w:val="22"/>
          <w:szCs w:val="22"/>
          <w:lang w:val="en-GB"/>
        </w:rPr>
        <w:t>any commercial charter of a ship;</w:t>
      </w:r>
    </w:p>
    <w:p w14:paraId="67B0145F" w14:textId="41931407" w:rsidR="00907E6F" w:rsidRPr="00BE3712" w:rsidRDefault="00907E6F" w:rsidP="00074DE1">
      <w:pPr>
        <w:pStyle w:val="ListParagraph"/>
        <w:numPr>
          <w:ilvl w:val="0"/>
          <w:numId w:val="21"/>
        </w:numPr>
        <w:jc w:val="both"/>
        <w:rPr>
          <w:rFonts w:ascii="Arial" w:hAnsi="Arial" w:cs="Arial"/>
          <w:color w:val="7B7B7B" w:themeColor="accent3" w:themeShade="BF"/>
          <w:sz w:val="22"/>
          <w:szCs w:val="22"/>
          <w:lang w:val="en-GB"/>
        </w:rPr>
      </w:pPr>
      <w:r w:rsidRPr="00BE3712">
        <w:rPr>
          <w:rFonts w:ascii="Arial" w:hAnsi="Arial" w:cs="Arial"/>
          <w:color w:val="7B7B7B" w:themeColor="accent3" w:themeShade="BF"/>
          <w:sz w:val="22"/>
          <w:szCs w:val="22"/>
          <w:lang w:val="en-GB"/>
        </w:rPr>
        <w:t>any agreement within the meaning of the Convention as defined in section 2(1) of the International Interests in Aircraft Equipment Act (Cap. 144B)</w:t>
      </w:r>
      <w:r w:rsidR="00520DA4">
        <w:rPr>
          <w:rFonts w:ascii="Arial" w:hAnsi="Arial" w:cs="Arial"/>
          <w:color w:val="7B7B7B" w:themeColor="accent3" w:themeShade="BF"/>
          <w:sz w:val="22"/>
          <w:szCs w:val="22"/>
          <w:lang w:val="en-GB"/>
        </w:rPr>
        <w:t xml:space="preserve"> (i.e. aircraft </w:t>
      </w:r>
      <w:r w:rsidR="00ED6A7D">
        <w:rPr>
          <w:rFonts w:ascii="Arial" w:hAnsi="Arial" w:cs="Arial"/>
          <w:color w:val="7B7B7B" w:themeColor="accent3" w:themeShade="BF"/>
          <w:sz w:val="22"/>
          <w:szCs w:val="22"/>
          <w:lang w:val="en-GB"/>
        </w:rPr>
        <w:t xml:space="preserve">and engine </w:t>
      </w:r>
      <w:r w:rsidR="00520DA4">
        <w:rPr>
          <w:rFonts w:ascii="Arial" w:hAnsi="Arial" w:cs="Arial"/>
          <w:color w:val="7B7B7B" w:themeColor="accent3" w:themeShade="BF"/>
          <w:sz w:val="22"/>
          <w:szCs w:val="22"/>
          <w:lang w:val="en-GB"/>
        </w:rPr>
        <w:t xml:space="preserve">finance </w:t>
      </w:r>
      <w:r w:rsidR="00F13779">
        <w:rPr>
          <w:rFonts w:ascii="Arial" w:hAnsi="Arial" w:cs="Arial"/>
          <w:color w:val="7B7B7B" w:themeColor="accent3" w:themeShade="BF"/>
          <w:sz w:val="22"/>
          <w:szCs w:val="22"/>
          <w:lang w:val="en-GB"/>
        </w:rPr>
        <w:t>an</w:t>
      </w:r>
      <w:r w:rsidR="00520DA4">
        <w:rPr>
          <w:rFonts w:ascii="Arial" w:hAnsi="Arial" w:cs="Arial"/>
          <w:color w:val="7B7B7B" w:themeColor="accent3" w:themeShade="BF"/>
          <w:sz w:val="22"/>
          <w:szCs w:val="22"/>
          <w:lang w:val="en-GB"/>
        </w:rPr>
        <w:t>d operating leases</w:t>
      </w:r>
      <w:r w:rsidR="00F13779">
        <w:rPr>
          <w:rFonts w:ascii="Arial" w:hAnsi="Arial" w:cs="Arial"/>
          <w:color w:val="7B7B7B" w:themeColor="accent3" w:themeShade="BF"/>
          <w:sz w:val="22"/>
          <w:szCs w:val="22"/>
          <w:lang w:val="en-GB"/>
        </w:rPr>
        <w:t xml:space="preserve"> and aircraft</w:t>
      </w:r>
      <w:r w:rsidR="00ED6A7D">
        <w:rPr>
          <w:rFonts w:ascii="Arial" w:hAnsi="Arial" w:cs="Arial"/>
          <w:color w:val="7B7B7B" w:themeColor="accent3" w:themeShade="BF"/>
          <w:sz w:val="22"/>
          <w:szCs w:val="22"/>
          <w:lang w:val="en-GB"/>
        </w:rPr>
        <w:t xml:space="preserve"> and engine</w:t>
      </w:r>
      <w:r w:rsidR="00F13779">
        <w:rPr>
          <w:rFonts w:ascii="Arial" w:hAnsi="Arial" w:cs="Arial"/>
          <w:color w:val="7B7B7B" w:themeColor="accent3" w:themeShade="BF"/>
          <w:sz w:val="22"/>
          <w:szCs w:val="22"/>
          <w:lang w:val="en-GB"/>
        </w:rPr>
        <w:t xml:space="preserve"> mortgages, which are</w:t>
      </w:r>
      <w:r w:rsidR="00520DA4">
        <w:rPr>
          <w:rFonts w:ascii="Arial" w:hAnsi="Arial" w:cs="Arial"/>
          <w:color w:val="7B7B7B" w:themeColor="accent3" w:themeShade="BF"/>
          <w:sz w:val="22"/>
          <w:szCs w:val="22"/>
          <w:lang w:val="en-GB"/>
        </w:rPr>
        <w:t xml:space="preserve"> subject to the Cape Town Convention)</w:t>
      </w:r>
      <w:r w:rsidRPr="00BE3712">
        <w:rPr>
          <w:rFonts w:ascii="Arial" w:hAnsi="Arial" w:cs="Arial"/>
          <w:color w:val="7B7B7B" w:themeColor="accent3" w:themeShade="BF"/>
          <w:sz w:val="22"/>
          <w:szCs w:val="22"/>
          <w:lang w:val="en-GB"/>
        </w:rPr>
        <w:t>; or</w:t>
      </w:r>
    </w:p>
    <w:p w14:paraId="221A7C31" w14:textId="3239C635" w:rsidR="005F0443" w:rsidRDefault="00907E6F" w:rsidP="00074DE1">
      <w:pPr>
        <w:pStyle w:val="ListParagraph"/>
        <w:numPr>
          <w:ilvl w:val="0"/>
          <w:numId w:val="21"/>
        </w:numPr>
        <w:jc w:val="both"/>
        <w:rPr>
          <w:rFonts w:ascii="Arial" w:hAnsi="Arial" w:cs="Arial"/>
          <w:color w:val="7B7B7B" w:themeColor="accent3" w:themeShade="BF"/>
          <w:sz w:val="22"/>
          <w:szCs w:val="22"/>
          <w:lang w:val="en-GB"/>
        </w:rPr>
      </w:pPr>
      <w:r w:rsidRPr="00BE3712">
        <w:rPr>
          <w:rFonts w:ascii="Arial" w:hAnsi="Arial" w:cs="Arial"/>
          <w:color w:val="7B7B7B" w:themeColor="accent3" w:themeShade="BF"/>
          <w:sz w:val="22"/>
          <w:szCs w:val="22"/>
          <w:lang w:val="en-GB"/>
        </w:rPr>
        <w:t>any agreement that is the subject of a treaty to which Singapore is party, as may be prescribed.</w:t>
      </w:r>
    </w:p>
    <w:p w14:paraId="26A4A99E" w14:textId="77777777" w:rsidR="00671DED" w:rsidRDefault="00671DED" w:rsidP="00671DED">
      <w:pPr>
        <w:jc w:val="both"/>
        <w:rPr>
          <w:rFonts w:ascii="Arial" w:hAnsi="Arial" w:cs="Arial"/>
          <w:color w:val="7B7B7B" w:themeColor="accent3" w:themeShade="BF"/>
          <w:sz w:val="22"/>
          <w:szCs w:val="22"/>
          <w:lang w:val="en-GB"/>
        </w:rPr>
      </w:pPr>
    </w:p>
    <w:p w14:paraId="3D08C79A" w14:textId="2943961F" w:rsidR="00BF4D60" w:rsidRDefault="00BF4D60" w:rsidP="00671DE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w:t>
      </w:r>
      <w:r w:rsidR="00717847">
        <w:rPr>
          <w:rFonts w:ascii="Arial" w:hAnsi="Arial" w:cs="Arial"/>
          <w:color w:val="7B7B7B" w:themeColor="accent3" w:themeShade="BF"/>
          <w:sz w:val="22"/>
          <w:szCs w:val="22"/>
          <w:lang w:val="en-GB"/>
        </w:rPr>
        <w:t>three</w:t>
      </w:r>
      <w:r>
        <w:rPr>
          <w:rFonts w:ascii="Arial" w:hAnsi="Arial" w:cs="Arial"/>
          <w:color w:val="7B7B7B" w:themeColor="accent3" w:themeShade="BF"/>
          <w:sz w:val="22"/>
          <w:szCs w:val="22"/>
          <w:lang w:val="en-GB"/>
        </w:rPr>
        <w:t xml:space="preserve"> important practical points to note here in terms of the </w:t>
      </w:r>
      <w:r w:rsidR="005E0786">
        <w:rPr>
          <w:rFonts w:ascii="Arial" w:hAnsi="Arial" w:cs="Arial"/>
          <w:color w:val="7B7B7B" w:themeColor="accent3" w:themeShade="BF"/>
          <w:sz w:val="22"/>
          <w:szCs w:val="22"/>
          <w:lang w:val="en-GB"/>
        </w:rPr>
        <w:t xml:space="preserve">interpretation and </w:t>
      </w:r>
      <w:r>
        <w:rPr>
          <w:rFonts w:ascii="Arial" w:hAnsi="Arial" w:cs="Arial"/>
          <w:color w:val="7B7B7B" w:themeColor="accent3" w:themeShade="BF"/>
          <w:sz w:val="22"/>
          <w:szCs w:val="22"/>
          <w:lang w:val="en-GB"/>
        </w:rPr>
        <w:t>application of th</w:t>
      </w:r>
      <w:r w:rsidR="005E0786">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restriction:</w:t>
      </w:r>
    </w:p>
    <w:p w14:paraId="22AEFEB0" w14:textId="4EBDB414" w:rsidR="005A2077" w:rsidRDefault="00E3720B" w:rsidP="00074DE1">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w:t>
      </w:r>
      <w:r w:rsidR="00671DED" w:rsidRPr="00D961B8">
        <w:rPr>
          <w:rFonts w:ascii="Arial" w:hAnsi="Arial" w:cs="Arial"/>
          <w:color w:val="7B7B7B" w:themeColor="accent3" w:themeShade="BF"/>
          <w:sz w:val="22"/>
          <w:szCs w:val="22"/>
          <w:lang w:val="en-GB"/>
        </w:rPr>
        <w:t xml:space="preserve"> 440(1) does not prevent a party from terminating the contract by relying on</w:t>
      </w:r>
      <w:r w:rsidR="00D961B8">
        <w:rPr>
          <w:rFonts w:ascii="Arial" w:hAnsi="Arial" w:cs="Arial"/>
          <w:color w:val="7B7B7B" w:themeColor="accent3" w:themeShade="BF"/>
          <w:sz w:val="22"/>
          <w:szCs w:val="22"/>
          <w:lang w:val="en-GB"/>
        </w:rPr>
        <w:t xml:space="preserve"> </w:t>
      </w:r>
      <w:r w:rsidR="00671DED" w:rsidRPr="00D961B8">
        <w:rPr>
          <w:rFonts w:ascii="Arial" w:hAnsi="Arial" w:cs="Arial"/>
          <w:color w:val="7B7B7B" w:themeColor="accent3" w:themeShade="BF"/>
          <w:sz w:val="22"/>
          <w:szCs w:val="22"/>
          <w:lang w:val="en-GB"/>
        </w:rPr>
        <w:t>triggering events</w:t>
      </w:r>
      <w:r w:rsidR="0006370E">
        <w:rPr>
          <w:rFonts w:ascii="Arial" w:hAnsi="Arial" w:cs="Arial"/>
          <w:color w:val="7B7B7B" w:themeColor="accent3" w:themeShade="BF"/>
          <w:sz w:val="22"/>
          <w:szCs w:val="22"/>
          <w:lang w:val="en-GB"/>
        </w:rPr>
        <w:t xml:space="preserve"> other than those in respect of commencement of insolvency/restructuring proceedings and the company’s insolvency, which are</w:t>
      </w:r>
      <w:r w:rsidR="00671DED" w:rsidRPr="00D961B8">
        <w:rPr>
          <w:rFonts w:ascii="Arial" w:hAnsi="Arial" w:cs="Arial"/>
          <w:color w:val="7B7B7B" w:themeColor="accent3" w:themeShade="BF"/>
          <w:sz w:val="22"/>
          <w:szCs w:val="22"/>
          <w:lang w:val="en-GB"/>
        </w:rPr>
        <w:t xml:space="preserve"> contained in the </w:t>
      </w:r>
      <w:r w:rsidR="00671DED" w:rsidRPr="00D961B8">
        <w:rPr>
          <w:rFonts w:ascii="Arial" w:hAnsi="Arial" w:cs="Arial"/>
          <w:i/>
          <w:iCs/>
          <w:color w:val="7B7B7B" w:themeColor="accent3" w:themeShade="BF"/>
          <w:sz w:val="22"/>
          <w:szCs w:val="22"/>
          <w:lang w:val="en-GB"/>
        </w:rPr>
        <w:t>ipso facto</w:t>
      </w:r>
      <w:r w:rsidR="00671DED" w:rsidRPr="00D961B8">
        <w:rPr>
          <w:rFonts w:ascii="Arial" w:hAnsi="Arial" w:cs="Arial"/>
          <w:color w:val="7B7B7B" w:themeColor="accent3" w:themeShade="BF"/>
          <w:sz w:val="22"/>
          <w:szCs w:val="22"/>
          <w:lang w:val="en-GB"/>
        </w:rPr>
        <w:t xml:space="preserve"> clause</w:t>
      </w:r>
      <w:r w:rsidR="0006370E">
        <w:rPr>
          <w:rFonts w:ascii="Arial" w:hAnsi="Arial" w:cs="Arial"/>
          <w:color w:val="7B7B7B" w:themeColor="accent3" w:themeShade="BF"/>
          <w:sz w:val="22"/>
          <w:szCs w:val="22"/>
          <w:lang w:val="en-GB"/>
        </w:rPr>
        <w:t xml:space="preserve"> (e.g. </w:t>
      </w:r>
      <w:r w:rsidR="00671DED" w:rsidRPr="00D961B8">
        <w:rPr>
          <w:rFonts w:ascii="Arial" w:hAnsi="Arial" w:cs="Arial"/>
          <w:color w:val="7B7B7B" w:themeColor="accent3" w:themeShade="BF"/>
          <w:sz w:val="22"/>
          <w:szCs w:val="22"/>
          <w:lang w:val="en-GB"/>
        </w:rPr>
        <w:t xml:space="preserve">the failure to </w:t>
      </w:r>
      <w:r w:rsidR="0006370E">
        <w:rPr>
          <w:rFonts w:ascii="Arial" w:hAnsi="Arial" w:cs="Arial"/>
          <w:color w:val="7B7B7B" w:themeColor="accent3" w:themeShade="BF"/>
          <w:sz w:val="22"/>
          <w:szCs w:val="22"/>
          <w:lang w:val="en-GB"/>
        </w:rPr>
        <w:t xml:space="preserve">make </w:t>
      </w:r>
      <w:r w:rsidR="005A2077">
        <w:rPr>
          <w:rFonts w:ascii="Arial" w:hAnsi="Arial" w:cs="Arial"/>
          <w:color w:val="7B7B7B" w:themeColor="accent3" w:themeShade="BF"/>
          <w:sz w:val="22"/>
          <w:szCs w:val="22"/>
          <w:lang w:val="en-GB"/>
        </w:rPr>
        <w:t>a particular payment or perform a certain obligation), entitling the non-defaulting party to then terminate the contract.</w:t>
      </w:r>
    </w:p>
    <w:p w14:paraId="77E55F75" w14:textId="64955D4E" w:rsidR="005A2077" w:rsidRPr="004432B1" w:rsidRDefault="005A2077" w:rsidP="00074DE1">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a significant amount of excluded contracts </w:t>
      </w:r>
      <w:r w:rsidR="00121206">
        <w:rPr>
          <w:rFonts w:ascii="Arial" w:hAnsi="Arial" w:cs="Arial"/>
          <w:color w:val="7B7B7B" w:themeColor="accent3" w:themeShade="BF"/>
          <w:sz w:val="22"/>
          <w:szCs w:val="22"/>
          <w:lang w:val="en-GB"/>
        </w:rPr>
        <w:t xml:space="preserve">to this restriction, </w:t>
      </w:r>
      <w:r w:rsidR="00121206" w:rsidRPr="004432B1">
        <w:rPr>
          <w:rFonts w:ascii="Arial" w:hAnsi="Arial" w:cs="Arial"/>
          <w:color w:val="7B7B7B" w:themeColor="accent3" w:themeShade="BF"/>
          <w:sz w:val="22"/>
          <w:szCs w:val="22"/>
          <w:lang w:val="en-GB"/>
        </w:rPr>
        <w:t>which</w:t>
      </w:r>
      <w:r w:rsidR="005E0786" w:rsidRPr="004432B1">
        <w:rPr>
          <w:rFonts w:ascii="Arial" w:hAnsi="Arial" w:cs="Arial"/>
          <w:color w:val="7B7B7B" w:themeColor="accent3" w:themeShade="BF"/>
          <w:sz w:val="22"/>
          <w:szCs w:val="22"/>
          <w:lang w:val="en-GB"/>
        </w:rPr>
        <w:t xml:space="preserve"> should</w:t>
      </w:r>
      <w:r w:rsidR="00121206" w:rsidRPr="004432B1">
        <w:rPr>
          <w:rFonts w:ascii="Arial" w:hAnsi="Arial" w:cs="Arial"/>
          <w:color w:val="7B7B7B" w:themeColor="accent3" w:themeShade="BF"/>
          <w:sz w:val="22"/>
          <w:szCs w:val="22"/>
          <w:lang w:val="en-GB"/>
        </w:rPr>
        <w:t xml:space="preserve"> provide </w:t>
      </w:r>
      <w:r w:rsidR="004432B1">
        <w:rPr>
          <w:rFonts w:ascii="Arial" w:hAnsi="Arial" w:cs="Arial"/>
          <w:color w:val="7B7B7B" w:themeColor="accent3" w:themeShade="BF"/>
          <w:sz w:val="22"/>
          <w:szCs w:val="22"/>
          <w:lang w:val="en-GB"/>
        </w:rPr>
        <w:t>parties</w:t>
      </w:r>
      <w:r w:rsidR="00121206" w:rsidRPr="004432B1">
        <w:rPr>
          <w:rFonts w:ascii="Arial" w:hAnsi="Arial" w:cs="Arial"/>
          <w:color w:val="7B7B7B" w:themeColor="accent3" w:themeShade="BF"/>
          <w:sz w:val="22"/>
          <w:szCs w:val="22"/>
          <w:lang w:val="en-GB"/>
        </w:rPr>
        <w:t xml:space="preserve"> with comfort</w:t>
      </w:r>
      <w:r w:rsidR="00072643" w:rsidRPr="004432B1">
        <w:rPr>
          <w:rFonts w:ascii="Arial" w:hAnsi="Arial" w:cs="Arial"/>
          <w:color w:val="7B7B7B" w:themeColor="accent3" w:themeShade="BF"/>
          <w:sz w:val="22"/>
          <w:szCs w:val="22"/>
          <w:lang w:val="en-GB"/>
        </w:rPr>
        <w:t xml:space="preserve">, especially in the current climate where more borrowers are experiencing financial difficulty and defaulting on </w:t>
      </w:r>
      <w:r w:rsidR="004432B1">
        <w:rPr>
          <w:rFonts w:ascii="Arial" w:hAnsi="Arial" w:cs="Arial"/>
          <w:color w:val="7B7B7B" w:themeColor="accent3" w:themeShade="BF"/>
          <w:sz w:val="22"/>
          <w:szCs w:val="22"/>
          <w:lang w:val="en-GB"/>
        </w:rPr>
        <w:t>agreements</w:t>
      </w:r>
      <w:r w:rsidR="00072643" w:rsidRPr="004432B1">
        <w:rPr>
          <w:rFonts w:ascii="Arial" w:hAnsi="Arial" w:cs="Arial"/>
          <w:color w:val="7B7B7B" w:themeColor="accent3" w:themeShade="BF"/>
          <w:sz w:val="22"/>
          <w:szCs w:val="22"/>
          <w:lang w:val="en-GB"/>
        </w:rPr>
        <w:t>.</w:t>
      </w:r>
      <w:r w:rsidR="00342DCC" w:rsidRPr="004432B1">
        <w:rPr>
          <w:rFonts w:ascii="Arial" w:hAnsi="Arial" w:cs="Arial"/>
          <w:color w:val="7B7B7B" w:themeColor="accent3" w:themeShade="BF"/>
          <w:sz w:val="22"/>
          <w:szCs w:val="22"/>
          <w:lang w:val="en-GB"/>
        </w:rPr>
        <w:t xml:space="preserve"> </w:t>
      </w:r>
    </w:p>
    <w:p w14:paraId="3F485DCA" w14:textId="750A7B8F" w:rsidR="00717847" w:rsidRDefault="00717847" w:rsidP="00074DE1">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w:t>
      </w:r>
      <w:r w:rsidR="00E3720B">
        <w:rPr>
          <w:rFonts w:ascii="Arial" w:hAnsi="Arial" w:cs="Arial"/>
          <w:color w:val="7B7B7B" w:themeColor="accent3" w:themeShade="BF"/>
          <w:sz w:val="22"/>
          <w:szCs w:val="22"/>
          <w:lang w:val="en-GB"/>
        </w:rPr>
        <w:t>section</w:t>
      </w:r>
      <w:r>
        <w:rPr>
          <w:rFonts w:ascii="Arial" w:hAnsi="Arial" w:cs="Arial"/>
          <w:color w:val="7B7B7B" w:themeColor="accent3" w:themeShade="BF"/>
          <w:sz w:val="22"/>
          <w:szCs w:val="22"/>
          <w:lang w:val="en-GB"/>
        </w:rPr>
        <w:t xml:space="preserve"> 440(4), o</w:t>
      </w:r>
      <w:r w:rsidRPr="00717847">
        <w:rPr>
          <w:rFonts w:ascii="Arial" w:hAnsi="Arial" w:cs="Arial"/>
          <w:color w:val="7B7B7B" w:themeColor="accent3" w:themeShade="BF"/>
          <w:sz w:val="22"/>
          <w:szCs w:val="22"/>
          <w:lang w:val="en-GB"/>
        </w:rPr>
        <w:t xml:space="preserve">n an application by a party to an agreement, the Court may declare that </w:t>
      </w:r>
      <w:r w:rsidR="00342DCC">
        <w:rPr>
          <w:rFonts w:ascii="Arial" w:hAnsi="Arial" w:cs="Arial"/>
          <w:color w:val="7B7B7B" w:themeColor="accent3" w:themeShade="BF"/>
          <w:sz w:val="22"/>
          <w:szCs w:val="22"/>
          <w:lang w:val="en-GB"/>
        </w:rPr>
        <w:t>this restriction either</w:t>
      </w:r>
      <w:r w:rsidRPr="00717847">
        <w:rPr>
          <w:rFonts w:ascii="Arial" w:hAnsi="Arial" w:cs="Arial"/>
          <w:color w:val="7B7B7B" w:themeColor="accent3" w:themeShade="BF"/>
          <w:sz w:val="22"/>
          <w:szCs w:val="22"/>
          <w:lang w:val="en-GB"/>
        </w:rPr>
        <w:t xml:space="preserve"> does not apply</w:t>
      </w:r>
      <w:r w:rsidR="00342DCC">
        <w:rPr>
          <w:rFonts w:ascii="Arial" w:hAnsi="Arial" w:cs="Arial"/>
          <w:color w:val="7B7B7B" w:themeColor="accent3" w:themeShade="BF"/>
          <w:sz w:val="22"/>
          <w:szCs w:val="22"/>
          <w:lang w:val="en-GB"/>
        </w:rPr>
        <w:t xml:space="preserve"> </w:t>
      </w:r>
      <w:r w:rsidRPr="00717847">
        <w:rPr>
          <w:rFonts w:ascii="Arial" w:hAnsi="Arial" w:cs="Arial"/>
          <w:color w:val="7B7B7B" w:themeColor="accent3" w:themeShade="BF"/>
          <w:sz w:val="22"/>
          <w:szCs w:val="22"/>
          <w:lang w:val="en-GB"/>
        </w:rPr>
        <w:t>or applies only to the extent declared by the Court, if the applicant satisfies the Court that the operation of this section would likely cause the applicant significant financial hardship.</w:t>
      </w:r>
    </w:p>
    <w:p w14:paraId="18D2D2E2" w14:textId="55DA2E84" w:rsidR="00072643" w:rsidRDefault="00072643" w:rsidP="00072643">
      <w:pPr>
        <w:jc w:val="both"/>
        <w:rPr>
          <w:rFonts w:ascii="Arial" w:hAnsi="Arial" w:cs="Arial"/>
          <w:color w:val="7B7B7B" w:themeColor="accent3" w:themeShade="BF"/>
          <w:sz w:val="22"/>
          <w:szCs w:val="22"/>
          <w:lang w:val="en-GB"/>
        </w:rPr>
      </w:pPr>
    </w:p>
    <w:p w14:paraId="2E375A7E" w14:textId="142D31CD" w:rsidR="00072643" w:rsidRDefault="005E0786" w:rsidP="00072643">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Wrongful trading</w:t>
      </w:r>
    </w:p>
    <w:p w14:paraId="24DC4D1B" w14:textId="3286DCAA" w:rsidR="005E0786" w:rsidRDefault="005E0786" w:rsidP="00072643">
      <w:pPr>
        <w:jc w:val="both"/>
        <w:rPr>
          <w:rFonts w:ascii="Arial" w:hAnsi="Arial" w:cs="Arial"/>
          <w:color w:val="7B7B7B" w:themeColor="accent3" w:themeShade="BF"/>
          <w:sz w:val="22"/>
          <w:szCs w:val="22"/>
          <w:u w:val="single"/>
          <w:lang w:val="en-GB"/>
        </w:rPr>
      </w:pPr>
    </w:p>
    <w:p w14:paraId="0DF8F017" w14:textId="795E9E68" w:rsidR="000F1A4F" w:rsidRPr="000F1A4F" w:rsidRDefault="00FB7B70" w:rsidP="000F1A4F">
      <w:pPr>
        <w:jc w:val="both"/>
        <w:rPr>
          <w:rFonts w:ascii="Arial" w:hAnsi="Arial" w:cs="Arial"/>
          <w:color w:val="7B7B7B" w:themeColor="accent3" w:themeShade="BF"/>
          <w:sz w:val="22"/>
          <w:szCs w:val="22"/>
        </w:rPr>
      </w:pPr>
      <w:r w:rsidRPr="008035F6">
        <w:rPr>
          <w:rFonts w:ascii="Arial" w:hAnsi="Arial" w:cs="Arial"/>
          <w:color w:val="7B7B7B" w:themeColor="accent3" w:themeShade="BF"/>
          <w:sz w:val="22"/>
          <w:szCs w:val="22"/>
        </w:rPr>
        <w:t>Section 239</w:t>
      </w:r>
      <w:r w:rsidR="008035F6" w:rsidRPr="008035F6">
        <w:rPr>
          <w:rFonts w:ascii="Arial" w:hAnsi="Arial" w:cs="Arial"/>
          <w:color w:val="7B7B7B" w:themeColor="accent3" w:themeShade="BF"/>
          <w:sz w:val="22"/>
          <w:szCs w:val="22"/>
        </w:rPr>
        <w:t xml:space="preserve"> of the Singapore IRDA introduced a new provision on wrongful trading, adopted from English insolvency legislation</w:t>
      </w:r>
      <w:r w:rsidR="008B75F6">
        <w:rPr>
          <w:rFonts w:ascii="Arial" w:hAnsi="Arial" w:cs="Arial"/>
          <w:color w:val="7B7B7B" w:themeColor="accent3" w:themeShade="BF"/>
          <w:sz w:val="22"/>
          <w:szCs w:val="22"/>
        </w:rPr>
        <w:t xml:space="preserve">. </w:t>
      </w:r>
      <w:r w:rsidR="000F1A4F">
        <w:rPr>
          <w:rFonts w:ascii="Arial" w:hAnsi="Arial" w:cs="Arial"/>
          <w:color w:val="7B7B7B" w:themeColor="accent3" w:themeShade="BF"/>
          <w:sz w:val="22"/>
          <w:szCs w:val="22"/>
        </w:rPr>
        <w:t>For the purposes of this section, a company trades wrongfully if:</w:t>
      </w:r>
    </w:p>
    <w:p w14:paraId="221F5ED3" w14:textId="24AC55C3" w:rsidR="000F1A4F" w:rsidRPr="000F1A4F" w:rsidRDefault="000F1A4F" w:rsidP="00074DE1">
      <w:pPr>
        <w:pStyle w:val="ListParagraph"/>
        <w:numPr>
          <w:ilvl w:val="0"/>
          <w:numId w:val="24"/>
        </w:numPr>
        <w:jc w:val="both"/>
        <w:rPr>
          <w:rFonts w:ascii="Arial" w:hAnsi="Arial" w:cs="Arial"/>
          <w:color w:val="7B7B7B" w:themeColor="accent3" w:themeShade="BF"/>
          <w:sz w:val="22"/>
          <w:szCs w:val="22"/>
        </w:rPr>
      </w:pPr>
      <w:r w:rsidRPr="000F1A4F">
        <w:rPr>
          <w:rFonts w:ascii="Arial" w:hAnsi="Arial" w:cs="Arial"/>
          <w:color w:val="7B7B7B" w:themeColor="accent3" w:themeShade="BF"/>
          <w:sz w:val="22"/>
          <w:szCs w:val="22"/>
        </w:rPr>
        <w:t>the company, when insolvent, incurs debts or other liabilities without reasonable prospect of meeting them in full; or</w:t>
      </w:r>
    </w:p>
    <w:p w14:paraId="1A852E3F" w14:textId="770F7439" w:rsidR="000F1A4F" w:rsidRDefault="000F1A4F" w:rsidP="00074DE1">
      <w:pPr>
        <w:pStyle w:val="ListParagraph"/>
        <w:numPr>
          <w:ilvl w:val="0"/>
          <w:numId w:val="24"/>
        </w:numPr>
        <w:jc w:val="both"/>
        <w:rPr>
          <w:rFonts w:ascii="Arial" w:hAnsi="Arial" w:cs="Arial"/>
          <w:color w:val="7B7B7B" w:themeColor="accent3" w:themeShade="BF"/>
          <w:sz w:val="22"/>
          <w:szCs w:val="22"/>
        </w:rPr>
      </w:pPr>
      <w:r w:rsidRPr="000F1A4F">
        <w:rPr>
          <w:rFonts w:ascii="Arial" w:hAnsi="Arial" w:cs="Arial"/>
          <w:color w:val="7B7B7B" w:themeColor="accent3" w:themeShade="BF"/>
          <w:sz w:val="22"/>
          <w:szCs w:val="22"/>
        </w:rPr>
        <w:t>the company incurs debts or other liabilities that it has no reasonable prospect of meeting in full and that result in the company becoming insolvent</w:t>
      </w:r>
      <w:r w:rsidR="004B014B">
        <w:rPr>
          <w:rFonts w:ascii="Arial" w:hAnsi="Arial" w:cs="Arial"/>
          <w:color w:val="7B7B7B" w:themeColor="accent3" w:themeShade="BF"/>
          <w:sz w:val="22"/>
          <w:szCs w:val="22"/>
        </w:rPr>
        <w:t xml:space="preserve"> (</w:t>
      </w:r>
      <w:r w:rsidR="00E3720B">
        <w:rPr>
          <w:rFonts w:ascii="Arial" w:hAnsi="Arial" w:cs="Arial"/>
          <w:color w:val="7B7B7B" w:themeColor="accent3" w:themeShade="BF"/>
          <w:sz w:val="22"/>
          <w:szCs w:val="22"/>
        </w:rPr>
        <w:t>section</w:t>
      </w:r>
      <w:r w:rsidR="004B014B">
        <w:rPr>
          <w:rFonts w:ascii="Arial" w:hAnsi="Arial" w:cs="Arial"/>
          <w:color w:val="7B7B7B" w:themeColor="accent3" w:themeShade="BF"/>
          <w:sz w:val="22"/>
          <w:szCs w:val="22"/>
        </w:rPr>
        <w:t xml:space="preserve"> 239(12), Singapore IRDA)</w:t>
      </w:r>
      <w:r w:rsidRPr="000F1A4F">
        <w:rPr>
          <w:rFonts w:ascii="Arial" w:hAnsi="Arial" w:cs="Arial"/>
          <w:color w:val="7B7B7B" w:themeColor="accent3" w:themeShade="BF"/>
          <w:sz w:val="22"/>
          <w:szCs w:val="22"/>
        </w:rPr>
        <w:t>.</w:t>
      </w:r>
    </w:p>
    <w:p w14:paraId="320DBE95" w14:textId="77777777" w:rsidR="000F1A4F" w:rsidRDefault="000F1A4F" w:rsidP="008B75F6">
      <w:pPr>
        <w:jc w:val="both"/>
        <w:rPr>
          <w:rFonts w:ascii="Arial" w:hAnsi="Arial" w:cs="Arial"/>
          <w:color w:val="7B7B7B" w:themeColor="accent3" w:themeShade="BF"/>
          <w:sz w:val="22"/>
          <w:szCs w:val="22"/>
        </w:rPr>
      </w:pPr>
    </w:p>
    <w:p w14:paraId="6105ECC1" w14:textId="5D100642" w:rsidR="008B75F6" w:rsidRPr="008B75F6" w:rsidRDefault="000F1A4F" w:rsidP="008B75F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Section 239(1) </w:t>
      </w:r>
      <w:r w:rsidR="008B75F6">
        <w:rPr>
          <w:rFonts w:ascii="Arial" w:hAnsi="Arial" w:cs="Arial"/>
          <w:color w:val="7B7B7B" w:themeColor="accent3" w:themeShade="BF"/>
          <w:sz w:val="22"/>
          <w:szCs w:val="22"/>
        </w:rPr>
        <w:t>provides that</w:t>
      </w:r>
      <w:r w:rsidR="008B75F6" w:rsidRPr="008B75F6">
        <w:rPr>
          <w:rFonts w:ascii="Arial" w:hAnsi="Arial" w:cs="Arial"/>
          <w:color w:val="7B7B7B" w:themeColor="accent3" w:themeShade="BF"/>
          <w:sz w:val="22"/>
          <w:szCs w:val="22"/>
        </w:rPr>
        <w:t xml:space="preserve"> in the course of the judicial management or winding up of a company or in any proceedings against a company</w:t>
      </w:r>
      <w:r w:rsidR="00FB776D">
        <w:rPr>
          <w:rFonts w:ascii="Arial" w:hAnsi="Arial" w:cs="Arial"/>
          <w:color w:val="7B7B7B" w:themeColor="accent3" w:themeShade="BF"/>
          <w:sz w:val="22"/>
          <w:szCs w:val="22"/>
        </w:rPr>
        <w:t xml:space="preserve">, </w:t>
      </w:r>
      <w:r w:rsidR="008B75F6" w:rsidRPr="008B75F6">
        <w:rPr>
          <w:rFonts w:ascii="Arial" w:hAnsi="Arial" w:cs="Arial"/>
          <w:color w:val="7B7B7B" w:themeColor="accent3" w:themeShade="BF"/>
          <w:sz w:val="22"/>
          <w:szCs w:val="22"/>
        </w:rPr>
        <w:t>the Court may</w:t>
      </w:r>
      <w:r w:rsidR="00C56B27">
        <w:rPr>
          <w:rFonts w:ascii="Arial" w:hAnsi="Arial" w:cs="Arial"/>
          <w:color w:val="7B7B7B" w:themeColor="accent3" w:themeShade="BF"/>
          <w:sz w:val="22"/>
          <w:szCs w:val="22"/>
        </w:rPr>
        <w:t xml:space="preserve"> </w:t>
      </w:r>
      <w:r w:rsidR="00FB776D">
        <w:rPr>
          <w:rFonts w:ascii="Arial" w:hAnsi="Arial" w:cs="Arial"/>
          <w:color w:val="7B7B7B" w:themeColor="accent3" w:themeShade="BF"/>
          <w:sz w:val="22"/>
          <w:szCs w:val="22"/>
        </w:rPr>
        <w:t xml:space="preserve">declare </w:t>
      </w:r>
      <w:r w:rsidR="008B75F6" w:rsidRPr="008B75F6">
        <w:rPr>
          <w:rFonts w:ascii="Arial" w:hAnsi="Arial" w:cs="Arial"/>
          <w:color w:val="7B7B7B" w:themeColor="accent3" w:themeShade="BF"/>
          <w:sz w:val="22"/>
          <w:szCs w:val="22"/>
        </w:rPr>
        <w:t xml:space="preserve">that any person who was a party to the company </w:t>
      </w:r>
      <w:r w:rsidR="00FB776D">
        <w:rPr>
          <w:rFonts w:ascii="Arial" w:hAnsi="Arial" w:cs="Arial"/>
          <w:color w:val="7B7B7B" w:themeColor="accent3" w:themeShade="BF"/>
          <w:sz w:val="22"/>
          <w:szCs w:val="22"/>
        </w:rPr>
        <w:t>which has traded</w:t>
      </w:r>
      <w:r w:rsidR="008B75F6" w:rsidRPr="008B75F6">
        <w:rPr>
          <w:rFonts w:ascii="Arial" w:hAnsi="Arial" w:cs="Arial"/>
          <w:color w:val="7B7B7B" w:themeColor="accent3" w:themeShade="BF"/>
          <w:sz w:val="22"/>
          <w:szCs w:val="22"/>
        </w:rPr>
        <w:t xml:space="preserve"> </w:t>
      </w:r>
      <w:r w:rsidR="00FB776D">
        <w:rPr>
          <w:rFonts w:ascii="Arial" w:hAnsi="Arial" w:cs="Arial"/>
          <w:color w:val="7B7B7B" w:themeColor="accent3" w:themeShade="BF"/>
          <w:sz w:val="22"/>
          <w:szCs w:val="22"/>
        </w:rPr>
        <w:t>wrongfully</w:t>
      </w:r>
      <w:r w:rsidR="008B75F6" w:rsidRPr="008B75F6">
        <w:rPr>
          <w:rFonts w:ascii="Arial" w:hAnsi="Arial" w:cs="Arial"/>
          <w:color w:val="7B7B7B" w:themeColor="accent3" w:themeShade="BF"/>
          <w:sz w:val="22"/>
          <w:szCs w:val="22"/>
        </w:rPr>
        <w:t xml:space="preserve"> is personally responsible, without any limitation of liability, for all or any of the debts or other liabilities of the company as the Court directs, if that person</w:t>
      </w:r>
      <w:r w:rsidR="00CA5435">
        <w:rPr>
          <w:rFonts w:ascii="Arial" w:hAnsi="Arial" w:cs="Arial"/>
          <w:color w:val="7B7B7B" w:themeColor="accent3" w:themeShade="BF"/>
          <w:sz w:val="22"/>
          <w:szCs w:val="22"/>
        </w:rPr>
        <w:t>:</w:t>
      </w:r>
    </w:p>
    <w:p w14:paraId="3B5898BB" w14:textId="15EE65FE" w:rsidR="008B75F6" w:rsidRPr="00CA5435" w:rsidRDefault="008B75F6" w:rsidP="00074DE1">
      <w:pPr>
        <w:pStyle w:val="ListParagraph"/>
        <w:numPr>
          <w:ilvl w:val="0"/>
          <w:numId w:val="23"/>
        </w:numPr>
        <w:jc w:val="both"/>
        <w:rPr>
          <w:rFonts w:ascii="Arial" w:hAnsi="Arial" w:cs="Arial"/>
          <w:color w:val="7B7B7B" w:themeColor="accent3" w:themeShade="BF"/>
          <w:sz w:val="22"/>
          <w:szCs w:val="22"/>
        </w:rPr>
      </w:pPr>
      <w:r w:rsidRPr="00CA5435">
        <w:rPr>
          <w:rFonts w:ascii="Arial" w:hAnsi="Arial" w:cs="Arial"/>
          <w:color w:val="7B7B7B" w:themeColor="accent3" w:themeShade="BF"/>
          <w:sz w:val="22"/>
          <w:szCs w:val="22"/>
        </w:rPr>
        <w:t>knew that the company was trading wrongfully; or</w:t>
      </w:r>
    </w:p>
    <w:p w14:paraId="696076AD" w14:textId="4D1BF701" w:rsidR="009520A5" w:rsidRDefault="008B75F6" w:rsidP="00074DE1">
      <w:pPr>
        <w:pStyle w:val="ListParagraph"/>
        <w:numPr>
          <w:ilvl w:val="0"/>
          <w:numId w:val="23"/>
        </w:numPr>
        <w:jc w:val="both"/>
        <w:rPr>
          <w:rFonts w:ascii="Arial" w:hAnsi="Arial" w:cs="Arial"/>
          <w:color w:val="7B7B7B" w:themeColor="accent3" w:themeShade="BF"/>
          <w:sz w:val="22"/>
          <w:szCs w:val="22"/>
        </w:rPr>
      </w:pPr>
      <w:r w:rsidRPr="00CA5435">
        <w:rPr>
          <w:rFonts w:ascii="Arial" w:hAnsi="Arial" w:cs="Arial"/>
          <w:color w:val="7B7B7B" w:themeColor="accent3" w:themeShade="BF"/>
          <w:sz w:val="22"/>
          <w:szCs w:val="22"/>
        </w:rPr>
        <w:t>as an officer of the company, ought, in all the circumstances, to have known that the company was trading wrongfully.</w:t>
      </w:r>
    </w:p>
    <w:p w14:paraId="44DFB0A3" w14:textId="1408952F" w:rsidR="009520A5" w:rsidRDefault="009520A5" w:rsidP="009520A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person found </w:t>
      </w:r>
      <w:r w:rsidRPr="009520A5">
        <w:rPr>
          <w:rFonts w:ascii="Arial" w:hAnsi="Arial" w:cs="Arial"/>
          <w:color w:val="7B7B7B" w:themeColor="accent3" w:themeShade="BF"/>
          <w:sz w:val="22"/>
          <w:szCs w:val="22"/>
        </w:rPr>
        <w:t>guilty of an offence</w:t>
      </w:r>
      <w:r>
        <w:rPr>
          <w:rFonts w:ascii="Arial" w:hAnsi="Arial" w:cs="Arial"/>
          <w:color w:val="7B7B7B" w:themeColor="accent3" w:themeShade="BF"/>
          <w:sz w:val="22"/>
          <w:szCs w:val="22"/>
        </w:rPr>
        <w:t xml:space="preserve"> of wrongful trading</w:t>
      </w:r>
      <w:r w:rsidRPr="009520A5">
        <w:rPr>
          <w:rFonts w:ascii="Arial" w:hAnsi="Arial" w:cs="Arial"/>
          <w:color w:val="7B7B7B" w:themeColor="accent3" w:themeShade="BF"/>
          <w:sz w:val="22"/>
          <w:szCs w:val="22"/>
        </w:rPr>
        <w:t xml:space="preserve"> shall be liable on conviction to a fine not exceeding </w:t>
      </w:r>
      <w:r>
        <w:rPr>
          <w:rFonts w:ascii="Arial" w:hAnsi="Arial" w:cs="Arial"/>
          <w:color w:val="7B7B7B" w:themeColor="accent3" w:themeShade="BF"/>
          <w:sz w:val="22"/>
          <w:szCs w:val="22"/>
        </w:rPr>
        <w:t>SGD</w:t>
      </w:r>
      <w:r w:rsidRPr="009520A5">
        <w:rPr>
          <w:rFonts w:ascii="Arial" w:hAnsi="Arial" w:cs="Arial"/>
          <w:color w:val="7B7B7B" w:themeColor="accent3" w:themeShade="BF"/>
          <w:sz w:val="22"/>
          <w:szCs w:val="22"/>
        </w:rPr>
        <w:t>10,000 or to imprisonment for a term not exceeding 3 years or to both</w:t>
      </w:r>
      <w:r>
        <w:rPr>
          <w:rFonts w:ascii="Arial" w:hAnsi="Arial" w:cs="Arial"/>
          <w:color w:val="7B7B7B" w:themeColor="accent3" w:themeShade="BF"/>
          <w:sz w:val="22"/>
          <w:szCs w:val="22"/>
        </w:rPr>
        <w:t xml:space="preserve"> (</w:t>
      </w:r>
      <w:r w:rsidR="00E3720B">
        <w:rPr>
          <w:rFonts w:ascii="Arial" w:hAnsi="Arial" w:cs="Arial"/>
          <w:color w:val="7B7B7B" w:themeColor="accent3" w:themeShade="BF"/>
          <w:sz w:val="22"/>
          <w:szCs w:val="22"/>
        </w:rPr>
        <w:t>section</w:t>
      </w:r>
      <w:r>
        <w:rPr>
          <w:rFonts w:ascii="Arial" w:hAnsi="Arial" w:cs="Arial"/>
          <w:color w:val="7B7B7B" w:themeColor="accent3" w:themeShade="BF"/>
          <w:sz w:val="22"/>
          <w:szCs w:val="22"/>
        </w:rPr>
        <w:t xml:space="preserve"> 239(</w:t>
      </w:r>
      <w:r w:rsidR="000F1A4F">
        <w:rPr>
          <w:rFonts w:ascii="Arial" w:hAnsi="Arial" w:cs="Arial"/>
          <w:color w:val="7B7B7B" w:themeColor="accent3" w:themeShade="BF"/>
          <w:sz w:val="22"/>
          <w:szCs w:val="22"/>
        </w:rPr>
        <w:t>6</w:t>
      </w:r>
      <w:r>
        <w:rPr>
          <w:rFonts w:ascii="Arial" w:hAnsi="Arial" w:cs="Arial"/>
          <w:color w:val="7B7B7B" w:themeColor="accent3" w:themeShade="BF"/>
          <w:sz w:val="22"/>
          <w:szCs w:val="22"/>
        </w:rPr>
        <w:t>), Singapore IRDA)</w:t>
      </w:r>
      <w:r w:rsidRPr="009520A5">
        <w:rPr>
          <w:rFonts w:ascii="Arial" w:hAnsi="Arial" w:cs="Arial"/>
          <w:color w:val="7B7B7B" w:themeColor="accent3" w:themeShade="BF"/>
          <w:sz w:val="22"/>
          <w:szCs w:val="22"/>
        </w:rPr>
        <w:t>.</w:t>
      </w:r>
    </w:p>
    <w:p w14:paraId="0D92D291" w14:textId="54A4C93C" w:rsidR="005921FD" w:rsidRDefault="005921FD" w:rsidP="009520A5">
      <w:pPr>
        <w:jc w:val="both"/>
        <w:rPr>
          <w:rFonts w:ascii="Arial" w:hAnsi="Arial" w:cs="Arial"/>
          <w:color w:val="7B7B7B" w:themeColor="accent3" w:themeShade="BF"/>
          <w:sz w:val="22"/>
          <w:szCs w:val="22"/>
        </w:rPr>
      </w:pPr>
    </w:p>
    <w:p w14:paraId="75A24EBC" w14:textId="1EBDEDAD" w:rsidR="00683A58" w:rsidRDefault="00683A58" w:rsidP="00683A5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wrongful trading application may be made by t</w:t>
      </w:r>
      <w:r w:rsidRPr="00190C12">
        <w:rPr>
          <w:rFonts w:ascii="Arial" w:hAnsi="Arial" w:cs="Arial"/>
          <w:color w:val="7B7B7B" w:themeColor="accent3" w:themeShade="BF"/>
          <w:sz w:val="22"/>
          <w:szCs w:val="22"/>
        </w:rPr>
        <w:t>he judicial manager</w:t>
      </w:r>
      <w:r>
        <w:rPr>
          <w:rFonts w:ascii="Arial" w:hAnsi="Arial" w:cs="Arial"/>
          <w:color w:val="7B7B7B" w:themeColor="accent3" w:themeShade="BF"/>
          <w:sz w:val="22"/>
          <w:szCs w:val="22"/>
        </w:rPr>
        <w:t xml:space="preserve"> or liquidator</w:t>
      </w:r>
      <w:r w:rsidRPr="00190C12">
        <w:rPr>
          <w:rFonts w:ascii="Arial" w:hAnsi="Arial" w:cs="Arial"/>
          <w:color w:val="7B7B7B" w:themeColor="accent3" w:themeShade="BF"/>
          <w:sz w:val="22"/>
          <w:szCs w:val="22"/>
        </w:rPr>
        <w:t xml:space="preserve"> of the company</w:t>
      </w:r>
      <w:r>
        <w:rPr>
          <w:rFonts w:ascii="Arial" w:hAnsi="Arial" w:cs="Arial"/>
          <w:color w:val="7B7B7B" w:themeColor="accent3" w:themeShade="BF"/>
          <w:sz w:val="22"/>
          <w:szCs w:val="22"/>
        </w:rPr>
        <w:t xml:space="preserve">, </w:t>
      </w:r>
      <w:r w:rsidRPr="00190C12">
        <w:rPr>
          <w:rFonts w:ascii="Arial" w:hAnsi="Arial" w:cs="Arial"/>
          <w:color w:val="7B7B7B" w:themeColor="accent3" w:themeShade="BF"/>
          <w:sz w:val="22"/>
          <w:szCs w:val="22"/>
        </w:rPr>
        <w:t>the Official Receiver</w:t>
      </w:r>
      <w:r>
        <w:rPr>
          <w:rFonts w:ascii="Arial" w:hAnsi="Arial" w:cs="Arial"/>
          <w:color w:val="7B7B7B" w:themeColor="accent3" w:themeShade="BF"/>
          <w:sz w:val="22"/>
          <w:szCs w:val="22"/>
        </w:rPr>
        <w:t xml:space="preserve"> or a</w:t>
      </w:r>
      <w:r w:rsidRPr="00190C12">
        <w:rPr>
          <w:rFonts w:ascii="Arial" w:hAnsi="Arial" w:cs="Arial"/>
          <w:color w:val="7B7B7B" w:themeColor="accent3" w:themeShade="BF"/>
          <w:sz w:val="22"/>
          <w:szCs w:val="22"/>
        </w:rPr>
        <w:t xml:space="preserve">ny creditor or contributory of the company, with the leave of </w:t>
      </w:r>
      <w:r>
        <w:rPr>
          <w:rFonts w:ascii="Arial" w:hAnsi="Arial" w:cs="Arial"/>
          <w:color w:val="7B7B7B" w:themeColor="accent3" w:themeShade="BF"/>
          <w:sz w:val="22"/>
          <w:szCs w:val="22"/>
        </w:rPr>
        <w:t>t</w:t>
      </w:r>
      <w:r w:rsidRPr="00190C12">
        <w:rPr>
          <w:rFonts w:ascii="Arial" w:hAnsi="Arial" w:cs="Arial"/>
          <w:color w:val="7B7B7B" w:themeColor="accent3" w:themeShade="BF"/>
          <w:sz w:val="22"/>
          <w:szCs w:val="22"/>
        </w:rPr>
        <w:t>he judicial manager or the liquidator, as the case may be</w:t>
      </w:r>
      <w:r>
        <w:rPr>
          <w:rFonts w:ascii="Arial" w:hAnsi="Arial" w:cs="Arial"/>
          <w:color w:val="7B7B7B" w:themeColor="accent3" w:themeShade="BF"/>
          <w:sz w:val="22"/>
          <w:szCs w:val="22"/>
        </w:rPr>
        <w:t xml:space="preserve">, </w:t>
      </w:r>
      <w:r w:rsidRPr="00190C12">
        <w:rPr>
          <w:rFonts w:ascii="Arial" w:hAnsi="Arial" w:cs="Arial"/>
          <w:color w:val="7B7B7B" w:themeColor="accent3" w:themeShade="BF"/>
          <w:sz w:val="22"/>
          <w:szCs w:val="22"/>
        </w:rPr>
        <w:t>or</w:t>
      </w:r>
      <w:r>
        <w:rPr>
          <w:rFonts w:ascii="Arial" w:hAnsi="Arial" w:cs="Arial"/>
          <w:color w:val="7B7B7B" w:themeColor="accent3" w:themeShade="BF"/>
          <w:sz w:val="22"/>
          <w:szCs w:val="22"/>
        </w:rPr>
        <w:t xml:space="preserve"> </w:t>
      </w:r>
      <w:r w:rsidRPr="00190C12">
        <w:rPr>
          <w:rFonts w:ascii="Arial" w:hAnsi="Arial" w:cs="Arial"/>
          <w:color w:val="7B7B7B" w:themeColor="accent3" w:themeShade="BF"/>
          <w:sz w:val="22"/>
          <w:szCs w:val="22"/>
        </w:rPr>
        <w:t>the Court</w:t>
      </w:r>
      <w:r>
        <w:rPr>
          <w:rFonts w:ascii="Arial" w:hAnsi="Arial" w:cs="Arial"/>
          <w:color w:val="7B7B7B" w:themeColor="accent3" w:themeShade="BF"/>
          <w:sz w:val="22"/>
          <w:szCs w:val="22"/>
        </w:rPr>
        <w:t xml:space="preserve"> (</w:t>
      </w:r>
      <w:r w:rsidR="00E3720B">
        <w:rPr>
          <w:rFonts w:ascii="Arial" w:hAnsi="Arial" w:cs="Arial"/>
          <w:color w:val="7B7B7B" w:themeColor="accent3" w:themeShade="BF"/>
          <w:sz w:val="22"/>
          <w:szCs w:val="22"/>
        </w:rPr>
        <w:t>section</w:t>
      </w:r>
      <w:r>
        <w:rPr>
          <w:rFonts w:ascii="Arial" w:hAnsi="Arial" w:cs="Arial"/>
          <w:color w:val="7B7B7B" w:themeColor="accent3" w:themeShade="BF"/>
          <w:sz w:val="22"/>
          <w:szCs w:val="22"/>
        </w:rPr>
        <w:t xml:space="preserve"> 239(3), Singapore IRDA)</w:t>
      </w:r>
      <w:r w:rsidRPr="00190C12">
        <w:rPr>
          <w:rFonts w:ascii="Arial" w:hAnsi="Arial" w:cs="Arial"/>
          <w:color w:val="7B7B7B" w:themeColor="accent3" w:themeShade="BF"/>
          <w:sz w:val="22"/>
          <w:szCs w:val="22"/>
        </w:rPr>
        <w:t>.</w:t>
      </w:r>
    </w:p>
    <w:p w14:paraId="771280B6" w14:textId="77777777" w:rsidR="00683A58" w:rsidRPr="008035F6" w:rsidRDefault="00683A58" w:rsidP="00683A58">
      <w:pPr>
        <w:jc w:val="both"/>
        <w:rPr>
          <w:rFonts w:ascii="Arial" w:hAnsi="Arial" w:cs="Arial"/>
          <w:color w:val="7B7B7B" w:themeColor="accent3" w:themeShade="BF"/>
          <w:sz w:val="22"/>
          <w:szCs w:val="22"/>
        </w:rPr>
      </w:pPr>
    </w:p>
    <w:p w14:paraId="0B48C26B" w14:textId="654F306A" w:rsidR="00CA5435" w:rsidRDefault="00B80496" w:rsidP="008B75F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defences to</w:t>
      </w:r>
      <w:r w:rsidR="00796A97">
        <w:rPr>
          <w:rFonts w:ascii="Arial" w:hAnsi="Arial" w:cs="Arial"/>
          <w:color w:val="7B7B7B" w:themeColor="accent3" w:themeShade="BF"/>
          <w:sz w:val="22"/>
          <w:szCs w:val="22"/>
        </w:rPr>
        <w:t xml:space="preserve"> th</w:t>
      </w:r>
      <w:r w:rsidR="00683A58">
        <w:rPr>
          <w:rFonts w:ascii="Arial" w:hAnsi="Arial" w:cs="Arial"/>
          <w:color w:val="7B7B7B" w:themeColor="accent3" w:themeShade="BF"/>
          <w:sz w:val="22"/>
          <w:szCs w:val="22"/>
        </w:rPr>
        <w:t xml:space="preserve">e </w:t>
      </w:r>
      <w:r w:rsidR="00796A97">
        <w:rPr>
          <w:rFonts w:ascii="Arial" w:hAnsi="Arial" w:cs="Arial"/>
          <w:color w:val="7B7B7B" w:themeColor="accent3" w:themeShade="BF"/>
          <w:sz w:val="22"/>
          <w:szCs w:val="22"/>
        </w:rPr>
        <w:t>declaration</w:t>
      </w:r>
      <w:r>
        <w:rPr>
          <w:rFonts w:ascii="Arial" w:hAnsi="Arial" w:cs="Arial"/>
          <w:color w:val="7B7B7B" w:themeColor="accent3" w:themeShade="BF"/>
          <w:sz w:val="22"/>
          <w:szCs w:val="22"/>
        </w:rPr>
        <w:t xml:space="preserve"> </w:t>
      </w:r>
      <w:r w:rsidR="00683A58">
        <w:rPr>
          <w:rFonts w:ascii="Arial" w:hAnsi="Arial" w:cs="Arial"/>
          <w:color w:val="7B7B7B" w:themeColor="accent3" w:themeShade="BF"/>
          <w:sz w:val="22"/>
          <w:szCs w:val="22"/>
        </w:rPr>
        <w:t xml:space="preserve">in respect of wrongful trading </w:t>
      </w:r>
      <w:r>
        <w:rPr>
          <w:rFonts w:ascii="Arial" w:hAnsi="Arial" w:cs="Arial"/>
          <w:color w:val="7B7B7B" w:themeColor="accent3" w:themeShade="BF"/>
          <w:sz w:val="22"/>
          <w:szCs w:val="22"/>
        </w:rPr>
        <w:t xml:space="preserve">are contained in </w:t>
      </w:r>
      <w:r w:rsidR="00E3720B">
        <w:rPr>
          <w:rFonts w:ascii="Arial" w:hAnsi="Arial" w:cs="Arial"/>
          <w:color w:val="7B7B7B" w:themeColor="accent3" w:themeShade="BF"/>
          <w:sz w:val="22"/>
          <w:szCs w:val="22"/>
        </w:rPr>
        <w:t>section</w:t>
      </w:r>
      <w:r>
        <w:rPr>
          <w:rFonts w:ascii="Arial" w:hAnsi="Arial" w:cs="Arial"/>
          <w:color w:val="7B7B7B" w:themeColor="accent3" w:themeShade="BF"/>
          <w:sz w:val="22"/>
          <w:szCs w:val="22"/>
        </w:rPr>
        <w:t xml:space="preserve"> 239(2) and allow the Court to relieve the </w:t>
      </w:r>
      <w:r w:rsidR="00CA5435">
        <w:rPr>
          <w:rFonts w:ascii="Arial" w:hAnsi="Arial" w:cs="Arial"/>
          <w:color w:val="7B7B7B" w:themeColor="accent3" w:themeShade="BF"/>
          <w:sz w:val="22"/>
          <w:szCs w:val="22"/>
        </w:rPr>
        <w:t>person against whom the declaration of personal liability has been made</w:t>
      </w:r>
      <w:r>
        <w:rPr>
          <w:rFonts w:ascii="Arial" w:hAnsi="Arial" w:cs="Arial"/>
          <w:color w:val="7B7B7B" w:themeColor="accent3" w:themeShade="BF"/>
          <w:sz w:val="22"/>
          <w:szCs w:val="22"/>
        </w:rPr>
        <w:t>, in whole or in part</w:t>
      </w:r>
      <w:r w:rsidR="008B75F6" w:rsidRPr="008B75F6">
        <w:rPr>
          <w:rFonts w:ascii="Arial" w:hAnsi="Arial" w:cs="Arial"/>
          <w:color w:val="7B7B7B" w:themeColor="accent3" w:themeShade="BF"/>
          <w:sz w:val="22"/>
          <w:szCs w:val="22"/>
        </w:rPr>
        <w:t xml:space="preserve">, if </w:t>
      </w:r>
      <w:r>
        <w:rPr>
          <w:rFonts w:ascii="Arial" w:hAnsi="Arial" w:cs="Arial"/>
          <w:color w:val="7B7B7B" w:themeColor="accent3" w:themeShade="BF"/>
          <w:sz w:val="22"/>
          <w:szCs w:val="22"/>
        </w:rPr>
        <w:t>t</w:t>
      </w:r>
      <w:r w:rsidR="008B75F6" w:rsidRPr="008B75F6">
        <w:rPr>
          <w:rFonts w:ascii="Arial" w:hAnsi="Arial" w:cs="Arial"/>
          <w:color w:val="7B7B7B" w:themeColor="accent3" w:themeShade="BF"/>
          <w:sz w:val="22"/>
          <w:szCs w:val="22"/>
        </w:rPr>
        <w:t>he person acted honestly and</w:t>
      </w:r>
      <w:r>
        <w:rPr>
          <w:rFonts w:ascii="Arial" w:hAnsi="Arial" w:cs="Arial"/>
          <w:color w:val="7B7B7B" w:themeColor="accent3" w:themeShade="BF"/>
          <w:sz w:val="22"/>
          <w:szCs w:val="22"/>
        </w:rPr>
        <w:t xml:space="preserve"> </w:t>
      </w:r>
      <w:r w:rsidR="008B75F6" w:rsidRPr="008B75F6">
        <w:rPr>
          <w:rFonts w:ascii="Arial" w:hAnsi="Arial" w:cs="Arial"/>
          <w:color w:val="7B7B7B" w:themeColor="accent3" w:themeShade="BF"/>
          <w:sz w:val="22"/>
          <w:szCs w:val="22"/>
        </w:rPr>
        <w:t>having regard to all the circumstances of the case, the person ought fairly to be relieved.</w:t>
      </w:r>
    </w:p>
    <w:p w14:paraId="6945461B" w14:textId="219F6542" w:rsidR="00126F03" w:rsidRDefault="00126F03" w:rsidP="008B75F6">
      <w:pPr>
        <w:jc w:val="both"/>
        <w:rPr>
          <w:rFonts w:ascii="Arial" w:hAnsi="Arial" w:cs="Arial"/>
          <w:color w:val="7B7B7B" w:themeColor="accent3" w:themeShade="BF"/>
          <w:sz w:val="22"/>
          <w:szCs w:val="22"/>
        </w:rPr>
      </w:pPr>
    </w:p>
    <w:p w14:paraId="26450EA4" w14:textId="1D78DEB1" w:rsidR="005921FD" w:rsidRPr="005921FD" w:rsidRDefault="001C1CA0" w:rsidP="003E103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w:t>
      </w:r>
      <w:r w:rsidR="005921FD">
        <w:rPr>
          <w:rFonts w:ascii="Arial" w:hAnsi="Arial" w:cs="Arial"/>
          <w:color w:val="7B7B7B" w:themeColor="accent3" w:themeShade="BF"/>
          <w:sz w:val="22"/>
          <w:szCs w:val="22"/>
        </w:rPr>
        <w:t xml:space="preserve"> key change</w:t>
      </w:r>
      <w:r>
        <w:rPr>
          <w:rFonts w:ascii="Arial" w:hAnsi="Arial" w:cs="Arial"/>
          <w:color w:val="7B7B7B" w:themeColor="accent3" w:themeShade="BF"/>
          <w:sz w:val="22"/>
          <w:szCs w:val="22"/>
        </w:rPr>
        <w:t xml:space="preserve"> </w:t>
      </w:r>
      <w:r w:rsidR="005921FD">
        <w:rPr>
          <w:rFonts w:ascii="Arial" w:hAnsi="Arial" w:cs="Arial"/>
          <w:color w:val="7B7B7B" w:themeColor="accent3" w:themeShade="BF"/>
          <w:sz w:val="22"/>
          <w:szCs w:val="22"/>
        </w:rPr>
        <w:t>to the previous legislation made by Singapore IRDA</w:t>
      </w:r>
      <w:r w:rsidR="005921FD" w:rsidRPr="005921FD">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is the removal of the</w:t>
      </w:r>
      <w:r w:rsidR="005921FD" w:rsidRPr="005921FD">
        <w:rPr>
          <w:rFonts w:ascii="Arial" w:hAnsi="Arial" w:cs="Arial"/>
          <w:color w:val="7B7B7B" w:themeColor="accent3" w:themeShade="BF"/>
          <w:sz w:val="22"/>
          <w:szCs w:val="22"/>
        </w:rPr>
        <w:t xml:space="preserve"> pre-requisite of having to establish criminal liability before the director could be made personally liable</w:t>
      </w:r>
      <w:r w:rsidR="005921FD">
        <w:rPr>
          <w:rFonts w:ascii="Arial" w:hAnsi="Arial" w:cs="Arial"/>
          <w:color w:val="7B7B7B" w:themeColor="accent3" w:themeShade="BF"/>
          <w:sz w:val="22"/>
          <w:szCs w:val="22"/>
        </w:rPr>
        <w:t>.</w:t>
      </w:r>
    </w:p>
    <w:p w14:paraId="59AD56AA" w14:textId="69E28B3A" w:rsidR="00CA5435" w:rsidRDefault="00CA5435" w:rsidP="008B75F6">
      <w:pPr>
        <w:jc w:val="both"/>
        <w:rPr>
          <w:rFonts w:ascii="Arial" w:hAnsi="Arial" w:cs="Arial"/>
          <w:color w:val="7B7B7B" w:themeColor="accent3" w:themeShade="BF"/>
          <w:sz w:val="22"/>
          <w:szCs w:val="22"/>
        </w:rPr>
      </w:pP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01047D49" w:rsidR="00807119" w:rsidRPr="002A37BB" w:rsidRDefault="0007291B" w:rsidP="002A37BB">
      <w:pPr>
        <w:jc w:val="both"/>
        <w:rPr>
          <w:rFonts w:ascii="Arial" w:hAnsi="Arial" w:cs="Arial"/>
          <w:sz w:val="22"/>
          <w:szCs w:val="22"/>
        </w:rPr>
      </w:pPr>
      <w:r w:rsidRPr="006719C8">
        <w:rPr>
          <w:rFonts w:ascii="Arial" w:hAnsi="Arial" w:cs="Arial"/>
          <w:sz w:val="22"/>
          <w:szCs w:val="22"/>
          <w:lang w:val="en-GB"/>
        </w:rPr>
        <w:t>Write a</w:t>
      </w:r>
      <w:r w:rsidR="00C5332A" w:rsidRPr="006719C8">
        <w:rPr>
          <w:rFonts w:ascii="Arial" w:hAnsi="Arial" w:cs="Arial"/>
          <w:sz w:val="22"/>
          <w:szCs w:val="22"/>
          <w:lang w:val="en-GB"/>
        </w:rPr>
        <w:t xml:space="preserve"> brief</w:t>
      </w:r>
      <w:r w:rsidRPr="006719C8">
        <w:rPr>
          <w:rFonts w:ascii="Arial" w:hAnsi="Arial" w:cs="Arial"/>
          <w:sz w:val="22"/>
          <w:szCs w:val="22"/>
          <w:lang w:val="en-GB"/>
        </w:rPr>
        <w:t xml:space="preserve"> essay in which you discuss </w:t>
      </w:r>
      <w:r w:rsidR="001A4484" w:rsidRPr="006719C8">
        <w:rPr>
          <w:rFonts w:ascii="Arial" w:hAnsi="Arial" w:cs="Arial"/>
          <w:sz w:val="22"/>
          <w:szCs w:val="22"/>
          <w:lang w:val="en-GB"/>
        </w:rPr>
        <w:t xml:space="preserve">the differences between a judicial management and </w:t>
      </w:r>
      <w:r w:rsidR="00406AE7" w:rsidRPr="006719C8">
        <w:rPr>
          <w:rFonts w:ascii="Arial" w:hAnsi="Arial" w:cs="Arial"/>
          <w:sz w:val="22"/>
          <w:szCs w:val="22"/>
          <w:lang w:val="en-GB"/>
        </w:rPr>
        <w:t>liquidation</w:t>
      </w:r>
      <w:r w:rsidRPr="006719C8">
        <w:rPr>
          <w:rFonts w:ascii="Arial" w:hAnsi="Arial" w:cs="Arial"/>
          <w:sz w:val="22"/>
          <w:szCs w:val="22"/>
          <w:lang w:val="en-GB"/>
        </w:rPr>
        <w:t>.</w:t>
      </w:r>
    </w:p>
    <w:p w14:paraId="47A25125" w14:textId="77777777" w:rsidR="00DF75F8" w:rsidRPr="002A37BB" w:rsidRDefault="00DF75F8" w:rsidP="002A37BB">
      <w:pPr>
        <w:jc w:val="both"/>
        <w:rPr>
          <w:rFonts w:ascii="Arial" w:hAnsi="Arial" w:cs="Arial"/>
          <w:sz w:val="22"/>
          <w:szCs w:val="22"/>
        </w:rPr>
      </w:pPr>
    </w:p>
    <w:p w14:paraId="613BD501" w14:textId="119B1D6D" w:rsidR="00E95C98" w:rsidRDefault="00802C33" w:rsidP="00C316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Judicial management and liquidation are fundamentally different concepts with different objectives. Judicial management aims t</w:t>
      </w:r>
      <w:r w:rsidR="00E60B28">
        <w:rPr>
          <w:rFonts w:ascii="Arial" w:hAnsi="Arial" w:cs="Arial"/>
          <w:color w:val="7B7B7B" w:themeColor="accent3" w:themeShade="BF"/>
          <w:sz w:val="22"/>
          <w:szCs w:val="22"/>
          <w:lang w:val="en-GB"/>
        </w:rPr>
        <w:t xml:space="preserve">o rehabilitate the company through </w:t>
      </w:r>
      <w:r w:rsidR="00CA0136">
        <w:rPr>
          <w:rFonts w:ascii="Arial" w:hAnsi="Arial" w:cs="Arial"/>
          <w:color w:val="7B7B7B" w:themeColor="accent3" w:themeShade="BF"/>
          <w:sz w:val="22"/>
          <w:szCs w:val="22"/>
          <w:lang w:val="en-GB"/>
        </w:rPr>
        <w:t xml:space="preserve">a creditor-in-possession corporate rescue and </w:t>
      </w:r>
      <w:r w:rsidR="00901EDD">
        <w:rPr>
          <w:rFonts w:ascii="Arial" w:hAnsi="Arial" w:cs="Arial"/>
          <w:color w:val="7B7B7B" w:themeColor="accent3" w:themeShade="BF"/>
          <w:sz w:val="22"/>
          <w:szCs w:val="22"/>
          <w:lang w:val="en-GB"/>
        </w:rPr>
        <w:t>restruc</w:t>
      </w:r>
      <w:r w:rsidR="00040EF2">
        <w:rPr>
          <w:rFonts w:ascii="Arial" w:hAnsi="Arial" w:cs="Arial"/>
          <w:color w:val="7B7B7B" w:themeColor="accent3" w:themeShade="BF"/>
          <w:sz w:val="22"/>
          <w:szCs w:val="22"/>
          <w:lang w:val="en-GB"/>
        </w:rPr>
        <w:t>turing of the company’s debts</w:t>
      </w:r>
      <w:r w:rsidR="00BF231C">
        <w:rPr>
          <w:rFonts w:ascii="Arial" w:hAnsi="Arial" w:cs="Arial"/>
          <w:color w:val="7B7B7B" w:themeColor="accent3" w:themeShade="BF"/>
          <w:sz w:val="22"/>
          <w:szCs w:val="22"/>
          <w:lang w:val="en-GB"/>
        </w:rPr>
        <w:t xml:space="preserve">. </w:t>
      </w:r>
      <w:r w:rsidR="00CA0136">
        <w:rPr>
          <w:rFonts w:ascii="Arial" w:hAnsi="Arial" w:cs="Arial"/>
          <w:color w:val="7B7B7B" w:themeColor="accent3" w:themeShade="BF"/>
          <w:sz w:val="22"/>
          <w:szCs w:val="22"/>
          <w:lang w:val="en-GB"/>
        </w:rPr>
        <w:t>This is in contrast to</w:t>
      </w:r>
      <w:r>
        <w:rPr>
          <w:rFonts w:ascii="Arial" w:hAnsi="Arial" w:cs="Arial"/>
          <w:color w:val="7B7B7B" w:themeColor="accent3" w:themeShade="BF"/>
          <w:sz w:val="22"/>
          <w:szCs w:val="22"/>
          <w:lang w:val="en-GB"/>
        </w:rPr>
        <w:t xml:space="preserve"> the objective of</w:t>
      </w:r>
      <w:r w:rsidR="00CA013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liquidation</w:t>
      </w:r>
      <w:r w:rsidR="00CA0136">
        <w:rPr>
          <w:rFonts w:ascii="Arial" w:hAnsi="Arial" w:cs="Arial"/>
          <w:color w:val="7B7B7B" w:themeColor="accent3" w:themeShade="BF"/>
          <w:sz w:val="22"/>
          <w:szCs w:val="22"/>
          <w:lang w:val="en-GB"/>
        </w:rPr>
        <w:t>, which</w:t>
      </w:r>
      <w:r>
        <w:rPr>
          <w:rFonts w:ascii="Arial" w:hAnsi="Arial" w:cs="Arial"/>
          <w:color w:val="7B7B7B" w:themeColor="accent3" w:themeShade="BF"/>
          <w:sz w:val="22"/>
          <w:szCs w:val="22"/>
          <w:lang w:val="en-GB"/>
        </w:rPr>
        <w:t xml:space="preserve"> is </w:t>
      </w:r>
      <w:r w:rsidR="00040EF2">
        <w:rPr>
          <w:rFonts w:ascii="Arial" w:hAnsi="Arial" w:cs="Arial"/>
          <w:color w:val="7B7B7B" w:themeColor="accent3" w:themeShade="BF"/>
          <w:sz w:val="22"/>
          <w:szCs w:val="22"/>
          <w:lang w:val="en-GB"/>
        </w:rPr>
        <w:t xml:space="preserve">to terminate the company’s existence through </w:t>
      </w:r>
      <w:r>
        <w:rPr>
          <w:rFonts w:ascii="Arial" w:hAnsi="Arial" w:cs="Arial"/>
          <w:color w:val="7B7B7B" w:themeColor="accent3" w:themeShade="BF"/>
          <w:sz w:val="22"/>
          <w:szCs w:val="22"/>
          <w:lang w:val="en-GB"/>
        </w:rPr>
        <w:t>t</w:t>
      </w:r>
      <w:r w:rsidR="003B04DE">
        <w:rPr>
          <w:rFonts w:ascii="Arial" w:hAnsi="Arial" w:cs="Arial"/>
          <w:color w:val="7B7B7B" w:themeColor="accent3" w:themeShade="BF"/>
          <w:sz w:val="22"/>
          <w:szCs w:val="22"/>
          <w:lang w:val="en-GB"/>
        </w:rPr>
        <w:t>he fair and orderly distribution of the company’s assets among creditors and contributorie</w:t>
      </w:r>
      <w:r w:rsidR="00CA0136">
        <w:rPr>
          <w:rFonts w:ascii="Arial" w:hAnsi="Arial" w:cs="Arial"/>
          <w:color w:val="7B7B7B" w:themeColor="accent3" w:themeShade="BF"/>
          <w:sz w:val="22"/>
          <w:szCs w:val="22"/>
          <w:lang w:val="en-GB"/>
        </w:rPr>
        <w:t>s</w:t>
      </w:r>
      <w:r w:rsidR="00040EF2">
        <w:rPr>
          <w:rFonts w:ascii="Arial" w:hAnsi="Arial" w:cs="Arial"/>
          <w:color w:val="7B7B7B" w:themeColor="accent3" w:themeShade="BF"/>
          <w:sz w:val="22"/>
          <w:szCs w:val="22"/>
          <w:lang w:val="en-GB"/>
        </w:rPr>
        <w:t xml:space="preserve"> </w:t>
      </w:r>
      <w:r w:rsidR="003B04DE">
        <w:rPr>
          <w:rFonts w:ascii="Arial" w:hAnsi="Arial" w:cs="Arial"/>
          <w:color w:val="7B7B7B" w:themeColor="accent3" w:themeShade="BF"/>
          <w:sz w:val="22"/>
          <w:szCs w:val="22"/>
          <w:lang w:val="en-GB"/>
        </w:rPr>
        <w:t xml:space="preserve">and </w:t>
      </w:r>
      <w:r w:rsidR="00CA0136">
        <w:rPr>
          <w:rFonts w:ascii="Arial" w:hAnsi="Arial" w:cs="Arial"/>
          <w:color w:val="7B7B7B" w:themeColor="accent3" w:themeShade="BF"/>
          <w:sz w:val="22"/>
          <w:szCs w:val="22"/>
          <w:lang w:val="en-GB"/>
        </w:rPr>
        <w:t>the company’s</w:t>
      </w:r>
      <w:r w:rsidR="003B04DE">
        <w:rPr>
          <w:rFonts w:ascii="Arial" w:hAnsi="Arial" w:cs="Arial"/>
          <w:color w:val="7B7B7B" w:themeColor="accent3" w:themeShade="BF"/>
          <w:sz w:val="22"/>
          <w:szCs w:val="22"/>
          <w:lang w:val="en-GB"/>
        </w:rPr>
        <w:t xml:space="preserve"> subsequent dissolution. </w:t>
      </w:r>
      <w:r w:rsidR="00DE6EEA">
        <w:rPr>
          <w:rFonts w:ascii="Arial" w:hAnsi="Arial" w:cs="Arial"/>
          <w:color w:val="7B7B7B" w:themeColor="accent3" w:themeShade="BF"/>
          <w:sz w:val="22"/>
          <w:szCs w:val="22"/>
          <w:lang w:val="en-GB"/>
        </w:rPr>
        <w:t xml:space="preserve">Judicial management can be the precursor to winding up and the transition procedures are set out in </w:t>
      </w:r>
      <w:r w:rsidR="00903E0D">
        <w:rPr>
          <w:rFonts w:ascii="Arial" w:hAnsi="Arial" w:cs="Arial"/>
          <w:color w:val="7B7B7B" w:themeColor="accent3" w:themeShade="BF"/>
          <w:sz w:val="22"/>
          <w:szCs w:val="22"/>
          <w:lang w:val="en-GB"/>
        </w:rPr>
        <w:t>s</w:t>
      </w:r>
      <w:r w:rsidR="00DE6EEA">
        <w:rPr>
          <w:rFonts w:ascii="Arial" w:hAnsi="Arial" w:cs="Arial"/>
          <w:color w:val="7B7B7B" w:themeColor="accent3" w:themeShade="BF"/>
          <w:sz w:val="22"/>
          <w:szCs w:val="22"/>
          <w:lang w:val="en-GB"/>
        </w:rPr>
        <w:t>ection 1</w:t>
      </w:r>
      <w:r w:rsidR="00903E0D">
        <w:rPr>
          <w:rFonts w:ascii="Arial" w:hAnsi="Arial" w:cs="Arial"/>
          <w:color w:val="7B7B7B" w:themeColor="accent3" w:themeShade="BF"/>
          <w:sz w:val="22"/>
          <w:szCs w:val="22"/>
          <w:lang w:val="en-GB"/>
        </w:rPr>
        <w:t xml:space="preserve">18, </w:t>
      </w:r>
      <w:r w:rsidR="00DE6EEA">
        <w:rPr>
          <w:rFonts w:ascii="Arial" w:hAnsi="Arial" w:cs="Arial"/>
          <w:color w:val="7B7B7B" w:themeColor="accent3" w:themeShade="BF"/>
          <w:sz w:val="22"/>
          <w:szCs w:val="22"/>
          <w:lang w:val="en-GB"/>
        </w:rPr>
        <w:t>Singapore IRDA.</w:t>
      </w:r>
    </w:p>
    <w:p w14:paraId="06C4A449" w14:textId="40DF3526" w:rsidR="00401409" w:rsidRDefault="00401409" w:rsidP="00C3169B">
      <w:pPr>
        <w:jc w:val="both"/>
        <w:rPr>
          <w:rFonts w:ascii="Arial" w:hAnsi="Arial" w:cs="Arial"/>
          <w:color w:val="7B7B7B" w:themeColor="accent3" w:themeShade="BF"/>
          <w:sz w:val="22"/>
          <w:szCs w:val="22"/>
          <w:lang w:val="en-GB"/>
        </w:rPr>
      </w:pPr>
    </w:p>
    <w:p w14:paraId="4E06C839" w14:textId="2D3FA414" w:rsidR="00401409" w:rsidRPr="00401409" w:rsidRDefault="00401409" w:rsidP="00C3169B">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Statute</w:t>
      </w:r>
    </w:p>
    <w:p w14:paraId="5138DDD0" w14:textId="77777777" w:rsidR="00E95C98" w:rsidRDefault="00E95C98" w:rsidP="00C3169B">
      <w:pPr>
        <w:jc w:val="both"/>
        <w:rPr>
          <w:rFonts w:ascii="Arial" w:hAnsi="Arial" w:cs="Arial"/>
          <w:color w:val="7B7B7B" w:themeColor="accent3" w:themeShade="BF"/>
          <w:sz w:val="22"/>
          <w:szCs w:val="22"/>
          <w:lang w:val="en-GB"/>
        </w:rPr>
      </w:pPr>
    </w:p>
    <w:p w14:paraId="0526F53D" w14:textId="3CEA9017" w:rsidR="00CA0136" w:rsidRDefault="00E22703" w:rsidP="00C316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key provisions of legislation in respect of the judicial management procedure are set out in Part 7 of the Singapore IRDA and those </w:t>
      </w:r>
      <w:r w:rsidR="00BF231C">
        <w:rPr>
          <w:rFonts w:ascii="Arial" w:hAnsi="Arial" w:cs="Arial"/>
          <w:color w:val="7B7B7B" w:themeColor="accent3" w:themeShade="BF"/>
          <w:sz w:val="22"/>
          <w:szCs w:val="22"/>
          <w:lang w:val="en-GB"/>
        </w:rPr>
        <w:t xml:space="preserve">in respect of the </w:t>
      </w:r>
      <w:r w:rsidR="001C54E7">
        <w:rPr>
          <w:rFonts w:ascii="Arial" w:hAnsi="Arial" w:cs="Arial"/>
          <w:color w:val="7B7B7B" w:themeColor="accent3" w:themeShade="BF"/>
          <w:sz w:val="22"/>
          <w:szCs w:val="22"/>
          <w:lang w:val="en-GB"/>
        </w:rPr>
        <w:t>liquidation (or winding up)</w:t>
      </w:r>
      <w:r w:rsidR="00BF231C">
        <w:rPr>
          <w:rFonts w:ascii="Arial" w:hAnsi="Arial" w:cs="Arial"/>
          <w:color w:val="7B7B7B" w:themeColor="accent3" w:themeShade="BF"/>
          <w:sz w:val="22"/>
          <w:szCs w:val="22"/>
          <w:lang w:val="en-GB"/>
        </w:rPr>
        <w:t xml:space="preserve"> procedure are set out in Part </w:t>
      </w:r>
      <w:r w:rsidR="001C54E7">
        <w:rPr>
          <w:rFonts w:ascii="Arial" w:hAnsi="Arial" w:cs="Arial"/>
          <w:color w:val="7B7B7B" w:themeColor="accent3" w:themeShade="BF"/>
          <w:sz w:val="22"/>
          <w:szCs w:val="22"/>
          <w:lang w:val="en-GB"/>
        </w:rPr>
        <w:t>8</w:t>
      </w:r>
      <w:r w:rsidR="00BF231C">
        <w:rPr>
          <w:rFonts w:ascii="Arial" w:hAnsi="Arial" w:cs="Arial"/>
          <w:color w:val="7B7B7B" w:themeColor="accent3" w:themeShade="BF"/>
          <w:sz w:val="22"/>
          <w:szCs w:val="22"/>
          <w:lang w:val="en-GB"/>
        </w:rPr>
        <w:t xml:space="preserve"> of the Singapore IRDA.</w:t>
      </w:r>
    </w:p>
    <w:p w14:paraId="5EB0534E" w14:textId="2D78B7C5" w:rsidR="00C3169B" w:rsidRDefault="00C3169B" w:rsidP="00C3169B">
      <w:pPr>
        <w:jc w:val="both"/>
        <w:rPr>
          <w:rFonts w:ascii="Arial" w:hAnsi="Arial" w:cs="Arial"/>
          <w:color w:val="7B7B7B" w:themeColor="accent3" w:themeShade="BF"/>
          <w:sz w:val="22"/>
          <w:szCs w:val="22"/>
          <w:lang w:val="en-GB"/>
        </w:rPr>
      </w:pPr>
    </w:p>
    <w:p w14:paraId="0C8E1BBF" w14:textId="3703E816" w:rsidR="00CA0136" w:rsidRDefault="00C3169B" w:rsidP="002A37BB">
      <w:pPr>
        <w:jc w:val="both"/>
        <w:rPr>
          <w:rFonts w:ascii="Arial" w:hAnsi="Arial" w:cs="Arial"/>
          <w:color w:val="7B7B7B" w:themeColor="accent3" w:themeShade="BF"/>
          <w:sz w:val="22"/>
          <w:szCs w:val="22"/>
          <w:lang w:val="en-GB"/>
        </w:rPr>
      </w:pPr>
      <w:r>
        <w:rPr>
          <w:rFonts w:ascii="Arial" w:hAnsi="Arial" w:cs="Arial"/>
          <w:b/>
          <w:bCs/>
          <w:color w:val="7B7B7B" w:themeColor="accent3" w:themeShade="BF"/>
          <w:sz w:val="22"/>
          <w:szCs w:val="22"/>
          <w:lang w:val="en-GB"/>
        </w:rPr>
        <w:t>Procedure</w:t>
      </w:r>
      <w:r w:rsidR="00751681">
        <w:rPr>
          <w:rFonts w:ascii="Arial" w:hAnsi="Arial" w:cs="Arial"/>
          <w:b/>
          <w:bCs/>
          <w:color w:val="7B7B7B" w:themeColor="accent3" w:themeShade="BF"/>
          <w:sz w:val="22"/>
          <w:szCs w:val="22"/>
          <w:lang w:val="en-GB"/>
        </w:rPr>
        <w:t xml:space="preserve"> and Entry</w:t>
      </w:r>
    </w:p>
    <w:p w14:paraId="2D5877F6" w14:textId="77777777" w:rsidR="00CA0136" w:rsidRDefault="00CA0136" w:rsidP="002A37BB">
      <w:pPr>
        <w:jc w:val="both"/>
        <w:rPr>
          <w:rFonts w:ascii="Arial" w:hAnsi="Arial" w:cs="Arial"/>
          <w:color w:val="7B7B7B" w:themeColor="accent3" w:themeShade="BF"/>
          <w:sz w:val="22"/>
          <w:szCs w:val="22"/>
          <w:lang w:val="en-GB"/>
        </w:rPr>
      </w:pPr>
    </w:p>
    <w:p w14:paraId="017994CF" w14:textId="27B9129A" w:rsidR="000271A6" w:rsidRDefault="00271F1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two ways to enter i</w:t>
      </w:r>
      <w:r w:rsidR="000271A6">
        <w:rPr>
          <w:rFonts w:ascii="Arial" w:hAnsi="Arial" w:cs="Arial"/>
          <w:color w:val="7B7B7B" w:themeColor="accent3" w:themeShade="BF"/>
          <w:sz w:val="22"/>
          <w:szCs w:val="22"/>
          <w:lang w:val="en-GB"/>
        </w:rPr>
        <w:t>nto judicial management</w:t>
      </w:r>
      <w:r>
        <w:rPr>
          <w:rFonts w:ascii="Arial" w:hAnsi="Arial" w:cs="Arial"/>
          <w:color w:val="7B7B7B" w:themeColor="accent3" w:themeShade="BF"/>
          <w:sz w:val="22"/>
          <w:szCs w:val="22"/>
          <w:lang w:val="en-GB"/>
        </w:rPr>
        <w:t xml:space="preserve">: (1) </w:t>
      </w:r>
      <w:r w:rsidR="000271A6">
        <w:rPr>
          <w:rFonts w:ascii="Arial" w:hAnsi="Arial" w:cs="Arial"/>
          <w:color w:val="7B7B7B" w:themeColor="accent3" w:themeShade="BF"/>
          <w:sz w:val="22"/>
          <w:szCs w:val="22"/>
          <w:lang w:val="en-GB"/>
        </w:rPr>
        <w:t xml:space="preserve">the directors or creditors of the company or the company itself </w:t>
      </w:r>
      <w:r w:rsidR="005D6C9D">
        <w:rPr>
          <w:rFonts w:ascii="Arial" w:hAnsi="Arial" w:cs="Arial"/>
          <w:color w:val="7B7B7B" w:themeColor="accent3" w:themeShade="BF"/>
          <w:sz w:val="22"/>
          <w:szCs w:val="22"/>
          <w:lang w:val="en-GB"/>
        </w:rPr>
        <w:t xml:space="preserve">(following obtaining a resolution of its members or the board of directors) </w:t>
      </w:r>
      <w:r w:rsidR="000271A6">
        <w:rPr>
          <w:rFonts w:ascii="Arial" w:hAnsi="Arial" w:cs="Arial"/>
          <w:color w:val="7B7B7B" w:themeColor="accent3" w:themeShade="BF"/>
          <w:sz w:val="22"/>
          <w:szCs w:val="22"/>
          <w:lang w:val="en-GB"/>
        </w:rPr>
        <w:t xml:space="preserve">make an application to </w:t>
      </w:r>
      <w:r>
        <w:rPr>
          <w:rFonts w:ascii="Arial" w:hAnsi="Arial" w:cs="Arial"/>
          <w:color w:val="7B7B7B" w:themeColor="accent3" w:themeShade="BF"/>
          <w:sz w:val="22"/>
          <w:szCs w:val="22"/>
          <w:lang w:val="en-GB"/>
        </w:rPr>
        <w:t>the</w:t>
      </w:r>
      <w:r w:rsidR="000271A6">
        <w:rPr>
          <w:rFonts w:ascii="Arial" w:hAnsi="Arial" w:cs="Arial"/>
          <w:color w:val="7B7B7B" w:themeColor="accent3" w:themeShade="BF"/>
          <w:sz w:val="22"/>
          <w:szCs w:val="22"/>
          <w:lang w:val="en-GB"/>
        </w:rPr>
        <w:t xml:space="preserve"> Court</w:t>
      </w:r>
      <w:r>
        <w:rPr>
          <w:rFonts w:ascii="Arial" w:hAnsi="Arial" w:cs="Arial"/>
          <w:color w:val="7B7B7B" w:themeColor="accent3" w:themeShade="BF"/>
          <w:sz w:val="22"/>
          <w:szCs w:val="22"/>
          <w:lang w:val="en-GB"/>
        </w:rPr>
        <w:t xml:space="preserve"> for a judicial management order</w:t>
      </w:r>
      <w:r w:rsidR="000F3758">
        <w:rPr>
          <w:rFonts w:ascii="Arial" w:hAnsi="Arial" w:cs="Arial"/>
          <w:color w:val="7B7B7B" w:themeColor="accent3" w:themeShade="BF"/>
          <w:sz w:val="22"/>
          <w:szCs w:val="22"/>
          <w:lang w:val="en-GB"/>
        </w:rPr>
        <w:t xml:space="preserve"> (section 90, Singapore IRDA)</w:t>
      </w:r>
      <w:r>
        <w:rPr>
          <w:rFonts w:ascii="Arial" w:hAnsi="Arial" w:cs="Arial"/>
          <w:color w:val="7B7B7B" w:themeColor="accent3" w:themeShade="BF"/>
          <w:sz w:val="22"/>
          <w:szCs w:val="22"/>
          <w:lang w:val="en-GB"/>
        </w:rPr>
        <w:t xml:space="preserve">; (2) </w:t>
      </w:r>
      <w:r w:rsidR="000917F2">
        <w:rPr>
          <w:rFonts w:ascii="Arial" w:hAnsi="Arial" w:cs="Arial"/>
          <w:color w:val="7B7B7B" w:themeColor="accent3" w:themeShade="BF"/>
          <w:sz w:val="22"/>
          <w:szCs w:val="22"/>
          <w:lang w:val="en-GB"/>
        </w:rPr>
        <w:t xml:space="preserve">instead of applying </w:t>
      </w:r>
      <w:r>
        <w:rPr>
          <w:rFonts w:ascii="Arial" w:hAnsi="Arial" w:cs="Arial"/>
          <w:color w:val="7B7B7B" w:themeColor="accent3" w:themeShade="BF"/>
          <w:sz w:val="22"/>
          <w:szCs w:val="22"/>
          <w:lang w:val="en-GB"/>
        </w:rPr>
        <w:t xml:space="preserve">to </w:t>
      </w:r>
      <w:r w:rsidR="000917F2">
        <w:rPr>
          <w:rFonts w:ascii="Arial" w:hAnsi="Arial" w:cs="Arial"/>
          <w:color w:val="7B7B7B" w:themeColor="accent3" w:themeShade="BF"/>
          <w:sz w:val="22"/>
          <w:szCs w:val="22"/>
          <w:lang w:val="en-GB"/>
        </w:rPr>
        <w:t>the Court,</w:t>
      </w:r>
      <w:r>
        <w:rPr>
          <w:rFonts w:ascii="Arial" w:hAnsi="Arial" w:cs="Arial"/>
          <w:color w:val="7B7B7B" w:themeColor="accent3" w:themeShade="BF"/>
          <w:sz w:val="22"/>
          <w:szCs w:val="22"/>
          <w:lang w:val="en-GB"/>
        </w:rPr>
        <w:t xml:space="preserve"> the company may</w:t>
      </w:r>
      <w:r w:rsidR="000917F2">
        <w:rPr>
          <w:rFonts w:ascii="Arial" w:hAnsi="Arial" w:cs="Arial"/>
          <w:color w:val="7B7B7B" w:themeColor="accent3" w:themeShade="BF"/>
          <w:sz w:val="22"/>
          <w:szCs w:val="22"/>
          <w:lang w:val="en-GB"/>
        </w:rPr>
        <w:t xml:space="preserve"> obtain a resolution of the company’s creditors for the company to be placed under judicial management (section 94, Singapore IRDA).</w:t>
      </w:r>
    </w:p>
    <w:p w14:paraId="0A783EAC" w14:textId="4208F65F" w:rsidR="008437E2" w:rsidRDefault="008437E2" w:rsidP="002A37BB">
      <w:pPr>
        <w:jc w:val="both"/>
        <w:rPr>
          <w:rFonts w:ascii="Arial" w:hAnsi="Arial" w:cs="Arial"/>
          <w:color w:val="7B7B7B" w:themeColor="accent3" w:themeShade="BF"/>
          <w:sz w:val="22"/>
          <w:szCs w:val="22"/>
          <w:lang w:val="en-GB"/>
        </w:rPr>
      </w:pPr>
    </w:p>
    <w:p w14:paraId="2BB66AC3" w14:textId="77777777" w:rsidR="00401409" w:rsidRDefault="0040140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Similarly, t</w:t>
      </w:r>
      <w:r w:rsidR="008437E2">
        <w:rPr>
          <w:rFonts w:ascii="Arial" w:hAnsi="Arial" w:cs="Arial"/>
          <w:color w:val="7B7B7B" w:themeColor="accent3" w:themeShade="BF"/>
          <w:sz w:val="22"/>
          <w:szCs w:val="22"/>
          <w:lang w:val="en-GB"/>
        </w:rPr>
        <w:t>he winding up of a company can be initiated either by the Court or be voluntary (section 119, Singapore IRDA)</w:t>
      </w:r>
      <w:r>
        <w:rPr>
          <w:rFonts w:ascii="Arial" w:hAnsi="Arial" w:cs="Arial"/>
          <w:color w:val="7B7B7B" w:themeColor="accent3" w:themeShade="BF"/>
          <w:sz w:val="22"/>
          <w:szCs w:val="22"/>
          <w:lang w:val="en-GB"/>
        </w:rPr>
        <w:t>; however, t</w:t>
      </w:r>
      <w:r w:rsidR="00873170">
        <w:rPr>
          <w:rFonts w:ascii="Arial" w:hAnsi="Arial" w:cs="Arial"/>
          <w:color w:val="7B7B7B" w:themeColor="accent3" w:themeShade="BF"/>
          <w:sz w:val="22"/>
          <w:szCs w:val="22"/>
          <w:lang w:val="en-GB"/>
        </w:rPr>
        <w:t xml:space="preserve">here are </w:t>
      </w:r>
      <w:r w:rsidR="00A72AAA">
        <w:rPr>
          <w:rFonts w:ascii="Arial" w:hAnsi="Arial" w:cs="Arial"/>
          <w:color w:val="7B7B7B" w:themeColor="accent3" w:themeShade="BF"/>
          <w:sz w:val="22"/>
          <w:szCs w:val="22"/>
          <w:lang w:val="en-GB"/>
        </w:rPr>
        <w:t>more</w:t>
      </w:r>
      <w:r w:rsidR="00873170">
        <w:rPr>
          <w:rFonts w:ascii="Arial" w:hAnsi="Arial" w:cs="Arial"/>
          <w:color w:val="7B7B7B" w:themeColor="accent3" w:themeShade="BF"/>
          <w:sz w:val="22"/>
          <w:szCs w:val="22"/>
          <w:lang w:val="en-GB"/>
        </w:rPr>
        <w:t xml:space="preserve"> entities who can make an application to Court to wind up a company</w:t>
      </w:r>
      <w:r w:rsidR="00A72AAA">
        <w:rPr>
          <w:rFonts w:ascii="Arial" w:hAnsi="Arial" w:cs="Arial"/>
          <w:color w:val="7B7B7B" w:themeColor="accent3" w:themeShade="BF"/>
          <w:sz w:val="22"/>
          <w:szCs w:val="22"/>
          <w:lang w:val="en-GB"/>
        </w:rPr>
        <w:t xml:space="preserve"> than those who can make an application to the Court to place a company into judicial management. They </w:t>
      </w:r>
      <w:r w:rsidR="00873170">
        <w:rPr>
          <w:rFonts w:ascii="Arial" w:hAnsi="Arial" w:cs="Arial"/>
          <w:color w:val="7B7B7B" w:themeColor="accent3" w:themeShade="BF"/>
          <w:sz w:val="22"/>
          <w:szCs w:val="22"/>
          <w:lang w:val="en-GB"/>
        </w:rPr>
        <w:t>include the company, any director of the company, a contributory, the liquidator of the company</w:t>
      </w:r>
      <w:r w:rsidR="006678DC">
        <w:rPr>
          <w:rFonts w:ascii="Arial" w:hAnsi="Arial" w:cs="Arial"/>
          <w:color w:val="7B7B7B" w:themeColor="accent3" w:themeShade="BF"/>
          <w:sz w:val="22"/>
          <w:szCs w:val="22"/>
          <w:lang w:val="en-GB"/>
        </w:rPr>
        <w:t>, various ministers</w:t>
      </w:r>
      <w:r w:rsidR="000241C2">
        <w:rPr>
          <w:rFonts w:ascii="Arial" w:hAnsi="Arial" w:cs="Arial"/>
          <w:color w:val="7B7B7B" w:themeColor="accent3" w:themeShade="BF"/>
          <w:sz w:val="22"/>
          <w:szCs w:val="22"/>
          <w:lang w:val="en-GB"/>
        </w:rPr>
        <w:t xml:space="preserve"> and the judicial manager (</w:t>
      </w:r>
      <w:r w:rsidR="00E3720B">
        <w:rPr>
          <w:rFonts w:ascii="Arial" w:hAnsi="Arial" w:cs="Arial"/>
          <w:color w:val="7B7B7B" w:themeColor="accent3" w:themeShade="BF"/>
          <w:sz w:val="22"/>
          <w:szCs w:val="22"/>
          <w:lang w:val="en-GB"/>
        </w:rPr>
        <w:t>section</w:t>
      </w:r>
      <w:r w:rsidR="000241C2">
        <w:rPr>
          <w:rFonts w:ascii="Arial" w:hAnsi="Arial" w:cs="Arial"/>
          <w:color w:val="7B7B7B" w:themeColor="accent3" w:themeShade="BF"/>
          <w:sz w:val="22"/>
          <w:szCs w:val="22"/>
          <w:lang w:val="en-GB"/>
        </w:rPr>
        <w:t xml:space="preserve"> 124, Singapore IRDA</w:t>
      </w:r>
      <w:r w:rsidR="009367A8">
        <w:rPr>
          <w:rFonts w:ascii="Arial" w:hAnsi="Arial" w:cs="Arial"/>
          <w:color w:val="7B7B7B" w:themeColor="accent3" w:themeShade="BF"/>
          <w:sz w:val="22"/>
          <w:szCs w:val="22"/>
          <w:lang w:val="en-GB"/>
        </w:rPr>
        <w:t>)</w:t>
      </w:r>
      <w:r w:rsidR="00175D5E">
        <w:rPr>
          <w:rFonts w:ascii="Arial" w:hAnsi="Arial" w:cs="Arial"/>
          <w:color w:val="7B7B7B" w:themeColor="accent3" w:themeShade="BF"/>
          <w:sz w:val="22"/>
          <w:szCs w:val="22"/>
          <w:lang w:val="en-GB"/>
        </w:rPr>
        <w:t xml:space="preserve">. </w:t>
      </w:r>
    </w:p>
    <w:p w14:paraId="1276239A" w14:textId="11BD19F3" w:rsidR="00175D5E" w:rsidRPr="00175D5E" w:rsidRDefault="00175D5E" w:rsidP="00175D5E">
      <w:pPr>
        <w:jc w:val="both"/>
        <w:rPr>
          <w:rFonts w:ascii="Arial" w:hAnsi="Arial" w:cs="Arial"/>
          <w:color w:val="7B7B7B" w:themeColor="accent3" w:themeShade="BF"/>
          <w:sz w:val="22"/>
          <w:szCs w:val="22"/>
          <w:lang w:val="en-GB"/>
        </w:rPr>
      </w:pPr>
    </w:p>
    <w:p w14:paraId="44D6C927" w14:textId="421E388A" w:rsidR="00285C23" w:rsidRDefault="00751681" w:rsidP="002A37BB">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Eligibility</w:t>
      </w:r>
      <w:r w:rsidR="009F2A05">
        <w:rPr>
          <w:rFonts w:ascii="Arial" w:hAnsi="Arial" w:cs="Arial"/>
          <w:b/>
          <w:bCs/>
          <w:color w:val="7B7B7B" w:themeColor="accent3" w:themeShade="BF"/>
          <w:sz w:val="22"/>
          <w:szCs w:val="22"/>
          <w:lang w:val="en-GB"/>
        </w:rPr>
        <w:t xml:space="preserve"> and </w:t>
      </w:r>
      <w:r w:rsidR="00401409">
        <w:rPr>
          <w:rFonts w:ascii="Arial" w:hAnsi="Arial" w:cs="Arial"/>
          <w:b/>
          <w:bCs/>
          <w:color w:val="7B7B7B" w:themeColor="accent3" w:themeShade="BF"/>
          <w:sz w:val="22"/>
          <w:szCs w:val="22"/>
          <w:lang w:val="en-GB"/>
        </w:rPr>
        <w:t xml:space="preserve">“Unable to Pay its Debts” </w:t>
      </w:r>
      <w:r w:rsidR="009F2A05">
        <w:rPr>
          <w:rFonts w:ascii="Arial" w:hAnsi="Arial" w:cs="Arial"/>
          <w:b/>
          <w:bCs/>
          <w:color w:val="7B7B7B" w:themeColor="accent3" w:themeShade="BF"/>
          <w:sz w:val="22"/>
          <w:szCs w:val="22"/>
          <w:lang w:val="en-GB"/>
        </w:rPr>
        <w:t>Threshold</w:t>
      </w:r>
    </w:p>
    <w:p w14:paraId="14A33F64" w14:textId="55C3A3F6" w:rsidR="005347E4" w:rsidRDefault="005347E4" w:rsidP="002A37BB">
      <w:pPr>
        <w:jc w:val="both"/>
        <w:rPr>
          <w:rFonts w:ascii="Arial" w:hAnsi="Arial" w:cs="Arial"/>
          <w:b/>
          <w:bCs/>
          <w:color w:val="7B7B7B" w:themeColor="accent3" w:themeShade="BF"/>
          <w:sz w:val="22"/>
          <w:szCs w:val="22"/>
          <w:lang w:val="en-GB"/>
        </w:rPr>
      </w:pPr>
    </w:p>
    <w:p w14:paraId="5977C033" w14:textId="6841F9C4" w:rsidR="00056D9C" w:rsidRDefault="00852A41" w:rsidP="00056D9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a company, or any creditor of the company, considers that</w:t>
      </w:r>
      <w:r w:rsidR="007F3C78">
        <w:rPr>
          <w:rFonts w:ascii="Arial" w:hAnsi="Arial" w:cs="Arial"/>
          <w:color w:val="7B7B7B" w:themeColor="accent3" w:themeShade="BF"/>
          <w:sz w:val="22"/>
          <w:szCs w:val="22"/>
          <w:lang w:val="en-GB"/>
        </w:rPr>
        <w:t xml:space="preserve"> (i)</w:t>
      </w:r>
      <w:r>
        <w:rPr>
          <w:rFonts w:ascii="Arial" w:hAnsi="Arial" w:cs="Arial"/>
          <w:color w:val="7B7B7B" w:themeColor="accent3" w:themeShade="BF"/>
          <w:sz w:val="22"/>
          <w:szCs w:val="22"/>
          <w:lang w:val="en-GB"/>
        </w:rPr>
        <w:t xml:space="preserve"> the c</w:t>
      </w:r>
      <w:r w:rsidR="005347E4">
        <w:rPr>
          <w:rFonts w:ascii="Arial" w:hAnsi="Arial" w:cs="Arial"/>
          <w:color w:val="7B7B7B" w:themeColor="accent3" w:themeShade="BF"/>
          <w:sz w:val="22"/>
          <w:szCs w:val="22"/>
          <w:lang w:val="en-GB"/>
        </w:rPr>
        <w:t xml:space="preserve">ompany </w:t>
      </w:r>
      <w:r w:rsidR="00DF095B">
        <w:rPr>
          <w:rFonts w:ascii="Arial" w:hAnsi="Arial" w:cs="Arial"/>
          <w:color w:val="7B7B7B" w:themeColor="accent3" w:themeShade="BF"/>
          <w:sz w:val="22"/>
          <w:szCs w:val="22"/>
          <w:lang w:val="en-GB"/>
        </w:rPr>
        <w:t>is</w:t>
      </w:r>
      <w:r w:rsidR="00DA23C2">
        <w:rPr>
          <w:rFonts w:ascii="Arial" w:hAnsi="Arial" w:cs="Arial"/>
          <w:color w:val="7B7B7B" w:themeColor="accent3" w:themeShade="BF"/>
          <w:sz w:val="22"/>
          <w:szCs w:val="22"/>
          <w:lang w:val="en-GB"/>
        </w:rPr>
        <w:t xml:space="preserve"> or </w:t>
      </w:r>
      <w:r w:rsidR="00DF095B">
        <w:rPr>
          <w:rFonts w:ascii="Arial" w:hAnsi="Arial" w:cs="Arial"/>
          <w:color w:val="7B7B7B" w:themeColor="accent3" w:themeShade="BF"/>
          <w:sz w:val="22"/>
          <w:szCs w:val="22"/>
          <w:lang w:val="en-GB"/>
        </w:rPr>
        <w:t>is</w:t>
      </w:r>
      <w:r w:rsidR="00DA23C2">
        <w:rPr>
          <w:rFonts w:ascii="Arial" w:hAnsi="Arial" w:cs="Arial"/>
          <w:color w:val="7B7B7B" w:themeColor="accent3" w:themeShade="BF"/>
          <w:sz w:val="22"/>
          <w:szCs w:val="22"/>
          <w:lang w:val="en-GB"/>
        </w:rPr>
        <w:t xml:space="preserve"> likely to become unable to pay</w:t>
      </w:r>
      <w:r w:rsidR="00DF095B">
        <w:rPr>
          <w:rFonts w:ascii="Arial" w:hAnsi="Arial" w:cs="Arial"/>
          <w:color w:val="7B7B7B" w:themeColor="accent3" w:themeShade="BF"/>
          <w:sz w:val="22"/>
          <w:szCs w:val="22"/>
          <w:lang w:val="en-GB"/>
        </w:rPr>
        <w:t xml:space="preserve"> its </w:t>
      </w:r>
      <w:r w:rsidR="00DA23C2">
        <w:rPr>
          <w:rFonts w:ascii="Arial" w:hAnsi="Arial" w:cs="Arial"/>
          <w:color w:val="7B7B7B" w:themeColor="accent3" w:themeShade="BF"/>
          <w:sz w:val="22"/>
          <w:szCs w:val="22"/>
          <w:lang w:val="en-GB"/>
        </w:rPr>
        <w:t>debts</w:t>
      </w:r>
      <w:r>
        <w:rPr>
          <w:rFonts w:ascii="Arial" w:hAnsi="Arial" w:cs="Arial"/>
          <w:color w:val="7B7B7B" w:themeColor="accent3" w:themeShade="BF"/>
          <w:sz w:val="22"/>
          <w:szCs w:val="22"/>
          <w:lang w:val="en-GB"/>
        </w:rPr>
        <w:t xml:space="preserve"> and</w:t>
      </w:r>
      <w:r w:rsidR="007F3C78">
        <w:rPr>
          <w:rFonts w:ascii="Arial" w:hAnsi="Arial" w:cs="Arial"/>
          <w:color w:val="7B7B7B" w:themeColor="accent3" w:themeShade="BF"/>
          <w:sz w:val="22"/>
          <w:szCs w:val="22"/>
          <w:lang w:val="en-GB"/>
        </w:rPr>
        <w:t xml:space="preserve"> (ii)</w:t>
      </w:r>
      <w:r>
        <w:rPr>
          <w:rFonts w:ascii="Arial" w:hAnsi="Arial" w:cs="Arial"/>
          <w:color w:val="7B7B7B" w:themeColor="accent3" w:themeShade="BF"/>
          <w:sz w:val="22"/>
          <w:szCs w:val="22"/>
          <w:lang w:val="en-GB"/>
        </w:rPr>
        <w:t xml:space="preserve"> there is a reasonable probability of rehabilitating the company or of </w:t>
      </w:r>
      <w:r w:rsidR="007F3C78">
        <w:rPr>
          <w:rFonts w:ascii="Arial" w:hAnsi="Arial" w:cs="Arial"/>
          <w:color w:val="7B7B7B" w:themeColor="accent3" w:themeShade="BF"/>
          <w:sz w:val="22"/>
          <w:szCs w:val="22"/>
          <w:lang w:val="en-GB"/>
        </w:rPr>
        <w:t>preserving</w:t>
      </w:r>
      <w:r>
        <w:rPr>
          <w:rFonts w:ascii="Arial" w:hAnsi="Arial" w:cs="Arial"/>
          <w:color w:val="7B7B7B" w:themeColor="accent3" w:themeShade="BF"/>
          <w:sz w:val="22"/>
          <w:szCs w:val="22"/>
          <w:lang w:val="en-GB"/>
        </w:rPr>
        <w:t xml:space="preserve"> </w:t>
      </w:r>
      <w:r w:rsidR="007F3C78">
        <w:rPr>
          <w:rFonts w:ascii="Arial" w:hAnsi="Arial" w:cs="Arial"/>
          <w:color w:val="7B7B7B" w:themeColor="accent3" w:themeShade="BF"/>
          <w:sz w:val="22"/>
          <w:szCs w:val="22"/>
          <w:lang w:val="en-GB"/>
        </w:rPr>
        <w:t>all of part of its business as a going concern</w:t>
      </w:r>
      <w:r w:rsidR="00570DF7">
        <w:rPr>
          <w:rFonts w:ascii="Arial" w:hAnsi="Arial" w:cs="Arial"/>
          <w:color w:val="7B7B7B" w:themeColor="accent3" w:themeShade="BF"/>
          <w:sz w:val="22"/>
          <w:szCs w:val="22"/>
          <w:lang w:val="en-GB"/>
        </w:rPr>
        <w:t xml:space="preserve"> or that the interests of creditors would be better served otherwise than by resorting to a winding up</w:t>
      </w:r>
      <w:r w:rsidR="00DA23C2">
        <w:rPr>
          <w:rFonts w:ascii="Arial" w:hAnsi="Arial" w:cs="Arial"/>
          <w:color w:val="7B7B7B" w:themeColor="accent3" w:themeShade="BF"/>
          <w:sz w:val="22"/>
          <w:szCs w:val="22"/>
          <w:lang w:val="en-GB"/>
        </w:rPr>
        <w:t>,</w:t>
      </w:r>
      <w:r w:rsidR="00570DF7">
        <w:rPr>
          <w:rFonts w:ascii="Arial" w:hAnsi="Arial" w:cs="Arial"/>
          <w:color w:val="7B7B7B" w:themeColor="accent3" w:themeShade="BF"/>
          <w:sz w:val="22"/>
          <w:szCs w:val="22"/>
          <w:lang w:val="en-GB"/>
        </w:rPr>
        <w:t xml:space="preserve"> an application may be made </w:t>
      </w:r>
      <w:r w:rsidR="000356D1">
        <w:rPr>
          <w:rFonts w:ascii="Arial" w:hAnsi="Arial" w:cs="Arial"/>
          <w:color w:val="7B7B7B" w:themeColor="accent3" w:themeShade="BF"/>
          <w:sz w:val="22"/>
          <w:szCs w:val="22"/>
          <w:lang w:val="en-GB"/>
        </w:rPr>
        <w:t>to the Court for an order that the company should be placed under judicial management (section 90, Singapore IRDA).</w:t>
      </w:r>
      <w:r w:rsidR="00DA23C2">
        <w:rPr>
          <w:rFonts w:ascii="Arial" w:hAnsi="Arial" w:cs="Arial"/>
          <w:color w:val="7B7B7B" w:themeColor="accent3" w:themeShade="BF"/>
          <w:sz w:val="22"/>
          <w:szCs w:val="22"/>
          <w:lang w:val="en-GB"/>
        </w:rPr>
        <w:t xml:space="preserve"> </w:t>
      </w:r>
      <w:r w:rsidR="00056D9C" w:rsidRPr="00056D9C">
        <w:rPr>
          <w:rFonts w:ascii="Arial" w:hAnsi="Arial" w:cs="Arial"/>
          <w:color w:val="7B7B7B" w:themeColor="accent3" w:themeShade="BF"/>
          <w:sz w:val="22"/>
          <w:szCs w:val="22"/>
          <w:lang w:val="en-GB"/>
        </w:rPr>
        <w:t xml:space="preserve">The Court </w:t>
      </w:r>
      <w:r w:rsidR="00056D9C">
        <w:rPr>
          <w:rFonts w:ascii="Arial" w:hAnsi="Arial" w:cs="Arial"/>
          <w:color w:val="7B7B7B" w:themeColor="accent3" w:themeShade="BF"/>
          <w:sz w:val="22"/>
          <w:szCs w:val="22"/>
          <w:lang w:val="en-GB"/>
        </w:rPr>
        <w:t xml:space="preserve">may </w:t>
      </w:r>
      <w:r w:rsidR="00056D9C" w:rsidRPr="00056D9C">
        <w:rPr>
          <w:rFonts w:ascii="Arial" w:hAnsi="Arial" w:cs="Arial"/>
          <w:color w:val="7B7B7B" w:themeColor="accent3" w:themeShade="BF"/>
          <w:sz w:val="22"/>
          <w:szCs w:val="22"/>
          <w:lang w:val="en-GB"/>
        </w:rPr>
        <w:t xml:space="preserve">only grant a judicial management order, where it </w:t>
      </w:r>
      <w:r w:rsidR="003E14B0">
        <w:rPr>
          <w:rFonts w:ascii="Arial" w:hAnsi="Arial" w:cs="Arial"/>
          <w:color w:val="7B7B7B" w:themeColor="accent3" w:themeShade="BF"/>
          <w:sz w:val="22"/>
          <w:szCs w:val="22"/>
          <w:lang w:val="en-GB"/>
        </w:rPr>
        <w:t xml:space="preserve">is satisfied that the company is or is likely to become unable to pay its debts and </w:t>
      </w:r>
      <w:r w:rsidR="00056D9C" w:rsidRPr="00056D9C">
        <w:rPr>
          <w:rFonts w:ascii="Arial" w:hAnsi="Arial" w:cs="Arial"/>
          <w:color w:val="7B7B7B" w:themeColor="accent3" w:themeShade="BF"/>
          <w:sz w:val="22"/>
          <w:szCs w:val="22"/>
          <w:lang w:val="en-GB"/>
        </w:rPr>
        <w:t>considers that judicial management will achieve the survival of the company as a going concern, a more advantageous realisation of the assets as compared to a liquidation or where placing the company in judicial management has been approved in a creditors’ meeting</w:t>
      </w:r>
      <w:r w:rsidR="003E14B0">
        <w:rPr>
          <w:rFonts w:ascii="Arial" w:hAnsi="Arial" w:cs="Arial"/>
          <w:color w:val="7B7B7B" w:themeColor="accent3" w:themeShade="BF"/>
          <w:sz w:val="22"/>
          <w:szCs w:val="22"/>
          <w:lang w:val="en-GB"/>
        </w:rPr>
        <w:t xml:space="preserve"> (section 91(1), Singapore IRDA)</w:t>
      </w:r>
      <w:r w:rsidR="00056D9C" w:rsidRPr="00056D9C">
        <w:rPr>
          <w:rFonts w:ascii="Arial" w:hAnsi="Arial" w:cs="Arial"/>
          <w:color w:val="7B7B7B" w:themeColor="accent3" w:themeShade="BF"/>
          <w:sz w:val="22"/>
          <w:szCs w:val="22"/>
          <w:lang w:val="en-GB"/>
        </w:rPr>
        <w:t>.</w:t>
      </w:r>
      <w:r w:rsidR="00056D9C">
        <w:rPr>
          <w:rFonts w:ascii="Arial" w:hAnsi="Arial" w:cs="Arial"/>
          <w:color w:val="7B7B7B" w:themeColor="accent3" w:themeShade="BF"/>
          <w:sz w:val="22"/>
          <w:szCs w:val="22"/>
          <w:lang w:val="en-GB"/>
        </w:rPr>
        <w:t xml:space="preserve"> </w:t>
      </w:r>
    </w:p>
    <w:p w14:paraId="65548746" w14:textId="621549FA" w:rsidR="000356D1" w:rsidRDefault="000356D1" w:rsidP="00741803">
      <w:pPr>
        <w:jc w:val="both"/>
        <w:rPr>
          <w:rFonts w:ascii="Arial" w:hAnsi="Arial" w:cs="Arial"/>
          <w:color w:val="7B7B7B" w:themeColor="accent3" w:themeShade="BF"/>
          <w:sz w:val="22"/>
          <w:szCs w:val="22"/>
          <w:lang w:val="en-GB"/>
        </w:rPr>
      </w:pPr>
    </w:p>
    <w:p w14:paraId="000D8AB6" w14:textId="6C4B04F3" w:rsidR="00401409" w:rsidRDefault="00BE1243" w:rsidP="007418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w:t>
      </w:r>
      <w:r w:rsidR="00BE2B41">
        <w:rPr>
          <w:rFonts w:ascii="Arial" w:hAnsi="Arial" w:cs="Arial"/>
          <w:color w:val="7B7B7B" w:themeColor="accent3" w:themeShade="BF"/>
          <w:sz w:val="22"/>
          <w:szCs w:val="22"/>
          <w:lang w:val="en-GB"/>
        </w:rPr>
        <w:t xml:space="preserve">e judicial management eligibility provisions </w:t>
      </w:r>
      <w:r>
        <w:rPr>
          <w:rFonts w:ascii="Arial" w:hAnsi="Arial" w:cs="Arial"/>
          <w:color w:val="7B7B7B" w:themeColor="accent3" w:themeShade="BF"/>
          <w:sz w:val="22"/>
          <w:szCs w:val="22"/>
          <w:lang w:val="en-GB"/>
        </w:rPr>
        <w:t xml:space="preserve">can be contrasted with the winding up </w:t>
      </w:r>
      <w:r w:rsidR="00BE2B41">
        <w:rPr>
          <w:rFonts w:ascii="Arial" w:hAnsi="Arial" w:cs="Arial"/>
          <w:color w:val="7B7B7B" w:themeColor="accent3" w:themeShade="BF"/>
          <w:sz w:val="22"/>
          <w:szCs w:val="22"/>
          <w:lang w:val="en-GB"/>
        </w:rPr>
        <w:t xml:space="preserve">eligibility provisions </w:t>
      </w:r>
      <w:r>
        <w:rPr>
          <w:rFonts w:ascii="Arial" w:hAnsi="Arial" w:cs="Arial"/>
          <w:color w:val="7B7B7B" w:themeColor="accent3" w:themeShade="BF"/>
          <w:sz w:val="22"/>
          <w:szCs w:val="22"/>
          <w:lang w:val="en-GB"/>
        </w:rPr>
        <w:t xml:space="preserve">in two </w:t>
      </w:r>
      <w:r w:rsidR="00646555">
        <w:rPr>
          <w:rFonts w:ascii="Arial" w:hAnsi="Arial" w:cs="Arial"/>
          <w:color w:val="7B7B7B" w:themeColor="accent3" w:themeShade="BF"/>
          <w:sz w:val="22"/>
          <w:szCs w:val="22"/>
          <w:lang w:val="en-GB"/>
        </w:rPr>
        <w:t>key ways:</w:t>
      </w:r>
    </w:p>
    <w:p w14:paraId="43DD326A" w14:textId="77777777" w:rsidR="00401409" w:rsidRDefault="00401409" w:rsidP="00741803">
      <w:pPr>
        <w:jc w:val="both"/>
        <w:rPr>
          <w:rFonts w:ascii="Arial" w:hAnsi="Arial" w:cs="Arial"/>
          <w:color w:val="7B7B7B" w:themeColor="accent3" w:themeShade="BF"/>
          <w:sz w:val="22"/>
          <w:szCs w:val="22"/>
          <w:lang w:val="en-GB"/>
        </w:rPr>
      </w:pPr>
    </w:p>
    <w:p w14:paraId="2A76B5B2" w14:textId="3592578C" w:rsidR="00401409" w:rsidRPr="00401409" w:rsidRDefault="00646555" w:rsidP="00401409">
      <w:pPr>
        <w:pStyle w:val="ListParagraph"/>
        <w:numPr>
          <w:ilvl w:val="0"/>
          <w:numId w:val="46"/>
        </w:numPr>
        <w:jc w:val="both"/>
        <w:rPr>
          <w:rFonts w:ascii="Arial" w:hAnsi="Arial" w:cs="Arial"/>
          <w:color w:val="7B7B7B" w:themeColor="accent3" w:themeShade="BF"/>
          <w:sz w:val="22"/>
          <w:szCs w:val="22"/>
          <w:lang w:val="en-GB"/>
        </w:rPr>
      </w:pPr>
      <w:r w:rsidRPr="00401409">
        <w:rPr>
          <w:rFonts w:ascii="Arial" w:hAnsi="Arial" w:cs="Arial"/>
          <w:color w:val="7B7B7B" w:themeColor="accent3" w:themeShade="BF"/>
          <w:sz w:val="22"/>
          <w:szCs w:val="22"/>
          <w:lang w:val="en-GB"/>
        </w:rPr>
        <w:t>T</w:t>
      </w:r>
      <w:r w:rsidR="00BE1243" w:rsidRPr="00401409">
        <w:rPr>
          <w:rFonts w:ascii="Arial" w:hAnsi="Arial" w:cs="Arial"/>
          <w:color w:val="7B7B7B" w:themeColor="accent3" w:themeShade="BF"/>
          <w:sz w:val="22"/>
          <w:szCs w:val="22"/>
          <w:lang w:val="en-GB"/>
        </w:rPr>
        <w:t>here are</w:t>
      </w:r>
      <w:r w:rsidR="00401409" w:rsidRPr="00401409">
        <w:rPr>
          <w:rFonts w:ascii="Arial" w:hAnsi="Arial" w:cs="Arial"/>
          <w:color w:val="7B7B7B" w:themeColor="accent3" w:themeShade="BF"/>
          <w:sz w:val="22"/>
          <w:szCs w:val="22"/>
          <w:lang w:val="en-GB"/>
        </w:rPr>
        <w:t xml:space="preserve"> </w:t>
      </w:r>
      <w:r w:rsidR="00BE2B41">
        <w:rPr>
          <w:rFonts w:ascii="Arial" w:hAnsi="Arial" w:cs="Arial"/>
          <w:color w:val="7B7B7B" w:themeColor="accent3" w:themeShade="BF"/>
          <w:sz w:val="22"/>
          <w:szCs w:val="22"/>
          <w:lang w:val="en-GB"/>
        </w:rPr>
        <w:t xml:space="preserve">a </w:t>
      </w:r>
      <w:r w:rsidR="00401409" w:rsidRPr="00401409">
        <w:rPr>
          <w:rFonts w:ascii="Arial" w:hAnsi="Arial" w:cs="Arial"/>
          <w:color w:val="7B7B7B" w:themeColor="accent3" w:themeShade="BF"/>
          <w:sz w:val="22"/>
          <w:szCs w:val="22"/>
          <w:lang w:val="en-GB"/>
        </w:rPr>
        <w:t>much broader</w:t>
      </w:r>
      <w:r w:rsidR="00BE1243" w:rsidRPr="00401409">
        <w:rPr>
          <w:rFonts w:ascii="Arial" w:hAnsi="Arial" w:cs="Arial"/>
          <w:color w:val="7B7B7B" w:themeColor="accent3" w:themeShade="BF"/>
          <w:sz w:val="22"/>
          <w:szCs w:val="22"/>
          <w:lang w:val="en-GB"/>
        </w:rPr>
        <w:t xml:space="preserve"> </w:t>
      </w:r>
      <w:r w:rsidR="00401409" w:rsidRPr="00401409">
        <w:rPr>
          <w:rFonts w:ascii="Arial" w:hAnsi="Arial" w:cs="Arial"/>
          <w:color w:val="7B7B7B" w:themeColor="accent3" w:themeShade="BF"/>
          <w:sz w:val="22"/>
          <w:szCs w:val="22"/>
          <w:lang w:val="en-GB"/>
        </w:rPr>
        <w:t xml:space="preserve">range of </w:t>
      </w:r>
      <w:r w:rsidR="00BE1243" w:rsidRPr="00401409">
        <w:rPr>
          <w:rFonts w:ascii="Arial" w:hAnsi="Arial" w:cs="Arial"/>
          <w:color w:val="7B7B7B" w:themeColor="accent3" w:themeShade="BF"/>
          <w:sz w:val="22"/>
          <w:szCs w:val="22"/>
          <w:lang w:val="en-GB"/>
        </w:rPr>
        <w:t>circumstances</w:t>
      </w:r>
      <w:r w:rsidRPr="00401409">
        <w:rPr>
          <w:rFonts w:ascii="Arial" w:hAnsi="Arial" w:cs="Arial"/>
          <w:color w:val="7B7B7B" w:themeColor="accent3" w:themeShade="BF"/>
          <w:sz w:val="22"/>
          <w:szCs w:val="22"/>
          <w:lang w:val="en-GB"/>
        </w:rPr>
        <w:t xml:space="preserve"> </w:t>
      </w:r>
      <w:r w:rsidR="00401409" w:rsidRPr="00401409">
        <w:rPr>
          <w:rFonts w:ascii="Arial" w:hAnsi="Arial" w:cs="Arial"/>
          <w:color w:val="7B7B7B" w:themeColor="accent3" w:themeShade="BF"/>
          <w:sz w:val="22"/>
          <w:szCs w:val="22"/>
          <w:lang w:val="en-GB"/>
        </w:rPr>
        <w:t>in which a company can be wound up</w:t>
      </w:r>
      <w:r w:rsidR="00401409" w:rsidRPr="00401409">
        <w:rPr>
          <w:rFonts w:ascii="Arial" w:hAnsi="Arial" w:cs="Arial"/>
          <w:color w:val="7B7B7B" w:themeColor="accent3" w:themeShade="BF"/>
          <w:sz w:val="22"/>
          <w:szCs w:val="22"/>
          <w:lang w:val="en-GB"/>
        </w:rPr>
        <w:t xml:space="preserve"> </w:t>
      </w:r>
      <w:r w:rsidR="00401409">
        <w:rPr>
          <w:rFonts w:ascii="Arial" w:hAnsi="Arial" w:cs="Arial"/>
          <w:color w:val="7B7B7B" w:themeColor="accent3" w:themeShade="BF"/>
          <w:sz w:val="22"/>
          <w:szCs w:val="22"/>
          <w:lang w:val="en-GB"/>
        </w:rPr>
        <w:t>(</w:t>
      </w:r>
      <w:r w:rsidR="00401409" w:rsidRPr="00401409">
        <w:rPr>
          <w:rFonts w:ascii="Arial" w:hAnsi="Arial" w:cs="Arial"/>
          <w:color w:val="7B7B7B" w:themeColor="accent3" w:themeShade="BF"/>
          <w:sz w:val="22"/>
          <w:szCs w:val="22"/>
          <w:lang w:val="en-GB"/>
        </w:rPr>
        <w:t xml:space="preserve">compared to the circumstances in which a </w:t>
      </w:r>
      <w:r w:rsidRPr="00401409">
        <w:rPr>
          <w:rFonts w:ascii="Arial" w:hAnsi="Arial" w:cs="Arial"/>
          <w:color w:val="7B7B7B" w:themeColor="accent3" w:themeShade="BF"/>
          <w:sz w:val="22"/>
          <w:szCs w:val="22"/>
          <w:lang w:val="en-GB"/>
        </w:rPr>
        <w:t>judicial management</w:t>
      </w:r>
      <w:r w:rsidR="00401409" w:rsidRPr="00401409">
        <w:rPr>
          <w:rFonts w:ascii="Arial" w:hAnsi="Arial" w:cs="Arial"/>
          <w:color w:val="7B7B7B" w:themeColor="accent3" w:themeShade="BF"/>
          <w:sz w:val="22"/>
          <w:szCs w:val="22"/>
          <w:lang w:val="en-GB"/>
        </w:rPr>
        <w:t xml:space="preserve"> may be made</w:t>
      </w:r>
      <w:r w:rsidR="00BE2B41">
        <w:rPr>
          <w:rFonts w:ascii="Arial" w:hAnsi="Arial" w:cs="Arial"/>
          <w:color w:val="7B7B7B" w:themeColor="accent3" w:themeShade="BF"/>
          <w:sz w:val="22"/>
          <w:szCs w:val="22"/>
          <w:lang w:val="en-GB"/>
        </w:rPr>
        <w:t>, as listed above</w:t>
      </w:r>
      <w:r w:rsidR="00401409">
        <w:rPr>
          <w:rFonts w:ascii="Arial" w:hAnsi="Arial" w:cs="Arial"/>
          <w:color w:val="7B7B7B" w:themeColor="accent3" w:themeShade="BF"/>
          <w:sz w:val="22"/>
          <w:szCs w:val="22"/>
          <w:lang w:val="en-GB"/>
        </w:rPr>
        <w:t>). T</w:t>
      </w:r>
      <w:r w:rsidR="00401409" w:rsidRPr="00401409">
        <w:rPr>
          <w:rFonts w:ascii="Arial" w:hAnsi="Arial" w:cs="Arial"/>
          <w:color w:val="7B7B7B" w:themeColor="accent3" w:themeShade="BF"/>
          <w:sz w:val="22"/>
          <w:szCs w:val="22"/>
          <w:lang w:val="en-GB"/>
        </w:rPr>
        <w:t xml:space="preserve">hese circumstances are </w:t>
      </w:r>
      <w:r w:rsidR="00BE1243" w:rsidRPr="00401409">
        <w:rPr>
          <w:rFonts w:ascii="Arial" w:hAnsi="Arial" w:cs="Arial"/>
          <w:color w:val="7B7B7B" w:themeColor="accent3" w:themeShade="BF"/>
          <w:sz w:val="22"/>
          <w:szCs w:val="22"/>
          <w:lang w:val="en-GB"/>
        </w:rPr>
        <w:t>listed in section 125, Singapore IRDA</w:t>
      </w:r>
      <w:r w:rsidR="00401409" w:rsidRPr="00401409">
        <w:rPr>
          <w:rFonts w:ascii="Arial" w:hAnsi="Arial" w:cs="Arial"/>
          <w:color w:val="7B7B7B" w:themeColor="accent3" w:themeShade="BF"/>
          <w:sz w:val="22"/>
          <w:szCs w:val="22"/>
          <w:lang w:val="en-GB"/>
        </w:rPr>
        <w:t>,</w:t>
      </w:r>
      <w:r w:rsidR="00BE1243" w:rsidRPr="00401409">
        <w:rPr>
          <w:rFonts w:ascii="Arial" w:hAnsi="Arial" w:cs="Arial"/>
          <w:color w:val="7B7B7B" w:themeColor="accent3" w:themeShade="BF"/>
          <w:sz w:val="22"/>
          <w:szCs w:val="22"/>
          <w:lang w:val="en-GB"/>
        </w:rPr>
        <w:t xml:space="preserve"> and</w:t>
      </w:r>
      <w:r w:rsidR="00401409" w:rsidRPr="00401409">
        <w:rPr>
          <w:rFonts w:ascii="Arial" w:hAnsi="Arial" w:cs="Arial"/>
          <w:color w:val="7B7B7B" w:themeColor="accent3" w:themeShade="BF"/>
          <w:sz w:val="22"/>
          <w:szCs w:val="22"/>
          <w:lang w:val="en-GB"/>
        </w:rPr>
        <w:t xml:space="preserve"> </w:t>
      </w:r>
      <w:r w:rsidR="00401409" w:rsidRPr="00401409">
        <w:rPr>
          <w:rFonts w:ascii="Arial" w:hAnsi="Arial" w:cs="Arial"/>
          <w:color w:val="7B7B7B" w:themeColor="accent3" w:themeShade="BF"/>
          <w:sz w:val="22"/>
          <w:szCs w:val="22"/>
          <w:lang w:val="en-GB"/>
        </w:rPr>
        <w:t>include the following cases (amongst others):</w:t>
      </w:r>
    </w:p>
    <w:p w14:paraId="27253586" w14:textId="77777777" w:rsidR="00401409" w:rsidRPr="006678DC" w:rsidRDefault="00401409" w:rsidP="00401409">
      <w:pPr>
        <w:pStyle w:val="ListParagraph"/>
        <w:numPr>
          <w:ilvl w:val="0"/>
          <w:numId w:val="35"/>
        </w:numPr>
        <w:jc w:val="both"/>
        <w:rPr>
          <w:rFonts w:ascii="Arial" w:hAnsi="Arial" w:cs="Arial"/>
          <w:color w:val="7B7B7B" w:themeColor="accent3" w:themeShade="BF"/>
          <w:sz w:val="22"/>
          <w:szCs w:val="22"/>
          <w:lang w:val="en-GB"/>
        </w:rPr>
      </w:pPr>
      <w:r w:rsidRPr="006678DC">
        <w:rPr>
          <w:rFonts w:ascii="Arial" w:hAnsi="Arial" w:cs="Arial"/>
          <w:color w:val="7B7B7B" w:themeColor="accent3" w:themeShade="BF"/>
          <w:sz w:val="22"/>
          <w:szCs w:val="22"/>
          <w:lang w:val="en-GB"/>
        </w:rPr>
        <w:t>the company has by special resolution resolved that it be wound up by the Court;</w:t>
      </w:r>
    </w:p>
    <w:p w14:paraId="59831092" w14:textId="77777777" w:rsidR="00401409" w:rsidRPr="006678DC" w:rsidRDefault="00401409" w:rsidP="00401409">
      <w:pPr>
        <w:pStyle w:val="ListParagraph"/>
        <w:numPr>
          <w:ilvl w:val="0"/>
          <w:numId w:val="35"/>
        </w:numPr>
        <w:jc w:val="both"/>
        <w:rPr>
          <w:rFonts w:ascii="Arial" w:hAnsi="Arial" w:cs="Arial"/>
          <w:color w:val="7B7B7B" w:themeColor="accent3" w:themeShade="BF"/>
          <w:sz w:val="22"/>
          <w:szCs w:val="22"/>
          <w:lang w:val="en-GB"/>
        </w:rPr>
      </w:pPr>
      <w:r w:rsidRPr="006678DC">
        <w:rPr>
          <w:rFonts w:ascii="Arial" w:hAnsi="Arial" w:cs="Arial"/>
          <w:color w:val="7B7B7B" w:themeColor="accent3" w:themeShade="BF"/>
          <w:sz w:val="22"/>
          <w:szCs w:val="22"/>
          <w:lang w:val="en-GB"/>
        </w:rPr>
        <w:t>default is made by the company in lodging the statutory report or in holding the statutory meeting;</w:t>
      </w:r>
    </w:p>
    <w:p w14:paraId="141FA867" w14:textId="77777777" w:rsidR="00401409" w:rsidRPr="006678DC" w:rsidRDefault="00401409" w:rsidP="00401409">
      <w:pPr>
        <w:pStyle w:val="ListParagraph"/>
        <w:numPr>
          <w:ilvl w:val="0"/>
          <w:numId w:val="35"/>
        </w:numPr>
        <w:jc w:val="both"/>
        <w:rPr>
          <w:rFonts w:ascii="Arial" w:hAnsi="Arial" w:cs="Arial"/>
          <w:color w:val="7B7B7B" w:themeColor="accent3" w:themeShade="BF"/>
          <w:sz w:val="22"/>
          <w:szCs w:val="22"/>
          <w:lang w:val="en-GB"/>
        </w:rPr>
      </w:pPr>
      <w:r w:rsidRPr="006678DC">
        <w:rPr>
          <w:rFonts w:ascii="Arial" w:hAnsi="Arial" w:cs="Arial"/>
          <w:color w:val="7B7B7B" w:themeColor="accent3" w:themeShade="BF"/>
          <w:sz w:val="22"/>
          <w:szCs w:val="22"/>
          <w:lang w:val="en-GB"/>
        </w:rPr>
        <w:t>the company does not commence business within a year after its incorporation, or suspends its business for a whole year</w:t>
      </w:r>
      <w:r>
        <w:rPr>
          <w:rFonts w:ascii="Arial" w:hAnsi="Arial" w:cs="Arial"/>
          <w:color w:val="7B7B7B" w:themeColor="accent3" w:themeShade="BF"/>
          <w:sz w:val="22"/>
          <w:szCs w:val="22"/>
          <w:lang w:val="en-GB"/>
        </w:rPr>
        <w:t xml:space="preserve">, or </w:t>
      </w:r>
      <w:r w:rsidRPr="006678DC">
        <w:rPr>
          <w:rFonts w:ascii="Arial" w:hAnsi="Arial" w:cs="Arial"/>
          <w:color w:val="7B7B7B" w:themeColor="accent3" w:themeShade="BF"/>
          <w:sz w:val="22"/>
          <w:szCs w:val="22"/>
          <w:lang w:val="en-GB"/>
        </w:rPr>
        <w:t>has no member;</w:t>
      </w:r>
    </w:p>
    <w:p w14:paraId="1D8C3875" w14:textId="77777777" w:rsidR="00401409" w:rsidRPr="006678DC" w:rsidRDefault="00401409" w:rsidP="00401409">
      <w:pPr>
        <w:pStyle w:val="ListParagraph"/>
        <w:numPr>
          <w:ilvl w:val="0"/>
          <w:numId w:val="35"/>
        </w:numPr>
        <w:jc w:val="both"/>
        <w:rPr>
          <w:rFonts w:ascii="Arial" w:hAnsi="Arial" w:cs="Arial"/>
          <w:color w:val="7B7B7B" w:themeColor="accent3" w:themeShade="BF"/>
          <w:sz w:val="22"/>
          <w:szCs w:val="22"/>
          <w:lang w:val="en-GB"/>
        </w:rPr>
      </w:pPr>
      <w:r w:rsidRPr="006678DC">
        <w:rPr>
          <w:rFonts w:ascii="Arial" w:hAnsi="Arial" w:cs="Arial"/>
          <w:color w:val="7B7B7B" w:themeColor="accent3" w:themeShade="BF"/>
          <w:sz w:val="22"/>
          <w:szCs w:val="22"/>
          <w:lang w:val="en-GB"/>
        </w:rPr>
        <w:t>the company is unable to pay its debts;</w:t>
      </w:r>
    </w:p>
    <w:p w14:paraId="275EAD75" w14:textId="34268FF0" w:rsidR="00401409" w:rsidRPr="006678DC" w:rsidRDefault="00401409" w:rsidP="00401409">
      <w:pPr>
        <w:pStyle w:val="ListParagraph"/>
        <w:numPr>
          <w:ilvl w:val="0"/>
          <w:numId w:val="35"/>
        </w:numPr>
        <w:jc w:val="both"/>
        <w:rPr>
          <w:rFonts w:ascii="Arial" w:hAnsi="Arial" w:cs="Arial"/>
          <w:color w:val="7B7B7B" w:themeColor="accent3" w:themeShade="BF"/>
          <w:sz w:val="22"/>
          <w:szCs w:val="22"/>
          <w:lang w:val="en-GB"/>
        </w:rPr>
      </w:pPr>
      <w:r w:rsidRPr="006678DC">
        <w:rPr>
          <w:rFonts w:ascii="Arial" w:hAnsi="Arial" w:cs="Arial"/>
          <w:color w:val="7B7B7B" w:themeColor="accent3" w:themeShade="BF"/>
          <w:sz w:val="22"/>
          <w:szCs w:val="22"/>
          <w:lang w:val="en-GB"/>
        </w:rPr>
        <w:t>the directors have acted in the affairs of the company in their own interests rather than in the interests of the members as a whole, or in any other manner which appears to be unfair or unjust to other members;</w:t>
      </w:r>
      <w:r>
        <w:rPr>
          <w:rFonts w:ascii="Arial" w:hAnsi="Arial" w:cs="Arial"/>
          <w:color w:val="7B7B7B" w:themeColor="accent3" w:themeShade="BF"/>
          <w:sz w:val="22"/>
          <w:szCs w:val="22"/>
          <w:lang w:val="en-GB"/>
        </w:rPr>
        <w:t xml:space="preserve"> </w:t>
      </w:r>
      <w:r w:rsidR="00D32797">
        <w:rPr>
          <w:rFonts w:ascii="Arial" w:hAnsi="Arial" w:cs="Arial"/>
          <w:color w:val="7B7B7B" w:themeColor="accent3" w:themeShade="BF"/>
          <w:sz w:val="22"/>
          <w:szCs w:val="22"/>
          <w:lang w:val="en-GB"/>
        </w:rPr>
        <w:t>and</w:t>
      </w:r>
    </w:p>
    <w:p w14:paraId="3C8D3119" w14:textId="3BD98211" w:rsidR="00646555" w:rsidRPr="00401409" w:rsidRDefault="00401409" w:rsidP="00401409">
      <w:pPr>
        <w:pStyle w:val="ListParagraph"/>
        <w:numPr>
          <w:ilvl w:val="0"/>
          <w:numId w:val="35"/>
        </w:numPr>
        <w:jc w:val="both"/>
        <w:rPr>
          <w:rFonts w:ascii="Arial" w:hAnsi="Arial" w:cs="Arial"/>
          <w:color w:val="7B7B7B" w:themeColor="accent3" w:themeShade="BF"/>
          <w:sz w:val="22"/>
          <w:szCs w:val="22"/>
          <w:lang w:val="en-GB"/>
        </w:rPr>
      </w:pPr>
      <w:r w:rsidRPr="006678DC">
        <w:rPr>
          <w:rFonts w:ascii="Arial" w:hAnsi="Arial" w:cs="Arial"/>
          <w:color w:val="7B7B7B" w:themeColor="accent3" w:themeShade="BF"/>
          <w:sz w:val="22"/>
          <w:szCs w:val="22"/>
          <w:lang w:val="en-GB"/>
        </w:rPr>
        <w:t>the Court is of the opinion that it is just and equitable that the company be wound up</w:t>
      </w:r>
      <w:r>
        <w:rPr>
          <w:rFonts w:ascii="Arial" w:hAnsi="Arial" w:cs="Arial"/>
          <w:color w:val="7B7B7B" w:themeColor="accent3" w:themeShade="BF"/>
          <w:sz w:val="22"/>
          <w:szCs w:val="22"/>
          <w:lang w:val="en-GB"/>
        </w:rPr>
        <w:t>.</w:t>
      </w:r>
    </w:p>
    <w:p w14:paraId="353CE988" w14:textId="77777777" w:rsidR="00401409" w:rsidRDefault="00401409" w:rsidP="00401409">
      <w:pPr>
        <w:pStyle w:val="ListParagraph"/>
        <w:jc w:val="both"/>
        <w:rPr>
          <w:rFonts w:ascii="Arial" w:hAnsi="Arial" w:cs="Arial"/>
          <w:color w:val="7B7B7B" w:themeColor="accent3" w:themeShade="BF"/>
          <w:sz w:val="22"/>
          <w:szCs w:val="22"/>
          <w:lang w:val="en-GB"/>
        </w:rPr>
      </w:pPr>
    </w:p>
    <w:p w14:paraId="6FF86FEB" w14:textId="671354C4" w:rsidR="00741803" w:rsidRPr="00646555" w:rsidRDefault="00646555" w:rsidP="00401409">
      <w:pPr>
        <w:pStyle w:val="ListParagraph"/>
        <w:numPr>
          <w:ilvl w:val="0"/>
          <w:numId w:val="4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circumstance whereby the company can be wound up because it’s </w:t>
      </w:r>
      <w:r w:rsidR="009F58FA" w:rsidRPr="00646555">
        <w:rPr>
          <w:rFonts w:ascii="Arial" w:hAnsi="Arial" w:cs="Arial"/>
          <w:color w:val="7B7B7B" w:themeColor="accent3" w:themeShade="BF"/>
          <w:sz w:val="22"/>
          <w:szCs w:val="22"/>
          <w:lang w:val="en-GB"/>
        </w:rPr>
        <w:t>“unable to pay its debts</w:t>
      </w:r>
      <w:r w:rsidR="000D22D3">
        <w:rPr>
          <w:rFonts w:ascii="Arial" w:hAnsi="Arial" w:cs="Arial"/>
          <w:color w:val="7B7B7B" w:themeColor="accent3" w:themeShade="BF"/>
          <w:sz w:val="22"/>
          <w:szCs w:val="22"/>
          <w:lang w:val="en-GB"/>
        </w:rPr>
        <w:t>”</w:t>
      </w:r>
      <w:r w:rsidR="00103DE8" w:rsidRPr="00646555">
        <w:rPr>
          <w:rFonts w:ascii="Arial" w:hAnsi="Arial" w:cs="Arial"/>
          <w:color w:val="7B7B7B" w:themeColor="accent3" w:themeShade="BF"/>
          <w:sz w:val="22"/>
          <w:szCs w:val="22"/>
          <w:lang w:val="en-GB"/>
        </w:rPr>
        <w:t xml:space="preserve"> pursuant to </w:t>
      </w:r>
      <w:r w:rsidR="000D22D3">
        <w:rPr>
          <w:rFonts w:ascii="Arial" w:hAnsi="Arial" w:cs="Arial"/>
          <w:color w:val="7B7B7B" w:themeColor="accent3" w:themeShade="BF"/>
          <w:sz w:val="22"/>
          <w:szCs w:val="22"/>
          <w:lang w:val="en-GB"/>
        </w:rPr>
        <w:t>s</w:t>
      </w:r>
      <w:r w:rsidR="00103DE8" w:rsidRPr="00646555">
        <w:rPr>
          <w:rFonts w:ascii="Arial" w:hAnsi="Arial" w:cs="Arial"/>
          <w:color w:val="7B7B7B" w:themeColor="accent3" w:themeShade="BF"/>
          <w:sz w:val="22"/>
          <w:szCs w:val="22"/>
          <w:lang w:val="en-GB"/>
        </w:rPr>
        <w:t>ection 125</w:t>
      </w:r>
      <w:r w:rsidR="00513D4C" w:rsidRPr="00646555">
        <w:rPr>
          <w:rFonts w:ascii="Arial" w:hAnsi="Arial" w:cs="Arial"/>
          <w:color w:val="7B7B7B" w:themeColor="accent3" w:themeShade="BF"/>
          <w:sz w:val="22"/>
          <w:szCs w:val="22"/>
          <w:lang w:val="en-GB"/>
        </w:rPr>
        <w:t>(1)</w:t>
      </w:r>
      <w:r w:rsidR="00103DE8" w:rsidRPr="00646555">
        <w:rPr>
          <w:rFonts w:ascii="Arial" w:hAnsi="Arial" w:cs="Arial"/>
          <w:color w:val="7B7B7B" w:themeColor="accent3" w:themeShade="BF"/>
          <w:sz w:val="22"/>
          <w:szCs w:val="22"/>
          <w:lang w:val="en-GB"/>
        </w:rPr>
        <w:t>(e),</w:t>
      </w:r>
      <w:r w:rsidR="009F2BBB">
        <w:rPr>
          <w:rFonts w:ascii="Arial" w:hAnsi="Arial" w:cs="Arial"/>
          <w:color w:val="7B7B7B" w:themeColor="accent3" w:themeShade="BF"/>
          <w:sz w:val="22"/>
          <w:szCs w:val="22"/>
          <w:lang w:val="en-GB"/>
        </w:rPr>
        <w:t xml:space="preserve"> Singapore IRDA is more limited than the equivalent circumstance for judicial management. T</w:t>
      </w:r>
      <w:r w:rsidR="00741803" w:rsidRPr="00646555">
        <w:rPr>
          <w:rFonts w:ascii="Arial" w:hAnsi="Arial" w:cs="Arial"/>
          <w:color w:val="7B7B7B" w:themeColor="accent3" w:themeShade="BF"/>
          <w:sz w:val="22"/>
          <w:szCs w:val="22"/>
          <w:lang w:val="en-GB"/>
        </w:rPr>
        <w:t>he Court will only grant</w:t>
      </w:r>
      <w:r w:rsidR="000D22D3">
        <w:rPr>
          <w:rFonts w:ascii="Arial" w:hAnsi="Arial" w:cs="Arial"/>
          <w:color w:val="7B7B7B" w:themeColor="accent3" w:themeShade="BF"/>
          <w:sz w:val="22"/>
          <w:szCs w:val="22"/>
          <w:lang w:val="en-GB"/>
        </w:rPr>
        <w:t xml:space="preserve"> a winding up order</w:t>
      </w:r>
      <w:r w:rsidR="00741803" w:rsidRPr="00646555">
        <w:rPr>
          <w:rFonts w:ascii="Arial" w:hAnsi="Arial" w:cs="Arial"/>
          <w:color w:val="7B7B7B" w:themeColor="accent3" w:themeShade="BF"/>
          <w:sz w:val="22"/>
          <w:szCs w:val="22"/>
          <w:lang w:val="en-GB"/>
        </w:rPr>
        <w:t xml:space="preserve"> where it is satisfied that the company </w:t>
      </w:r>
      <w:r w:rsidR="00741803" w:rsidRPr="009F2BBB">
        <w:rPr>
          <w:rFonts w:ascii="Arial" w:hAnsi="Arial" w:cs="Arial"/>
          <w:color w:val="7B7B7B" w:themeColor="accent3" w:themeShade="BF"/>
          <w:sz w:val="22"/>
          <w:szCs w:val="22"/>
          <w:u w:val="single"/>
          <w:lang w:val="en-GB"/>
        </w:rPr>
        <w:t>is unable</w:t>
      </w:r>
      <w:r w:rsidR="00741803" w:rsidRPr="00646555">
        <w:rPr>
          <w:rFonts w:ascii="Arial" w:hAnsi="Arial" w:cs="Arial"/>
          <w:color w:val="7B7B7B" w:themeColor="accent3" w:themeShade="BF"/>
          <w:sz w:val="22"/>
          <w:szCs w:val="22"/>
          <w:lang w:val="en-GB"/>
        </w:rPr>
        <w:t xml:space="preserve"> to pay its debts</w:t>
      </w:r>
      <w:r w:rsidR="006B410A" w:rsidRPr="00646555">
        <w:rPr>
          <w:rFonts w:ascii="Arial" w:hAnsi="Arial" w:cs="Arial"/>
          <w:color w:val="7B7B7B" w:themeColor="accent3" w:themeShade="BF"/>
          <w:sz w:val="22"/>
          <w:szCs w:val="22"/>
          <w:lang w:val="en-GB"/>
        </w:rPr>
        <w:t xml:space="preserve"> (rather than </w:t>
      </w:r>
      <w:r w:rsidR="006B410A" w:rsidRPr="000D22D3">
        <w:rPr>
          <w:rFonts w:ascii="Arial" w:hAnsi="Arial" w:cs="Arial"/>
          <w:color w:val="7B7B7B" w:themeColor="accent3" w:themeShade="BF"/>
          <w:sz w:val="22"/>
          <w:szCs w:val="22"/>
          <w:u w:val="single"/>
          <w:lang w:val="en-GB"/>
        </w:rPr>
        <w:t>likely to become</w:t>
      </w:r>
      <w:r w:rsidR="006B410A" w:rsidRPr="009F2BBB">
        <w:rPr>
          <w:rFonts w:ascii="Arial" w:hAnsi="Arial" w:cs="Arial"/>
          <w:color w:val="7B7B7B" w:themeColor="accent3" w:themeShade="BF"/>
          <w:sz w:val="22"/>
          <w:szCs w:val="22"/>
          <w:u w:val="single"/>
          <w:lang w:val="en-GB"/>
        </w:rPr>
        <w:t xml:space="preserve"> unable</w:t>
      </w:r>
      <w:r w:rsidR="006B410A" w:rsidRPr="00646555">
        <w:rPr>
          <w:rFonts w:ascii="Arial" w:hAnsi="Arial" w:cs="Arial"/>
          <w:color w:val="7B7B7B" w:themeColor="accent3" w:themeShade="BF"/>
          <w:sz w:val="22"/>
          <w:szCs w:val="22"/>
          <w:lang w:val="en-GB"/>
        </w:rPr>
        <w:t xml:space="preserve"> to pay its debts</w:t>
      </w:r>
      <w:r w:rsidR="000D22D3">
        <w:rPr>
          <w:rFonts w:ascii="Arial" w:hAnsi="Arial" w:cs="Arial"/>
          <w:color w:val="7B7B7B" w:themeColor="accent3" w:themeShade="BF"/>
          <w:sz w:val="22"/>
          <w:szCs w:val="22"/>
          <w:lang w:val="en-GB"/>
        </w:rPr>
        <w:t xml:space="preserve"> as for judicial management</w:t>
      </w:r>
      <w:r w:rsidR="006B410A" w:rsidRPr="00646555">
        <w:rPr>
          <w:rFonts w:ascii="Arial" w:hAnsi="Arial" w:cs="Arial"/>
          <w:color w:val="7B7B7B" w:themeColor="accent3" w:themeShade="BF"/>
          <w:sz w:val="22"/>
          <w:szCs w:val="22"/>
          <w:lang w:val="en-GB"/>
        </w:rPr>
        <w:t>)</w:t>
      </w:r>
      <w:r w:rsidR="00D32797">
        <w:rPr>
          <w:rFonts w:ascii="Arial" w:hAnsi="Arial" w:cs="Arial"/>
          <w:color w:val="7B7B7B" w:themeColor="accent3" w:themeShade="BF"/>
          <w:sz w:val="22"/>
          <w:szCs w:val="22"/>
          <w:lang w:val="en-GB"/>
        </w:rPr>
        <w:t xml:space="preserve"> and</w:t>
      </w:r>
      <w:r w:rsidR="006B410A" w:rsidRPr="00646555">
        <w:rPr>
          <w:rFonts w:ascii="Arial" w:hAnsi="Arial" w:cs="Arial"/>
          <w:color w:val="7B7B7B" w:themeColor="accent3" w:themeShade="BF"/>
          <w:sz w:val="22"/>
          <w:szCs w:val="22"/>
          <w:lang w:val="en-GB"/>
        </w:rPr>
        <w:t xml:space="preserve"> will be deemed to be the case pursuant to </w:t>
      </w:r>
      <w:r w:rsidR="009F2BBB">
        <w:rPr>
          <w:rFonts w:ascii="Arial" w:hAnsi="Arial" w:cs="Arial"/>
          <w:color w:val="7B7B7B" w:themeColor="accent3" w:themeShade="BF"/>
          <w:sz w:val="22"/>
          <w:szCs w:val="22"/>
          <w:lang w:val="en-GB"/>
        </w:rPr>
        <w:t>s</w:t>
      </w:r>
      <w:r w:rsidR="006B410A" w:rsidRPr="00646555">
        <w:rPr>
          <w:rFonts w:ascii="Arial" w:hAnsi="Arial" w:cs="Arial"/>
          <w:color w:val="7B7B7B" w:themeColor="accent3" w:themeShade="BF"/>
          <w:sz w:val="22"/>
          <w:szCs w:val="22"/>
          <w:lang w:val="en-GB"/>
        </w:rPr>
        <w:t>ection 125</w:t>
      </w:r>
      <w:r w:rsidR="00513D4C" w:rsidRPr="00646555">
        <w:rPr>
          <w:rFonts w:ascii="Arial" w:hAnsi="Arial" w:cs="Arial"/>
          <w:color w:val="7B7B7B" w:themeColor="accent3" w:themeShade="BF"/>
          <w:sz w:val="22"/>
          <w:szCs w:val="22"/>
          <w:lang w:val="en-GB"/>
        </w:rPr>
        <w:t>(2)</w:t>
      </w:r>
      <w:r w:rsidR="006B410A" w:rsidRPr="00646555">
        <w:rPr>
          <w:rFonts w:ascii="Arial" w:hAnsi="Arial" w:cs="Arial"/>
          <w:color w:val="7B7B7B" w:themeColor="accent3" w:themeShade="BF"/>
          <w:sz w:val="22"/>
          <w:szCs w:val="22"/>
          <w:lang w:val="en-GB"/>
        </w:rPr>
        <w:t xml:space="preserve"> if:</w:t>
      </w:r>
    </w:p>
    <w:p w14:paraId="4978CB7F" w14:textId="7D6EE47D" w:rsidR="00513D4C" w:rsidRPr="00513D4C" w:rsidRDefault="00513D4C" w:rsidP="00074DE1">
      <w:pPr>
        <w:pStyle w:val="ListParagraph"/>
        <w:numPr>
          <w:ilvl w:val="0"/>
          <w:numId w:val="36"/>
        </w:numPr>
        <w:jc w:val="both"/>
        <w:rPr>
          <w:rFonts w:ascii="Arial" w:hAnsi="Arial" w:cs="Arial"/>
          <w:color w:val="7B7B7B" w:themeColor="accent3" w:themeShade="BF"/>
          <w:sz w:val="22"/>
          <w:szCs w:val="22"/>
          <w:lang w:val="en-GB"/>
        </w:rPr>
      </w:pPr>
      <w:r w:rsidRPr="00513D4C">
        <w:rPr>
          <w:rFonts w:ascii="Arial" w:hAnsi="Arial" w:cs="Arial"/>
          <w:color w:val="7B7B7B" w:themeColor="accent3" w:themeShade="BF"/>
          <w:sz w:val="22"/>
          <w:szCs w:val="22"/>
          <w:lang w:val="en-GB"/>
        </w:rPr>
        <w:t>a creditor to whom the company is indebted in a sum exceeding $15,000 then due has served on the company</w:t>
      </w:r>
      <w:r>
        <w:rPr>
          <w:rFonts w:ascii="Arial" w:hAnsi="Arial" w:cs="Arial"/>
          <w:color w:val="7B7B7B" w:themeColor="accent3" w:themeShade="BF"/>
          <w:sz w:val="22"/>
          <w:szCs w:val="22"/>
          <w:lang w:val="en-GB"/>
        </w:rPr>
        <w:t xml:space="preserve"> </w:t>
      </w:r>
      <w:r w:rsidRPr="00513D4C">
        <w:rPr>
          <w:rFonts w:ascii="Arial" w:hAnsi="Arial" w:cs="Arial"/>
          <w:color w:val="7B7B7B" w:themeColor="accent3" w:themeShade="BF"/>
          <w:sz w:val="22"/>
          <w:szCs w:val="22"/>
          <w:lang w:val="en-GB"/>
        </w:rPr>
        <w:t>a written demand by the creditor or the creditor’s lawfully authorised agent requiring the company to pay the sum so due, and the company has for 3 weeks after the service of the demand neglected to pay the sum, or to secure or compound for it to the reasonable satisfaction of the creditor;</w:t>
      </w:r>
    </w:p>
    <w:p w14:paraId="3A23A77F" w14:textId="1426F883" w:rsidR="00513D4C" w:rsidRPr="00513D4C" w:rsidRDefault="00513D4C" w:rsidP="00074DE1">
      <w:pPr>
        <w:pStyle w:val="ListParagraph"/>
        <w:numPr>
          <w:ilvl w:val="0"/>
          <w:numId w:val="36"/>
        </w:numPr>
        <w:jc w:val="both"/>
        <w:rPr>
          <w:rFonts w:ascii="Arial" w:hAnsi="Arial" w:cs="Arial"/>
          <w:color w:val="7B7B7B" w:themeColor="accent3" w:themeShade="BF"/>
          <w:sz w:val="22"/>
          <w:szCs w:val="22"/>
          <w:lang w:val="en-GB"/>
        </w:rPr>
      </w:pPr>
      <w:r w:rsidRPr="00513D4C">
        <w:rPr>
          <w:rFonts w:ascii="Arial" w:hAnsi="Arial" w:cs="Arial"/>
          <w:color w:val="7B7B7B" w:themeColor="accent3" w:themeShade="BF"/>
          <w:sz w:val="22"/>
          <w:szCs w:val="22"/>
          <w:lang w:val="en-GB"/>
        </w:rPr>
        <w:lastRenderedPageBreak/>
        <w:t>execution or other process issued on a judgment, decree or order of any court in favour of a creditor of the company is returned unsatisfied in whole or in part; or</w:t>
      </w:r>
    </w:p>
    <w:p w14:paraId="7833154B" w14:textId="4632F803" w:rsidR="00DF095B" w:rsidRPr="00513D4C" w:rsidRDefault="00513D4C" w:rsidP="00074DE1">
      <w:pPr>
        <w:pStyle w:val="ListParagraph"/>
        <w:numPr>
          <w:ilvl w:val="0"/>
          <w:numId w:val="36"/>
        </w:numPr>
        <w:jc w:val="both"/>
        <w:rPr>
          <w:rFonts w:ascii="Arial" w:hAnsi="Arial" w:cs="Arial"/>
          <w:color w:val="7B7B7B" w:themeColor="accent3" w:themeShade="BF"/>
          <w:sz w:val="22"/>
          <w:szCs w:val="22"/>
          <w:lang w:val="en-GB"/>
        </w:rPr>
      </w:pPr>
      <w:r w:rsidRPr="00513D4C">
        <w:rPr>
          <w:rFonts w:ascii="Arial" w:hAnsi="Arial" w:cs="Arial"/>
          <w:color w:val="7B7B7B" w:themeColor="accent3" w:themeShade="BF"/>
          <w:sz w:val="22"/>
          <w:szCs w:val="22"/>
          <w:lang w:val="en-GB"/>
        </w:rPr>
        <w:t>it is proved to the satisfaction of the Court that the company is unable to pay its debts; and in determining whether a company is unable to pay its debts the Court must take into account the contingent and prospective liabilities of the company.</w:t>
      </w:r>
    </w:p>
    <w:p w14:paraId="4014CBF4" w14:textId="78E13730" w:rsidR="009F2A05" w:rsidRDefault="009F2A05" w:rsidP="002A37BB">
      <w:pPr>
        <w:jc w:val="both"/>
        <w:rPr>
          <w:rFonts w:ascii="Arial" w:hAnsi="Arial" w:cs="Arial"/>
          <w:b/>
          <w:bCs/>
          <w:color w:val="7B7B7B" w:themeColor="accent3" w:themeShade="BF"/>
          <w:sz w:val="22"/>
          <w:szCs w:val="22"/>
          <w:lang w:val="en-GB"/>
        </w:rPr>
      </w:pPr>
    </w:p>
    <w:p w14:paraId="730F2DB0" w14:textId="7CFEC6D9" w:rsidR="009F2A05" w:rsidRDefault="009F2A05" w:rsidP="002A37BB">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Officeholder</w:t>
      </w:r>
    </w:p>
    <w:p w14:paraId="551F5EE1" w14:textId="2F87B4E2" w:rsidR="009F2A05" w:rsidRDefault="009F2A05" w:rsidP="002A37BB">
      <w:pPr>
        <w:jc w:val="both"/>
        <w:rPr>
          <w:rFonts w:ascii="Arial" w:hAnsi="Arial" w:cs="Arial"/>
          <w:color w:val="7B7B7B" w:themeColor="accent3" w:themeShade="BF"/>
          <w:sz w:val="22"/>
          <w:szCs w:val="22"/>
          <w:lang w:val="en-GB"/>
        </w:rPr>
      </w:pPr>
    </w:p>
    <w:p w14:paraId="63CA8654" w14:textId="66325379" w:rsidR="00E95C98" w:rsidRDefault="006555B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the judicial management order in respect of the company, the Court will appoint a judicial manager</w:t>
      </w:r>
      <w:r w:rsidR="00165E25">
        <w:rPr>
          <w:rFonts w:ascii="Arial" w:hAnsi="Arial" w:cs="Arial"/>
          <w:color w:val="7B7B7B" w:themeColor="accent3" w:themeShade="BF"/>
          <w:sz w:val="22"/>
          <w:szCs w:val="22"/>
          <w:lang w:val="en-GB"/>
        </w:rPr>
        <w:t>, who will manage and control the company</w:t>
      </w:r>
      <w:r w:rsidR="00E704F7">
        <w:rPr>
          <w:rFonts w:ascii="Arial" w:hAnsi="Arial" w:cs="Arial"/>
          <w:color w:val="7B7B7B" w:themeColor="accent3" w:themeShade="BF"/>
          <w:sz w:val="22"/>
          <w:szCs w:val="22"/>
          <w:lang w:val="en-GB"/>
        </w:rPr>
        <w:t xml:space="preserve"> and its affairs, business and property (section</w:t>
      </w:r>
      <w:r w:rsidR="00E726B4">
        <w:rPr>
          <w:rFonts w:ascii="Arial" w:hAnsi="Arial" w:cs="Arial"/>
          <w:color w:val="7B7B7B" w:themeColor="accent3" w:themeShade="BF"/>
          <w:sz w:val="22"/>
          <w:szCs w:val="22"/>
          <w:lang w:val="en-GB"/>
        </w:rPr>
        <w:t>s</w:t>
      </w:r>
      <w:r w:rsidR="00E704F7">
        <w:rPr>
          <w:rFonts w:ascii="Arial" w:hAnsi="Arial" w:cs="Arial"/>
          <w:color w:val="7B7B7B" w:themeColor="accent3" w:themeShade="BF"/>
          <w:sz w:val="22"/>
          <w:szCs w:val="22"/>
          <w:lang w:val="en-GB"/>
        </w:rPr>
        <w:t xml:space="preserve"> </w:t>
      </w:r>
      <w:r w:rsidR="00C61266">
        <w:rPr>
          <w:rFonts w:ascii="Arial" w:hAnsi="Arial" w:cs="Arial"/>
          <w:color w:val="7B7B7B" w:themeColor="accent3" w:themeShade="BF"/>
          <w:sz w:val="22"/>
          <w:szCs w:val="22"/>
          <w:lang w:val="en-GB"/>
        </w:rPr>
        <w:t>91(2)</w:t>
      </w:r>
      <w:r w:rsidR="00E726B4">
        <w:rPr>
          <w:rFonts w:ascii="Arial" w:hAnsi="Arial" w:cs="Arial"/>
          <w:color w:val="7B7B7B" w:themeColor="accent3" w:themeShade="BF"/>
          <w:sz w:val="22"/>
          <w:szCs w:val="22"/>
          <w:lang w:val="en-GB"/>
        </w:rPr>
        <w:t xml:space="preserve"> and 99</w:t>
      </w:r>
      <w:r w:rsidR="00C61266">
        <w:rPr>
          <w:rFonts w:ascii="Arial" w:hAnsi="Arial" w:cs="Arial"/>
          <w:color w:val="7B7B7B" w:themeColor="accent3" w:themeShade="BF"/>
          <w:sz w:val="22"/>
          <w:szCs w:val="22"/>
          <w:lang w:val="en-GB"/>
        </w:rPr>
        <w:t>, Singapore IRDA)</w:t>
      </w:r>
      <w:r w:rsidR="00D70B2C">
        <w:rPr>
          <w:rFonts w:ascii="Arial" w:hAnsi="Arial" w:cs="Arial"/>
          <w:color w:val="7B7B7B" w:themeColor="accent3" w:themeShade="BF"/>
          <w:sz w:val="22"/>
          <w:szCs w:val="22"/>
          <w:lang w:val="en-GB"/>
        </w:rPr>
        <w:t xml:space="preserve">. </w:t>
      </w:r>
      <w:r w:rsidR="00E95C98">
        <w:rPr>
          <w:rFonts w:ascii="Arial" w:hAnsi="Arial" w:cs="Arial"/>
          <w:color w:val="7B7B7B" w:themeColor="accent3" w:themeShade="BF"/>
          <w:sz w:val="22"/>
          <w:szCs w:val="22"/>
          <w:lang w:val="en-GB"/>
        </w:rPr>
        <w:t xml:space="preserve">The judicial manager must perform </w:t>
      </w:r>
      <w:r w:rsidR="00F47BEC">
        <w:rPr>
          <w:rFonts w:ascii="Arial" w:hAnsi="Arial" w:cs="Arial"/>
          <w:color w:val="7B7B7B" w:themeColor="accent3" w:themeShade="BF"/>
          <w:sz w:val="22"/>
          <w:szCs w:val="22"/>
          <w:lang w:val="en-GB"/>
        </w:rPr>
        <w:t xml:space="preserve">its functions to achieve one or more of the following purposes, in the interests of the </w:t>
      </w:r>
      <w:r w:rsidR="00C61266">
        <w:rPr>
          <w:rFonts w:ascii="Arial" w:hAnsi="Arial" w:cs="Arial"/>
          <w:color w:val="7B7B7B" w:themeColor="accent3" w:themeShade="BF"/>
          <w:sz w:val="22"/>
          <w:szCs w:val="22"/>
          <w:lang w:val="en-GB"/>
        </w:rPr>
        <w:t>creditors</w:t>
      </w:r>
      <w:r w:rsidR="00F47BEC">
        <w:rPr>
          <w:rFonts w:ascii="Arial" w:hAnsi="Arial" w:cs="Arial"/>
          <w:color w:val="7B7B7B" w:themeColor="accent3" w:themeShade="BF"/>
          <w:sz w:val="22"/>
          <w:szCs w:val="22"/>
          <w:lang w:val="en-GB"/>
        </w:rPr>
        <w:t xml:space="preserve"> as a whole and as quickly and efficiently as is reasonably practicable</w:t>
      </w:r>
      <w:r w:rsidR="00903B9A">
        <w:rPr>
          <w:rFonts w:ascii="Arial" w:hAnsi="Arial" w:cs="Arial"/>
          <w:color w:val="7B7B7B" w:themeColor="accent3" w:themeShade="BF"/>
          <w:sz w:val="22"/>
          <w:szCs w:val="22"/>
          <w:lang w:val="en-GB"/>
        </w:rPr>
        <w:t xml:space="preserve"> (section 89, Singapore IRDA)</w:t>
      </w:r>
      <w:r w:rsidR="00F47BEC">
        <w:rPr>
          <w:rFonts w:ascii="Arial" w:hAnsi="Arial" w:cs="Arial"/>
          <w:color w:val="7B7B7B" w:themeColor="accent3" w:themeShade="BF"/>
          <w:sz w:val="22"/>
          <w:szCs w:val="22"/>
          <w:lang w:val="en-GB"/>
        </w:rPr>
        <w:t>:</w:t>
      </w:r>
    </w:p>
    <w:p w14:paraId="2A5F8CA7" w14:textId="798768A5" w:rsidR="00F47BEC" w:rsidRDefault="00F47BEC" w:rsidP="00074DE1">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survival of the company, or the whole or part of its undertaking as a going concern;</w:t>
      </w:r>
    </w:p>
    <w:p w14:paraId="63945283" w14:textId="5821AA88" w:rsidR="00903B9A" w:rsidRDefault="00F47BEC" w:rsidP="00074DE1">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approval </w:t>
      </w:r>
      <w:r w:rsidR="00903B9A">
        <w:rPr>
          <w:rFonts w:ascii="Arial" w:hAnsi="Arial" w:cs="Arial"/>
          <w:color w:val="7B7B7B" w:themeColor="accent3" w:themeShade="BF"/>
          <w:sz w:val="22"/>
          <w:szCs w:val="22"/>
          <w:lang w:val="en-GB"/>
        </w:rPr>
        <w:t xml:space="preserve">of a compromise or an arrangement under section 210 of the Companies Act or section 71 of the Singapore IRDA; </w:t>
      </w:r>
    </w:p>
    <w:p w14:paraId="1E98045E" w14:textId="5FB2290D" w:rsidR="00903B9A" w:rsidRPr="00903B9A" w:rsidRDefault="00903B9A" w:rsidP="00074DE1">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more advantageous realisation of the company’s assets or property than on a winding up.</w:t>
      </w:r>
    </w:p>
    <w:p w14:paraId="132E57A1" w14:textId="77777777" w:rsidR="00E95C98" w:rsidRDefault="00E95C98" w:rsidP="002A37BB">
      <w:pPr>
        <w:jc w:val="both"/>
        <w:rPr>
          <w:rFonts w:ascii="Arial" w:hAnsi="Arial" w:cs="Arial"/>
          <w:color w:val="7B7B7B" w:themeColor="accent3" w:themeShade="BF"/>
          <w:sz w:val="22"/>
          <w:szCs w:val="22"/>
          <w:lang w:val="en-GB"/>
        </w:rPr>
      </w:pPr>
    </w:p>
    <w:p w14:paraId="0432FF19" w14:textId="5D516A42" w:rsidR="009F2A05" w:rsidRDefault="00D70B2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the judicial manager’s appointment, all of the powers, functions and responsibilities of the directors of the company and the custody of the company’s property, will transfer to the judicial manager (</w:t>
      </w:r>
      <w:r w:rsidR="00E3720B">
        <w:rPr>
          <w:rFonts w:ascii="Arial" w:hAnsi="Arial" w:cs="Arial"/>
          <w:color w:val="7B7B7B" w:themeColor="accent3" w:themeShade="BF"/>
          <w:sz w:val="22"/>
          <w:szCs w:val="22"/>
          <w:lang w:val="en-GB"/>
        </w:rPr>
        <w:t>section</w:t>
      </w:r>
      <w:r w:rsidR="00E95C98">
        <w:rPr>
          <w:rFonts w:ascii="Arial" w:hAnsi="Arial" w:cs="Arial"/>
          <w:color w:val="7B7B7B" w:themeColor="accent3" w:themeShade="BF"/>
          <w:sz w:val="22"/>
          <w:szCs w:val="22"/>
          <w:lang w:val="en-GB"/>
        </w:rPr>
        <w:t xml:space="preserve"> 99, Singapore IRDA</w:t>
      </w:r>
      <w:r>
        <w:rPr>
          <w:rFonts w:ascii="Arial" w:hAnsi="Arial" w:cs="Arial"/>
          <w:color w:val="7B7B7B" w:themeColor="accent3" w:themeShade="BF"/>
          <w:sz w:val="22"/>
          <w:szCs w:val="22"/>
          <w:lang w:val="en-GB"/>
        </w:rPr>
        <w:t xml:space="preserve">). </w:t>
      </w:r>
    </w:p>
    <w:p w14:paraId="086E2594" w14:textId="04A4438F" w:rsidR="00E5429A" w:rsidRDefault="00E5429A" w:rsidP="002A37BB">
      <w:pPr>
        <w:jc w:val="both"/>
        <w:rPr>
          <w:rFonts w:ascii="Arial" w:hAnsi="Arial" w:cs="Arial"/>
          <w:color w:val="7B7B7B" w:themeColor="accent3" w:themeShade="BF"/>
          <w:sz w:val="22"/>
          <w:szCs w:val="22"/>
          <w:lang w:val="en-GB"/>
        </w:rPr>
      </w:pPr>
    </w:p>
    <w:p w14:paraId="2CC07F8B" w14:textId="754A45D3" w:rsidR="00E5429A" w:rsidRDefault="00E5429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Similarly to judicial management, once the liquidator (or official receiver if no liquidator is appointed) is appointed, they will manage and control and the company and its assets</w:t>
      </w:r>
      <w:r w:rsidR="004B5D4D">
        <w:rPr>
          <w:rFonts w:ascii="Arial" w:hAnsi="Arial" w:cs="Arial"/>
          <w:color w:val="7B7B7B" w:themeColor="accent3" w:themeShade="BF"/>
          <w:sz w:val="22"/>
          <w:szCs w:val="22"/>
          <w:lang w:val="en-GB"/>
        </w:rPr>
        <w:t xml:space="preserve"> </w:t>
      </w:r>
      <w:r w:rsidR="00793231">
        <w:rPr>
          <w:rFonts w:ascii="Arial" w:hAnsi="Arial" w:cs="Arial"/>
          <w:color w:val="7B7B7B" w:themeColor="accent3" w:themeShade="BF"/>
          <w:sz w:val="22"/>
          <w:szCs w:val="22"/>
          <w:lang w:val="en-GB"/>
        </w:rPr>
        <w:t>but th</w:t>
      </w:r>
      <w:r w:rsidR="004B5D4D">
        <w:rPr>
          <w:rFonts w:ascii="Arial" w:hAnsi="Arial" w:cs="Arial"/>
          <w:color w:val="7B7B7B" w:themeColor="accent3" w:themeShade="BF"/>
          <w:sz w:val="22"/>
          <w:szCs w:val="22"/>
          <w:lang w:val="en-GB"/>
        </w:rPr>
        <w:t>e liquidator’s role</w:t>
      </w:r>
      <w:r w:rsidR="00E75B87">
        <w:rPr>
          <w:rFonts w:ascii="Arial" w:hAnsi="Arial" w:cs="Arial"/>
          <w:color w:val="7B7B7B" w:themeColor="accent3" w:themeShade="BF"/>
          <w:sz w:val="22"/>
          <w:szCs w:val="22"/>
          <w:lang w:val="en-GB"/>
        </w:rPr>
        <w:t xml:space="preserve"> will of course be different to the judicial manager’s role</w:t>
      </w:r>
      <w:r w:rsidR="00793231">
        <w:rPr>
          <w:rFonts w:ascii="Arial" w:hAnsi="Arial" w:cs="Arial"/>
          <w:color w:val="7B7B7B" w:themeColor="accent3" w:themeShade="BF"/>
          <w:sz w:val="22"/>
          <w:szCs w:val="22"/>
          <w:lang w:val="en-GB"/>
        </w:rPr>
        <w:t xml:space="preserve"> in that they</w:t>
      </w:r>
      <w:r w:rsidR="004B5D4D">
        <w:rPr>
          <w:rFonts w:ascii="Arial" w:hAnsi="Arial" w:cs="Arial"/>
          <w:color w:val="7B7B7B" w:themeColor="accent3" w:themeShade="BF"/>
          <w:sz w:val="22"/>
          <w:szCs w:val="22"/>
          <w:lang w:val="en-GB"/>
        </w:rPr>
        <w:t xml:space="preserve"> will be administer</w:t>
      </w:r>
      <w:r w:rsidR="00793231">
        <w:rPr>
          <w:rFonts w:ascii="Arial" w:hAnsi="Arial" w:cs="Arial"/>
          <w:color w:val="7B7B7B" w:themeColor="accent3" w:themeShade="BF"/>
          <w:sz w:val="22"/>
          <w:szCs w:val="22"/>
          <w:lang w:val="en-GB"/>
        </w:rPr>
        <w:t>ing</w:t>
      </w:r>
      <w:r w:rsidR="004B5D4D">
        <w:rPr>
          <w:rFonts w:ascii="Arial" w:hAnsi="Arial" w:cs="Arial"/>
          <w:color w:val="7B7B7B" w:themeColor="accent3" w:themeShade="BF"/>
          <w:sz w:val="22"/>
          <w:szCs w:val="22"/>
          <w:lang w:val="en-GB"/>
        </w:rPr>
        <w:t xml:space="preserve"> the liquidation process</w:t>
      </w:r>
      <w:r w:rsidR="006C18E8">
        <w:rPr>
          <w:rFonts w:ascii="Arial" w:hAnsi="Arial" w:cs="Arial"/>
          <w:color w:val="7B7B7B" w:themeColor="accent3" w:themeShade="BF"/>
          <w:sz w:val="22"/>
          <w:szCs w:val="22"/>
          <w:lang w:val="en-GB"/>
        </w:rPr>
        <w:t xml:space="preserve"> and their objective will </w:t>
      </w:r>
      <w:r w:rsidR="004D1B10">
        <w:rPr>
          <w:rFonts w:ascii="Arial" w:hAnsi="Arial" w:cs="Arial"/>
          <w:color w:val="7B7B7B" w:themeColor="accent3" w:themeShade="BF"/>
          <w:sz w:val="22"/>
          <w:szCs w:val="22"/>
          <w:lang w:val="en-GB"/>
        </w:rPr>
        <w:t>ultimately be the dissolution of the company</w:t>
      </w:r>
      <w:r w:rsidR="00133180">
        <w:rPr>
          <w:rFonts w:ascii="Arial" w:hAnsi="Arial" w:cs="Arial"/>
          <w:color w:val="7B7B7B" w:themeColor="accent3" w:themeShade="BF"/>
          <w:sz w:val="22"/>
          <w:szCs w:val="22"/>
          <w:lang w:val="en-GB"/>
        </w:rPr>
        <w:t>.</w:t>
      </w:r>
    </w:p>
    <w:p w14:paraId="11CD5FFF" w14:textId="0EE87881" w:rsidR="0083392E" w:rsidRDefault="0083392E" w:rsidP="002A37BB">
      <w:pPr>
        <w:jc w:val="both"/>
        <w:rPr>
          <w:rFonts w:ascii="Arial" w:hAnsi="Arial" w:cs="Arial"/>
          <w:color w:val="7B7B7B" w:themeColor="accent3" w:themeShade="BF"/>
          <w:sz w:val="22"/>
          <w:szCs w:val="22"/>
          <w:lang w:val="en-GB"/>
        </w:rPr>
      </w:pPr>
    </w:p>
    <w:p w14:paraId="0763AF8E" w14:textId="745F7942" w:rsidR="0083392E" w:rsidRDefault="0083392E" w:rsidP="002A37BB">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Timeline</w:t>
      </w:r>
    </w:p>
    <w:p w14:paraId="6B26F7EB" w14:textId="5101ED41" w:rsidR="0083392E" w:rsidRDefault="0083392E" w:rsidP="002A37BB">
      <w:pPr>
        <w:jc w:val="both"/>
        <w:rPr>
          <w:rFonts w:ascii="Arial" w:hAnsi="Arial" w:cs="Arial"/>
          <w:b/>
          <w:bCs/>
          <w:color w:val="7B7B7B" w:themeColor="accent3" w:themeShade="BF"/>
          <w:sz w:val="22"/>
          <w:szCs w:val="22"/>
          <w:lang w:val="en-GB"/>
        </w:rPr>
      </w:pPr>
    </w:p>
    <w:p w14:paraId="51F7AC41" w14:textId="4C14DF48" w:rsidR="0083392E" w:rsidRDefault="0083392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judicial manager must present a statement of proposals to the creditors at a creditors’ meeting within </w:t>
      </w:r>
      <w:r w:rsidR="00B31B98">
        <w:rPr>
          <w:rFonts w:ascii="Arial" w:hAnsi="Arial" w:cs="Arial"/>
          <w:color w:val="7B7B7B" w:themeColor="accent3" w:themeShade="BF"/>
          <w:sz w:val="22"/>
          <w:szCs w:val="22"/>
          <w:lang w:val="en-GB"/>
        </w:rPr>
        <w:t>9</w:t>
      </w:r>
      <w:r>
        <w:rPr>
          <w:rFonts w:ascii="Arial" w:hAnsi="Arial" w:cs="Arial"/>
          <w:color w:val="7B7B7B" w:themeColor="accent3" w:themeShade="BF"/>
          <w:sz w:val="22"/>
          <w:szCs w:val="22"/>
          <w:lang w:val="en-GB"/>
        </w:rPr>
        <w:t>0 days</w:t>
      </w:r>
      <w:r w:rsidR="00020383">
        <w:rPr>
          <w:rFonts w:ascii="Arial" w:hAnsi="Arial" w:cs="Arial"/>
          <w:color w:val="7B7B7B" w:themeColor="accent3" w:themeShade="BF"/>
          <w:sz w:val="22"/>
          <w:szCs w:val="22"/>
          <w:lang w:val="en-GB"/>
        </w:rPr>
        <w:t xml:space="preserve"> </w:t>
      </w:r>
      <w:r w:rsidR="00962EFD">
        <w:rPr>
          <w:rFonts w:ascii="Arial" w:hAnsi="Arial" w:cs="Arial"/>
          <w:color w:val="7B7B7B" w:themeColor="accent3" w:themeShade="BF"/>
          <w:sz w:val="22"/>
          <w:szCs w:val="22"/>
          <w:lang w:val="en-GB"/>
        </w:rPr>
        <w:t>of the company entering into judicial management</w:t>
      </w:r>
      <w:r>
        <w:rPr>
          <w:rFonts w:ascii="Arial" w:hAnsi="Arial" w:cs="Arial"/>
          <w:color w:val="7B7B7B" w:themeColor="accent3" w:themeShade="BF"/>
          <w:sz w:val="22"/>
          <w:szCs w:val="22"/>
          <w:lang w:val="en-GB"/>
        </w:rPr>
        <w:t xml:space="preserve"> </w:t>
      </w:r>
      <w:r w:rsidR="004C3173">
        <w:rPr>
          <w:rFonts w:ascii="Arial" w:hAnsi="Arial" w:cs="Arial"/>
          <w:color w:val="7B7B7B" w:themeColor="accent3" w:themeShade="BF"/>
          <w:sz w:val="22"/>
          <w:szCs w:val="22"/>
          <w:lang w:val="en-GB"/>
        </w:rPr>
        <w:t xml:space="preserve">(unless extended by order of the court or by obtaining the necessary approval at a creditors’ meeting) </w:t>
      </w:r>
      <w:r>
        <w:rPr>
          <w:rFonts w:ascii="Arial" w:hAnsi="Arial" w:cs="Arial"/>
          <w:color w:val="7B7B7B" w:themeColor="accent3" w:themeShade="BF"/>
          <w:sz w:val="22"/>
          <w:szCs w:val="22"/>
          <w:lang w:val="en-GB"/>
        </w:rPr>
        <w:t>(section 107</w:t>
      </w:r>
      <w:r w:rsidR="00B31B98">
        <w:rPr>
          <w:rFonts w:ascii="Arial" w:hAnsi="Arial" w:cs="Arial"/>
          <w:color w:val="7B7B7B" w:themeColor="accent3" w:themeShade="BF"/>
          <w:sz w:val="22"/>
          <w:szCs w:val="22"/>
          <w:lang w:val="en-GB"/>
        </w:rPr>
        <w:t>, Singapore IRDA</w:t>
      </w:r>
      <w:r>
        <w:rPr>
          <w:rFonts w:ascii="Arial" w:hAnsi="Arial" w:cs="Arial"/>
          <w:color w:val="7B7B7B" w:themeColor="accent3" w:themeShade="BF"/>
          <w:sz w:val="22"/>
          <w:szCs w:val="22"/>
          <w:lang w:val="en-GB"/>
        </w:rPr>
        <w:t>).</w:t>
      </w:r>
      <w:r w:rsidR="0094390F">
        <w:rPr>
          <w:rFonts w:ascii="Arial" w:hAnsi="Arial" w:cs="Arial"/>
          <w:color w:val="7B7B7B" w:themeColor="accent3" w:themeShade="BF"/>
          <w:sz w:val="22"/>
          <w:szCs w:val="22"/>
          <w:lang w:val="en-GB"/>
        </w:rPr>
        <w:t xml:space="preserve"> The process of judicial management will last for 180 days from the date of the court order,</w:t>
      </w:r>
      <w:r w:rsidR="008C223F">
        <w:rPr>
          <w:rFonts w:ascii="Arial" w:hAnsi="Arial" w:cs="Arial"/>
          <w:color w:val="7B7B7B" w:themeColor="accent3" w:themeShade="BF"/>
          <w:sz w:val="22"/>
          <w:szCs w:val="22"/>
          <w:lang w:val="en-GB"/>
        </w:rPr>
        <w:t xml:space="preserve"> following which, the company will be discharged from judicial management (section 111</w:t>
      </w:r>
      <w:r w:rsidR="00B75272">
        <w:rPr>
          <w:rFonts w:ascii="Arial" w:hAnsi="Arial" w:cs="Arial"/>
          <w:color w:val="7B7B7B" w:themeColor="accent3" w:themeShade="BF"/>
          <w:sz w:val="22"/>
          <w:szCs w:val="22"/>
          <w:lang w:val="en-GB"/>
        </w:rPr>
        <w:t>(1)</w:t>
      </w:r>
      <w:r w:rsidR="008C223F">
        <w:rPr>
          <w:rFonts w:ascii="Arial" w:hAnsi="Arial" w:cs="Arial"/>
          <w:color w:val="7B7B7B" w:themeColor="accent3" w:themeShade="BF"/>
          <w:sz w:val="22"/>
          <w:szCs w:val="22"/>
          <w:lang w:val="en-GB"/>
        </w:rPr>
        <w:t>, Singapore IRD</w:t>
      </w:r>
      <w:r w:rsidR="00B75272">
        <w:rPr>
          <w:rFonts w:ascii="Arial" w:hAnsi="Arial" w:cs="Arial"/>
          <w:color w:val="7B7B7B" w:themeColor="accent3" w:themeShade="BF"/>
          <w:sz w:val="22"/>
          <w:szCs w:val="22"/>
          <w:lang w:val="en-GB"/>
        </w:rPr>
        <w:t xml:space="preserve">A) </w:t>
      </w:r>
      <w:r w:rsidR="008C223F">
        <w:rPr>
          <w:rFonts w:ascii="Arial" w:hAnsi="Arial" w:cs="Arial"/>
          <w:color w:val="7B7B7B" w:themeColor="accent3" w:themeShade="BF"/>
          <w:sz w:val="22"/>
          <w:szCs w:val="22"/>
          <w:lang w:val="en-GB"/>
        </w:rPr>
        <w:t xml:space="preserve">– this 180 day time period </w:t>
      </w:r>
      <w:r w:rsidR="0094390F">
        <w:rPr>
          <w:rFonts w:ascii="Arial" w:hAnsi="Arial" w:cs="Arial"/>
          <w:color w:val="7B7B7B" w:themeColor="accent3" w:themeShade="BF"/>
          <w:sz w:val="22"/>
          <w:szCs w:val="22"/>
          <w:lang w:val="en-GB"/>
        </w:rPr>
        <w:t>may be extended by the judicial manager making an extension application to the Court</w:t>
      </w:r>
      <w:r w:rsidR="00DE6EB1">
        <w:rPr>
          <w:rFonts w:ascii="Arial" w:hAnsi="Arial" w:cs="Arial"/>
          <w:color w:val="7B7B7B" w:themeColor="accent3" w:themeShade="BF"/>
          <w:sz w:val="22"/>
          <w:szCs w:val="22"/>
          <w:lang w:val="en-GB"/>
        </w:rPr>
        <w:t xml:space="preserve"> or by obtaining the approval of the necessary number of creditors (section 111</w:t>
      </w:r>
      <w:r w:rsidR="00B75272">
        <w:rPr>
          <w:rFonts w:ascii="Arial" w:hAnsi="Arial" w:cs="Arial"/>
          <w:color w:val="7B7B7B" w:themeColor="accent3" w:themeShade="BF"/>
          <w:sz w:val="22"/>
          <w:szCs w:val="22"/>
          <w:lang w:val="en-GB"/>
        </w:rPr>
        <w:t>(3)</w:t>
      </w:r>
      <w:r w:rsidR="00DE6EB1">
        <w:rPr>
          <w:rFonts w:ascii="Arial" w:hAnsi="Arial" w:cs="Arial"/>
          <w:color w:val="7B7B7B" w:themeColor="accent3" w:themeShade="BF"/>
          <w:sz w:val="22"/>
          <w:szCs w:val="22"/>
          <w:lang w:val="en-GB"/>
        </w:rPr>
        <w:t>, Singapore IRDA)</w:t>
      </w:r>
      <w:r w:rsidR="0094390F">
        <w:rPr>
          <w:rFonts w:ascii="Arial" w:hAnsi="Arial" w:cs="Arial"/>
          <w:color w:val="7B7B7B" w:themeColor="accent3" w:themeShade="BF"/>
          <w:sz w:val="22"/>
          <w:szCs w:val="22"/>
          <w:lang w:val="en-GB"/>
        </w:rPr>
        <w:t xml:space="preserve">. </w:t>
      </w:r>
      <w:r w:rsidR="002B1BDF">
        <w:rPr>
          <w:rFonts w:ascii="Arial" w:hAnsi="Arial" w:cs="Arial"/>
          <w:color w:val="7B7B7B" w:themeColor="accent3" w:themeShade="BF"/>
          <w:sz w:val="22"/>
          <w:szCs w:val="22"/>
          <w:lang w:val="en-GB"/>
        </w:rPr>
        <w:t xml:space="preserve">A </w:t>
      </w:r>
      <w:r w:rsidR="009B7138">
        <w:rPr>
          <w:rFonts w:ascii="Arial" w:hAnsi="Arial" w:cs="Arial"/>
          <w:color w:val="7B7B7B" w:themeColor="accent3" w:themeShade="BF"/>
          <w:sz w:val="22"/>
          <w:szCs w:val="22"/>
          <w:lang w:val="en-GB"/>
        </w:rPr>
        <w:t>judicial manager</w:t>
      </w:r>
      <w:r w:rsidR="00A51D2F">
        <w:rPr>
          <w:rFonts w:ascii="Arial" w:hAnsi="Arial" w:cs="Arial"/>
          <w:color w:val="7B7B7B" w:themeColor="accent3" w:themeShade="BF"/>
          <w:sz w:val="22"/>
          <w:szCs w:val="22"/>
          <w:lang w:val="en-GB"/>
        </w:rPr>
        <w:t xml:space="preserve"> has a duty to a</w:t>
      </w:r>
      <w:r w:rsidR="009B7138">
        <w:rPr>
          <w:rFonts w:ascii="Arial" w:hAnsi="Arial" w:cs="Arial"/>
          <w:color w:val="7B7B7B" w:themeColor="accent3" w:themeShade="BF"/>
          <w:sz w:val="22"/>
          <w:szCs w:val="22"/>
          <w:lang w:val="en-GB"/>
        </w:rPr>
        <w:t>ppl</w:t>
      </w:r>
      <w:r w:rsidR="00A51D2F">
        <w:rPr>
          <w:rFonts w:ascii="Arial" w:hAnsi="Arial" w:cs="Arial"/>
          <w:color w:val="7B7B7B" w:themeColor="accent3" w:themeShade="BF"/>
          <w:sz w:val="22"/>
          <w:szCs w:val="22"/>
          <w:lang w:val="en-GB"/>
        </w:rPr>
        <w:t>y</w:t>
      </w:r>
      <w:r w:rsidR="009B7138">
        <w:rPr>
          <w:rFonts w:ascii="Arial" w:hAnsi="Arial" w:cs="Arial"/>
          <w:color w:val="7B7B7B" w:themeColor="accent3" w:themeShade="BF"/>
          <w:sz w:val="22"/>
          <w:szCs w:val="22"/>
          <w:lang w:val="en-GB"/>
        </w:rPr>
        <w:t xml:space="preserve"> to the Court to discharge the judicial management order</w:t>
      </w:r>
      <w:r w:rsidR="00A51D2F">
        <w:rPr>
          <w:rFonts w:ascii="Arial" w:hAnsi="Arial" w:cs="Arial"/>
          <w:color w:val="7B7B7B" w:themeColor="accent3" w:themeShade="BF"/>
          <w:sz w:val="22"/>
          <w:szCs w:val="22"/>
          <w:lang w:val="en-GB"/>
        </w:rPr>
        <w:t xml:space="preserve"> before expiry</w:t>
      </w:r>
      <w:r w:rsidR="00B3196D">
        <w:rPr>
          <w:rFonts w:ascii="Arial" w:hAnsi="Arial" w:cs="Arial"/>
          <w:color w:val="7B7B7B" w:themeColor="accent3" w:themeShade="BF"/>
          <w:sz w:val="22"/>
          <w:szCs w:val="22"/>
          <w:lang w:val="en-GB"/>
        </w:rPr>
        <w:t>, where they think the purpose either has been achieved or can no longer be achieved</w:t>
      </w:r>
      <w:r w:rsidR="00A51D2F">
        <w:rPr>
          <w:rFonts w:ascii="Arial" w:hAnsi="Arial" w:cs="Arial"/>
          <w:color w:val="7B7B7B" w:themeColor="accent3" w:themeShade="BF"/>
          <w:sz w:val="22"/>
          <w:szCs w:val="22"/>
          <w:lang w:val="en-GB"/>
        </w:rPr>
        <w:t xml:space="preserve"> (</w:t>
      </w:r>
      <w:r w:rsidR="00E3720B">
        <w:rPr>
          <w:rFonts w:ascii="Arial" w:hAnsi="Arial" w:cs="Arial"/>
          <w:color w:val="7B7B7B" w:themeColor="accent3" w:themeShade="BF"/>
          <w:sz w:val="22"/>
          <w:szCs w:val="22"/>
          <w:lang w:val="en-GB"/>
        </w:rPr>
        <w:t>section</w:t>
      </w:r>
      <w:r w:rsidR="00A51D2F">
        <w:rPr>
          <w:rFonts w:ascii="Arial" w:hAnsi="Arial" w:cs="Arial"/>
          <w:color w:val="7B7B7B" w:themeColor="accent3" w:themeShade="BF"/>
          <w:sz w:val="22"/>
          <w:szCs w:val="22"/>
          <w:lang w:val="en-GB"/>
        </w:rPr>
        <w:t xml:space="preserve"> 112(1), Singapore IRDA)</w:t>
      </w:r>
      <w:r w:rsidR="00B3196D">
        <w:rPr>
          <w:rFonts w:ascii="Arial" w:hAnsi="Arial" w:cs="Arial"/>
          <w:color w:val="7B7B7B" w:themeColor="accent3" w:themeShade="BF"/>
          <w:sz w:val="22"/>
          <w:szCs w:val="22"/>
          <w:lang w:val="en-GB"/>
        </w:rPr>
        <w:t xml:space="preserve">. </w:t>
      </w:r>
      <w:r w:rsidR="00DF5712">
        <w:rPr>
          <w:rFonts w:ascii="Arial" w:hAnsi="Arial" w:cs="Arial"/>
          <w:color w:val="7B7B7B" w:themeColor="accent3" w:themeShade="BF"/>
          <w:sz w:val="22"/>
          <w:szCs w:val="22"/>
          <w:lang w:val="en-GB"/>
        </w:rPr>
        <w:t xml:space="preserve"> </w:t>
      </w:r>
    </w:p>
    <w:p w14:paraId="6359AE4A" w14:textId="02802E5F" w:rsidR="00AC656E" w:rsidRDefault="00AC656E" w:rsidP="002A37BB">
      <w:pPr>
        <w:jc w:val="both"/>
        <w:rPr>
          <w:rFonts w:ascii="Arial" w:hAnsi="Arial" w:cs="Arial"/>
          <w:color w:val="7B7B7B" w:themeColor="accent3" w:themeShade="BF"/>
          <w:sz w:val="22"/>
          <w:szCs w:val="22"/>
          <w:lang w:val="en-GB"/>
        </w:rPr>
      </w:pPr>
    </w:p>
    <w:p w14:paraId="0A7FA2B2" w14:textId="2EB9108C" w:rsidR="00AC656E" w:rsidRPr="0083392E" w:rsidRDefault="00D3279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BC0A7F">
        <w:rPr>
          <w:rFonts w:ascii="Arial" w:hAnsi="Arial" w:cs="Arial"/>
          <w:color w:val="7B7B7B" w:themeColor="accent3" w:themeShade="BF"/>
          <w:sz w:val="22"/>
          <w:szCs w:val="22"/>
          <w:lang w:val="en-GB"/>
        </w:rPr>
        <w:t xml:space="preserve">n contrast, </w:t>
      </w:r>
      <w:r w:rsidR="009A723C">
        <w:rPr>
          <w:rFonts w:ascii="Arial" w:hAnsi="Arial" w:cs="Arial"/>
          <w:color w:val="7B7B7B" w:themeColor="accent3" w:themeShade="BF"/>
          <w:sz w:val="22"/>
          <w:szCs w:val="22"/>
          <w:lang w:val="en-GB"/>
        </w:rPr>
        <w:t>in liquidations, there is</w:t>
      </w:r>
      <w:r w:rsidR="004052C4">
        <w:rPr>
          <w:rFonts w:ascii="Arial" w:hAnsi="Arial" w:cs="Arial"/>
          <w:color w:val="7B7B7B" w:themeColor="accent3" w:themeShade="BF"/>
          <w:sz w:val="22"/>
          <w:szCs w:val="22"/>
          <w:lang w:val="en-GB"/>
        </w:rPr>
        <w:t xml:space="preserve"> </w:t>
      </w:r>
      <w:r w:rsidR="004F77E2">
        <w:rPr>
          <w:rFonts w:ascii="Arial" w:hAnsi="Arial" w:cs="Arial"/>
          <w:color w:val="7B7B7B" w:themeColor="accent3" w:themeShade="BF"/>
          <w:sz w:val="22"/>
          <w:szCs w:val="22"/>
          <w:lang w:val="en-GB"/>
        </w:rPr>
        <w:t>no</w:t>
      </w:r>
      <w:r w:rsidR="009A723C">
        <w:rPr>
          <w:rFonts w:ascii="Arial" w:hAnsi="Arial" w:cs="Arial"/>
          <w:color w:val="7B7B7B" w:themeColor="accent3" w:themeShade="BF"/>
          <w:sz w:val="22"/>
          <w:szCs w:val="22"/>
          <w:lang w:val="en-GB"/>
        </w:rPr>
        <w:t xml:space="preserve"> f</w:t>
      </w:r>
      <w:r w:rsidR="00AC656E">
        <w:rPr>
          <w:rFonts w:ascii="Arial" w:hAnsi="Arial" w:cs="Arial"/>
          <w:color w:val="7B7B7B" w:themeColor="accent3" w:themeShade="BF"/>
          <w:sz w:val="22"/>
          <w:szCs w:val="22"/>
          <w:lang w:val="en-GB"/>
        </w:rPr>
        <w:t xml:space="preserve">ixed time period for </w:t>
      </w:r>
      <w:r w:rsidR="009A723C">
        <w:rPr>
          <w:rFonts w:ascii="Arial" w:hAnsi="Arial" w:cs="Arial"/>
          <w:color w:val="7B7B7B" w:themeColor="accent3" w:themeShade="BF"/>
          <w:sz w:val="22"/>
          <w:szCs w:val="22"/>
          <w:lang w:val="en-GB"/>
        </w:rPr>
        <w:t xml:space="preserve">submitting </w:t>
      </w:r>
      <w:r w:rsidR="000973E2">
        <w:rPr>
          <w:rFonts w:ascii="Arial" w:hAnsi="Arial" w:cs="Arial"/>
          <w:color w:val="7B7B7B" w:themeColor="accent3" w:themeShade="BF"/>
          <w:sz w:val="22"/>
          <w:szCs w:val="22"/>
          <w:lang w:val="en-GB"/>
        </w:rPr>
        <w:t>an equivalent</w:t>
      </w:r>
      <w:r w:rsidR="009A723C">
        <w:rPr>
          <w:rFonts w:ascii="Arial" w:hAnsi="Arial" w:cs="Arial"/>
          <w:color w:val="7B7B7B" w:themeColor="accent3" w:themeShade="BF"/>
          <w:sz w:val="22"/>
          <w:szCs w:val="22"/>
          <w:lang w:val="en-GB"/>
        </w:rPr>
        <w:t xml:space="preserve"> statement </w:t>
      </w:r>
      <w:r w:rsidR="00F724AC">
        <w:rPr>
          <w:rFonts w:ascii="Arial" w:hAnsi="Arial" w:cs="Arial"/>
          <w:color w:val="7B7B7B" w:themeColor="accent3" w:themeShade="BF"/>
          <w:sz w:val="22"/>
          <w:szCs w:val="22"/>
          <w:lang w:val="en-GB"/>
        </w:rPr>
        <w:t xml:space="preserve">and discharging a company from liquidation. The liquidator </w:t>
      </w:r>
      <w:r w:rsidR="000973E2">
        <w:rPr>
          <w:rFonts w:ascii="Arial" w:hAnsi="Arial" w:cs="Arial"/>
          <w:color w:val="7B7B7B" w:themeColor="accent3" w:themeShade="BF"/>
          <w:sz w:val="22"/>
          <w:szCs w:val="22"/>
          <w:lang w:val="en-GB"/>
        </w:rPr>
        <w:t>will be required to submit a preliminary report to the Court, after receipt of the statements of affairs, as soon as possible (section 143(1), Singapore IRDA). In ge</w:t>
      </w:r>
      <w:r w:rsidR="0033209D">
        <w:rPr>
          <w:rFonts w:ascii="Arial" w:hAnsi="Arial" w:cs="Arial"/>
          <w:color w:val="7B7B7B" w:themeColor="accent3" w:themeShade="BF"/>
          <w:sz w:val="22"/>
          <w:szCs w:val="22"/>
          <w:lang w:val="en-GB"/>
        </w:rPr>
        <w:t>neral, t</w:t>
      </w:r>
      <w:r w:rsidR="00AC656E">
        <w:rPr>
          <w:rFonts w:ascii="Arial" w:hAnsi="Arial" w:cs="Arial"/>
          <w:color w:val="7B7B7B" w:themeColor="accent3" w:themeShade="BF"/>
          <w:sz w:val="22"/>
          <w:szCs w:val="22"/>
          <w:lang w:val="en-GB"/>
        </w:rPr>
        <w:t xml:space="preserve">he length of </w:t>
      </w:r>
      <w:r w:rsidR="0033209D">
        <w:rPr>
          <w:rFonts w:ascii="Arial" w:hAnsi="Arial" w:cs="Arial"/>
          <w:color w:val="7B7B7B" w:themeColor="accent3" w:themeShade="BF"/>
          <w:sz w:val="22"/>
          <w:szCs w:val="22"/>
          <w:lang w:val="en-GB"/>
        </w:rPr>
        <w:t>the liquidation</w:t>
      </w:r>
      <w:r w:rsidR="00AC656E">
        <w:rPr>
          <w:rFonts w:ascii="Arial" w:hAnsi="Arial" w:cs="Arial"/>
          <w:color w:val="7B7B7B" w:themeColor="accent3" w:themeShade="BF"/>
          <w:sz w:val="22"/>
          <w:szCs w:val="22"/>
          <w:lang w:val="en-GB"/>
        </w:rPr>
        <w:t xml:space="preserve"> process </w:t>
      </w:r>
      <w:r w:rsidR="00426280">
        <w:rPr>
          <w:rFonts w:ascii="Arial" w:hAnsi="Arial" w:cs="Arial"/>
          <w:color w:val="7B7B7B" w:themeColor="accent3" w:themeShade="BF"/>
          <w:sz w:val="22"/>
          <w:szCs w:val="22"/>
          <w:lang w:val="en-GB"/>
        </w:rPr>
        <w:t xml:space="preserve">will vary </w:t>
      </w:r>
      <w:r w:rsidR="0033209D">
        <w:rPr>
          <w:rFonts w:ascii="Arial" w:hAnsi="Arial" w:cs="Arial"/>
          <w:color w:val="7B7B7B" w:themeColor="accent3" w:themeShade="BF"/>
          <w:sz w:val="22"/>
          <w:szCs w:val="22"/>
          <w:lang w:val="en-GB"/>
        </w:rPr>
        <w:t xml:space="preserve">between companies </w:t>
      </w:r>
      <w:r w:rsidR="00426280">
        <w:rPr>
          <w:rFonts w:ascii="Arial" w:hAnsi="Arial" w:cs="Arial"/>
          <w:color w:val="7B7B7B" w:themeColor="accent3" w:themeShade="BF"/>
          <w:sz w:val="22"/>
          <w:szCs w:val="22"/>
          <w:lang w:val="en-GB"/>
        </w:rPr>
        <w:t xml:space="preserve">depending on the amount of assets to be released, the complexity of the company’s business and the </w:t>
      </w:r>
      <w:r w:rsidR="002B1BDF">
        <w:rPr>
          <w:rFonts w:ascii="Arial" w:hAnsi="Arial" w:cs="Arial"/>
          <w:color w:val="7B7B7B" w:themeColor="accent3" w:themeShade="BF"/>
          <w:sz w:val="22"/>
          <w:szCs w:val="22"/>
          <w:lang w:val="en-GB"/>
        </w:rPr>
        <w:t>number of proofs of debt submitted by creditors</w:t>
      </w:r>
      <w:r w:rsidR="0033209D">
        <w:rPr>
          <w:rFonts w:ascii="Arial" w:hAnsi="Arial" w:cs="Arial"/>
          <w:color w:val="7B7B7B" w:themeColor="accent3" w:themeShade="BF"/>
          <w:sz w:val="22"/>
          <w:szCs w:val="22"/>
          <w:lang w:val="en-GB"/>
        </w:rPr>
        <w:t xml:space="preserve"> (amongst other factors)</w:t>
      </w:r>
      <w:r w:rsidR="00BC0A7F">
        <w:rPr>
          <w:rFonts w:ascii="Arial" w:hAnsi="Arial" w:cs="Arial"/>
          <w:color w:val="7B7B7B" w:themeColor="accent3" w:themeShade="BF"/>
          <w:sz w:val="22"/>
          <w:szCs w:val="22"/>
          <w:lang w:val="en-GB"/>
        </w:rPr>
        <w:t xml:space="preserve"> and so i</w:t>
      </w:r>
      <w:r w:rsidR="002B1BDF">
        <w:rPr>
          <w:rFonts w:ascii="Arial" w:hAnsi="Arial" w:cs="Arial"/>
          <w:color w:val="7B7B7B" w:themeColor="accent3" w:themeShade="BF"/>
          <w:sz w:val="22"/>
          <w:szCs w:val="22"/>
          <w:lang w:val="en-GB"/>
        </w:rPr>
        <w:t>n order to conclude a liquidation process</w:t>
      </w:r>
      <w:r w:rsidR="00754600">
        <w:rPr>
          <w:rFonts w:ascii="Arial" w:hAnsi="Arial" w:cs="Arial"/>
          <w:color w:val="7B7B7B" w:themeColor="accent3" w:themeShade="BF"/>
          <w:sz w:val="22"/>
          <w:szCs w:val="22"/>
          <w:lang w:val="en-GB"/>
        </w:rPr>
        <w:t xml:space="preserve"> following realisation of the company’s assets and distribution of the final dividend</w:t>
      </w:r>
      <w:r w:rsidR="002B1BDF">
        <w:rPr>
          <w:rFonts w:ascii="Arial" w:hAnsi="Arial" w:cs="Arial"/>
          <w:color w:val="7B7B7B" w:themeColor="accent3" w:themeShade="BF"/>
          <w:sz w:val="22"/>
          <w:szCs w:val="22"/>
          <w:lang w:val="en-GB"/>
        </w:rPr>
        <w:t xml:space="preserve">, the liquidator will </w:t>
      </w:r>
      <w:r w:rsidR="002B1BDF">
        <w:rPr>
          <w:rFonts w:ascii="Arial" w:hAnsi="Arial" w:cs="Arial"/>
          <w:color w:val="7B7B7B" w:themeColor="accent3" w:themeShade="BF"/>
          <w:sz w:val="22"/>
          <w:szCs w:val="22"/>
          <w:lang w:val="en-GB"/>
        </w:rPr>
        <w:lastRenderedPageBreak/>
        <w:t>need to make an application to the Court for</w:t>
      </w:r>
      <w:r w:rsidR="00FC7463">
        <w:rPr>
          <w:rFonts w:ascii="Arial" w:hAnsi="Arial" w:cs="Arial"/>
          <w:color w:val="7B7B7B" w:themeColor="accent3" w:themeShade="BF"/>
          <w:sz w:val="22"/>
          <w:szCs w:val="22"/>
          <w:lang w:val="en-GB"/>
        </w:rPr>
        <w:t xml:space="preserve"> a</w:t>
      </w:r>
      <w:r w:rsidR="00754600">
        <w:rPr>
          <w:rFonts w:ascii="Arial" w:hAnsi="Arial" w:cs="Arial"/>
          <w:color w:val="7B7B7B" w:themeColor="accent3" w:themeShade="BF"/>
          <w:sz w:val="22"/>
          <w:szCs w:val="22"/>
          <w:lang w:val="en-GB"/>
        </w:rPr>
        <w:t>n</w:t>
      </w:r>
      <w:r w:rsidR="00FC7463">
        <w:rPr>
          <w:rFonts w:ascii="Arial" w:hAnsi="Arial" w:cs="Arial"/>
          <w:color w:val="7B7B7B" w:themeColor="accent3" w:themeShade="BF"/>
          <w:sz w:val="22"/>
          <w:szCs w:val="22"/>
          <w:lang w:val="en-GB"/>
        </w:rPr>
        <w:t xml:space="preserve"> order that the liquidator be released and the company be dissolved u</w:t>
      </w:r>
      <w:r w:rsidR="00F10144">
        <w:rPr>
          <w:rFonts w:ascii="Arial" w:hAnsi="Arial" w:cs="Arial"/>
          <w:color w:val="7B7B7B" w:themeColor="accent3" w:themeShade="BF"/>
          <w:sz w:val="22"/>
          <w:szCs w:val="22"/>
          <w:lang w:val="en-GB"/>
        </w:rPr>
        <w:t>nder section 147</w:t>
      </w:r>
      <w:r w:rsidR="00FC7463">
        <w:rPr>
          <w:rFonts w:ascii="Arial" w:hAnsi="Arial" w:cs="Arial"/>
          <w:color w:val="7B7B7B" w:themeColor="accent3" w:themeShade="BF"/>
          <w:sz w:val="22"/>
          <w:szCs w:val="22"/>
          <w:lang w:val="en-GB"/>
        </w:rPr>
        <w:t>(d)</w:t>
      </w:r>
      <w:r w:rsidR="00F10144">
        <w:rPr>
          <w:rFonts w:ascii="Arial" w:hAnsi="Arial" w:cs="Arial"/>
          <w:color w:val="7B7B7B" w:themeColor="accent3" w:themeShade="BF"/>
          <w:sz w:val="22"/>
          <w:szCs w:val="22"/>
          <w:lang w:val="en-GB"/>
        </w:rPr>
        <w:t>, Singapore IRDA</w:t>
      </w:r>
      <w:r w:rsidR="002B1BDF">
        <w:rPr>
          <w:rFonts w:ascii="Arial" w:hAnsi="Arial" w:cs="Arial"/>
          <w:color w:val="7B7B7B" w:themeColor="accent3" w:themeShade="BF"/>
          <w:sz w:val="22"/>
          <w:szCs w:val="22"/>
          <w:lang w:val="en-GB"/>
        </w:rPr>
        <w:t>.</w:t>
      </w:r>
    </w:p>
    <w:p w14:paraId="6CEF0698" w14:textId="58A372C7" w:rsidR="007354C0" w:rsidRDefault="007354C0" w:rsidP="002A37BB">
      <w:pPr>
        <w:jc w:val="both"/>
        <w:rPr>
          <w:rFonts w:ascii="Arial" w:hAnsi="Arial" w:cs="Arial"/>
          <w:b/>
          <w:bCs/>
          <w:color w:val="7B7B7B" w:themeColor="accent3" w:themeShade="BF"/>
          <w:sz w:val="22"/>
          <w:szCs w:val="22"/>
          <w:lang w:val="en-GB"/>
        </w:rPr>
      </w:pPr>
    </w:p>
    <w:p w14:paraId="31919187" w14:textId="63CD6FB4" w:rsidR="00285C23" w:rsidRDefault="00285C23" w:rsidP="002A37BB">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Moratorium</w:t>
      </w:r>
    </w:p>
    <w:p w14:paraId="5B4335AA" w14:textId="3C6E9C77" w:rsidR="00285C23" w:rsidRDefault="00285C23" w:rsidP="002A37BB">
      <w:pPr>
        <w:jc w:val="both"/>
        <w:rPr>
          <w:rFonts w:ascii="Arial" w:hAnsi="Arial" w:cs="Arial"/>
          <w:color w:val="7B7B7B" w:themeColor="accent3" w:themeShade="BF"/>
          <w:sz w:val="22"/>
          <w:szCs w:val="22"/>
          <w:lang w:val="en-GB"/>
        </w:rPr>
      </w:pPr>
    </w:p>
    <w:p w14:paraId="7A7555AC" w14:textId="57C9CFE0" w:rsidR="00285C23" w:rsidRPr="00876831" w:rsidRDefault="00285C2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During the period of judicial management</w:t>
      </w:r>
      <w:r w:rsidR="004B5D4D">
        <w:rPr>
          <w:rFonts w:ascii="Arial" w:hAnsi="Arial" w:cs="Arial"/>
          <w:color w:val="7B7B7B" w:themeColor="accent3" w:themeShade="BF"/>
          <w:sz w:val="22"/>
          <w:szCs w:val="22"/>
          <w:lang w:val="en-GB"/>
        </w:rPr>
        <w:t xml:space="preserve"> and during a liquidation</w:t>
      </w:r>
      <w:r>
        <w:rPr>
          <w:rFonts w:ascii="Arial" w:hAnsi="Arial" w:cs="Arial"/>
          <w:color w:val="7B7B7B" w:themeColor="accent3" w:themeShade="BF"/>
          <w:sz w:val="22"/>
          <w:szCs w:val="22"/>
          <w:lang w:val="en-GB"/>
        </w:rPr>
        <w:t>, a moratorium against legal proceedings will be automatically put in place</w:t>
      </w:r>
      <w:r w:rsidR="009C6A44">
        <w:rPr>
          <w:rFonts w:ascii="Arial" w:hAnsi="Arial" w:cs="Arial"/>
          <w:color w:val="7B7B7B" w:themeColor="accent3" w:themeShade="BF"/>
          <w:sz w:val="22"/>
          <w:szCs w:val="22"/>
          <w:lang w:val="en-GB"/>
        </w:rPr>
        <w:t xml:space="preserve"> </w:t>
      </w:r>
      <w:r w:rsidR="00F66420">
        <w:rPr>
          <w:rFonts w:ascii="Arial" w:hAnsi="Arial" w:cs="Arial"/>
          <w:color w:val="7B7B7B" w:themeColor="accent3" w:themeShade="BF"/>
          <w:sz w:val="22"/>
          <w:szCs w:val="22"/>
          <w:lang w:val="en-GB"/>
        </w:rPr>
        <w:t>under the Singapore IRDA</w:t>
      </w:r>
      <w:r>
        <w:rPr>
          <w:rFonts w:ascii="Arial" w:hAnsi="Arial" w:cs="Arial"/>
          <w:color w:val="7B7B7B" w:themeColor="accent3" w:themeShade="BF"/>
          <w:sz w:val="22"/>
          <w:szCs w:val="22"/>
          <w:lang w:val="en-GB"/>
        </w:rPr>
        <w:t>.</w:t>
      </w:r>
      <w:r w:rsidR="00B42C1A">
        <w:rPr>
          <w:rFonts w:ascii="Arial" w:hAnsi="Arial" w:cs="Arial"/>
          <w:color w:val="7B7B7B" w:themeColor="accent3" w:themeShade="BF"/>
          <w:sz w:val="22"/>
          <w:szCs w:val="22"/>
          <w:lang w:val="en-GB"/>
        </w:rPr>
        <w:t xml:space="preserve"> These moratoriums differ in that, during </w:t>
      </w:r>
      <w:r w:rsidR="00190348">
        <w:rPr>
          <w:rFonts w:ascii="Arial" w:hAnsi="Arial" w:cs="Arial"/>
          <w:color w:val="7B7B7B" w:themeColor="accent3" w:themeShade="BF"/>
          <w:sz w:val="22"/>
          <w:szCs w:val="22"/>
          <w:lang w:val="en-GB"/>
        </w:rPr>
        <w:t>the period of judicial management, secured creditors will also be prohibited from enforcing any security over the company’s property</w:t>
      </w:r>
      <w:r w:rsidR="00345AFA">
        <w:rPr>
          <w:rFonts w:ascii="Arial" w:hAnsi="Arial" w:cs="Arial"/>
          <w:color w:val="7B7B7B" w:themeColor="accent3" w:themeShade="BF"/>
          <w:sz w:val="22"/>
          <w:szCs w:val="22"/>
          <w:lang w:val="en-GB"/>
        </w:rPr>
        <w:t xml:space="preserve"> (without the consent of the judicial manager or with leave of the court – section </w:t>
      </w:r>
      <w:r w:rsidR="00E96508">
        <w:rPr>
          <w:rFonts w:ascii="Arial" w:hAnsi="Arial" w:cs="Arial"/>
          <w:color w:val="7B7B7B" w:themeColor="accent3" w:themeShade="BF"/>
          <w:sz w:val="22"/>
          <w:szCs w:val="22"/>
          <w:lang w:val="en-GB"/>
        </w:rPr>
        <w:t>96(4)(e), Singapore IRDA)</w:t>
      </w:r>
      <w:r w:rsidR="00190348">
        <w:rPr>
          <w:rFonts w:ascii="Arial" w:hAnsi="Arial" w:cs="Arial"/>
          <w:color w:val="7B7B7B" w:themeColor="accent3" w:themeShade="BF"/>
          <w:sz w:val="22"/>
          <w:szCs w:val="22"/>
          <w:lang w:val="en-GB"/>
        </w:rPr>
        <w:t>; whereas, during liquidation, the moratorium does not affect a secured creditor’s enforcement of its security over the company</w:t>
      </w:r>
      <w:r w:rsidR="00876831">
        <w:rPr>
          <w:rFonts w:ascii="Arial" w:hAnsi="Arial" w:cs="Arial"/>
          <w:color w:val="7B7B7B" w:themeColor="accent3" w:themeShade="BF"/>
          <w:sz w:val="22"/>
          <w:szCs w:val="22"/>
          <w:lang w:val="en-GB"/>
        </w:rPr>
        <w:t xml:space="preserve">, except with respect to the restrictions on exercising </w:t>
      </w:r>
      <w:r w:rsidR="00876831">
        <w:rPr>
          <w:rFonts w:ascii="Arial" w:hAnsi="Arial" w:cs="Arial"/>
          <w:i/>
          <w:iCs/>
          <w:color w:val="7B7B7B" w:themeColor="accent3" w:themeShade="BF"/>
          <w:sz w:val="22"/>
          <w:szCs w:val="22"/>
          <w:lang w:val="en-GB"/>
        </w:rPr>
        <w:t xml:space="preserve">ipso facto </w:t>
      </w:r>
      <w:r w:rsidR="00876831">
        <w:rPr>
          <w:rFonts w:ascii="Arial" w:hAnsi="Arial" w:cs="Arial"/>
          <w:color w:val="7B7B7B" w:themeColor="accent3" w:themeShade="BF"/>
          <w:sz w:val="22"/>
          <w:szCs w:val="22"/>
          <w:lang w:val="en-GB"/>
        </w:rPr>
        <w:t>clauses in certain contracts (as discussed in Question 3.1 above).</w:t>
      </w:r>
    </w:p>
    <w:p w14:paraId="4DCABA20" w14:textId="4F526EB0" w:rsidR="00C3169B" w:rsidRDefault="00C3169B" w:rsidP="002A37BB">
      <w:pPr>
        <w:jc w:val="both"/>
        <w:rPr>
          <w:rFonts w:ascii="Arial" w:hAnsi="Arial" w:cs="Arial"/>
          <w:color w:val="7B7B7B" w:themeColor="accent3" w:themeShade="BF"/>
          <w:sz w:val="22"/>
          <w:szCs w:val="22"/>
          <w:lang w:val="en-GB"/>
        </w:rPr>
      </w:pPr>
    </w:p>
    <w:p w14:paraId="286D3639" w14:textId="769DE695" w:rsidR="00830EC2" w:rsidRPr="00830EC2" w:rsidRDefault="00830EC2" w:rsidP="002A37BB">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Rescue financing</w:t>
      </w:r>
    </w:p>
    <w:p w14:paraId="43F58DB8" w14:textId="77777777" w:rsidR="00830EC2" w:rsidRDefault="00830EC2" w:rsidP="002A37BB">
      <w:pPr>
        <w:jc w:val="both"/>
        <w:rPr>
          <w:rFonts w:ascii="Arial" w:hAnsi="Arial" w:cs="Arial"/>
          <w:color w:val="7B7B7B" w:themeColor="accent3" w:themeShade="BF"/>
          <w:sz w:val="22"/>
          <w:szCs w:val="22"/>
          <w:lang w:val="en-GB"/>
        </w:rPr>
      </w:pPr>
    </w:p>
    <w:p w14:paraId="4EC5B32B" w14:textId="09870739" w:rsidR="00473682" w:rsidRDefault="0068015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Whilst the company is under judicial management</w:t>
      </w:r>
      <w:r w:rsidR="008D26B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it may seek “rescue financing”, which is financing </w:t>
      </w:r>
      <w:r w:rsidR="00741EB8">
        <w:rPr>
          <w:rFonts w:ascii="Arial" w:hAnsi="Arial" w:cs="Arial"/>
          <w:color w:val="7B7B7B" w:themeColor="accent3" w:themeShade="BF"/>
          <w:sz w:val="22"/>
          <w:szCs w:val="22"/>
          <w:lang w:val="en-GB"/>
        </w:rPr>
        <w:t>that is necessary to achieve one or more of the purposes of the judicial management.</w:t>
      </w:r>
      <w:r w:rsidR="008D26BF">
        <w:rPr>
          <w:rFonts w:ascii="Arial" w:hAnsi="Arial" w:cs="Arial"/>
          <w:color w:val="7B7B7B" w:themeColor="accent3" w:themeShade="BF"/>
          <w:sz w:val="22"/>
          <w:szCs w:val="22"/>
          <w:lang w:val="en-GB"/>
        </w:rPr>
        <w:t xml:space="preserve"> </w:t>
      </w:r>
      <w:r w:rsidR="00473682">
        <w:rPr>
          <w:rFonts w:ascii="Arial" w:hAnsi="Arial" w:cs="Arial"/>
          <w:color w:val="7B7B7B" w:themeColor="accent3" w:themeShade="BF"/>
          <w:sz w:val="22"/>
          <w:szCs w:val="22"/>
          <w:lang w:val="en-GB"/>
        </w:rPr>
        <w:t xml:space="preserve">Super priority status </w:t>
      </w:r>
      <w:r w:rsidR="00D32797">
        <w:rPr>
          <w:rFonts w:ascii="Arial" w:hAnsi="Arial" w:cs="Arial"/>
          <w:color w:val="7B7B7B" w:themeColor="accent3" w:themeShade="BF"/>
          <w:sz w:val="22"/>
          <w:szCs w:val="22"/>
          <w:lang w:val="en-GB"/>
        </w:rPr>
        <w:t>may</w:t>
      </w:r>
      <w:r w:rsidR="00473682">
        <w:rPr>
          <w:rFonts w:ascii="Arial" w:hAnsi="Arial" w:cs="Arial"/>
          <w:color w:val="7B7B7B" w:themeColor="accent3" w:themeShade="BF"/>
          <w:sz w:val="22"/>
          <w:szCs w:val="22"/>
          <w:lang w:val="en-GB"/>
        </w:rPr>
        <w:t xml:space="preserve"> be granted to lenders who provide rescue financing to companies under judicial management </w:t>
      </w:r>
      <w:r w:rsidR="00FB3EC1">
        <w:rPr>
          <w:rFonts w:ascii="Arial" w:hAnsi="Arial" w:cs="Arial"/>
          <w:color w:val="7B7B7B" w:themeColor="accent3" w:themeShade="BF"/>
          <w:sz w:val="22"/>
          <w:szCs w:val="22"/>
          <w:lang w:val="en-GB"/>
        </w:rPr>
        <w:t>(s</w:t>
      </w:r>
      <w:r w:rsidR="00473682">
        <w:rPr>
          <w:rFonts w:ascii="Arial" w:hAnsi="Arial" w:cs="Arial"/>
          <w:color w:val="7B7B7B" w:themeColor="accent3" w:themeShade="BF"/>
          <w:sz w:val="22"/>
          <w:szCs w:val="22"/>
          <w:lang w:val="en-GB"/>
        </w:rPr>
        <w:t>ection 101</w:t>
      </w:r>
      <w:r w:rsidR="006F591B">
        <w:rPr>
          <w:rFonts w:ascii="Arial" w:hAnsi="Arial" w:cs="Arial"/>
          <w:color w:val="7B7B7B" w:themeColor="accent3" w:themeShade="BF"/>
          <w:sz w:val="22"/>
          <w:szCs w:val="22"/>
          <w:lang w:val="en-GB"/>
        </w:rPr>
        <w:t>, Singapore IRDA</w:t>
      </w:r>
      <w:r w:rsidR="00473682">
        <w:rPr>
          <w:rFonts w:ascii="Arial" w:hAnsi="Arial" w:cs="Arial"/>
          <w:color w:val="7B7B7B" w:themeColor="accent3" w:themeShade="BF"/>
          <w:sz w:val="22"/>
          <w:szCs w:val="22"/>
          <w:lang w:val="en-GB"/>
        </w:rPr>
        <w:t>).</w:t>
      </w:r>
      <w:r w:rsidR="006F591B">
        <w:rPr>
          <w:rFonts w:ascii="Arial" w:hAnsi="Arial" w:cs="Arial"/>
          <w:color w:val="7B7B7B" w:themeColor="accent3" w:themeShade="BF"/>
          <w:sz w:val="22"/>
          <w:szCs w:val="22"/>
          <w:lang w:val="en-GB"/>
        </w:rPr>
        <w:t xml:space="preserve"> In liquidations, there is no rescue financing</w:t>
      </w:r>
      <w:r w:rsidR="006F6BD3">
        <w:rPr>
          <w:rFonts w:ascii="Arial" w:hAnsi="Arial" w:cs="Arial"/>
          <w:color w:val="7B7B7B" w:themeColor="accent3" w:themeShade="BF"/>
          <w:sz w:val="22"/>
          <w:szCs w:val="22"/>
          <w:lang w:val="en-GB"/>
        </w:rPr>
        <w:t xml:space="preserve"> available </w:t>
      </w:r>
      <w:r w:rsidR="00D32797">
        <w:rPr>
          <w:rFonts w:ascii="Arial" w:hAnsi="Arial" w:cs="Arial"/>
          <w:color w:val="7B7B7B" w:themeColor="accent3" w:themeShade="BF"/>
          <w:sz w:val="22"/>
          <w:szCs w:val="22"/>
          <w:lang w:val="en-GB"/>
        </w:rPr>
        <w:t>(</w:t>
      </w:r>
      <w:r w:rsidR="006F6BD3">
        <w:rPr>
          <w:rFonts w:ascii="Arial" w:hAnsi="Arial" w:cs="Arial"/>
          <w:color w:val="7B7B7B" w:themeColor="accent3" w:themeShade="BF"/>
          <w:sz w:val="22"/>
          <w:szCs w:val="22"/>
          <w:lang w:val="en-GB"/>
        </w:rPr>
        <w:t>unsurprisingly</w:t>
      </w:r>
      <w:r w:rsidR="00D32797">
        <w:rPr>
          <w:rFonts w:ascii="Arial" w:hAnsi="Arial" w:cs="Arial"/>
          <w:color w:val="7B7B7B" w:themeColor="accent3" w:themeShade="BF"/>
          <w:sz w:val="22"/>
          <w:szCs w:val="22"/>
          <w:lang w:val="en-GB"/>
        </w:rPr>
        <w:t>,</w:t>
      </w:r>
      <w:r w:rsidR="006F591B">
        <w:rPr>
          <w:rFonts w:ascii="Arial" w:hAnsi="Arial" w:cs="Arial"/>
          <w:color w:val="7B7B7B" w:themeColor="accent3" w:themeShade="BF"/>
          <w:sz w:val="22"/>
          <w:szCs w:val="22"/>
          <w:lang w:val="en-GB"/>
        </w:rPr>
        <w:t xml:space="preserve"> given the overall objective of the process</w:t>
      </w:r>
      <w:r w:rsidR="00D32797">
        <w:rPr>
          <w:rFonts w:ascii="Arial" w:hAnsi="Arial" w:cs="Arial"/>
          <w:color w:val="7B7B7B" w:themeColor="accent3" w:themeShade="BF"/>
          <w:sz w:val="22"/>
          <w:szCs w:val="22"/>
          <w:lang w:val="en-GB"/>
        </w:rPr>
        <w:t>)</w:t>
      </w:r>
      <w:r w:rsidR="006F591B">
        <w:rPr>
          <w:rFonts w:ascii="Arial" w:hAnsi="Arial" w:cs="Arial"/>
          <w:color w:val="7B7B7B" w:themeColor="accent3" w:themeShade="BF"/>
          <w:sz w:val="22"/>
          <w:szCs w:val="22"/>
          <w:lang w:val="en-GB"/>
        </w:rPr>
        <w:t>.</w:t>
      </w:r>
    </w:p>
    <w:p w14:paraId="52BDAF9E" w14:textId="77777777" w:rsidR="004052C4" w:rsidRDefault="004052C4" w:rsidP="002A37BB">
      <w:pPr>
        <w:jc w:val="both"/>
        <w:rPr>
          <w:rFonts w:ascii="Arial" w:hAnsi="Arial" w:cs="Arial"/>
          <w:color w:val="7B7B7B" w:themeColor="accent3" w:themeShade="BF"/>
          <w:sz w:val="22"/>
          <w:szCs w:val="22"/>
          <w:lang w:val="en-GB"/>
        </w:rPr>
      </w:pPr>
    </w:p>
    <w:p w14:paraId="15F0B17B" w14:textId="77777777" w:rsidR="00C3169B" w:rsidRPr="00C3169B" w:rsidRDefault="00C3169B" w:rsidP="002A37BB">
      <w:pPr>
        <w:jc w:val="both"/>
        <w:rPr>
          <w:rFonts w:ascii="Arial" w:hAnsi="Arial" w:cs="Arial"/>
          <w:b/>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064A6719" w14:textId="54FD7B90" w:rsidR="003D70A7" w:rsidRDefault="007D3C92" w:rsidP="00087F21">
      <w:pPr>
        <w:jc w:val="both"/>
        <w:rPr>
          <w:rFonts w:ascii="Arial" w:hAnsi="Arial" w:cs="Arial"/>
          <w:sz w:val="22"/>
          <w:szCs w:val="22"/>
          <w:lang w:val="en-GB"/>
        </w:rPr>
      </w:pPr>
      <w:bookmarkStart w:id="0" w:name="_Hlk17745211"/>
      <w:r>
        <w:rPr>
          <w:rFonts w:ascii="Arial" w:hAnsi="Arial" w:cs="Arial"/>
          <w:sz w:val="22"/>
          <w:szCs w:val="22"/>
          <w:lang w:val="en-GB"/>
        </w:rPr>
        <w:t>Paladin</w:t>
      </w:r>
      <w:r w:rsidR="0007291B">
        <w:rPr>
          <w:rFonts w:ascii="Arial" w:hAnsi="Arial" w:cs="Arial"/>
          <w:sz w:val="22"/>
          <w:szCs w:val="22"/>
          <w:lang w:val="en-GB"/>
        </w:rPr>
        <w:t xml:space="preserve"> Energy </w:t>
      </w:r>
      <w:r>
        <w:rPr>
          <w:rFonts w:ascii="Arial" w:hAnsi="Arial" w:cs="Arial"/>
          <w:sz w:val="22"/>
          <w:szCs w:val="22"/>
          <w:lang w:val="en-GB"/>
        </w:rPr>
        <w:t xml:space="preserve">Corporation </w:t>
      </w:r>
      <w:r w:rsidR="0007291B">
        <w:rPr>
          <w:rFonts w:ascii="Arial" w:hAnsi="Arial" w:cs="Arial"/>
          <w:sz w:val="22"/>
          <w:szCs w:val="22"/>
          <w:lang w:val="en-GB"/>
        </w:rPr>
        <w:t>Ltd (</w:t>
      </w:r>
      <w:r>
        <w:rPr>
          <w:rFonts w:ascii="Arial" w:hAnsi="Arial" w:cs="Arial"/>
          <w:sz w:val="22"/>
          <w:szCs w:val="22"/>
          <w:lang w:val="en-GB"/>
        </w:rPr>
        <w:t>PEC</w:t>
      </w:r>
      <w:r w:rsidR="0007291B">
        <w:rPr>
          <w:rFonts w:ascii="Arial" w:hAnsi="Arial" w:cs="Arial"/>
          <w:sz w:val="22"/>
          <w:szCs w:val="22"/>
          <w:lang w:val="en-GB"/>
        </w:rPr>
        <w:t xml:space="preserve">) is a </w:t>
      </w:r>
      <w:r>
        <w:rPr>
          <w:rFonts w:ascii="Arial" w:hAnsi="Arial" w:cs="Arial"/>
          <w:sz w:val="22"/>
          <w:szCs w:val="22"/>
          <w:lang w:val="en-GB"/>
        </w:rPr>
        <w:t>Cayman</w:t>
      </w:r>
      <w:r w:rsidR="002F7D0F">
        <w:rPr>
          <w:rFonts w:ascii="Arial" w:hAnsi="Arial" w:cs="Arial"/>
          <w:sz w:val="22"/>
          <w:szCs w:val="22"/>
          <w:lang w:val="en-GB"/>
        </w:rPr>
        <w:t>-</w:t>
      </w:r>
      <w:r w:rsidR="0007291B">
        <w:rPr>
          <w:rFonts w:ascii="Arial" w:hAnsi="Arial" w:cs="Arial"/>
          <w:sz w:val="22"/>
          <w:szCs w:val="22"/>
          <w:lang w:val="en-GB"/>
        </w:rPr>
        <w:t xml:space="preserve">incorporated company listed on the Singapore stock exchange. </w:t>
      </w:r>
      <w:r>
        <w:rPr>
          <w:rFonts w:ascii="Arial" w:hAnsi="Arial" w:cs="Arial"/>
          <w:sz w:val="22"/>
          <w:szCs w:val="22"/>
          <w:lang w:val="en-GB"/>
        </w:rPr>
        <w:t>PEC</w:t>
      </w:r>
      <w:r w:rsidR="0007291B">
        <w:rPr>
          <w:rFonts w:ascii="Arial" w:hAnsi="Arial" w:cs="Arial"/>
          <w:sz w:val="22"/>
          <w:szCs w:val="22"/>
          <w:lang w:val="en-GB"/>
        </w:rPr>
        <w:t xml:space="preserve"> was formed to become the dominant market player in all aspects of energy in South East Asia</w:t>
      </w:r>
      <w:r>
        <w:rPr>
          <w:rFonts w:ascii="Arial" w:hAnsi="Arial" w:cs="Arial"/>
          <w:sz w:val="22"/>
          <w:szCs w:val="22"/>
          <w:lang w:val="en-GB"/>
        </w:rPr>
        <w:t xml:space="preserve"> and China</w:t>
      </w:r>
      <w:r w:rsidR="0007291B">
        <w:rPr>
          <w:rFonts w:ascii="Arial" w:hAnsi="Arial" w:cs="Arial"/>
          <w:sz w:val="22"/>
          <w:szCs w:val="22"/>
          <w:lang w:val="en-GB"/>
        </w:rPr>
        <w:t>. Its primary lines of business are:</w:t>
      </w:r>
    </w:p>
    <w:p w14:paraId="6F61E7AC" w14:textId="77777777" w:rsidR="003D70A7" w:rsidRDefault="003D70A7" w:rsidP="00087F21">
      <w:pPr>
        <w:jc w:val="both"/>
        <w:rPr>
          <w:rFonts w:ascii="Arial" w:hAnsi="Arial" w:cs="Arial"/>
          <w:sz w:val="22"/>
          <w:szCs w:val="22"/>
          <w:lang w:val="en-GB"/>
        </w:rPr>
      </w:pPr>
    </w:p>
    <w:p w14:paraId="1A01AE29" w14:textId="4083396A"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oil and gas exploration and production </w:t>
      </w:r>
      <w:r w:rsidR="00AF5D9C">
        <w:rPr>
          <w:rFonts w:ascii="Arial" w:hAnsi="Arial" w:cs="Arial"/>
          <w:sz w:val="22"/>
          <w:szCs w:val="22"/>
          <w:lang w:val="en-GB"/>
        </w:rPr>
        <w:t xml:space="preserve">with assets and fields </w:t>
      </w:r>
      <w:r>
        <w:rPr>
          <w:rFonts w:ascii="Arial" w:hAnsi="Arial" w:cs="Arial"/>
          <w:sz w:val="22"/>
          <w:szCs w:val="22"/>
          <w:lang w:val="en-GB"/>
        </w:rPr>
        <w:t xml:space="preserve">in </w:t>
      </w:r>
      <w:r w:rsidR="007D3C92">
        <w:rPr>
          <w:rFonts w:ascii="Arial" w:hAnsi="Arial" w:cs="Arial"/>
          <w:sz w:val="22"/>
          <w:szCs w:val="22"/>
          <w:lang w:val="en-GB"/>
        </w:rPr>
        <w:t>Malaysia</w:t>
      </w:r>
      <w:r>
        <w:rPr>
          <w:rFonts w:ascii="Arial" w:hAnsi="Arial" w:cs="Arial"/>
          <w:sz w:val="22"/>
          <w:szCs w:val="22"/>
          <w:lang w:val="en-GB"/>
        </w:rPr>
        <w:t>, Thailand and Cambodia;</w:t>
      </w:r>
    </w:p>
    <w:p w14:paraId="053E7AA4" w14:textId="77777777" w:rsidR="005A6ED5" w:rsidRPr="005A6ED5" w:rsidRDefault="005A6ED5" w:rsidP="005A6ED5">
      <w:pPr>
        <w:jc w:val="both"/>
        <w:rPr>
          <w:rFonts w:ascii="Arial" w:hAnsi="Arial" w:cs="Arial"/>
          <w:sz w:val="22"/>
          <w:szCs w:val="22"/>
          <w:lang w:val="en-GB"/>
        </w:rPr>
      </w:pPr>
    </w:p>
    <w:p w14:paraId="4D8308D3" w14:textId="48F3A4F8"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Renewable energy, specifically solar and wind</w:t>
      </w:r>
      <w:r w:rsidR="002F7D0F">
        <w:rPr>
          <w:rFonts w:ascii="Arial" w:hAnsi="Arial" w:cs="Arial"/>
          <w:sz w:val="22"/>
          <w:szCs w:val="22"/>
          <w:lang w:val="en-GB"/>
        </w:rPr>
        <w:t>,</w:t>
      </w:r>
      <w:r w:rsidR="00AB4451">
        <w:rPr>
          <w:rFonts w:ascii="Arial" w:hAnsi="Arial" w:cs="Arial"/>
          <w:sz w:val="22"/>
          <w:szCs w:val="22"/>
          <w:lang w:val="en-GB"/>
        </w:rPr>
        <w:t xml:space="preserve"> with projects in </w:t>
      </w:r>
      <w:r w:rsidR="007D3C92">
        <w:rPr>
          <w:rFonts w:ascii="Arial" w:hAnsi="Arial" w:cs="Arial"/>
          <w:sz w:val="22"/>
          <w:szCs w:val="22"/>
          <w:lang w:val="en-GB"/>
        </w:rPr>
        <w:t>Malaysia</w:t>
      </w:r>
      <w:r w:rsidR="00AB4451">
        <w:rPr>
          <w:rFonts w:ascii="Arial" w:hAnsi="Arial" w:cs="Arial"/>
          <w:sz w:val="22"/>
          <w:szCs w:val="22"/>
          <w:lang w:val="en-GB"/>
        </w:rPr>
        <w:t>, Vietnam and the United States</w:t>
      </w:r>
      <w:r>
        <w:rPr>
          <w:rFonts w:ascii="Arial" w:hAnsi="Arial" w:cs="Arial"/>
          <w:sz w:val="22"/>
          <w:szCs w:val="22"/>
          <w:lang w:val="en-GB"/>
        </w:rPr>
        <w:t>; and</w:t>
      </w:r>
    </w:p>
    <w:p w14:paraId="460C8B32" w14:textId="77777777" w:rsidR="005A6ED5" w:rsidRPr="005A6ED5" w:rsidRDefault="005A6ED5" w:rsidP="005A6ED5">
      <w:pPr>
        <w:jc w:val="both"/>
        <w:rPr>
          <w:rFonts w:ascii="Arial" w:hAnsi="Arial" w:cs="Arial"/>
          <w:sz w:val="22"/>
          <w:szCs w:val="22"/>
          <w:lang w:val="en-GB"/>
        </w:rPr>
      </w:pPr>
    </w:p>
    <w:p w14:paraId="36F66DC1" w14:textId="77777777" w:rsidR="003D70A7" w:rsidRP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Water and waste to energy</w:t>
      </w:r>
      <w:r w:rsidR="00AB4451">
        <w:rPr>
          <w:rFonts w:ascii="Arial" w:hAnsi="Arial" w:cs="Arial"/>
          <w:sz w:val="22"/>
          <w:szCs w:val="22"/>
          <w:lang w:val="en-GB"/>
        </w:rPr>
        <w:t xml:space="preserve"> with plants in Singapore and China</w:t>
      </w:r>
      <w:r>
        <w:rPr>
          <w:rFonts w:ascii="Arial" w:hAnsi="Arial" w:cs="Arial"/>
          <w:sz w:val="22"/>
          <w:szCs w:val="22"/>
          <w:lang w:val="en-GB"/>
        </w:rPr>
        <w:t>.</w:t>
      </w:r>
    </w:p>
    <w:p w14:paraId="26DD5C8E" w14:textId="77777777" w:rsidR="003D70A7" w:rsidRDefault="003D70A7" w:rsidP="00087F21">
      <w:pPr>
        <w:jc w:val="both"/>
        <w:rPr>
          <w:rFonts w:ascii="Arial" w:hAnsi="Arial" w:cs="Arial"/>
          <w:sz w:val="22"/>
          <w:szCs w:val="22"/>
          <w:lang w:val="en-GB"/>
        </w:rPr>
      </w:pPr>
    </w:p>
    <w:p w14:paraId="15348C74" w14:textId="17497A63"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w:t>
      </w:r>
      <w:r w:rsidR="00AB4451">
        <w:rPr>
          <w:rFonts w:ascii="Arial" w:hAnsi="Arial" w:cs="Arial"/>
          <w:sz w:val="22"/>
          <w:szCs w:val="22"/>
          <w:lang w:val="en-GB"/>
        </w:rPr>
        <w:t>has three wholly</w:t>
      </w:r>
      <w:r w:rsidR="00AB6201">
        <w:rPr>
          <w:rFonts w:ascii="Arial" w:hAnsi="Arial" w:cs="Arial"/>
          <w:sz w:val="22"/>
          <w:szCs w:val="22"/>
          <w:lang w:val="en-GB"/>
        </w:rPr>
        <w:t>-</w:t>
      </w:r>
      <w:r w:rsidR="00AB4451">
        <w:rPr>
          <w:rFonts w:ascii="Arial" w:hAnsi="Arial" w:cs="Arial"/>
          <w:sz w:val="22"/>
          <w:szCs w:val="22"/>
          <w:lang w:val="en-GB"/>
        </w:rPr>
        <w:t xml:space="preserve">owned Singapore incorporated subsidiaries </w:t>
      </w:r>
      <w:r w:rsidR="005A6ED5">
        <w:rPr>
          <w:rFonts w:ascii="Arial" w:hAnsi="Arial" w:cs="Arial"/>
          <w:sz w:val="22"/>
          <w:szCs w:val="22"/>
          <w:lang w:val="en-GB"/>
        </w:rPr>
        <w:t>that</w:t>
      </w:r>
      <w:r w:rsidR="00AB4451">
        <w:rPr>
          <w:rFonts w:ascii="Arial" w:hAnsi="Arial" w:cs="Arial"/>
          <w:sz w:val="22"/>
          <w:szCs w:val="22"/>
          <w:lang w:val="en-GB"/>
        </w:rPr>
        <w:t xml:space="preserve"> run each</w:t>
      </w:r>
      <w:r w:rsidR="0007291B">
        <w:rPr>
          <w:rFonts w:ascii="Arial" w:hAnsi="Arial" w:cs="Arial"/>
          <w:sz w:val="22"/>
          <w:szCs w:val="22"/>
          <w:lang w:val="en-GB"/>
        </w:rPr>
        <w:t xml:space="preserve"> of the three lines of business:</w:t>
      </w:r>
    </w:p>
    <w:p w14:paraId="78E8E913" w14:textId="77777777" w:rsidR="00DB6103" w:rsidRDefault="00DB6103" w:rsidP="00087F21">
      <w:pPr>
        <w:jc w:val="both"/>
        <w:rPr>
          <w:rFonts w:ascii="Arial" w:hAnsi="Arial" w:cs="Arial"/>
          <w:sz w:val="22"/>
          <w:szCs w:val="22"/>
          <w:lang w:val="en-GB"/>
        </w:rPr>
      </w:pPr>
    </w:p>
    <w:p w14:paraId="5440AFE0" w14:textId="347521C8" w:rsidR="00B81AE8" w:rsidRDefault="00235D7D" w:rsidP="00BE65AA">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Oil and Gas Pte Ltd;</w:t>
      </w:r>
    </w:p>
    <w:p w14:paraId="0C9DB2E0" w14:textId="77777777" w:rsidR="005A6ED5" w:rsidRPr="005A6ED5" w:rsidRDefault="005A6ED5" w:rsidP="005A6ED5">
      <w:pPr>
        <w:jc w:val="both"/>
        <w:rPr>
          <w:rFonts w:ascii="Arial" w:hAnsi="Arial" w:cs="Arial"/>
          <w:sz w:val="22"/>
          <w:szCs w:val="22"/>
          <w:lang w:val="en-GB"/>
        </w:rPr>
      </w:pPr>
    </w:p>
    <w:p w14:paraId="0C984307" w14:textId="77777777" w:rsid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Renewables Pte Ltd; and</w:t>
      </w:r>
    </w:p>
    <w:p w14:paraId="48502A5A" w14:textId="77777777" w:rsidR="005A6ED5" w:rsidRPr="005A6ED5" w:rsidRDefault="005A6ED5" w:rsidP="005A6ED5">
      <w:pPr>
        <w:pStyle w:val="ListParagraph"/>
        <w:rPr>
          <w:rFonts w:ascii="Arial" w:hAnsi="Arial" w:cs="Arial"/>
          <w:sz w:val="22"/>
          <w:szCs w:val="22"/>
          <w:lang w:val="en-GB"/>
        </w:rPr>
      </w:pPr>
    </w:p>
    <w:p w14:paraId="5B17AFE3" w14:textId="58D207AF" w:rsidR="00B81AE8" w:rsidRP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w:t>
      </w:r>
      <w:r w:rsidR="00BE5B8E">
        <w:rPr>
          <w:rFonts w:ascii="Arial" w:hAnsi="Arial" w:cs="Arial"/>
          <w:sz w:val="22"/>
          <w:szCs w:val="22"/>
          <w:lang w:val="en-GB"/>
        </w:rPr>
        <w:t xml:space="preserve">WWE </w:t>
      </w:r>
      <w:r w:rsidR="0007291B" w:rsidRPr="005A6ED5">
        <w:rPr>
          <w:rFonts w:ascii="Arial" w:hAnsi="Arial" w:cs="Arial"/>
          <w:sz w:val="22"/>
          <w:szCs w:val="22"/>
          <w:lang w:val="en-GB"/>
        </w:rPr>
        <w:t>Pte Ltd.</w:t>
      </w:r>
    </w:p>
    <w:p w14:paraId="703FC1F5" w14:textId="77777777" w:rsidR="00105948" w:rsidRDefault="00105948" w:rsidP="00B81AE8">
      <w:pPr>
        <w:jc w:val="both"/>
        <w:rPr>
          <w:rFonts w:ascii="Arial" w:hAnsi="Arial" w:cs="Arial"/>
          <w:sz w:val="22"/>
          <w:szCs w:val="22"/>
          <w:lang w:val="en-GB"/>
        </w:rPr>
      </w:pPr>
    </w:p>
    <w:p w14:paraId="0670A5E3" w14:textId="010D248C" w:rsidR="00AB4451" w:rsidRPr="00B81AE8" w:rsidRDefault="0007291B" w:rsidP="00B81AE8">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sidR="00B81AE8">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2A98A259" w14:textId="77777777" w:rsidR="00AB4451" w:rsidRDefault="00AB4451" w:rsidP="00087F21">
      <w:pPr>
        <w:jc w:val="both"/>
        <w:rPr>
          <w:rFonts w:ascii="Arial" w:hAnsi="Arial" w:cs="Arial"/>
          <w:sz w:val="22"/>
          <w:szCs w:val="22"/>
          <w:lang w:val="en-GB"/>
        </w:rPr>
      </w:pPr>
    </w:p>
    <w:p w14:paraId="3C99029B" w14:textId="458FE38B"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had traditionally funded its business via bank lending, with project financing facilities advanced directly to a combination of the three Singapore subsidiaries reference</w:t>
      </w:r>
      <w:r w:rsidR="00AB6201">
        <w:rPr>
          <w:rFonts w:ascii="Arial" w:hAnsi="Arial" w:cs="Arial"/>
          <w:sz w:val="22"/>
          <w:szCs w:val="22"/>
          <w:lang w:val="en-GB"/>
        </w:rPr>
        <w:t>d</w:t>
      </w:r>
      <w:r w:rsidR="0007291B">
        <w:rPr>
          <w:rFonts w:ascii="Arial" w:hAnsi="Arial" w:cs="Arial"/>
          <w:sz w:val="22"/>
          <w:szCs w:val="22"/>
          <w:lang w:val="en-GB"/>
        </w:rPr>
        <w:t xml:space="preserve"> above and directly to the underlying project companies.</w:t>
      </w:r>
      <w:r w:rsidR="00152FD4">
        <w:rPr>
          <w:rFonts w:ascii="Arial" w:hAnsi="Arial" w:cs="Arial"/>
          <w:sz w:val="22"/>
          <w:szCs w:val="22"/>
          <w:lang w:val="en-GB"/>
        </w:rPr>
        <w:t xml:space="preserve"> </w:t>
      </w:r>
      <w:r w:rsidR="0007291B">
        <w:rPr>
          <w:rFonts w:ascii="Arial" w:hAnsi="Arial" w:cs="Arial"/>
          <w:sz w:val="22"/>
          <w:szCs w:val="22"/>
          <w:lang w:val="en-GB"/>
        </w:rPr>
        <w:t xml:space="preserve">As at 2016, the group had raised SGD 2 billion in bank lending, all of which was guaranteed by </w:t>
      </w:r>
      <w:r>
        <w:rPr>
          <w:rFonts w:ascii="Arial" w:hAnsi="Arial" w:cs="Arial"/>
          <w:sz w:val="22"/>
          <w:szCs w:val="22"/>
          <w:lang w:val="en-GB"/>
        </w:rPr>
        <w:t>PEC</w:t>
      </w:r>
      <w:r w:rsidR="0007291B">
        <w:rPr>
          <w:rFonts w:ascii="Arial" w:hAnsi="Arial" w:cs="Arial"/>
          <w:sz w:val="22"/>
          <w:szCs w:val="22"/>
          <w:lang w:val="en-GB"/>
        </w:rPr>
        <w:t>.</w:t>
      </w:r>
      <w:r w:rsidR="00152FD4">
        <w:rPr>
          <w:rFonts w:ascii="Arial" w:hAnsi="Arial" w:cs="Arial"/>
          <w:sz w:val="22"/>
          <w:szCs w:val="22"/>
          <w:lang w:val="en-GB"/>
        </w:rPr>
        <w:t xml:space="preserve"> </w:t>
      </w:r>
    </w:p>
    <w:p w14:paraId="5505B8B8" w14:textId="77777777" w:rsidR="00B81AE8" w:rsidRDefault="00B81AE8" w:rsidP="00087F21">
      <w:pPr>
        <w:jc w:val="both"/>
        <w:rPr>
          <w:rFonts w:ascii="Arial" w:hAnsi="Arial" w:cs="Arial"/>
          <w:sz w:val="22"/>
          <w:szCs w:val="22"/>
          <w:lang w:val="en-GB"/>
        </w:rPr>
      </w:pPr>
    </w:p>
    <w:p w14:paraId="578C3E76" w14:textId="2E4C684D" w:rsidR="00AB4451" w:rsidRDefault="0007291B" w:rsidP="00087F21">
      <w:pPr>
        <w:jc w:val="both"/>
        <w:rPr>
          <w:rFonts w:ascii="Arial" w:hAnsi="Arial" w:cs="Arial"/>
          <w:sz w:val="22"/>
          <w:szCs w:val="22"/>
          <w:lang w:val="en-GB"/>
        </w:rPr>
      </w:pPr>
      <w:r>
        <w:rPr>
          <w:rFonts w:ascii="Arial" w:hAnsi="Arial" w:cs="Arial"/>
          <w:sz w:val="22"/>
          <w:szCs w:val="22"/>
          <w:lang w:val="en-GB"/>
        </w:rPr>
        <w:t xml:space="preserve">In 2018, </w:t>
      </w:r>
      <w:r w:rsidR="00235D7D">
        <w:rPr>
          <w:rFonts w:ascii="Arial" w:hAnsi="Arial" w:cs="Arial"/>
          <w:sz w:val="22"/>
          <w:szCs w:val="22"/>
          <w:lang w:val="en-GB"/>
        </w:rPr>
        <w:t>PEC</w:t>
      </w:r>
      <w:r>
        <w:rPr>
          <w:rFonts w:ascii="Arial" w:hAnsi="Arial" w:cs="Arial"/>
          <w:sz w:val="22"/>
          <w:szCs w:val="22"/>
          <w:lang w:val="en-GB"/>
        </w:rPr>
        <w:t xml:space="preserve"> wanted to take advantage of an opportunity to </w:t>
      </w:r>
      <w:r w:rsidR="00D77884">
        <w:rPr>
          <w:rFonts w:ascii="Arial" w:hAnsi="Arial" w:cs="Arial"/>
          <w:sz w:val="22"/>
          <w:szCs w:val="22"/>
          <w:lang w:val="en-GB"/>
        </w:rPr>
        <w:t>expand their water and waste to energy business and raised an additional SGD 1 billion in retail bonds for working capital purposes.</w:t>
      </w:r>
      <w:r w:rsidR="00152FD4">
        <w:rPr>
          <w:rFonts w:ascii="Arial" w:hAnsi="Arial" w:cs="Arial"/>
          <w:sz w:val="22"/>
          <w:szCs w:val="22"/>
          <w:lang w:val="en-GB"/>
        </w:rPr>
        <w:t xml:space="preserve"> </w:t>
      </w:r>
      <w:r w:rsidR="00D77884">
        <w:rPr>
          <w:rFonts w:ascii="Arial" w:hAnsi="Arial" w:cs="Arial"/>
          <w:sz w:val="22"/>
          <w:szCs w:val="22"/>
          <w:lang w:val="en-GB"/>
        </w:rPr>
        <w:t>Water</w:t>
      </w:r>
      <w:r w:rsidR="00AF5D9C">
        <w:rPr>
          <w:rFonts w:ascii="Arial" w:hAnsi="Arial" w:cs="Arial"/>
          <w:sz w:val="22"/>
          <w:szCs w:val="22"/>
          <w:lang w:val="en-GB"/>
        </w:rPr>
        <w:t xml:space="preserve"> </w:t>
      </w:r>
      <w:r w:rsidR="00AB6201">
        <w:rPr>
          <w:rFonts w:ascii="Arial" w:hAnsi="Arial" w:cs="Arial"/>
          <w:sz w:val="22"/>
          <w:szCs w:val="22"/>
          <w:lang w:val="en-GB"/>
        </w:rPr>
        <w:t>(</w:t>
      </w:r>
      <w:r w:rsidR="00AF5D9C">
        <w:rPr>
          <w:rFonts w:ascii="Arial" w:hAnsi="Arial" w:cs="Arial"/>
          <w:sz w:val="22"/>
          <w:szCs w:val="22"/>
          <w:lang w:val="en-GB"/>
        </w:rPr>
        <w:t>and energy needs in general</w:t>
      </w:r>
      <w:r w:rsidR="00AB6201">
        <w:rPr>
          <w:rFonts w:ascii="Arial" w:hAnsi="Arial" w:cs="Arial"/>
          <w:sz w:val="22"/>
          <w:szCs w:val="22"/>
          <w:lang w:val="en-GB"/>
        </w:rPr>
        <w:t>)</w:t>
      </w:r>
      <w:r w:rsidR="00D77884">
        <w:rPr>
          <w:rFonts w:ascii="Arial" w:hAnsi="Arial" w:cs="Arial"/>
          <w:sz w:val="22"/>
          <w:szCs w:val="22"/>
          <w:lang w:val="en-GB"/>
        </w:rPr>
        <w:t xml:space="preserve"> is of strategic importance to Singapore given its geographical position and many retail investors took up the bond issue.</w:t>
      </w:r>
      <w:r w:rsidR="00152FD4">
        <w:rPr>
          <w:rFonts w:ascii="Arial" w:hAnsi="Arial" w:cs="Arial"/>
          <w:sz w:val="22"/>
          <w:szCs w:val="22"/>
          <w:lang w:val="en-GB"/>
        </w:rPr>
        <w:t xml:space="preserve"> </w:t>
      </w:r>
      <w:r w:rsidR="00D77884">
        <w:rPr>
          <w:rFonts w:ascii="Arial" w:hAnsi="Arial" w:cs="Arial"/>
          <w:sz w:val="22"/>
          <w:szCs w:val="22"/>
          <w:lang w:val="en-GB"/>
        </w:rPr>
        <w:t xml:space="preserve">The retail bonds were stated to be specifically subordinated to all other debt of the </w:t>
      </w:r>
      <w:r w:rsidR="00235D7D">
        <w:rPr>
          <w:rFonts w:ascii="Arial" w:hAnsi="Arial" w:cs="Arial"/>
          <w:sz w:val="22"/>
          <w:szCs w:val="22"/>
          <w:lang w:val="en-GB"/>
        </w:rPr>
        <w:t>PEC</w:t>
      </w:r>
      <w:r w:rsidR="00D77884">
        <w:rPr>
          <w:rFonts w:ascii="Arial" w:hAnsi="Arial" w:cs="Arial"/>
          <w:sz w:val="22"/>
          <w:szCs w:val="22"/>
          <w:lang w:val="en-GB"/>
        </w:rPr>
        <w:t xml:space="preserve"> group.</w:t>
      </w:r>
      <w:r>
        <w:rPr>
          <w:rFonts w:ascii="Arial" w:hAnsi="Arial" w:cs="Arial"/>
          <w:sz w:val="22"/>
          <w:szCs w:val="22"/>
          <w:lang w:val="en-GB"/>
        </w:rPr>
        <w:t xml:space="preserve"> </w:t>
      </w:r>
    </w:p>
    <w:p w14:paraId="3A4529FB" w14:textId="77777777" w:rsidR="00AB4451" w:rsidRDefault="00AB4451" w:rsidP="00087F21">
      <w:pPr>
        <w:jc w:val="both"/>
        <w:rPr>
          <w:rFonts w:ascii="Arial" w:hAnsi="Arial" w:cs="Arial"/>
          <w:sz w:val="22"/>
          <w:szCs w:val="22"/>
          <w:lang w:val="en-GB"/>
        </w:rPr>
      </w:pPr>
    </w:p>
    <w:p w14:paraId="0A68585B" w14:textId="47F120D5" w:rsidR="00AF44E3"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traded positively throughout 2018 and 2019</w:t>
      </w:r>
      <w:r w:rsidR="00A83871">
        <w:rPr>
          <w:rFonts w:ascii="Arial" w:hAnsi="Arial" w:cs="Arial"/>
          <w:sz w:val="22"/>
          <w:szCs w:val="22"/>
          <w:lang w:val="en-GB"/>
        </w:rPr>
        <w:t>.</w:t>
      </w:r>
      <w:r w:rsidR="0007291B">
        <w:rPr>
          <w:rFonts w:ascii="Arial" w:hAnsi="Arial" w:cs="Arial"/>
          <w:sz w:val="22"/>
          <w:szCs w:val="22"/>
          <w:lang w:val="en-GB"/>
        </w:rPr>
        <w:t xml:space="preserve"> </w:t>
      </w:r>
      <w:r w:rsidR="00A83871">
        <w:rPr>
          <w:rFonts w:ascii="Arial" w:hAnsi="Arial" w:cs="Arial"/>
          <w:sz w:val="22"/>
          <w:szCs w:val="22"/>
          <w:lang w:val="en-GB"/>
        </w:rPr>
        <w:t>H</w:t>
      </w:r>
      <w:r w:rsidR="0007291B">
        <w:rPr>
          <w:rFonts w:ascii="Arial" w:hAnsi="Arial" w:cs="Arial"/>
          <w:sz w:val="22"/>
          <w:szCs w:val="22"/>
          <w:lang w:val="en-GB"/>
        </w:rPr>
        <w:t>owever</w:t>
      </w:r>
      <w:r w:rsidR="00A83871">
        <w:rPr>
          <w:rFonts w:ascii="Arial" w:hAnsi="Arial" w:cs="Arial"/>
          <w:sz w:val="22"/>
          <w:szCs w:val="22"/>
          <w:lang w:val="en-GB"/>
        </w:rPr>
        <w:t>,</w:t>
      </w:r>
      <w:r w:rsidR="0007291B">
        <w:rPr>
          <w:rFonts w:ascii="Arial" w:hAnsi="Arial" w:cs="Arial"/>
          <w:sz w:val="22"/>
          <w:szCs w:val="22"/>
          <w:lang w:val="en-GB"/>
        </w:rPr>
        <w:t xml:space="preserve"> in late 2019 it started informing some of its bank lenders that they may require waivers on certain terms in the loan and potentially further time to repay certain amount</w:t>
      </w:r>
      <w:r w:rsidR="00342A74">
        <w:rPr>
          <w:rFonts w:ascii="Arial" w:hAnsi="Arial" w:cs="Arial"/>
          <w:sz w:val="22"/>
          <w:szCs w:val="22"/>
          <w:lang w:val="en-GB"/>
        </w:rPr>
        <w:t>s</w:t>
      </w:r>
      <w:r w:rsidR="0007291B">
        <w:rPr>
          <w:rFonts w:ascii="Arial" w:hAnsi="Arial" w:cs="Arial"/>
          <w:sz w:val="22"/>
          <w:szCs w:val="22"/>
          <w:lang w:val="en-GB"/>
        </w:rPr>
        <w:t xml:space="preserve"> owing.</w:t>
      </w:r>
      <w:r w:rsidR="00152FD4">
        <w:rPr>
          <w:rFonts w:ascii="Arial" w:hAnsi="Arial" w:cs="Arial"/>
          <w:sz w:val="22"/>
          <w:szCs w:val="22"/>
          <w:lang w:val="en-GB"/>
        </w:rPr>
        <w:t xml:space="preserve"> </w:t>
      </w:r>
      <w:r w:rsidR="0007291B">
        <w:rPr>
          <w:rFonts w:ascii="Arial" w:hAnsi="Arial" w:cs="Arial"/>
          <w:sz w:val="22"/>
          <w:szCs w:val="22"/>
          <w:lang w:val="en-GB"/>
        </w:rPr>
        <w:t xml:space="preserve">In early 2020, </w:t>
      </w:r>
      <w:r>
        <w:rPr>
          <w:rFonts w:ascii="Arial" w:hAnsi="Arial" w:cs="Arial"/>
          <w:sz w:val="22"/>
          <w:szCs w:val="22"/>
          <w:lang w:val="en-GB"/>
        </w:rPr>
        <w:t>PEC</w:t>
      </w:r>
      <w:r w:rsidR="0007291B">
        <w:rPr>
          <w:rFonts w:ascii="Arial" w:hAnsi="Arial" w:cs="Arial"/>
          <w:sz w:val="22"/>
          <w:szCs w:val="22"/>
          <w:lang w:val="en-GB"/>
        </w:rPr>
        <w:t xml:space="preserve"> appointed legal and financial advisors to provide it with advice as to the best steps to take.</w:t>
      </w:r>
      <w:r w:rsidR="00152FD4">
        <w:rPr>
          <w:rFonts w:ascii="Arial" w:hAnsi="Arial" w:cs="Arial"/>
          <w:sz w:val="22"/>
          <w:szCs w:val="22"/>
          <w:lang w:val="en-GB"/>
        </w:rPr>
        <w:t xml:space="preserve"> </w:t>
      </w:r>
      <w:r w:rsidR="0007291B">
        <w:rPr>
          <w:rFonts w:ascii="Arial" w:hAnsi="Arial" w:cs="Arial"/>
          <w:sz w:val="22"/>
          <w:szCs w:val="22"/>
          <w:lang w:val="en-GB"/>
        </w:rPr>
        <w:t xml:space="preserve">Shortly thereafter, </w:t>
      </w:r>
      <w:r>
        <w:rPr>
          <w:rFonts w:ascii="Arial" w:hAnsi="Arial" w:cs="Arial"/>
          <w:sz w:val="22"/>
          <w:szCs w:val="22"/>
          <w:lang w:val="en-GB"/>
        </w:rPr>
        <w:t>PEC</w:t>
      </w:r>
      <w:r w:rsidR="00B81AE8">
        <w:rPr>
          <w:rFonts w:ascii="Arial" w:hAnsi="Arial" w:cs="Arial"/>
          <w:sz w:val="22"/>
          <w:szCs w:val="22"/>
          <w:lang w:val="en-GB"/>
        </w:rPr>
        <w:t xml:space="preserve"> announced that it </w:t>
      </w:r>
      <w:r w:rsidR="0007291B">
        <w:rPr>
          <w:rFonts w:ascii="Arial" w:hAnsi="Arial" w:cs="Arial"/>
          <w:sz w:val="22"/>
          <w:szCs w:val="22"/>
          <w:lang w:val="en-GB"/>
        </w:rPr>
        <w:t>had filed for protection under section 211B of the Companies (Amendment) Act 2017.</w:t>
      </w:r>
      <w:r w:rsidR="00152FD4">
        <w:rPr>
          <w:rFonts w:ascii="Arial" w:hAnsi="Arial" w:cs="Arial"/>
          <w:sz w:val="22"/>
          <w:szCs w:val="22"/>
          <w:lang w:val="en-GB"/>
        </w:rPr>
        <w:t xml:space="preserve"> </w:t>
      </w:r>
      <w:r w:rsidR="00B81AE8">
        <w:rPr>
          <w:rFonts w:ascii="Arial" w:hAnsi="Arial" w:cs="Arial"/>
          <w:sz w:val="22"/>
          <w:szCs w:val="22"/>
          <w:lang w:val="en-GB"/>
        </w:rPr>
        <w:t xml:space="preserve">Further to this, </w:t>
      </w:r>
      <w:r>
        <w:rPr>
          <w:rFonts w:ascii="Arial" w:hAnsi="Arial" w:cs="Arial"/>
          <w:sz w:val="22"/>
          <w:szCs w:val="22"/>
          <w:lang w:val="en-GB"/>
        </w:rPr>
        <w:t>PEC</w:t>
      </w:r>
      <w:r w:rsidR="00B81AE8">
        <w:rPr>
          <w:rFonts w:ascii="Arial" w:hAnsi="Arial" w:cs="Arial"/>
          <w:sz w:val="22"/>
          <w:szCs w:val="22"/>
          <w:lang w:val="en-GB"/>
        </w:rPr>
        <w:t xml:space="preserve"> Oil and Gas Pte Ltd, </w:t>
      </w:r>
      <w:r>
        <w:rPr>
          <w:rFonts w:ascii="Arial" w:hAnsi="Arial" w:cs="Arial"/>
          <w:sz w:val="22"/>
          <w:szCs w:val="22"/>
          <w:lang w:val="en-GB"/>
        </w:rPr>
        <w:t>PEC</w:t>
      </w:r>
      <w:r w:rsidR="00B81AE8">
        <w:rPr>
          <w:rFonts w:ascii="Arial" w:hAnsi="Arial" w:cs="Arial"/>
          <w:sz w:val="22"/>
          <w:szCs w:val="22"/>
          <w:lang w:val="en-GB"/>
        </w:rPr>
        <w:t xml:space="preserve"> Renewables Pte Ltd and </w:t>
      </w:r>
      <w:r>
        <w:rPr>
          <w:rFonts w:ascii="Arial" w:hAnsi="Arial" w:cs="Arial"/>
          <w:sz w:val="22"/>
          <w:szCs w:val="22"/>
          <w:lang w:val="en-GB"/>
        </w:rPr>
        <w:t>PEC</w:t>
      </w:r>
      <w:r w:rsidR="00B81AE8">
        <w:rPr>
          <w:rFonts w:ascii="Arial" w:hAnsi="Arial" w:cs="Arial"/>
          <w:sz w:val="22"/>
          <w:szCs w:val="22"/>
          <w:lang w:val="en-GB"/>
        </w:rPr>
        <w:t xml:space="preserve"> WWE Pte Ltd file</w:t>
      </w:r>
      <w:r w:rsidR="009D62BD">
        <w:rPr>
          <w:rFonts w:ascii="Arial" w:hAnsi="Arial" w:cs="Arial"/>
          <w:sz w:val="22"/>
          <w:szCs w:val="22"/>
          <w:lang w:val="en-GB"/>
        </w:rPr>
        <w:t>d</w:t>
      </w:r>
      <w:r w:rsidR="00B81AE8">
        <w:rPr>
          <w:rFonts w:ascii="Arial" w:hAnsi="Arial" w:cs="Arial"/>
          <w:sz w:val="22"/>
          <w:szCs w:val="22"/>
          <w:lang w:val="en-GB"/>
        </w:rPr>
        <w:t xml:space="preserve"> for protection under section 211C</w:t>
      </w:r>
      <w:r w:rsidR="007237A9">
        <w:rPr>
          <w:rFonts w:ascii="Arial" w:hAnsi="Arial" w:cs="Arial"/>
          <w:sz w:val="22"/>
          <w:szCs w:val="22"/>
          <w:lang w:val="en-GB"/>
        </w:rPr>
        <w:t xml:space="preserve"> of the Companies (Amendment) Act 2017.</w:t>
      </w:r>
    </w:p>
    <w:p w14:paraId="60124A30" w14:textId="77777777" w:rsidR="00AF44E3" w:rsidRDefault="00AF44E3" w:rsidP="00087F21">
      <w:pPr>
        <w:jc w:val="both"/>
        <w:rPr>
          <w:rFonts w:ascii="Arial" w:hAnsi="Arial" w:cs="Arial"/>
          <w:sz w:val="22"/>
          <w:szCs w:val="22"/>
          <w:lang w:val="en-GB"/>
        </w:rPr>
      </w:pPr>
    </w:p>
    <w:p w14:paraId="38B4F6F1" w14:textId="0F145D34" w:rsidR="00AF5D9C" w:rsidRDefault="008B155E" w:rsidP="00087F21">
      <w:pPr>
        <w:jc w:val="both"/>
        <w:rPr>
          <w:rFonts w:ascii="Arial" w:hAnsi="Arial" w:cs="Arial"/>
          <w:sz w:val="22"/>
          <w:szCs w:val="22"/>
          <w:lang w:val="en-GB"/>
        </w:rPr>
      </w:pPr>
      <w:r>
        <w:rPr>
          <w:rFonts w:ascii="Arial" w:hAnsi="Arial" w:cs="Arial"/>
          <w:sz w:val="22"/>
          <w:szCs w:val="22"/>
          <w:lang w:val="en-GB"/>
        </w:rPr>
        <w:t>Into the first six (6) months</w:t>
      </w:r>
      <w:r w:rsidR="00661D51">
        <w:rPr>
          <w:rFonts w:ascii="Arial" w:hAnsi="Arial" w:cs="Arial"/>
          <w:sz w:val="22"/>
          <w:szCs w:val="22"/>
          <w:lang w:val="en-GB"/>
        </w:rPr>
        <w:t>’</w:t>
      </w:r>
      <w:r w:rsidDel="008B155E">
        <w:rPr>
          <w:rFonts w:ascii="Arial" w:hAnsi="Arial" w:cs="Arial"/>
          <w:sz w:val="22"/>
          <w:szCs w:val="22"/>
          <w:lang w:val="en-GB"/>
        </w:rPr>
        <w:t xml:space="preserve"> </w:t>
      </w:r>
      <w:r w:rsidR="0007291B">
        <w:rPr>
          <w:rFonts w:ascii="Arial" w:hAnsi="Arial" w:cs="Arial"/>
          <w:sz w:val="22"/>
          <w:szCs w:val="22"/>
          <w:lang w:val="en-GB"/>
        </w:rPr>
        <w:t xml:space="preserve">extension of the moratorium, </w:t>
      </w:r>
      <w:r>
        <w:rPr>
          <w:rFonts w:ascii="Arial" w:hAnsi="Arial" w:cs="Arial"/>
          <w:sz w:val="22"/>
          <w:szCs w:val="22"/>
          <w:lang w:val="en-GB"/>
        </w:rPr>
        <w:t>the bank lenders decide that they ha</w:t>
      </w:r>
      <w:r w:rsidR="00BF42A8">
        <w:rPr>
          <w:rFonts w:ascii="Arial" w:hAnsi="Arial" w:cs="Arial"/>
          <w:sz w:val="22"/>
          <w:szCs w:val="22"/>
          <w:lang w:val="en-GB"/>
        </w:rPr>
        <w:t>ve</w:t>
      </w:r>
      <w:r>
        <w:rPr>
          <w:rFonts w:ascii="Arial" w:hAnsi="Arial" w:cs="Arial"/>
          <w:sz w:val="22"/>
          <w:szCs w:val="22"/>
          <w:lang w:val="en-GB"/>
        </w:rPr>
        <w:t xml:space="preserve"> lost their patience and no longer ha</w:t>
      </w:r>
      <w:r w:rsidR="00BF42A8">
        <w:rPr>
          <w:rFonts w:ascii="Arial" w:hAnsi="Arial" w:cs="Arial"/>
          <w:sz w:val="22"/>
          <w:szCs w:val="22"/>
          <w:lang w:val="en-GB"/>
        </w:rPr>
        <w:t>ve</w:t>
      </w:r>
      <w:r>
        <w:rPr>
          <w:rFonts w:ascii="Arial" w:hAnsi="Arial" w:cs="Arial"/>
          <w:sz w:val="22"/>
          <w:szCs w:val="22"/>
          <w:lang w:val="en-GB"/>
        </w:rPr>
        <w:t xml:space="preserve"> confidence in PEC’s management. They have therefore decided to apply to </w:t>
      </w:r>
      <w:r w:rsidR="00BF42A8">
        <w:rPr>
          <w:rFonts w:ascii="Arial" w:hAnsi="Arial" w:cs="Arial"/>
          <w:sz w:val="22"/>
          <w:szCs w:val="22"/>
          <w:lang w:val="en-GB"/>
        </w:rPr>
        <w:t>c</w:t>
      </w:r>
      <w:r>
        <w:rPr>
          <w:rFonts w:ascii="Arial" w:hAnsi="Arial" w:cs="Arial"/>
          <w:sz w:val="22"/>
          <w:szCs w:val="22"/>
          <w:lang w:val="en-GB"/>
        </w:rPr>
        <w:t xml:space="preserve">ourt to place PEC under judicial management. </w:t>
      </w:r>
    </w:p>
    <w:p w14:paraId="11725DC9" w14:textId="77777777" w:rsidR="00AF5D9C" w:rsidRDefault="00AF5D9C" w:rsidP="00087F21">
      <w:pPr>
        <w:jc w:val="both"/>
        <w:rPr>
          <w:rFonts w:ascii="Arial" w:hAnsi="Arial" w:cs="Arial"/>
          <w:sz w:val="22"/>
          <w:szCs w:val="22"/>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2A37BB" w:rsidRDefault="0007291B"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2A37BB" w:rsidRDefault="002F75A3" w:rsidP="00087F21">
      <w:pPr>
        <w:jc w:val="both"/>
        <w:rPr>
          <w:rFonts w:ascii="Arial" w:hAnsi="Arial" w:cs="Arial"/>
          <w:b/>
          <w:bCs/>
          <w:sz w:val="22"/>
          <w:szCs w:val="22"/>
          <w:lang w:val="en-GB"/>
        </w:rPr>
      </w:pPr>
    </w:p>
    <w:p w14:paraId="2799A5AE" w14:textId="4ED3CE5A" w:rsidR="009B0723" w:rsidRDefault="008B155E" w:rsidP="00087F21">
      <w:pPr>
        <w:jc w:val="both"/>
        <w:rPr>
          <w:rFonts w:ascii="Arial" w:hAnsi="Arial" w:cs="Arial"/>
          <w:sz w:val="22"/>
          <w:szCs w:val="22"/>
          <w:lang w:val="en-GB"/>
        </w:rPr>
      </w:pPr>
      <w:r>
        <w:rPr>
          <w:rFonts w:ascii="Arial" w:hAnsi="Arial" w:cs="Arial"/>
          <w:sz w:val="22"/>
          <w:szCs w:val="22"/>
          <w:lang w:val="en-GB"/>
        </w:rPr>
        <w:t>The working group of the bank lenders</w:t>
      </w:r>
      <w:r w:rsidR="0007291B">
        <w:rPr>
          <w:rFonts w:ascii="Arial" w:hAnsi="Arial" w:cs="Arial"/>
          <w:sz w:val="22"/>
          <w:szCs w:val="22"/>
          <w:lang w:val="en-GB"/>
        </w:rPr>
        <w:t xml:space="preserve"> has asked its advisors to provide it with </w:t>
      </w:r>
      <w:r w:rsidR="00BF42A8">
        <w:rPr>
          <w:rFonts w:ascii="Arial" w:hAnsi="Arial" w:cs="Arial"/>
          <w:sz w:val="22"/>
          <w:szCs w:val="22"/>
          <w:lang w:val="en-GB"/>
        </w:rPr>
        <w:t xml:space="preserve">a </w:t>
      </w:r>
      <w:r w:rsidR="0007291B">
        <w:rPr>
          <w:rFonts w:ascii="Arial" w:hAnsi="Arial" w:cs="Arial"/>
          <w:sz w:val="22"/>
          <w:szCs w:val="22"/>
          <w:lang w:val="en-GB"/>
        </w:rPr>
        <w:t xml:space="preserve">written analysis covering the following critical issues for </w:t>
      </w:r>
      <w:r>
        <w:rPr>
          <w:rFonts w:ascii="Arial" w:hAnsi="Arial" w:cs="Arial"/>
          <w:sz w:val="22"/>
          <w:szCs w:val="22"/>
          <w:lang w:val="en-GB"/>
        </w:rPr>
        <w:t>PEC</w:t>
      </w:r>
      <w:r w:rsidR="00342A74">
        <w:rPr>
          <w:rFonts w:ascii="Arial" w:hAnsi="Arial" w:cs="Arial"/>
          <w:sz w:val="22"/>
          <w:szCs w:val="22"/>
          <w:lang w:val="en-GB"/>
        </w:rPr>
        <w:t>.</w:t>
      </w:r>
      <w:r w:rsidR="00152FD4">
        <w:rPr>
          <w:rFonts w:ascii="Arial" w:hAnsi="Arial" w:cs="Arial"/>
          <w:sz w:val="22"/>
          <w:szCs w:val="22"/>
          <w:lang w:val="en-GB"/>
        </w:rPr>
        <w:t xml:space="preserve"> </w:t>
      </w:r>
      <w:r w:rsidR="00342A74">
        <w:rPr>
          <w:rFonts w:ascii="Arial" w:hAnsi="Arial" w:cs="Arial"/>
          <w:sz w:val="22"/>
          <w:szCs w:val="22"/>
          <w:lang w:val="en-GB"/>
        </w:rPr>
        <w:t>Please provide analysis on the following issues</w:t>
      </w:r>
      <w:r w:rsidR="0007291B">
        <w:rPr>
          <w:rFonts w:ascii="Arial" w:hAnsi="Arial" w:cs="Arial"/>
          <w:sz w:val="22"/>
          <w:szCs w:val="22"/>
          <w:lang w:val="en-GB"/>
        </w:rPr>
        <w:t>:</w:t>
      </w:r>
    </w:p>
    <w:p w14:paraId="4C75D3C9" w14:textId="77777777" w:rsidR="00376303" w:rsidRDefault="00376303" w:rsidP="00087F21">
      <w:pPr>
        <w:jc w:val="both"/>
        <w:rPr>
          <w:rFonts w:ascii="Arial" w:hAnsi="Arial" w:cs="Arial"/>
          <w:sz w:val="22"/>
          <w:szCs w:val="22"/>
          <w:lang w:val="en-GB"/>
        </w:rPr>
      </w:pPr>
    </w:p>
    <w:p w14:paraId="5F4A9C1C" w14:textId="058BC67E" w:rsidR="00376303" w:rsidRDefault="00856BD4" w:rsidP="00BE65AA">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C</w:t>
      </w:r>
      <w:r w:rsidR="0007291B" w:rsidRPr="00F130CF">
        <w:rPr>
          <w:rFonts w:ascii="Arial" w:hAnsi="Arial" w:cs="Arial"/>
          <w:sz w:val="22"/>
          <w:szCs w:val="22"/>
          <w:lang w:val="en-GB"/>
        </w:rPr>
        <w:t xml:space="preserve">onfirmation of the purpose of </w:t>
      </w:r>
      <w:r w:rsidR="00954F89">
        <w:rPr>
          <w:rFonts w:ascii="Arial" w:hAnsi="Arial" w:cs="Arial"/>
          <w:sz w:val="22"/>
          <w:szCs w:val="22"/>
          <w:lang w:val="en-GB"/>
        </w:rPr>
        <w:t xml:space="preserve">judicial management </w:t>
      </w:r>
      <w:r w:rsidR="00954F89" w:rsidRPr="005428B1">
        <w:rPr>
          <w:rFonts w:ascii="Arial" w:hAnsi="Arial" w:cs="Arial"/>
          <w:sz w:val="22"/>
          <w:szCs w:val="22"/>
          <w:lang w:val="en-GB"/>
        </w:rPr>
        <w:t>proceedings</w:t>
      </w:r>
      <w:r w:rsidR="0007291B" w:rsidRPr="005428B1">
        <w:rPr>
          <w:rFonts w:ascii="Arial" w:hAnsi="Arial" w:cs="Arial"/>
          <w:sz w:val="22"/>
          <w:szCs w:val="22"/>
          <w:lang w:val="en-GB"/>
        </w:rPr>
        <w:t xml:space="preserve"> and what must </w:t>
      </w:r>
      <w:r w:rsidR="00954F89" w:rsidRPr="005428B1">
        <w:rPr>
          <w:rFonts w:ascii="Arial" w:hAnsi="Arial" w:cs="Arial"/>
          <w:sz w:val="22"/>
          <w:szCs w:val="22"/>
          <w:lang w:val="en-GB"/>
        </w:rPr>
        <w:t xml:space="preserve">be </w:t>
      </w:r>
      <w:r w:rsidR="0007291B" w:rsidRPr="005428B1">
        <w:rPr>
          <w:rFonts w:ascii="Arial" w:hAnsi="Arial" w:cs="Arial"/>
          <w:sz w:val="22"/>
          <w:szCs w:val="22"/>
          <w:lang w:val="en-GB"/>
        </w:rPr>
        <w:t xml:space="preserve"> present</w:t>
      </w:r>
      <w:r w:rsidR="00954F89" w:rsidRPr="005428B1">
        <w:rPr>
          <w:rFonts w:ascii="Arial" w:hAnsi="Arial" w:cs="Arial"/>
          <w:sz w:val="22"/>
          <w:szCs w:val="22"/>
          <w:lang w:val="en-GB"/>
        </w:rPr>
        <w:t>ed</w:t>
      </w:r>
      <w:r w:rsidR="0007291B" w:rsidRPr="005428B1">
        <w:rPr>
          <w:rFonts w:ascii="Arial" w:hAnsi="Arial" w:cs="Arial"/>
          <w:sz w:val="22"/>
          <w:szCs w:val="22"/>
          <w:lang w:val="en-GB"/>
        </w:rPr>
        <w:t xml:space="preserve"> to the court </w:t>
      </w:r>
      <w:r w:rsidR="00105948" w:rsidRPr="005428B1">
        <w:rPr>
          <w:rFonts w:ascii="Arial" w:hAnsi="Arial" w:cs="Arial"/>
          <w:sz w:val="22"/>
          <w:szCs w:val="22"/>
          <w:lang w:val="en-GB"/>
        </w:rPr>
        <w:t xml:space="preserve">in order </w:t>
      </w:r>
      <w:r w:rsidR="00631DDB" w:rsidRPr="005428B1">
        <w:rPr>
          <w:rFonts w:ascii="Arial" w:hAnsi="Arial" w:cs="Arial"/>
          <w:sz w:val="22"/>
          <w:szCs w:val="22"/>
          <w:lang w:val="en-GB"/>
        </w:rPr>
        <w:t>to obtain a judicial management order</w:t>
      </w:r>
      <w:r w:rsidR="00667F67" w:rsidRPr="005428B1">
        <w:rPr>
          <w:rFonts w:ascii="Arial" w:hAnsi="Arial" w:cs="Arial"/>
          <w:sz w:val="22"/>
          <w:szCs w:val="22"/>
          <w:lang w:val="en-GB"/>
        </w:rPr>
        <w:t>;</w:t>
      </w:r>
      <w:r w:rsidR="00CC158E" w:rsidRPr="005428B1">
        <w:rPr>
          <w:rFonts w:ascii="Arial" w:hAnsi="Arial" w:cs="Arial"/>
          <w:sz w:val="22"/>
          <w:szCs w:val="22"/>
          <w:lang w:val="en-GB"/>
        </w:rPr>
        <w:t xml:space="preserve"> </w:t>
      </w:r>
      <w:r w:rsidR="00CC158E" w:rsidRPr="005428B1">
        <w:rPr>
          <w:rFonts w:ascii="Arial" w:hAnsi="Arial" w:cs="Arial"/>
          <w:b/>
          <w:bCs/>
          <w:sz w:val="22"/>
          <w:szCs w:val="22"/>
          <w:lang w:val="en-GB"/>
        </w:rPr>
        <w:t>(</w:t>
      </w:r>
      <w:r w:rsidR="00954F89" w:rsidRPr="005428B1">
        <w:rPr>
          <w:rFonts w:ascii="Arial" w:hAnsi="Arial" w:cs="Arial"/>
          <w:b/>
          <w:bCs/>
          <w:sz w:val="22"/>
          <w:szCs w:val="22"/>
          <w:lang w:val="en-GB"/>
        </w:rPr>
        <w:t>2</w:t>
      </w:r>
      <w:r w:rsidR="00CC158E" w:rsidRPr="005428B1">
        <w:rPr>
          <w:rFonts w:ascii="Arial" w:hAnsi="Arial" w:cs="Arial"/>
          <w:b/>
          <w:bCs/>
          <w:sz w:val="22"/>
          <w:szCs w:val="22"/>
          <w:lang w:val="en-GB"/>
        </w:rPr>
        <w:t xml:space="preserve"> mark</w:t>
      </w:r>
      <w:r w:rsidR="00954F89" w:rsidRPr="005428B1">
        <w:rPr>
          <w:rFonts w:ascii="Arial" w:hAnsi="Arial" w:cs="Arial"/>
          <w:b/>
          <w:bCs/>
          <w:sz w:val="22"/>
          <w:szCs w:val="22"/>
          <w:lang w:val="en-GB"/>
        </w:rPr>
        <w:t>s</w:t>
      </w:r>
      <w:r w:rsidR="00CC158E" w:rsidRPr="005428B1">
        <w:rPr>
          <w:rFonts w:ascii="Arial" w:hAnsi="Arial" w:cs="Arial"/>
          <w:b/>
          <w:bCs/>
          <w:sz w:val="22"/>
          <w:szCs w:val="22"/>
          <w:lang w:val="en-GB"/>
        </w:rPr>
        <w:t>)</w:t>
      </w:r>
    </w:p>
    <w:p w14:paraId="2E5F85EB" w14:textId="77777777" w:rsidR="00CF14BE" w:rsidRPr="00CF14BE" w:rsidRDefault="00CF14BE" w:rsidP="00CF14BE">
      <w:pPr>
        <w:ind w:left="66"/>
        <w:jc w:val="both"/>
        <w:rPr>
          <w:rFonts w:ascii="Arial" w:hAnsi="Arial" w:cs="Arial"/>
          <w:sz w:val="22"/>
          <w:szCs w:val="22"/>
          <w:lang w:val="en-GB"/>
        </w:rPr>
      </w:pPr>
    </w:p>
    <w:p w14:paraId="54453F50" w14:textId="2CD0D8E9" w:rsidR="00CF14BE" w:rsidRPr="00772E43" w:rsidRDefault="00631DDB" w:rsidP="00BE65AA">
      <w:pPr>
        <w:pStyle w:val="ListParagraph"/>
        <w:numPr>
          <w:ilvl w:val="0"/>
          <w:numId w:val="3"/>
        </w:numPr>
        <w:ind w:left="426"/>
        <w:jc w:val="both"/>
        <w:rPr>
          <w:lang w:val="en-GB"/>
        </w:rPr>
      </w:pPr>
      <w:r w:rsidRPr="00772E43">
        <w:rPr>
          <w:rFonts w:ascii="Arial" w:hAnsi="Arial" w:cs="Arial"/>
          <w:sz w:val="22"/>
          <w:szCs w:val="22"/>
          <w:lang w:val="en-GB"/>
        </w:rPr>
        <w:t xml:space="preserve">Assuming that PEC is placed </w:t>
      </w:r>
      <w:r w:rsidR="00667F67" w:rsidRPr="00772E43">
        <w:rPr>
          <w:rFonts w:ascii="Arial" w:hAnsi="Arial" w:cs="Arial"/>
          <w:sz w:val="22"/>
          <w:szCs w:val="22"/>
          <w:lang w:val="en-GB"/>
        </w:rPr>
        <w:t>under</w:t>
      </w:r>
      <w:r w:rsidRPr="00772E43">
        <w:rPr>
          <w:rFonts w:ascii="Arial" w:hAnsi="Arial" w:cs="Arial"/>
          <w:sz w:val="22"/>
          <w:szCs w:val="22"/>
          <w:lang w:val="en-GB"/>
        </w:rPr>
        <w:t xml:space="preserve"> judicial management, w</w:t>
      </w:r>
      <w:r w:rsidR="0007291B" w:rsidRPr="00772E43">
        <w:rPr>
          <w:rFonts w:ascii="Arial" w:hAnsi="Arial" w:cs="Arial"/>
          <w:sz w:val="22"/>
          <w:szCs w:val="22"/>
          <w:lang w:val="en-GB"/>
        </w:rPr>
        <w:t xml:space="preserve">hat </w:t>
      </w:r>
      <w:r w:rsidR="00CC158E" w:rsidRPr="00772E43">
        <w:rPr>
          <w:rFonts w:ascii="Arial" w:hAnsi="Arial" w:cs="Arial"/>
          <w:sz w:val="22"/>
          <w:szCs w:val="22"/>
          <w:lang w:val="en-GB"/>
        </w:rPr>
        <w:t>requirements must be satisfied in order for</w:t>
      </w:r>
      <w:r w:rsidR="008B155E" w:rsidRPr="00772E43">
        <w:rPr>
          <w:rFonts w:ascii="Arial" w:hAnsi="Arial" w:cs="Arial"/>
          <w:sz w:val="22"/>
          <w:szCs w:val="22"/>
          <w:lang w:val="en-GB"/>
        </w:rPr>
        <w:t xml:space="preserve"> PEC</w:t>
      </w:r>
      <w:r w:rsidR="00CC158E" w:rsidRPr="00772E43">
        <w:rPr>
          <w:rFonts w:ascii="Arial" w:hAnsi="Arial" w:cs="Arial"/>
          <w:sz w:val="22"/>
          <w:szCs w:val="22"/>
          <w:lang w:val="en-GB"/>
        </w:rPr>
        <w:t xml:space="preserve"> to be able to access rescue financing under the </w:t>
      </w:r>
      <w:r w:rsidR="008B155E" w:rsidRPr="00772E43">
        <w:rPr>
          <w:rFonts w:ascii="Arial" w:hAnsi="Arial" w:cs="Arial"/>
          <w:sz w:val="22"/>
          <w:szCs w:val="22"/>
          <w:lang w:val="en-GB"/>
        </w:rPr>
        <w:t>IRDA</w:t>
      </w:r>
      <w:r w:rsidR="00A57EFB" w:rsidRPr="00772E43">
        <w:rPr>
          <w:rFonts w:ascii="Arial" w:hAnsi="Arial" w:cs="Arial"/>
          <w:sz w:val="22"/>
          <w:szCs w:val="22"/>
          <w:lang w:val="en-GB"/>
        </w:rPr>
        <w:t>?;</w:t>
      </w:r>
      <w:r w:rsidR="004D7749" w:rsidRPr="00772E43">
        <w:rPr>
          <w:rFonts w:ascii="Arial" w:hAnsi="Arial" w:cs="Arial"/>
          <w:sz w:val="22"/>
          <w:szCs w:val="22"/>
          <w:lang w:val="en-GB"/>
        </w:rPr>
        <w:t xml:space="preserve"> </w:t>
      </w:r>
      <w:r w:rsidR="009D23C6" w:rsidRPr="00772E43">
        <w:rPr>
          <w:rFonts w:ascii="Arial" w:hAnsi="Arial" w:cs="Arial"/>
          <w:b/>
          <w:bCs/>
          <w:sz w:val="22"/>
          <w:szCs w:val="22"/>
          <w:lang w:val="en-GB"/>
        </w:rPr>
        <w:t>(</w:t>
      </w:r>
      <w:r w:rsidR="00954F89" w:rsidRPr="00772E43">
        <w:rPr>
          <w:rFonts w:ascii="Arial" w:hAnsi="Arial" w:cs="Arial"/>
          <w:b/>
          <w:bCs/>
          <w:sz w:val="22"/>
          <w:szCs w:val="22"/>
          <w:lang w:val="en-GB"/>
        </w:rPr>
        <w:t>2</w:t>
      </w:r>
      <w:r w:rsidR="009D23C6" w:rsidRPr="00772E43">
        <w:rPr>
          <w:rFonts w:ascii="Arial" w:hAnsi="Arial" w:cs="Arial"/>
          <w:b/>
          <w:bCs/>
          <w:sz w:val="22"/>
          <w:szCs w:val="22"/>
          <w:lang w:val="en-GB"/>
        </w:rPr>
        <w:t xml:space="preserve"> marks)</w:t>
      </w:r>
    </w:p>
    <w:p w14:paraId="7F9AB40E" w14:textId="77777777" w:rsidR="00CF14BE" w:rsidRPr="00C06903" w:rsidRDefault="00CF14BE" w:rsidP="00CF14BE">
      <w:pPr>
        <w:pStyle w:val="ListParagraph"/>
        <w:rPr>
          <w:rFonts w:ascii="Arial" w:hAnsi="Arial" w:cs="Arial"/>
          <w:sz w:val="22"/>
          <w:szCs w:val="22"/>
          <w:lang w:val="en-GB"/>
        </w:rPr>
      </w:pPr>
    </w:p>
    <w:p w14:paraId="46D4CE13" w14:textId="6512A414" w:rsidR="004E6D1C" w:rsidRPr="00CF14BE" w:rsidRDefault="008B155E" w:rsidP="00BE65AA">
      <w:pPr>
        <w:pStyle w:val="ListParagraph"/>
        <w:numPr>
          <w:ilvl w:val="0"/>
          <w:numId w:val="3"/>
        </w:numPr>
        <w:ind w:left="426"/>
        <w:jc w:val="both"/>
        <w:rPr>
          <w:lang w:val="en-GB"/>
        </w:rPr>
      </w:pPr>
      <w:r w:rsidRPr="00C06903">
        <w:rPr>
          <w:rFonts w:ascii="Arial" w:hAnsi="Arial" w:cs="Arial"/>
          <w:sz w:val="22"/>
          <w:szCs w:val="22"/>
          <w:lang w:val="en-GB"/>
        </w:rPr>
        <w:t>W</w:t>
      </w:r>
      <w:r w:rsidR="0007291B" w:rsidRPr="00C06903">
        <w:rPr>
          <w:rFonts w:ascii="Arial" w:hAnsi="Arial" w:cs="Arial"/>
          <w:sz w:val="22"/>
          <w:szCs w:val="22"/>
          <w:lang w:val="en-GB"/>
        </w:rPr>
        <w:t xml:space="preserve">hat </w:t>
      </w:r>
      <w:r w:rsidRPr="00C06903">
        <w:rPr>
          <w:rFonts w:ascii="Arial" w:hAnsi="Arial" w:cs="Arial"/>
          <w:sz w:val="22"/>
          <w:szCs w:val="22"/>
          <w:lang w:val="en-GB"/>
        </w:rPr>
        <w:t xml:space="preserve">are the steps </w:t>
      </w:r>
      <w:r w:rsidR="00C960CA" w:rsidRPr="00C06903">
        <w:rPr>
          <w:rFonts w:ascii="Arial" w:hAnsi="Arial" w:cs="Arial"/>
          <w:sz w:val="22"/>
          <w:szCs w:val="22"/>
          <w:lang w:val="en-GB"/>
        </w:rPr>
        <w:t xml:space="preserve">that need to be taken in order </w:t>
      </w:r>
      <w:r w:rsidRPr="00C06903">
        <w:rPr>
          <w:rFonts w:ascii="Arial" w:hAnsi="Arial" w:cs="Arial"/>
          <w:sz w:val="22"/>
          <w:szCs w:val="22"/>
          <w:lang w:val="en-GB"/>
        </w:rPr>
        <w:t xml:space="preserve">to place PEC’s </w:t>
      </w:r>
      <w:r w:rsidR="00954F89" w:rsidRPr="00C06903">
        <w:rPr>
          <w:rFonts w:ascii="Arial" w:hAnsi="Arial" w:cs="Arial"/>
          <w:sz w:val="22"/>
          <w:szCs w:val="22"/>
          <w:lang w:val="en-GB"/>
        </w:rPr>
        <w:t xml:space="preserve">subsidiaries </w:t>
      </w:r>
      <w:r w:rsidR="006358BA" w:rsidRPr="00C06903">
        <w:rPr>
          <w:rFonts w:ascii="Arial" w:hAnsi="Arial" w:cs="Arial"/>
          <w:sz w:val="22"/>
          <w:szCs w:val="22"/>
          <w:lang w:val="en-GB"/>
        </w:rPr>
        <w:t>under</w:t>
      </w:r>
      <w:r w:rsidR="00954F89" w:rsidRPr="00C06903">
        <w:rPr>
          <w:rFonts w:ascii="Arial" w:hAnsi="Arial" w:cs="Arial"/>
          <w:sz w:val="22"/>
          <w:szCs w:val="22"/>
          <w:lang w:val="en-GB"/>
        </w:rPr>
        <w:t xml:space="preserve"> judicial management out of court</w:t>
      </w:r>
      <w:r w:rsidR="009D23C6" w:rsidRPr="00C06903">
        <w:rPr>
          <w:rFonts w:ascii="Arial" w:hAnsi="Arial" w:cs="Arial"/>
          <w:sz w:val="22"/>
          <w:szCs w:val="22"/>
          <w:lang w:val="en-GB"/>
        </w:rPr>
        <w:t>?</w:t>
      </w:r>
      <w:r w:rsidR="002311E3" w:rsidRPr="00C06903">
        <w:rPr>
          <w:rFonts w:ascii="Arial" w:hAnsi="Arial" w:cs="Arial"/>
          <w:sz w:val="22"/>
          <w:szCs w:val="22"/>
          <w:lang w:val="en-GB"/>
        </w:rPr>
        <w:t xml:space="preserve"> </w:t>
      </w:r>
      <w:r w:rsidR="002311E3" w:rsidRPr="00C06903">
        <w:rPr>
          <w:rFonts w:ascii="Arial" w:hAnsi="Arial" w:cs="Arial"/>
          <w:b/>
          <w:bCs/>
          <w:sz w:val="22"/>
          <w:szCs w:val="22"/>
          <w:lang w:val="en-GB"/>
        </w:rPr>
        <w:t>(3 marks</w:t>
      </w:r>
      <w:r w:rsidR="002311E3" w:rsidRPr="00CF14BE">
        <w:rPr>
          <w:rFonts w:ascii="Arial" w:hAnsi="Arial" w:cs="Arial"/>
          <w:b/>
          <w:bCs/>
          <w:sz w:val="22"/>
          <w:szCs w:val="22"/>
          <w:lang w:val="en-GB"/>
        </w:rPr>
        <w:t>)</w:t>
      </w:r>
    </w:p>
    <w:p w14:paraId="6CF290C2" w14:textId="77777777" w:rsidR="004E6D1C" w:rsidRPr="00D65741" w:rsidRDefault="004E6D1C" w:rsidP="004E6D1C">
      <w:pPr>
        <w:jc w:val="both"/>
        <w:rPr>
          <w:rFonts w:ascii="Arial" w:hAnsi="Arial" w:cs="Arial"/>
          <w:sz w:val="22"/>
          <w:szCs w:val="22"/>
          <w:lang w:val="en-GB"/>
        </w:rPr>
      </w:pPr>
    </w:p>
    <w:p w14:paraId="7A5BB498" w14:textId="305C49A2" w:rsidR="00C06903" w:rsidRPr="00C06903" w:rsidRDefault="00C06903" w:rsidP="00074DE1">
      <w:pPr>
        <w:pStyle w:val="ListParagraph"/>
        <w:numPr>
          <w:ilvl w:val="0"/>
          <w:numId w:val="38"/>
        </w:num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Judicial Management – Purpose and Court Application</w:t>
      </w:r>
    </w:p>
    <w:p w14:paraId="5A454C10" w14:textId="77777777" w:rsidR="00C06903" w:rsidRDefault="00C06903" w:rsidP="009E3DF6">
      <w:pPr>
        <w:ind w:left="66"/>
        <w:jc w:val="both"/>
        <w:rPr>
          <w:rFonts w:ascii="Arial" w:hAnsi="Arial" w:cs="Arial"/>
          <w:color w:val="7B7B7B" w:themeColor="accent3" w:themeShade="BF"/>
          <w:sz w:val="22"/>
          <w:szCs w:val="22"/>
          <w:lang w:val="en-GB"/>
        </w:rPr>
      </w:pPr>
    </w:p>
    <w:p w14:paraId="30A844DC" w14:textId="1D710A07" w:rsidR="001A007A" w:rsidRDefault="00A66872" w:rsidP="009E3DF6">
      <w:pPr>
        <w:ind w:left="6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purpose of judicial management is to achieve one </w:t>
      </w:r>
      <w:r w:rsidR="004D70C2">
        <w:rPr>
          <w:rFonts w:ascii="Arial" w:hAnsi="Arial" w:cs="Arial"/>
          <w:color w:val="7B7B7B" w:themeColor="accent3" w:themeShade="BF"/>
          <w:sz w:val="22"/>
          <w:szCs w:val="22"/>
          <w:lang w:val="en-GB"/>
        </w:rPr>
        <w:t xml:space="preserve">or more </w:t>
      </w:r>
      <w:r>
        <w:rPr>
          <w:rFonts w:ascii="Arial" w:hAnsi="Arial" w:cs="Arial"/>
          <w:color w:val="7B7B7B" w:themeColor="accent3" w:themeShade="BF"/>
          <w:sz w:val="22"/>
          <w:szCs w:val="22"/>
          <w:lang w:val="en-GB"/>
        </w:rPr>
        <w:t>of the following objectives (</w:t>
      </w:r>
      <w:r w:rsidR="005428B1">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ection 89, </w:t>
      </w:r>
      <w:r w:rsidR="00E3720B">
        <w:rPr>
          <w:rFonts w:ascii="Arial" w:hAnsi="Arial" w:cs="Arial"/>
          <w:color w:val="7B7B7B" w:themeColor="accent3" w:themeShade="BF"/>
          <w:sz w:val="22"/>
          <w:szCs w:val="22"/>
          <w:lang w:val="en-GB"/>
        </w:rPr>
        <w:t>Singapore IRDA</w:t>
      </w:r>
      <w:r>
        <w:rPr>
          <w:rFonts w:ascii="Arial" w:hAnsi="Arial" w:cs="Arial"/>
          <w:color w:val="7B7B7B" w:themeColor="accent3" w:themeShade="BF"/>
          <w:sz w:val="22"/>
          <w:szCs w:val="22"/>
          <w:lang w:val="en-GB"/>
        </w:rPr>
        <w:t>):</w:t>
      </w:r>
    </w:p>
    <w:p w14:paraId="339EA13D" w14:textId="77777777" w:rsidR="00A66872" w:rsidRPr="009E3DF6" w:rsidRDefault="00A66872" w:rsidP="009E3DF6">
      <w:pPr>
        <w:ind w:left="66"/>
        <w:jc w:val="both"/>
        <w:rPr>
          <w:rFonts w:ascii="Arial" w:hAnsi="Arial" w:cs="Arial"/>
          <w:sz w:val="22"/>
          <w:szCs w:val="22"/>
          <w:lang w:val="en-GB"/>
        </w:rPr>
      </w:pPr>
    </w:p>
    <w:p w14:paraId="44AACA4A" w14:textId="72841229" w:rsidR="00E7255B" w:rsidRPr="00E7255B" w:rsidRDefault="00E7255B" w:rsidP="00074DE1">
      <w:pPr>
        <w:pStyle w:val="ListParagraph"/>
        <w:numPr>
          <w:ilvl w:val="0"/>
          <w:numId w:val="33"/>
        </w:numPr>
        <w:jc w:val="both"/>
        <w:rPr>
          <w:rFonts w:ascii="Arial" w:hAnsi="Arial" w:cs="Arial"/>
          <w:color w:val="808080" w:themeColor="background1" w:themeShade="80"/>
          <w:sz w:val="22"/>
          <w:szCs w:val="22"/>
          <w:lang w:val="en-GB"/>
        </w:rPr>
      </w:pPr>
      <w:r w:rsidRPr="00E7255B">
        <w:rPr>
          <w:rFonts w:ascii="Arial" w:hAnsi="Arial" w:cs="Arial"/>
          <w:color w:val="808080" w:themeColor="background1" w:themeShade="80"/>
          <w:sz w:val="22"/>
          <w:szCs w:val="22"/>
          <w:lang w:val="en-GB"/>
        </w:rPr>
        <w:t>the survival of the company, or the whole or part of its undertaking, as a going concern;</w:t>
      </w:r>
    </w:p>
    <w:p w14:paraId="671F4635" w14:textId="046C8BF0" w:rsidR="00E7255B" w:rsidRPr="00E7255B" w:rsidRDefault="00E7255B" w:rsidP="00074DE1">
      <w:pPr>
        <w:pStyle w:val="ListParagraph"/>
        <w:numPr>
          <w:ilvl w:val="0"/>
          <w:numId w:val="33"/>
        </w:numPr>
        <w:jc w:val="both"/>
        <w:rPr>
          <w:rFonts w:ascii="Arial" w:hAnsi="Arial" w:cs="Arial"/>
          <w:color w:val="808080" w:themeColor="background1" w:themeShade="80"/>
          <w:sz w:val="22"/>
          <w:szCs w:val="22"/>
          <w:lang w:val="en-GB"/>
        </w:rPr>
      </w:pPr>
      <w:r w:rsidRPr="00E7255B">
        <w:rPr>
          <w:rFonts w:ascii="Arial" w:hAnsi="Arial" w:cs="Arial"/>
          <w:color w:val="808080" w:themeColor="background1" w:themeShade="80"/>
          <w:sz w:val="22"/>
          <w:szCs w:val="22"/>
          <w:lang w:val="en-GB"/>
        </w:rPr>
        <w:t xml:space="preserve">the approval of a compromise or an arrangement between the company and </w:t>
      </w:r>
      <w:r w:rsidR="00904181">
        <w:rPr>
          <w:rFonts w:ascii="Arial" w:hAnsi="Arial" w:cs="Arial"/>
          <w:color w:val="808080" w:themeColor="background1" w:themeShade="80"/>
          <w:sz w:val="22"/>
          <w:szCs w:val="22"/>
          <w:lang w:val="en-GB"/>
        </w:rPr>
        <w:t>its creditors</w:t>
      </w:r>
      <w:r w:rsidR="00BD16C5">
        <w:rPr>
          <w:rFonts w:ascii="Arial" w:hAnsi="Arial" w:cs="Arial"/>
          <w:color w:val="808080" w:themeColor="background1" w:themeShade="80"/>
          <w:sz w:val="22"/>
          <w:szCs w:val="22"/>
          <w:lang w:val="en-GB"/>
        </w:rPr>
        <w:t xml:space="preserve"> either under the Companies Act or the </w:t>
      </w:r>
      <w:r w:rsidR="00E3720B">
        <w:rPr>
          <w:rFonts w:ascii="Arial" w:hAnsi="Arial" w:cs="Arial"/>
          <w:color w:val="808080" w:themeColor="background1" w:themeShade="80"/>
          <w:sz w:val="22"/>
          <w:szCs w:val="22"/>
          <w:lang w:val="en-GB"/>
        </w:rPr>
        <w:t>Singapore IRDA</w:t>
      </w:r>
      <w:r w:rsidRPr="00E7255B">
        <w:rPr>
          <w:rFonts w:ascii="Arial" w:hAnsi="Arial" w:cs="Arial"/>
          <w:color w:val="808080" w:themeColor="background1" w:themeShade="80"/>
          <w:sz w:val="22"/>
          <w:szCs w:val="22"/>
          <w:lang w:val="en-GB"/>
        </w:rPr>
        <w:t>;</w:t>
      </w:r>
      <w:r w:rsidR="004D70C2">
        <w:rPr>
          <w:rFonts w:ascii="Arial" w:hAnsi="Arial" w:cs="Arial"/>
          <w:color w:val="808080" w:themeColor="background1" w:themeShade="80"/>
          <w:sz w:val="22"/>
          <w:szCs w:val="22"/>
          <w:lang w:val="en-GB"/>
        </w:rPr>
        <w:t xml:space="preserve"> and/or</w:t>
      </w:r>
    </w:p>
    <w:p w14:paraId="4266726E" w14:textId="38BC9B2B" w:rsidR="001A007A" w:rsidRDefault="00E7255B" w:rsidP="00074DE1">
      <w:pPr>
        <w:pStyle w:val="ListParagraph"/>
        <w:numPr>
          <w:ilvl w:val="0"/>
          <w:numId w:val="33"/>
        </w:numPr>
        <w:jc w:val="both"/>
        <w:rPr>
          <w:rFonts w:ascii="Arial" w:hAnsi="Arial" w:cs="Arial"/>
          <w:color w:val="808080" w:themeColor="background1" w:themeShade="80"/>
          <w:sz w:val="22"/>
          <w:szCs w:val="22"/>
          <w:lang w:val="en-GB"/>
        </w:rPr>
      </w:pPr>
      <w:r w:rsidRPr="00E7255B">
        <w:rPr>
          <w:rFonts w:ascii="Arial" w:hAnsi="Arial" w:cs="Arial"/>
          <w:color w:val="808080" w:themeColor="background1" w:themeShade="80"/>
          <w:sz w:val="22"/>
          <w:szCs w:val="22"/>
          <w:lang w:val="en-GB"/>
        </w:rPr>
        <w:t>a more advantageous realisation of the company’s assets or property than on a winding up.</w:t>
      </w:r>
    </w:p>
    <w:p w14:paraId="369981E2" w14:textId="631E3178" w:rsidR="006B6EB7" w:rsidRDefault="006B6EB7" w:rsidP="006B6EB7">
      <w:pPr>
        <w:jc w:val="both"/>
        <w:rPr>
          <w:rFonts w:ascii="Arial" w:hAnsi="Arial" w:cs="Arial"/>
          <w:color w:val="808080" w:themeColor="background1" w:themeShade="80"/>
          <w:sz w:val="22"/>
          <w:szCs w:val="22"/>
          <w:lang w:val="en-GB"/>
        </w:rPr>
      </w:pPr>
    </w:p>
    <w:p w14:paraId="74ADFD9C" w14:textId="5494236B" w:rsidR="006F0DB2" w:rsidRDefault="007A775D" w:rsidP="006B6EB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bank lenders can (as creditors of PEC)</w:t>
      </w:r>
      <w:r w:rsidR="00BC05C9">
        <w:rPr>
          <w:rFonts w:ascii="Arial" w:hAnsi="Arial" w:cs="Arial"/>
          <w:color w:val="808080" w:themeColor="background1" w:themeShade="80"/>
          <w:sz w:val="22"/>
          <w:szCs w:val="22"/>
          <w:lang w:val="en-GB"/>
        </w:rPr>
        <w:t xml:space="preserve"> pursue a court application for judicial management, pursuant to section 91, </w:t>
      </w:r>
      <w:r w:rsidR="00E3720B">
        <w:rPr>
          <w:rFonts w:ascii="Arial" w:hAnsi="Arial" w:cs="Arial"/>
          <w:color w:val="808080" w:themeColor="background1" w:themeShade="80"/>
          <w:sz w:val="22"/>
          <w:szCs w:val="22"/>
          <w:lang w:val="en-GB"/>
        </w:rPr>
        <w:t>Singapore IRDA</w:t>
      </w:r>
      <w:r w:rsidR="00BC05C9">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by presenting</w:t>
      </w:r>
      <w:r w:rsidR="00790FD2">
        <w:rPr>
          <w:rFonts w:ascii="Arial" w:hAnsi="Arial" w:cs="Arial"/>
          <w:color w:val="808080" w:themeColor="background1" w:themeShade="80"/>
          <w:sz w:val="22"/>
          <w:szCs w:val="22"/>
          <w:lang w:val="en-GB"/>
        </w:rPr>
        <w:t xml:space="preserve"> the following </w:t>
      </w:r>
      <w:r>
        <w:rPr>
          <w:rFonts w:ascii="Arial" w:hAnsi="Arial" w:cs="Arial"/>
          <w:color w:val="808080" w:themeColor="background1" w:themeShade="80"/>
          <w:sz w:val="22"/>
          <w:szCs w:val="22"/>
          <w:lang w:val="en-GB"/>
        </w:rPr>
        <w:t xml:space="preserve">to </w:t>
      </w:r>
      <w:r w:rsidR="00790FD2">
        <w:rPr>
          <w:rFonts w:ascii="Arial" w:hAnsi="Arial" w:cs="Arial"/>
          <w:color w:val="808080" w:themeColor="background1" w:themeShade="80"/>
          <w:sz w:val="22"/>
          <w:szCs w:val="22"/>
          <w:lang w:val="en-GB"/>
        </w:rPr>
        <w:t>the Court in order to obtain a judicial management order:</w:t>
      </w:r>
    </w:p>
    <w:p w14:paraId="131062B4" w14:textId="4ACBF073" w:rsidR="00790FD2" w:rsidRDefault="00790FD2" w:rsidP="00790FD2">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judicial management application</w:t>
      </w:r>
      <w:r w:rsidR="00421FD0">
        <w:rPr>
          <w:rFonts w:ascii="Arial" w:hAnsi="Arial" w:cs="Arial"/>
          <w:color w:val="808080" w:themeColor="background1" w:themeShade="80"/>
          <w:sz w:val="22"/>
          <w:szCs w:val="22"/>
          <w:lang w:val="en-GB"/>
        </w:rPr>
        <w:t>;</w:t>
      </w:r>
    </w:p>
    <w:p w14:paraId="0FB18DB6" w14:textId="0C8D3FE9" w:rsidR="00790FD2" w:rsidRDefault="00790FD2" w:rsidP="00790FD2">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resolution of members or board of directors (if applicable)</w:t>
      </w:r>
      <w:r w:rsidR="00421FD0">
        <w:rPr>
          <w:rFonts w:ascii="Arial" w:hAnsi="Arial" w:cs="Arial"/>
          <w:color w:val="808080" w:themeColor="background1" w:themeShade="80"/>
          <w:sz w:val="22"/>
          <w:szCs w:val="22"/>
          <w:lang w:val="en-GB"/>
        </w:rPr>
        <w:t>;</w:t>
      </w:r>
      <w:r w:rsidR="0075421D">
        <w:rPr>
          <w:rFonts w:ascii="Arial" w:hAnsi="Arial" w:cs="Arial"/>
          <w:color w:val="808080" w:themeColor="background1" w:themeShade="80"/>
          <w:sz w:val="22"/>
          <w:szCs w:val="22"/>
          <w:lang w:val="en-GB"/>
        </w:rPr>
        <w:t xml:space="preserve"> and</w:t>
      </w:r>
    </w:p>
    <w:p w14:paraId="4E85D112" w14:textId="086D2B92" w:rsidR="00421FD0" w:rsidRDefault="00421FD0" w:rsidP="0075421D">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the name of the person who is a licensed insolvency practitioner and is nominated to act as judicial manager along with</w:t>
      </w:r>
      <w:r w:rsidRPr="00421FD0">
        <w:t xml:space="preserve"> </w:t>
      </w:r>
      <w:r w:rsidRPr="00421FD0">
        <w:rPr>
          <w:rFonts w:ascii="Arial" w:hAnsi="Arial" w:cs="Arial"/>
          <w:color w:val="808080" w:themeColor="background1" w:themeShade="80"/>
          <w:sz w:val="22"/>
          <w:szCs w:val="22"/>
          <w:lang w:val="en-GB"/>
        </w:rPr>
        <w:t>a statutory declaration that th</w:t>
      </w:r>
      <w:r>
        <w:rPr>
          <w:rFonts w:ascii="Arial" w:hAnsi="Arial" w:cs="Arial"/>
          <w:color w:val="808080" w:themeColor="background1" w:themeShade="80"/>
          <w:sz w:val="22"/>
          <w:szCs w:val="22"/>
          <w:lang w:val="en-GB"/>
        </w:rPr>
        <w:t>is</w:t>
      </w:r>
      <w:r w:rsidRPr="00421FD0">
        <w:rPr>
          <w:rFonts w:ascii="Arial" w:hAnsi="Arial" w:cs="Arial"/>
          <w:color w:val="808080" w:themeColor="background1" w:themeShade="80"/>
          <w:sz w:val="22"/>
          <w:szCs w:val="22"/>
          <w:lang w:val="en-GB"/>
        </w:rPr>
        <w:t xml:space="preserve"> person is not in a position of conflict of interest in accepting the appointment and performing the role of judicial manager</w:t>
      </w:r>
      <w:r w:rsidR="0075421D">
        <w:rPr>
          <w:rFonts w:ascii="Arial" w:hAnsi="Arial" w:cs="Arial"/>
          <w:color w:val="808080" w:themeColor="background1" w:themeShade="80"/>
          <w:sz w:val="22"/>
          <w:szCs w:val="22"/>
          <w:lang w:val="en-GB"/>
        </w:rPr>
        <w:t>.</w:t>
      </w:r>
    </w:p>
    <w:p w14:paraId="2DB14EAA" w14:textId="77777777" w:rsidR="006F0DB2" w:rsidRDefault="006F0DB2" w:rsidP="006B6EB7">
      <w:pPr>
        <w:jc w:val="both"/>
        <w:rPr>
          <w:rFonts w:ascii="Arial" w:hAnsi="Arial" w:cs="Arial"/>
          <w:color w:val="808080" w:themeColor="background1" w:themeShade="80"/>
          <w:sz w:val="22"/>
          <w:szCs w:val="22"/>
          <w:lang w:val="en-GB"/>
        </w:rPr>
      </w:pPr>
    </w:p>
    <w:p w14:paraId="185CB41E" w14:textId="4FCF6949" w:rsidR="005E005D" w:rsidRDefault="0075421D" w:rsidP="006B6EB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D44453">
        <w:rPr>
          <w:rFonts w:ascii="Arial" w:hAnsi="Arial" w:cs="Arial"/>
          <w:color w:val="808080" w:themeColor="background1" w:themeShade="80"/>
          <w:sz w:val="22"/>
          <w:szCs w:val="22"/>
          <w:lang w:val="en-GB"/>
        </w:rPr>
        <w:t>he Court will only make the order</w:t>
      </w:r>
      <w:r w:rsidR="007A775D">
        <w:rPr>
          <w:rFonts w:ascii="Arial" w:hAnsi="Arial" w:cs="Arial"/>
          <w:color w:val="808080" w:themeColor="background1" w:themeShade="80"/>
          <w:sz w:val="22"/>
          <w:szCs w:val="22"/>
          <w:lang w:val="en-GB"/>
        </w:rPr>
        <w:t xml:space="preserve"> pursuant to section 91(1)</w:t>
      </w:r>
      <w:r w:rsidR="00D44453">
        <w:rPr>
          <w:rFonts w:ascii="Arial" w:hAnsi="Arial" w:cs="Arial"/>
          <w:color w:val="808080" w:themeColor="background1" w:themeShade="80"/>
          <w:sz w:val="22"/>
          <w:szCs w:val="22"/>
          <w:lang w:val="en-GB"/>
        </w:rPr>
        <w:t xml:space="preserve"> if:</w:t>
      </w:r>
    </w:p>
    <w:p w14:paraId="58CBC156" w14:textId="7445EDC6" w:rsidR="00702882" w:rsidRPr="00702882" w:rsidRDefault="00702882" w:rsidP="00074DE1">
      <w:pPr>
        <w:pStyle w:val="ListParagraph"/>
        <w:numPr>
          <w:ilvl w:val="0"/>
          <w:numId w:val="34"/>
        </w:numPr>
        <w:jc w:val="both"/>
        <w:rPr>
          <w:rFonts w:ascii="Arial" w:hAnsi="Arial" w:cs="Arial"/>
          <w:color w:val="808080" w:themeColor="background1" w:themeShade="80"/>
          <w:sz w:val="22"/>
          <w:szCs w:val="22"/>
          <w:lang w:val="en-GB"/>
        </w:rPr>
      </w:pPr>
      <w:r w:rsidRPr="00702882">
        <w:rPr>
          <w:rFonts w:ascii="Arial" w:hAnsi="Arial" w:cs="Arial"/>
          <w:color w:val="808080" w:themeColor="background1" w:themeShade="80"/>
          <w:sz w:val="22"/>
          <w:szCs w:val="22"/>
          <w:lang w:val="en-GB"/>
        </w:rPr>
        <w:t xml:space="preserve">the Court is satisfied that </w:t>
      </w:r>
      <w:r w:rsidR="007A775D">
        <w:rPr>
          <w:rFonts w:ascii="Arial" w:hAnsi="Arial" w:cs="Arial"/>
          <w:color w:val="808080" w:themeColor="background1" w:themeShade="80"/>
          <w:sz w:val="22"/>
          <w:szCs w:val="22"/>
          <w:lang w:val="en-GB"/>
        </w:rPr>
        <w:t>PEC</w:t>
      </w:r>
      <w:r w:rsidRPr="00702882">
        <w:rPr>
          <w:rFonts w:ascii="Arial" w:hAnsi="Arial" w:cs="Arial"/>
          <w:color w:val="808080" w:themeColor="background1" w:themeShade="80"/>
          <w:sz w:val="22"/>
          <w:szCs w:val="22"/>
          <w:lang w:val="en-GB"/>
        </w:rPr>
        <w:t xml:space="preserve"> is or is likely to become unable to pay its debts; and</w:t>
      </w:r>
    </w:p>
    <w:p w14:paraId="45817E52" w14:textId="43DB7513" w:rsidR="003C5229" w:rsidRDefault="00702882" w:rsidP="003C5229">
      <w:pPr>
        <w:pStyle w:val="ListParagraph"/>
        <w:numPr>
          <w:ilvl w:val="0"/>
          <w:numId w:val="34"/>
        </w:numPr>
        <w:jc w:val="both"/>
        <w:rPr>
          <w:rFonts w:ascii="Arial" w:hAnsi="Arial" w:cs="Arial"/>
          <w:color w:val="808080" w:themeColor="background1" w:themeShade="80"/>
          <w:sz w:val="22"/>
          <w:szCs w:val="22"/>
          <w:lang w:val="en-GB"/>
        </w:rPr>
      </w:pPr>
      <w:r w:rsidRPr="00702882">
        <w:rPr>
          <w:rFonts w:ascii="Arial" w:hAnsi="Arial" w:cs="Arial"/>
          <w:color w:val="808080" w:themeColor="background1" w:themeShade="80"/>
          <w:sz w:val="22"/>
          <w:szCs w:val="22"/>
          <w:lang w:val="en-GB"/>
        </w:rPr>
        <w:t xml:space="preserve">the Court considers that the making of the order would be likely to achieve one or more of the purposes of judicial management mentioned </w:t>
      </w:r>
      <w:r>
        <w:rPr>
          <w:rFonts w:ascii="Arial" w:hAnsi="Arial" w:cs="Arial"/>
          <w:color w:val="808080" w:themeColor="background1" w:themeShade="80"/>
          <w:sz w:val="22"/>
          <w:szCs w:val="22"/>
          <w:lang w:val="en-GB"/>
        </w:rPr>
        <w:t>above</w:t>
      </w:r>
      <w:r w:rsidR="003C5229">
        <w:rPr>
          <w:rFonts w:ascii="Arial" w:hAnsi="Arial" w:cs="Arial"/>
          <w:color w:val="808080" w:themeColor="background1" w:themeShade="80"/>
          <w:sz w:val="22"/>
          <w:szCs w:val="22"/>
          <w:lang w:val="en-GB"/>
        </w:rPr>
        <w:t xml:space="preserve">, </w:t>
      </w:r>
    </w:p>
    <w:p w14:paraId="552739F6" w14:textId="7C9F6A06" w:rsidR="003C5229" w:rsidRDefault="003C5229" w:rsidP="003C5229">
      <w:pPr>
        <w:jc w:val="both"/>
        <w:rPr>
          <w:rFonts w:ascii="Arial" w:hAnsi="Arial" w:cs="Arial"/>
          <w:color w:val="808080" w:themeColor="background1" w:themeShade="80"/>
          <w:sz w:val="22"/>
          <w:szCs w:val="22"/>
          <w:lang w:val="en-GB"/>
        </w:rPr>
      </w:pPr>
      <w:r w:rsidRPr="00772E43">
        <w:rPr>
          <w:rFonts w:ascii="Arial" w:hAnsi="Arial" w:cs="Arial"/>
          <w:color w:val="808080" w:themeColor="background1" w:themeShade="80"/>
          <w:sz w:val="22"/>
          <w:szCs w:val="22"/>
          <w:lang w:val="en-GB"/>
        </w:rPr>
        <w:t xml:space="preserve">and so </w:t>
      </w:r>
      <w:r w:rsidR="007A775D">
        <w:rPr>
          <w:rFonts w:ascii="Arial" w:hAnsi="Arial" w:cs="Arial"/>
          <w:color w:val="808080" w:themeColor="background1" w:themeShade="80"/>
          <w:sz w:val="22"/>
          <w:szCs w:val="22"/>
          <w:lang w:val="en-GB"/>
        </w:rPr>
        <w:t xml:space="preserve">the bank lenders should also </w:t>
      </w:r>
      <w:r w:rsidRPr="00772E43">
        <w:rPr>
          <w:rFonts w:ascii="Arial" w:hAnsi="Arial" w:cs="Arial"/>
          <w:color w:val="808080" w:themeColor="background1" w:themeShade="80"/>
          <w:sz w:val="22"/>
          <w:szCs w:val="22"/>
          <w:lang w:val="en-GB"/>
        </w:rPr>
        <w:t xml:space="preserve">submit </w:t>
      </w:r>
      <w:r w:rsidR="006F0DB2" w:rsidRPr="00772E43">
        <w:rPr>
          <w:rFonts w:ascii="Arial" w:hAnsi="Arial" w:cs="Arial"/>
          <w:color w:val="808080" w:themeColor="background1" w:themeShade="80"/>
          <w:sz w:val="22"/>
          <w:szCs w:val="22"/>
          <w:lang w:val="en-GB"/>
        </w:rPr>
        <w:t>supporting evidence to this effect</w:t>
      </w:r>
      <w:r w:rsidR="005B7C01">
        <w:rPr>
          <w:rFonts w:ascii="Arial" w:hAnsi="Arial" w:cs="Arial"/>
          <w:color w:val="808080" w:themeColor="background1" w:themeShade="80"/>
          <w:sz w:val="22"/>
          <w:szCs w:val="22"/>
          <w:lang w:val="en-GB"/>
        </w:rPr>
        <w:t xml:space="preserve"> </w:t>
      </w:r>
      <w:r w:rsidR="00A741B7">
        <w:rPr>
          <w:rFonts w:ascii="Arial" w:hAnsi="Arial" w:cs="Arial"/>
          <w:color w:val="808080" w:themeColor="background1" w:themeShade="80"/>
          <w:sz w:val="22"/>
          <w:szCs w:val="22"/>
          <w:lang w:val="en-GB"/>
        </w:rPr>
        <w:t>in respect of PEC</w:t>
      </w:r>
      <w:r w:rsidR="006F0DB2" w:rsidRPr="00772E43">
        <w:rPr>
          <w:rFonts w:ascii="Arial" w:hAnsi="Arial" w:cs="Arial"/>
          <w:color w:val="808080" w:themeColor="background1" w:themeShade="80"/>
          <w:sz w:val="22"/>
          <w:szCs w:val="22"/>
          <w:lang w:val="en-GB"/>
        </w:rPr>
        <w:t>.</w:t>
      </w:r>
    </w:p>
    <w:p w14:paraId="0AB3677D" w14:textId="1F95CAE7" w:rsidR="007A775D" w:rsidRDefault="007A775D" w:rsidP="003C5229">
      <w:pPr>
        <w:jc w:val="both"/>
        <w:rPr>
          <w:rFonts w:ascii="Arial" w:hAnsi="Arial" w:cs="Arial"/>
          <w:color w:val="808080" w:themeColor="background1" w:themeShade="80"/>
          <w:sz w:val="22"/>
          <w:szCs w:val="22"/>
          <w:lang w:val="en-GB"/>
        </w:rPr>
      </w:pPr>
    </w:p>
    <w:p w14:paraId="5095C500" w14:textId="7D2E9AE0" w:rsidR="007A775D" w:rsidRPr="00772E43" w:rsidRDefault="00E80DF2" w:rsidP="003C522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Lastly, t</w:t>
      </w:r>
      <w:r w:rsidR="007A775D">
        <w:rPr>
          <w:rFonts w:ascii="Arial" w:hAnsi="Arial" w:cs="Arial"/>
          <w:color w:val="808080" w:themeColor="background1" w:themeShade="80"/>
          <w:sz w:val="22"/>
          <w:szCs w:val="22"/>
          <w:lang w:val="en-GB"/>
        </w:rPr>
        <w:t>he judicial management provisions only apply to companies capable of being wound up under the Singapore IRDA (section 88(1)</w:t>
      </w:r>
      <w:r w:rsidR="00E5441F">
        <w:rPr>
          <w:rFonts w:ascii="Arial" w:hAnsi="Arial" w:cs="Arial"/>
          <w:color w:val="808080" w:themeColor="background1" w:themeShade="80"/>
          <w:sz w:val="22"/>
          <w:szCs w:val="22"/>
          <w:lang w:val="en-GB"/>
        </w:rPr>
        <w:t>, Singapore IRDA</w:t>
      </w:r>
      <w:r w:rsidR="007A775D">
        <w:rPr>
          <w:rFonts w:ascii="Arial" w:hAnsi="Arial" w:cs="Arial"/>
          <w:color w:val="808080" w:themeColor="background1" w:themeShade="80"/>
          <w:sz w:val="22"/>
          <w:szCs w:val="22"/>
          <w:lang w:val="en-GB"/>
        </w:rPr>
        <w:t>). This includes foreign companies, provided that the foreign debtor has a “substantial connection” with Singapore (section 246</w:t>
      </w:r>
      <w:r w:rsidR="00E5441F">
        <w:rPr>
          <w:rFonts w:ascii="Arial" w:hAnsi="Arial" w:cs="Arial"/>
          <w:color w:val="808080" w:themeColor="background1" w:themeShade="80"/>
          <w:sz w:val="22"/>
          <w:szCs w:val="22"/>
          <w:lang w:val="en-GB"/>
        </w:rPr>
        <w:t>, Singapore IRDA</w:t>
      </w:r>
      <w:r w:rsidR="007A775D">
        <w:rPr>
          <w:rFonts w:ascii="Arial" w:hAnsi="Arial" w:cs="Arial"/>
          <w:color w:val="808080" w:themeColor="background1" w:themeShade="80"/>
          <w:sz w:val="22"/>
          <w:szCs w:val="22"/>
          <w:lang w:val="en-GB"/>
        </w:rPr>
        <w:t>)</w:t>
      </w:r>
      <w:r w:rsidR="00BE2B41">
        <w:rPr>
          <w:rFonts w:ascii="Arial" w:hAnsi="Arial" w:cs="Arial"/>
          <w:color w:val="808080" w:themeColor="background1" w:themeShade="80"/>
          <w:sz w:val="22"/>
          <w:szCs w:val="22"/>
          <w:lang w:val="en-GB"/>
        </w:rPr>
        <w:t xml:space="preserve">, which can be satisfied by the following </w:t>
      </w:r>
      <w:r w:rsidR="007A775D">
        <w:rPr>
          <w:rFonts w:ascii="Arial" w:hAnsi="Arial" w:cs="Arial"/>
          <w:color w:val="808080" w:themeColor="background1" w:themeShade="80"/>
          <w:sz w:val="22"/>
          <w:szCs w:val="22"/>
          <w:lang w:val="en-GB"/>
        </w:rPr>
        <w:t>(amongst others)</w:t>
      </w:r>
      <w:r w:rsidR="00BE2B41">
        <w:rPr>
          <w:rFonts w:ascii="Arial" w:hAnsi="Arial" w:cs="Arial"/>
          <w:color w:val="808080" w:themeColor="background1" w:themeShade="80"/>
          <w:sz w:val="22"/>
          <w:szCs w:val="22"/>
          <w:lang w:val="en-GB"/>
        </w:rPr>
        <w:t>:</w:t>
      </w:r>
      <w:r w:rsidR="007A775D">
        <w:rPr>
          <w:rFonts w:ascii="Arial" w:hAnsi="Arial" w:cs="Arial"/>
          <w:color w:val="808080" w:themeColor="background1" w:themeShade="80"/>
          <w:sz w:val="22"/>
          <w:szCs w:val="22"/>
          <w:lang w:val="en-GB"/>
        </w:rPr>
        <w:t xml:space="preserve"> the debtor is a registered foreign company in Singapore, has substantial assets in Singapore or has a place of business in Singapor</w:t>
      </w:r>
      <w:r>
        <w:rPr>
          <w:rFonts w:ascii="Arial" w:hAnsi="Arial" w:cs="Arial"/>
          <w:color w:val="808080" w:themeColor="background1" w:themeShade="80"/>
          <w:sz w:val="22"/>
          <w:szCs w:val="22"/>
          <w:lang w:val="en-GB"/>
        </w:rPr>
        <w:t>e. I</w:t>
      </w:r>
      <w:r w:rsidR="007A775D">
        <w:rPr>
          <w:rFonts w:ascii="Arial" w:hAnsi="Arial" w:cs="Arial"/>
          <w:color w:val="808080" w:themeColor="background1" w:themeShade="80"/>
          <w:sz w:val="22"/>
          <w:szCs w:val="22"/>
          <w:lang w:val="en-GB"/>
        </w:rPr>
        <w:t xml:space="preserve">t seems likely that PEC </w:t>
      </w:r>
      <w:r>
        <w:rPr>
          <w:rFonts w:ascii="Arial" w:hAnsi="Arial" w:cs="Arial"/>
          <w:color w:val="808080" w:themeColor="background1" w:themeShade="80"/>
          <w:sz w:val="22"/>
          <w:szCs w:val="22"/>
          <w:lang w:val="en-GB"/>
        </w:rPr>
        <w:t>(</w:t>
      </w:r>
      <w:r w:rsidR="007A775D">
        <w:rPr>
          <w:rFonts w:ascii="Arial" w:hAnsi="Arial" w:cs="Arial"/>
          <w:color w:val="808080" w:themeColor="background1" w:themeShade="80"/>
          <w:sz w:val="22"/>
          <w:szCs w:val="22"/>
          <w:lang w:val="en-GB"/>
        </w:rPr>
        <w:t>a Cayman incorporated company) would satisfy this given its listing on the Singapore stock exchange and its subsidiaries and assets in Singapore</w:t>
      </w:r>
      <w:r>
        <w:rPr>
          <w:rFonts w:ascii="Arial" w:hAnsi="Arial" w:cs="Arial"/>
          <w:color w:val="808080" w:themeColor="background1" w:themeShade="80"/>
          <w:sz w:val="22"/>
          <w:szCs w:val="22"/>
          <w:lang w:val="en-GB"/>
        </w:rPr>
        <w:t xml:space="preserve"> - evidence would need to be submitted along with the application to the Court to show that the judicial management provisions apply to PEC.</w:t>
      </w:r>
    </w:p>
    <w:p w14:paraId="464AE9F2" w14:textId="6F63575F" w:rsidR="00702882" w:rsidRPr="00772E43" w:rsidRDefault="00702882" w:rsidP="00702882">
      <w:pPr>
        <w:jc w:val="both"/>
        <w:rPr>
          <w:rFonts w:ascii="Arial" w:hAnsi="Arial" w:cs="Arial"/>
          <w:color w:val="808080" w:themeColor="background1" w:themeShade="80"/>
          <w:sz w:val="22"/>
          <w:szCs w:val="22"/>
          <w:lang w:val="en-GB"/>
        </w:rPr>
      </w:pPr>
    </w:p>
    <w:p w14:paraId="07AAD7EC" w14:textId="52A10FDB" w:rsidR="00C06903" w:rsidRPr="00772E43" w:rsidRDefault="00C06903" w:rsidP="00074DE1">
      <w:pPr>
        <w:pStyle w:val="ListParagraph"/>
        <w:numPr>
          <w:ilvl w:val="0"/>
          <w:numId w:val="38"/>
        </w:numPr>
        <w:jc w:val="both"/>
        <w:rPr>
          <w:rFonts w:ascii="Arial" w:hAnsi="Arial" w:cs="Arial"/>
          <w:b/>
          <w:bCs/>
          <w:color w:val="808080" w:themeColor="background1" w:themeShade="80"/>
          <w:sz w:val="22"/>
          <w:szCs w:val="22"/>
          <w:lang w:val="en-GB"/>
        </w:rPr>
      </w:pPr>
      <w:r w:rsidRPr="00772E43">
        <w:rPr>
          <w:rFonts w:ascii="Arial" w:hAnsi="Arial" w:cs="Arial"/>
          <w:b/>
          <w:bCs/>
          <w:color w:val="808080" w:themeColor="background1" w:themeShade="80"/>
          <w:sz w:val="22"/>
          <w:szCs w:val="22"/>
          <w:lang w:val="en-GB"/>
        </w:rPr>
        <w:t>Judicial Management – Rescue Financing</w:t>
      </w:r>
    </w:p>
    <w:p w14:paraId="2CD50674" w14:textId="77777777" w:rsidR="00C06903" w:rsidRDefault="00C06903" w:rsidP="00702882">
      <w:pPr>
        <w:jc w:val="both"/>
        <w:rPr>
          <w:rFonts w:ascii="Arial" w:hAnsi="Arial" w:cs="Arial"/>
          <w:color w:val="808080" w:themeColor="background1" w:themeShade="80"/>
          <w:sz w:val="22"/>
          <w:szCs w:val="22"/>
          <w:lang w:val="en-GB"/>
        </w:rPr>
      </w:pPr>
    </w:p>
    <w:p w14:paraId="511BB9AB" w14:textId="02C1FD18" w:rsidR="00702882" w:rsidRDefault="000D4FC8" w:rsidP="0070288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order to obtain rescue financing</w:t>
      </w:r>
      <w:r w:rsidR="009A317B">
        <w:rPr>
          <w:rFonts w:ascii="Arial" w:hAnsi="Arial" w:cs="Arial"/>
          <w:color w:val="808080" w:themeColor="background1" w:themeShade="80"/>
          <w:sz w:val="22"/>
          <w:szCs w:val="22"/>
          <w:lang w:val="en-GB"/>
        </w:rPr>
        <w:t xml:space="preserve"> for PEC</w:t>
      </w:r>
      <w:r>
        <w:rPr>
          <w:rFonts w:ascii="Arial" w:hAnsi="Arial" w:cs="Arial"/>
          <w:color w:val="808080" w:themeColor="background1" w:themeShade="80"/>
          <w:sz w:val="22"/>
          <w:szCs w:val="22"/>
          <w:lang w:val="en-GB"/>
        </w:rPr>
        <w:t>, the judicial manager</w:t>
      </w:r>
      <w:r w:rsidR="00F20A90">
        <w:rPr>
          <w:rFonts w:ascii="Arial" w:hAnsi="Arial" w:cs="Arial"/>
          <w:color w:val="808080" w:themeColor="background1" w:themeShade="80"/>
          <w:sz w:val="22"/>
          <w:szCs w:val="22"/>
          <w:lang w:val="en-GB"/>
        </w:rPr>
        <w:t xml:space="preserve"> will need to make an application to the Court </w:t>
      </w:r>
      <w:r w:rsidR="00CE1168">
        <w:rPr>
          <w:rFonts w:ascii="Arial" w:hAnsi="Arial" w:cs="Arial"/>
          <w:color w:val="808080" w:themeColor="background1" w:themeShade="80"/>
          <w:sz w:val="22"/>
          <w:szCs w:val="22"/>
          <w:lang w:val="en-GB"/>
        </w:rPr>
        <w:t>to make an order pursuant to</w:t>
      </w:r>
      <w:r w:rsidR="00F20A90">
        <w:rPr>
          <w:rFonts w:ascii="Arial" w:hAnsi="Arial" w:cs="Arial"/>
          <w:color w:val="808080" w:themeColor="background1" w:themeShade="80"/>
          <w:sz w:val="22"/>
          <w:szCs w:val="22"/>
          <w:lang w:val="en-GB"/>
        </w:rPr>
        <w:t xml:space="preserve"> </w:t>
      </w:r>
      <w:r w:rsidR="00CE1168">
        <w:rPr>
          <w:rFonts w:ascii="Arial" w:hAnsi="Arial" w:cs="Arial"/>
          <w:color w:val="808080" w:themeColor="background1" w:themeShade="80"/>
          <w:sz w:val="22"/>
          <w:szCs w:val="22"/>
          <w:lang w:val="en-GB"/>
        </w:rPr>
        <w:t>s</w:t>
      </w:r>
      <w:r w:rsidR="00F20A90">
        <w:rPr>
          <w:rFonts w:ascii="Arial" w:hAnsi="Arial" w:cs="Arial"/>
          <w:color w:val="808080" w:themeColor="background1" w:themeShade="80"/>
          <w:sz w:val="22"/>
          <w:szCs w:val="22"/>
          <w:lang w:val="en-GB"/>
        </w:rPr>
        <w:t>ection 101</w:t>
      </w:r>
      <w:r w:rsidR="00CE1168">
        <w:rPr>
          <w:rFonts w:ascii="Arial" w:hAnsi="Arial" w:cs="Arial"/>
          <w:color w:val="808080" w:themeColor="background1" w:themeShade="80"/>
          <w:sz w:val="22"/>
          <w:szCs w:val="22"/>
          <w:lang w:val="en-GB"/>
        </w:rPr>
        <w:t>(1)</w:t>
      </w:r>
      <w:r w:rsidR="00F20A90">
        <w:rPr>
          <w:rFonts w:ascii="Arial" w:hAnsi="Arial" w:cs="Arial"/>
          <w:color w:val="808080" w:themeColor="background1" w:themeShade="80"/>
          <w:sz w:val="22"/>
          <w:szCs w:val="22"/>
          <w:lang w:val="en-GB"/>
        </w:rPr>
        <w:t xml:space="preserve">, Singapore </w:t>
      </w:r>
      <w:r w:rsidR="00E3720B">
        <w:rPr>
          <w:rFonts w:ascii="Arial" w:hAnsi="Arial" w:cs="Arial"/>
          <w:color w:val="808080" w:themeColor="background1" w:themeShade="80"/>
          <w:sz w:val="22"/>
          <w:szCs w:val="22"/>
          <w:lang w:val="en-GB"/>
        </w:rPr>
        <w:t>IRDA</w:t>
      </w:r>
      <w:r w:rsidR="00F20A90">
        <w:rPr>
          <w:rFonts w:ascii="Arial" w:hAnsi="Arial" w:cs="Arial"/>
          <w:color w:val="808080" w:themeColor="background1" w:themeShade="80"/>
          <w:sz w:val="22"/>
          <w:szCs w:val="22"/>
          <w:lang w:val="en-GB"/>
        </w:rPr>
        <w:t>.</w:t>
      </w:r>
      <w:r w:rsidR="00750EED">
        <w:rPr>
          <w:rFonts w:ascii="Arial" w:hAnsi="Arial" w:cs="Arial"/>
          <w:color w:val="808080" w:themeColor="background1" w:themeShade="80"/>
          <w:sz w:val="22"/>
          <w:szCs w:val="22"/>
          <w:lang w:val="en-GB"/>
        </w:rPr>
        <w:t xml:space="preserve"> The application for</w:t>
      </w:r>
      <w:r w:rsidR="00772E43">
        <w:rPr>
          <w:rFonts w:ascii="Arial" w:hAnsi="Arial" w:cs="Arial"/>
          <w:color w:val="808080" w:themeColor="background1" w:themeShade="80"/>
          <w:sz w:val="22"/>
          <w:szCs w:val="22"/>
          <w:lang w:val="en-GB"/>
        </w:rPr>
        <w:t xml:space="preserve"> rescue</w:t>
      </w:r>
      <w:r w:rsidR="00750EED">
        <w:rPr>
          <w:rFonts w:ascii="Arial" w:hAnsi="Arial" w:cs="Arial"/>
          <w:color w:val="808080" w:themeColor="background1" w:themeShade="80"/>
          <w:sz w:val="22"/>
          <w:szCs w:val="22"/>
          <w:lang w:val="en-GB"/>
        </w:rPr>
        <w:t xml:space="preserve"> financing must satisfy one or more of the following conditions (</w:t>
      </w:r>
      <w:r w:rsidR="00E3720B">
        <w:rPr>
          <w:rFonts w:ascii="Arial" w:hAnsi="Arial" w:cs="Arial"/>
          <w:color w:val="808080" w:themeColor="background1" w:themeShade="80"/>
          <w:sz w:val="22"/>
          <w:szCs w:val="22"/>
          <w:lang w:val="en-GB"/>
        </w:rPr>
        <w:t xml:space="preserve">section </w:t>
      </w:r>
      <w:r w:rsidR="00750EED">
        <w:rPr>
          <w:rFonts w:ascii="Arial" w:hAnsi="Arial" w:cs="Arial"/>
          <w:color w:val="808080" w:themeColor="background1" w:themeShade="80"/>
          <w:sz w:val="22"/>
          <w:szCs w:val="22"/>
          <w:lang w:val="en-GB"/>
        </w:rPr>
        <w:t>101(10))</w:t>
      </w:r>
      <w:r w:rsidR="00903CC9">
        <w:rPr>
          <w:rFonts w:ascii="Arial" w:hAnsi="Arial" w:cs="Arial"/>
          <w:color w:val="808080" w:themeColor="background1" w:themeShade="80"/>
          <w:sz w:val="22"/>
          <w:szCs w:val="22"/>
          <w:lang w:val="en-GB"/>
        </w:rPr>
        <w:t>, Singapore IRDA:</w:t>
      </w:r>
    </w:p>
    <w:p w14:paraId="51D89A0B" w14:textId="77777777" w:rsidR="000E407C" w:rsidRPr="000E407C" w:rsidRDefault="000E407C" w:rsidP="000E407C">
      <w:pPr>
        <w:jc w:val="both"/>
        <w:rPr>
          <w:rFonts w:ascii="Arial" w:hAnsi="Arial" w:cs="Arial"/>
          <w:color w:val="808080" w:themeColor="background1" w:themeShade="80"/>
          <w:sz w:val="22"/>
          <w:szCs w:val="22"/>
          <w:lang w:val="en-GB"/>
        </w:rPr>
      </w:pPr>
    </w:p>
    <w:p w14:paraId="7D9A719B" w14:textId="79F33703" w:rsidR="000E407C" w:rsidRPr="000E407C" w:rsidRDefault="000E407C" w:rsidP="00074DE1">
      <w:pPr>
        <w:pStyle w:val="ListParagraph"/>
        <w:numPr>
          <w:ilvl w:val="0"/>
          <w:numId w:val="39"/>
        </w:numPr>
        <w:jc w:val="both"/>
        <w:rPr>
          <w:rFonts w:ascii="Arial" w:hAnsi="Arial" w:cs="Arial"/>
          <w:color w:val="808080" w:themeColor="background1" w:themeShade="80"/>
          <w:sz w:val="22"/>
          <w:szCs w:val="22"/>
          <w:lang w:val="en-GB"/>
        </w:rPr>
      </w:pPr>
      <w:r w:rsidRPr="000E407C">
        <w:rPr>
          <w:rFonts w:ascii="Arial" w:hAnsi="Arial" w:cs="Arial"/>
          <w:color w:val="808080" w:themeColor="background1" w:themeShade="80"/>
          <w:sz w:val="22"/>
          <w:szCs w:val="22"/>
          <w:lang w:val="en-GB"/>
        </w:rPr>
        <w:t>the financing is necessary for the survival of a company that obtains the financing, or of the whole or any part of the undertaking of that company, as a going concern;</w:t>
      </w:r>
    </w:p>
    <w:p w14:paraId="290550CE" w14:textId="5CF28569" w:rsidR="000E407C" w:rsidRPr="000E407C" w:rsidRDefault="000E407C" w:rsidP="00074DE1">
      <w:pPr>
        <w:pStyle w:val="ListParagraph"/>
        <w:numPr>
          <w:ilvl w:val="0"/>
          <w:numId w:val="39"/>
        </w:numPr>
        <w:jc w:val="both"/>
        <w:rPr>
          <w:rFonts w:ascii="Arial" w:hAnsi="Arial" w:cs="Arial"/>
          <w:color w:val="808080" w:themeColor="background1" w:themeShade="80"/>
          <w:sz w:val="22"/>
          <w:szCs w:val="22"/>
          <w:lang w:val="en-GB"/>
        </w:rPr>
      </w:pPr>
      <w:r w:rsidRPr="000E407C">
        <w:rPr>
          <w:rFonts w:ascii="Arial" w:hAnsi="Arial" w:cs="Arial"/>
          <w:color w:val="808080" w:themeColor="background1" w:themeShade="80"/>
          <w:sz w:val="22"/>
          <w:szCs w:val="22"/>
          <w:lang w:val="en-GB"/>
        </w:rPr>
        <w:t xml:space="preserve">the financing is necessary for the Court’s approval under </w:t>
      </w:r>
      <w:r w:rsidR="00E1301D">
        <w:rPr>
          <w:rFonts w:ascii="Arial" w:hAnsi="Arial" w:cs="Arial"/>
          <w:color w:val="808080" w:themeColor="background1" w:themeShade="80"/>
          <w:sz w:val="22"/>
          <w:szCs w:val="22"/>
          <w:lang w:val="en-GB"/>
        </w:rPr>
        <w:t>the specified sections of the Companies Act</w:t>
      </w:r>
      <w:r w:rsidRPr="000E407C">
        <w:rPr>
          <w:rFonts w:ascii="Arial" w:hAnsi="Arial" w:cs="Arial"/>
          <w:color w:val="808080" w:themeColor="background1" w:themeShade="80"/>
          <w:sz w:val="22"/>
          <w:szCs w:val="22"/>
          <w:lang w:val="en-GB"/>
        </w:rPr>
        <w:t xml:space="preserve"> involving a company that obtains the financing;</w:t>
      </w:r>
      <w:r>
        <w:rPr>
          <w:rFonts w:ascii="Arial" w:hAnsi="Arial" w:cs="Arial"/>
          <w:color w:val="808080" w:themeColor="background1" w:themeShade="80"/>
          <w:sz w:val="22"/>
          <w:szCs w:val="22"/>
          <w:lang w:val="en-GB"/>
        </w:rPr>
        <w:t xml:space="preserve"> and/or</w:t>
      </w:r>
    </w:p>
    <w:p w14:paraId="638EE706" w14:textId="175F2320" w:rsidR="00750EED" w:rsidRPr="000E407C" w:rsidRDefault="000E407C" w:rsidP="00074DE1">
      <w:pPr>
        <w:pStyle w:val="ListParagraph"/>
        <w:numPr>
          <w:ilvl w:val="0"/>
          <w:numId w:val="39"/>
        </w:numPr>
        <w:jc w:val="both"/>
        <w:rPr>
          <w:rFonts w:ascii="Arial" w:hAnsi="Arial" w:cs="Arial"/>
          <w:color w:val="808080" w:themeColor="background1" w:themeShade="80"/>
          <w:sz w:val="22"/>
          <w:szCs w:val="22"/>
          <w:lang w:val="en-GB"/>
        </w:rPr>
      </w:pPr>
      <w:r w:rsidRPr="000E407C">
        <w:rPr>
          <w:rFonts w:ascii="Arial" w:hAnsi="Arial" w:cs="Arial"/>
          <w:color w:val="808080" w:themeColor="background1" w:themeShade="80"/>
          <w:sz w:val="22"/>
          <w:szCs w:val="22"/>
          <w:lang w:val="en-GB"/>
        </w:rPr>
        <w:t>the financing is necessary to achieve a more advantageous realisation of the assets of a company that obtains the financing, than on a winding up of that company</w:t>
      </w:r>
      <w:r>
        <w:rPr>
          <w:rFonts w:ascii="Arial" w:hAnsi="Arial" w:cs="Arial"/>
          <w:color w:val="808080" w:themeColor="background1" w:themeShade="80"/>
          <w:sz w:val="22"/>
          <w:szCs w:val="22"/>
          <w:lang w:val="en-GB"/>
        </w:rPr>
        <w:t>.</w:t>
      </w:r>
    </w:p>
    <w:p w14:paraId="4DAB7A76" w14:textId="4685ED10" w:rsidR="00767B3A" w:rsidRDefault="00767B3A" w:rsidP="00702882">
      <w:pPr>
        <w:jc w:val="both"/>
        <w:rPr>
          <w:rFonts w:ascii="Arial" w:hAnsi="Arial" w:cs="Arial"/>
          <w:color w:val="808080" w:themeColor="background1" w:themeShade="80"/>
          <w:sz w:val="22"/>
          <w:szCs w:val="22"/>
          <w:lang w:val="en-GB"/>
        </w:rPr>
      </w:pPr>
    </w:p>
    <w:p w14:paraId="1AE463BE" w14:textId="1CA3A6F7" w:rsidR="00767B3A" w:rsidRDefault="00767B3A" w:rsidP="0070288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Where </w:t>
      </w:r>
      <w:r w:rsidR="009A317B">
        <w:rPr>
          <w:rFonts w:ascii="Arial" w:hAnsi="Arial" w:cs="Arial"/>
          <w:color w:val="808080" w:themeColor="background1" w:themeShade="80"/>
          <w:sz w:val="22"/>
          <w:szCs w:val="22"/>
          <w:lang w:val="en-GB"/>
        </w:rPr>
        <w:t>PEC’s</w:t>
      </w:r>
      <w:r>
        <w:rPr>
          <w:rFonts w:ascii="Arial" w:hAnsi="Arial" w:cs="Arial"/>
          <w:color w:val="808080" w:themeColor="background1" w:themeShade="80"/>
          <w:sz w:val="22"/>
          <w:szCs w:val="22"/>
          <w:lang w:val="en-GB"/>
        </w:rPr>
        <w:t xml:space="preserve"> judicial manager makes this application a notice of the application will need to </w:t>
      </w:r>
      <w:r w:rsidR="00C32A43">
        <w:rPr>
          <w:rFonts w:ascii="Arial" w:hAnsi="Arial" w:cs="Arial"/>
          <w:color w:val="808080" w:themeColor="background1" w:themeShade="80"/>
          <w:sz w:val="22"/>
          <w:szCs w:val="22"/>
          <w:lang w:val="en-GB"/>
        </w:rPr>
        <w:t>be sent to</w:t>
      </w:r>
      <w:r w:rsidR="00580ABE">
        <w:rPr>
          <w:rFonts w:ascii="Arial" w:hAnsi="Arial" w:cs="Arial"/>
          <w:color w:val="808080" w:themeColor="background1" w:themeShade="80"/>
          <w:sz w:val="22"/>
          <w:szCs w:val="22"/>
          <w:lang w:val="en-GB"/>
        </w:rPr>
        <w:t xml:space="preserve"> </w:t>
      </w:r>
      <w:r w:rsidR="00070996">
        <w:rPr>
          <w:rFonts w:ascii="Arial" w:hAnsi="Arial" w:cs="Arial"/>
          <w:color w:val="808080" w:themeColor="background1" w:themeShade="80"/>
          <w:sz w:val="22"/>
          <w:szCs w:val="22"/>
          <w:lang w:val="en-GB"/>
        </w:rPr>
        <w:t xml:space="preserve">the </w:t>
      </w:r>
      <w:r w:rsidR="009A317B">
        <w:rPr>
          <w:rFonts w:ascii="Arial" w:hAnsi="Arial" w:cs="Arial"/>
          <w:color w:val="808080" w:themeColor="background1" w:themeShade="80"/>
          <w:sz w:val="22"/>
          <w:szCs w:val="22"/>
          <w:lang w:val="en-GB"/>
        </w:rPr>
        <w:t>PEC’s</w:t>
      </w:r>
      <w:r w:rsidR="00070996">
        <w:rPr>
          <w:rFonts w:ascii="Arial" w:hAnsi="Arial" w:cs="Arial"/>
          <w:color w:val="808080" w:themeColor="background1" w:themeShade="80"/>
          <w:sz w:val="22"/>
          <w:szCs w:val="22"/>
          <w:lang w:val="en-GB"/>
        </w:rPr>
        <w:t xml:space="preserve"> creditors, each of whom may oppose the application</w:t>
      </w:r>
      <w:r w:rsidR="00580ABE">
        <w:rPr>
          <w:rFonts w:ascii="Arial" w:hAnsi="Arial" w:cs="Arial"/>
          <w:color w:val="808080" w:themeColor="background1" w:themeShade="80"/>
          <w:sz w:val="22"/>
          <w:szCs w:val="22"/>
          <w:lang w:val="en-GB"/>
        </w:rPr>
        <w:t xml:space="preserve"> (</w:t>
      </w:r>
      <w:r w:rsidR="00E3720B">
        <w:rPr>
          <w:rFonts w:ascii="Arial" w:hAnsi="Arial" w:cs="Arial"/>
          <w:color w:val="808080" w:themeColor="background1" w:themeShade="80"/>
          <w:sz w:val="22"/>
          <w:szCs w:val="22"/>
          <w:lang w:val="en-GB"/>
        </w:rPr>
        <w:t>section</w:t>
      </w:r>
      <w:r w:rsidR="00580ABE">
        <w:rPr>
          <w:rFonts w:ascii="Arial" w:hAnsi="Arial" w:cs="Arial"/>
          <w:color w:val="808080" w:themeColor="background1" w:themeShade="80"/>
          <w:sz w:val="22"/>
          <w:szCs w:val="22"/>
          <w:lang w:val="en-GB"/>
        </w:rPr>
        <w:t xml:space="preserve"> 101(2)-(3)</w:t>
      </w:r>
      <w:r w:rsidR="00070996">
        <w:rPr>
          <w:rFonts w:ascii="Arial" w:hAnsi="Arial" w:cs="Arial"/>
          <w:color w:val="808080" w:themeColor="background1" w:themeShade="80"/>
          <w:sz w:val="22"/>
          <w:szCs w:val="22"/>
          <w:lang w:val="en-GB"/>
        </w:rPr>
        <w:t>, Singapore IRDA</w:t>
      </w:r>
      <w:r w:rsidR="00580ABE">
        <w:rPr>
          <w:rFonts w:ascii="Arial" w:hAnsi="Arial" w:cs="Arial"/>
          <w:color w:val="808080" w:themeColor="background1" w:themeShade="80"/>
          <w:sz w:val="22"/>
          <w:szCs w:val="22"/>
          <w:lang w:val="en-GB"/>
        </w:rPr>
        <w:t>).</w:t>
      </w:r>
    </w:p>
    <w:p w14:paraId="4D491457" w14:textId="079E39CE" w:rsidR="00FF4198" w:rsidRDefault="00FF4198" w:rsidP="00702882">
      <w:pPr>
        <w:jc w:val="both"/>
        <w:rPr>
          <w:rFonts w:ascii="Arial" w:hAnsi="Arial" w:cs="Arial"/>
          <w:color w:val="808080" w:themeColor="background1" w:themeShade="80"/>
          <w:sz w:val="22"/>
          <w:szCs w:val="22"/>
          <w:lang w:val="en-GB"/>
        </w:rPr>
      </w:pPr>
    </w:p>
    <w:p w14:paraId="5C1C5266" w14:textId="5145A429" w:rsidR="00FF4198" w:rsidRDefault="00FF4198" w:rsidP="0070288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may then make one or more of the following orders, set out in section 101(1):</w:t>
      </w:r>
    </w:p>
    <w:p w14:paraId="0B09BEC5" w14:textId="7703C94A" w:rsidR="00FF4198" w:rsidRPr="00FF4198" w:rsidRDefault="00FF4198" w:rsidP="00FF4198">
      <w:pPr>
        <w:pStyle w:val="ListParagraph"/>
        <w:numPr>
          <w:ilvl w:val="0"/>
          <w:numId w:val="47"/>
        </w:numPr>
        <w:jc w:val="both"/>
        <w:rPr>
          <w:rFonts w:ascii="Arial" w:hAnsi="Arial" w:cs="Arial"/>
          <w:color w:val="808080" w:themeColor="background1" w:themeShade="80"/>
          <w:sz w:val="22"/>
          <w:szCs w:val="22"/>
          <w:lang w:val="en-GB"/>
        </w:rPr>
      </w:pPr>
      <w:r w:rsidRPr="00FF4198">
        <w:rPr>
          <w:rFonts w:ascii="Arial" w:hAnsi="Arial" w:cs="Arial"/>
          <w:color w:val="808080" w:themeColor="background1" w:themeShade="80"/>
          <w:sz w:val="22"/>
          <w:szCs w:val="22"/>
          <w:lang w:val="en-GB"/>
        </w:rPr>
        <w:t>if the company is wound up, the debt arising from any rescue financing be treated as if it were part of the costs and expenses of the winding up;</w:t>
      </w:r>
    </w:p>
    <w:p w14:paraId="1896A7B7" w14:textId="77777777" w:rsidR="00FF4198" w:rsidRDefault="00FF4198" w:rsidP="00FF4198">
      <w:pPr>
        <w:pStyle w:val="ListParagraph"/>
        <w:numPr>
          <w:ilvl w:val="0"/>
          <w:numId w:val="47"/>
        </w:numPr>
        <w:jc w:val="both"/>
        <w:rPr>
          <w:rFonts w:ascii="Arial" w:hAnsi="Arial" w:cs="Arial"/>
          <w:color w:val="808080" w:themeColor="background1" w:themeShade="80"/>
          <w:sz w:val="22"/>
          <w:szCs w:val="22"/>
          <w:lang w:val="en-GB"/>
        </w:rPr>
      </w:pPr>
      <w:r w:rsidRPr="00FF4198">
        <w:rPr>
          <w:rFonts w:ascii="Arial" w:hAnsi="Arial" w:cs="Arial"/>
          <w:color w:val="808080" w:themeColor="background1" w:themeShade="80"/>
          <w:sz w:val="22"/>
          <w:szCs w:val="22"/>
          <w:lang w:val="en-GB"/>
        </w:rPr>
        <w:t xml:space="preserve">if the company is wound up, the debt arising from any rescue financing </w:t>
      </w:r>
      <w:r>
        <w:rPr>
          <w:rFonts w:ascii="Arial" w:hAnsi="Arial" w:cs="Arial"/>
          <w:color w:val="808080" w:themeColor="background1" w:themeShade="80"/>
          <w:sz w:val="22"/>
          <w:szCs w:val="22"/>
          <w:lang w:val="en-GB"/>
        </w:rPr>
        <w:t>will</w:t>
      </w:r>
      <w:r w:rsidRPr="00FF4198">
        <w:rPr>
          <w:rFonts w:ascii="Arial" w:hAnsi="Arial" w:cs="Arial"/>
          <w:color w:val="808080" w:themeColor="background1" w:themeShade="80"/>
          <w:sz w:val="22"/>
          <w:szCs w:val="22"/>
          <w:lang w:val="en-GB"/>
        </w:rPr>
        <w:t xml:space="preserve"> have priority over all the preferential debts and all other unsecured debts;</w:t>
      </w:r>
    </w:p>
    <w:p w14:paraId="789C604C" w14:textId="36D10469" w:rsidR="00FF4198" w:rsidRPr="00FF4198" w:rsidRDefault="00FF4198" w:rsidP="00FF4198">
      <w:pPr>
        <w:pStyle w:val="ListParagraph"/>
        <w:numPr>
          <w:ilvl w:val="0"/>
          <w:numId w:val="47"/>
        </w:numPr>
        <w:jc w:val="both"/>
        <w:rPr>
          <w:rFonts w:ascii="Arial" w:hAnsi="Arial" w:cs="Arial"/>
          <w:color w:val="808080" w:themeColor="background1" w:themeShade="80"/>
          <w:sz w:val="22"/>
          <w:szCs w:val="22"/>
          <w:lang w:val="en-GB"/>
        </w:rPr>
      </w:pPr>
      <w:r w:rsidRPr="00FF4198">
        <w:rPr>
          <w:rFonts w:ascii="Arial" w:hAnsi="Arial" w:cs="Arial"/>
          <w:color w:val="808080" w:themeColor="background1" w:themeShade="80"/>
          <w:sz w:val="22"/>
          <w:szCs w:val="22"/>
          <w:lang w:val="en-GB"/>
        </w:rPr>
        <w:t>the debt arising from any rescue financing is to be secured b</w:t>
      </w:r>
      <w:r w:rsidRPr="00FF4198">
        <w:rPr>
          <w:rFonts w:ascii="Arial" w:hAnsi="Arial" w:cs="Arial"/>
          <w:color w:val="808080" w:themeColor="background1" w:themeShade="80"/>
          <w:sz w:val="22"/>
          <w:szCs w:val="22"/>
          <w:lang w:val="en-GB"/>
        </w:rPr>
        <w:t xml:space="preserve">y </w:t>
      </w:r>
      <w:r w:rsidRPr="00FF4198">
        <w:rPr>
          <w:rFonts w:ascii="Arial" w:hAnsi="Arial" w:cs="Arial"/>
          <w:color w:val="808080" w:themeColor="background1" w:themeShade="80"/>
          <w:sz w:val="22"/>
          <w:szCs w:val="22"/>
          <w:lang w:val="en-GB"/>
        </w:rPr>
        <w:t>a security interest on property of the compan</w:t>
      </w:r>
      <w:r w:rsidRPr="00FF4198">
        <w:rPr>
          <w:rFonts w:ascii="Arial" w:hAnsi="Arial" w:cs="Arial"/>
          <w:color w:val="808080" w:themeColor="background1" w:themeShade="80"/>
          <w:sz w:val="22"/>
          <w:szCs w:val="22"/>
          <w:lang w:val="en-GB"/>
        </w:rPr>
        <w:t>y not already charged or a</w:t>
      </w:r>
      <w:r w:rsidRPr="00FF4198">
        <w:rPr>
          <w:rFonts w:ascii="Arial" w:hAnsi="Arial" w:cs="Arial"/>
          <w:color w:val="808080" w:themeColor="background1" w:themeShade="80"/>
          <w:sz w:val="22"/>
          <w:szCs w:val="22"/>
          <w:lang w:val="en-GB"/>
        </w:rPr>
        <w:t xml:space="preserve"> subordinate security interest on property of the company that is </w:t>
      </w:r>
      <w:r w:rsidRPr="00FF4198">
        <w:rPr>
          <w:rFonts w:ascii="Arial" w:hAnsi="Arial" w:cs="Arial"/>
          <w:color w:val="808080" w:themeColor="background1" w:themeShade="80"/>
          <w:sz w:val="22"/>
          <w:szCs w:val="22"/>
          <w:lang w:val="en-GB"/>
        </w:rPr>
        <w:t>already charged</w:t>
      </w:r>
      <w:r w:rsidRPr="00FF4198">
        <w:rPr>
          <w:rFonts w:ascii="Arial" w:hAnsi="Arial" w:cs="Arial"/>
          <w:color w:val="808080" w:themeColor="background1" w:themeShade="80"/>
          <w:sz w:val="22"/>
          <w:szCs w:val="22"/>
          <w:lang w:val="en-GB"/>
        </w:rPr>
        <w:t>,</w:t>
      </w:r>
      <w:r w:rsidRPr="00FF4198">
        <w:rPr>
          <w:rFonts w:ascii="Arial" w:hAnsi="Arial" w:cs="Arial"/>
          <w:color w:val="808080" w:themeColor="background1" w:themeShade="80"/>
          <w:sz w:val="22"/>
          <w:szCs w:val="22"/>
          <w:lang w:val="en-GB"/>
        </w:rPr>
        <w:t xml:space="preserve"> </w:t>
      </w:r>
      <w:r w:rsidRPr="00FF4198">
        <w:rPr>
          <w:rFonts w:ascii="Arial" w:hAnsi="Arial" w:cs="Arial"/>
          <w:color w:val="808080" w:themeColor="background1" w:themeShade="80"/>
          <w:sz w:val="22"/>
          <w:szCs w:val="22"/>
          <w:lang w:val="en-GB"/>
        </w:rPr>
        <w:t xml:space="preserve">if the company would not have been able to obtain </w:t>
      </w:r>
      <w:r>
        <w:rPr>
          <w:rFonts w:ascii="Arial" w:hAnsi="Arial" w:cs="Arial"/>
          <w:color w:val="808080" w:themeColor="background1" w:themeShade="80"/>
          <w:sz w:val="22"/>
          <w:szCs w:val="22"/>
          <w:lang w:val="en-GB"/>
        </w:rPr>
        <w:t>unsecured</w:t>
      </w:r>
      <w:r w:rsidRPr="00FF4198">
        <w:rPr>
          <w:rFonts w:ascii="Arial" w:hAnsi="Arial" w:cs="Arial"/>
          <w:color w:val="808080" w:themeColor="background1" w:themeShade="80"/>
          <w:sz w:val="22"/>
          <w:szCs w:val="22"/>
          <w:lang w:val="en-GB"/>
        </w:rPr>
        <w:t xml:space="preserve"> rescue financing from any</w:t>
      </w:r>
      <w:r>
        <w:rPr>
          <w:rFonts w:ascii="Arial" w:hAnsi="Arial" w:cs="Arial"/>
          <w:color w:val="808080" w:themeColor="background1" w:themeShade="80"/>
          <w:sz w:val="22"/>
          <w:szCs w:val="22"/>
          <w:lang w:val="en-GB"/>
        </w:rPr>
        <w:t xml:space="preserve"> other</w:t>
      </w:r>
      <w:r w:rsidRPr="00FF4198">
        <w:rPr>
          <w:rFonts w:ascii="Arial" w:hAnsi="Arial" w:cs="Arial"/>
          <w:color w:val="808080" w:themeColor="background1" w:themeShade="80"/>
          <w:sz w:val="22"/>
          <w:szCs w:val="22"/>
          <w:lang w:val="en-GB"/>
        </w:rPr>
        <w:t xml:space="preserve"> person;</w:t>
      </w:r>
    </w:p>
    <w:p w14:paraId="22272C10" w14:textId="370A2CC0" w:rsidR="00FF4198" w:rsidRPr="00FF4198" w:rsidRDefault="00FF4198" w:rsidP="00FF4198">
      <w:pPr>
        <w:pStyle w:val="ListParagraph"/>
        <w:numPr>
          <w:ilvl w:val="0"/>
          <w:numId w:val="47"/>
        </w:numPr>
        <w:jc w:val="both"/>
        <w:rPr>
          <w:rFonts w:ascii="Arial" w:hAnsi="Arial" w:cs="Arial"/>
          <w:color w:val="808080" w:themeColor="background1" w:themeShade="80"/>
          <w:sz w:val="22"/>
          <w:szCs w:val="22"/>
          <w:lang w:val="en-GB"/>
        </w:rPr>
      </w:pPr>
      <w:r w:rsidRPr="00FF4198">
        <w:rPr>
          <w:rFonts w:ascii="Arial" w:hAnsi="Arial" w:cs="Arial"/>
          <w:color w:val="808080" w:themeColor="background1" w:themeShade="80"/>
          <w:sz w:val="22"/>
          <w:szCs w:val="22"/>
          <w:lang w:val="en-GB"/>
        </w:rPr>
        <w:t xml:space="preserve">the debt arising from any rescue financing is to be secured by a security interest, on property of the company that is </w:t>
      </w:r>
      <w:r w:rsidR="00453E1A">
        <w:rPr>
          <w:rFonts w:ascii="Arial" w:hAnsi="Arial" w:cs="Arial"/>
          <w:color w:val="808080" w:themeColor="background1" w:themeShade="80"/>
          <w:sz w:val="22"/>
          <w:szCs w:val="22"/>
          <w:lang w:val="en-GB"/>
        </w:rPr>
        <w:t xml:space="preserve">already charged with </w:t>
      </w:r>
      <w:r w:rsidRPr="00FF4198">
        <w:rPr>
          <w:rFonts w:ascii="Arial" w:hAnsi="Arial" w:cs="Arial"/>
          <w:color w:val="808080" w:themeColor="background1" w:themeShade="80"/>
          <w:sz w:val="22"/>
          <w:szCs w:val="22"/>
          <w:lang w:val="en-GB"/>
        </w:rPr>
        <w:t>the same priority as or a higher priority than that existing security interest, if</w:t>
      </w:r>
      <w:r>
        <w:rPr>
          <w:rFonts w:ascii="Arial" w:hAnsi="Arial" w:cs="Arial"/>
          <w:color w:val="808080" w:themeColor="background1" w:themeShade="80"/>
          <w:sz w:val="22"/>
          <w:szCs w:val="22"/>
          <w:lang w:val="en-GB"/>
        </w:rPr>
        <w:t>:</w:t>
      </w:r>
    </w:p>
    <w:p w14:paraId="53D21D61" w14:textId="3F73BE0B" w:rsidR="00FF4198" w:rsidRPr="00FF4198" w:rsidRDefault="00FF4198" w:rsidP="00FF4198">
      <w:pPr>
        <w:pStyle w:val="ListParagraph"/>
        <w:numPr>
          <w:ilvl w:val="1"/>
          <w:numId w:val="47"/>
        </w:numPr>
        <w:jc w:val="both"/>
        <w:rPr>
          <w:rFonts w:ascii="Arial" w:hAnsi="Arial" w:cs="Arial"/>
          <w:color w:val="808080" w:themeColor="background1" w:themeShade="80"/>
          <w:sz w:val="22"/>
          <w:szCs w:val="22"/>
          <w:lang w:val="en-GB"/>
        </w:rPr>
      </w:pPr>
      <w:r w:rsidRPr="00FF4198">
        <w:rPr>
          <w:rFonts w:ascii="Arial" w:hAnsi="Arial" w:cs="Arial"/>
          <w:color w:val="808080" w:themeColor="background1" w:themeShade="80"/>
          <w:sz w:val="22"/>
          <w:szCs w:val="22"/>
          <w:lang w:val="en-GB"/>
        </w:rPr>
        <w:t>the company would not have been able to obtain the rescue financing from any person unless the debt arising from the rescue financing is secured in the manner mentioned in this paragraph; and</w:t>
      </w:r>
    </w:p>
    <w:p w14:paraId="77B7876B" w14:textId="564E73B4" w:rsidR="00FF4198" w:rsidRDefault="00FF4198" w:rsidP="00FF4198">
      <w:pPr>
        <w:pStyle w:val="ListParagraph"/>
        <w:numPr>
          <w:ilvl w:val="1"/>
          <w:numId w:val="47"/>
        </w:numPr>
        <w:jc w:val="both"/>
        <w:rPr>
          <w:rFonts w:ascii="Arial" w:hAnsi="Arial" w:cs="Arial"/>
          <w:color w:val="808080" w:themeColor="background1" w:themeShade="80"/>
          <w:sz w:val="22"/>
          <w:szCs w:val="22"/>
          <w:lang w:val="en-GB"/>
        </w:rPr>
      </w:pPr>
      <w:r w:rsidRPr="00FF4198">
        <w:rPr>
          <w:rFonts w:ascii="Arial" w:hAnsi="Arial" w:cs="Arial"/>
          <w:color w:val="808080" w:themeColor="background1" w:themeShade="80"/>
          <w:sz w:val="22"/>
          <w:szCs w:val="22"/>
          <w:lang w:val="en-GB"/>
        </w:rPr>
        <w:lastRenderedPageBreak/>
        <w:t>there is adequate protection for the interests of the holder of that existing security interest.</w:t>
      </w:r>
    </w:p>
    <w:p w14:paraId="3392C5DA" w14:textId="2611A820" w:rsidR="00E20F99" w:rsidRDefault="00E20F99" w:rsidP="00702882">
      <w:pPr>
        <w:jc w:val="both"/>
        <w:rPr>
          <w:rFonts w:ascii="Arial" w:hAnsi="Arial" w:cs="Arial"/>
          <w:color w:val="808080" w:themeColor="background1" w:themeShade="80"/>
          <w:sz w:val="22"/>
          <w:szCs w:val="22"/>
          <w:lang w:val="en-GB"/>
        </w:rPr>
      </w:pPr>
    </w:p>
    <w:p w14:paraId="0E6B9D5C" w14:textId="40040F0E" w:rsidR="002E12ED" w:rsidRDefault="002E12ED" w:rsidP="0070288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Finally, after an order is made, the judicial manager must lodge a copy of the order with the Registrar of Companies within 14 days (section 101(9), Singapore IRDA).</w:t>
      </w:r>
    </w:p>
    <w:p w14:paraId="4916ABD1" w14:textId="77777777" w:rsidR="002E12ED" w:rsidRDefault="002E12ED" w:rsidP="00702882">
      <w:pPr>
        <w:jc w:val="both"/>
        <w:rPr>
          <w:rFonts w:ascii="Arial" w:hAnsi="Arial" w:cs="Arial"/>
          <w:color w:val="808080" w:themeColor="background1" w:themeShade="80"/>
          <w:sz w:val="22"/>
          <w:szCs w:val="22"/>
          <w:lang w:val="en-GB"/>
        </w:rPr>
      </w:pPr>
    </w:p>
    <w:p w14:paraId="3CB6B40E" w14:textId="5E84D1B0" w:rsidR="00C06903" w:rsidRPr="00C06903" w:rsidRDefault="00C06903" w:rsidP="00074DE1">
      <w:pPr>
        <w:pStyle w:val="ListParagraph"/>
        <w:numPr>
          <w:ilvl w:val="0"/>
          <w:numId w:val="38"/>
        </w:numPr>
        <w:jc w:val="both"/>
        <w:rPr>
          <w:rFonts w:ascii="Arial" w:hAnsi="Arial" w:cs="Arial"/>
          <w:color w:val="808080" w:themeColor="background1" w:themeShade="80"/>
          <w:sz w:val="22"/>
          <w:szCs w:val="22"/>
          <w:lang w:val="en-GB"/>
        </w:rPr>
      </w:pPr>
      <w:r>
        <w:rPr>
          <w:rFonts w:ascii="Arial" w:hAnsi="Arial" w:cs="Arial"/>
          <w:b/>
          <w:bCs/>
          <w:color w:val="808080" w:themeColor="background1" w:themeShade="80"/>
          <w:sz w:val="22"/>
          <w:szCs w:val="22"/>
          <w:lang w:val="en-GB"/>
        </w:rPr>
        <w:t>Out of Court Judicial Management - Process</w:t>
      </w:r>
    </w:p>
    <w:p w14:paraId="5885F947" w14:textId="26B90EA8" w:rsidR="00C06903" w:rsidRDefault="00C06903" w:rsidP="00702882">
      <w:pPr>
        <w:jc w:val="both"/>
        <w:rPr>
          <w:rFonts w:ascii="Arial" w:hAnsi="Arial" w:cs="Arial"/>
          <w:color w:val="808080" w:themeColor="background1" w:themeShade="80"/>
          <w:sz w:val="22"/>
          <w:szCs w:val="22"/>
          <w:lang w:val="en-GB"/>
        </w:rPr>
      </w:pPr>
    </w:p>
    <w:p w14:paraId="029ED185" w14:textId="778A58CC" w:rsidR="00894FB3" w:rsidRDefault="004D0300" w:rsidP="004D030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order to place PEC’s subsidiaries under judicial management out of cour</w:t>
      </w:r>
      <w:r w:rsidR="006F5DCA">
        <w:rPr>
          <w:rFonts w:ascii="Arial" w:hAnsi="Arial" w:cs="Arial"/>
          <w:color w:val="808080" w:themeColor="background1" w:themeShade="80"/>
          <w:sz w:val="22"/>
          <w:szCs w:val="22"/>
          <w:lang w:val="en-GB"/>
        </w:rPr>
        <w:t>t, the creditors of each subsidiary will need to pass a resolution, resolving to pla</w:t>
      </w:r>
      <w:r w:rsidR="00C06903">
        <w:rPr>
          <w:rFonts w:ascii="Arial" w:hAnsi="Arial" w:cs="Arial"/>
          <w:color w:val="808080" w:themeColor="background1" w:themeShade="80"/>
          <w:sz w:val="22"/>
          <w:szCs w:val="22"/>
          <w:lang w:val="en-GB"/>
        </w:rPr>
        <w:t>ce</w:t>
      </w:r>
      <w:r w:rsidR="006F5DCA">
        <w:rPr>
          <w:rFonts w:ascii="Arial" w:hAnsi="Arial" w:cs="Arial"/>
          <w:color w:val="808080" w:themeColor="background1" w:themeShade="80"/>
          <w:sz w:val="22"/>
          <w:szCs w:val="22"/>
          <w:lang w:val="en-GB"/>
        </w:rPr>
        <w:t xml:space="preserve"> each subsidiary into judicial management</w:t>
      </w:r>
      <w:r w:rsidR="004316EB">
        <w:rPr>
          <w:rFonts w:ascii="Arial" w:hAnsi="Arial" w:cs="Arial"/>
          <w:color w:val="808080" w:themeColor="background1" w:themeShade="80"/>
          <w:sz w:val="22"/>
          <w:szCs w:val="22"/>
          <w:lang w:val="en-GB"/>
        </w:rPr>
        <w:t xml:space="preserve"> and appointing a judicial manager in accordance with the requirements of </w:t>
      </w:r>
      <w:r w:rsidR="00E3720B">
        <w:rPr>
          <w:rFonts w:ascii="Arial" w:hAnsi="Arial" w:cs="Arial"/>
          <w:color w:val="808080" w:themeColor="background1" w:themeShade="80"/>
          <w:sz w:val="22"/>
          <w:szCs w:val="22"/>
          <w:lang w:val="en-GB"/>
        </w:rPr>
        <w:t>s</w:t>
      </w:r>
      <w:r w:rsidR="004316EB">
        <w:rPr>
          <w:rFonts w:ascii="Arial" w:hAnsi="Arial" w:cs="Arial"/>
          <w:color w:val="808080" w:themeColor="background1" w:themeShade="80"/>
          <w:sz w:val="22"/>
          <w:szCs w:val="22"/>
          <w:lang w:val="en-GB"/>
        </w:rPr>
        <w:t>ection 94, Singapore IRDA</w:t>
      </w:r>
      <w:r w:rsidR="006F5DCA">
        <w:rPr>
          <w:rFonts w:ascii="Arial" w:hAnsi="Arial" w:cs="Arial"/>
          <w:color w:val="808080" w:themeColor="background1" w:themeShade="80"/>
          <w:sz w:val="22"/>
          <w:szCs w:val="22"/>
          <w:lang w:val="en-GB"/>
        </w:rPr>
        <w:t>. This route may be pursed w</w:t>
      </w:r>
      <w:r w:rsidRPr="004D0300">
        <w:rPr>
          <w:rFonts w:ascii="Arial" w:hAnsi="Arial" w:cs="Arial"/>
          <w:color w:val="808080" w:themeColor="background1" w:themeShade="80"/>
          <w:sz w:val="22"/>
          <w:szCs w:val="22"/>
          <w:lang w:val="en-GB"/>
        </w:rPr>
        <w:t>here a company considers that</w:t>
      </w:r>
      <w:r w:rsidRPr="004D0300">
        <w:rPr>
          <w:rFonts w:ascii="Arial" w:hAnsi="Arial" w:cs="Arial"/>
          <w:color w:val="808080" w:themeColor="background1" w:themeShade="80"/>
          <w:sz w:val="22"/>
          <w:szCs w:val="22"/>
          <w:lang w:val="en-GB"/>
        </w:rPr>
        <w:tab/>
      </w:r>
      <w:r w:rsidR="006F5DCA">
        <w:rPr>
          <w:rFonts w:ascii="Arial" w:hAnsi="Arial" w:cs="Arial"/>
          <w:color w:val="808080" w:themeColor="background1" w:themeShade="80"/>
          <w:sz w:val="22"/>
          <w:szCs w:val="22"/>
          <w:lang w:val="en-GB"/>
        </w:rPr>
        <w:t xml:space="preserve">it </w:t>
      </w:r>
      <w:r w:rsidRPr="004D0300">
        <w:rPr>
          <w:rFonts w:ascii="Arial" w:hAnsi="Arial" w:cs="Arial"/>
          <w:color w:val="808080" w:themeColor="background1" w:themeShade="80"/>
          <w:sz w:val="22"/>
          <w:szCs w:val="22"/>
          <w:lang w:val="en-GB"/>
        </w:rPr>
        <w:t>is, or is likely to become, unable to pay its debts</w:t>
      </w:r>
      <w:r w:rsidR="006F5DCA">
        <w:rPr>
          <w:rFonts w:ascii="Arial" w:hAnsi="Arial" w:cs="Arial"/>
          <w:color w:val="808080" w:themeColor="background1" w:themeShade="80"/>
          <w:sz w:val="22"/>
          <w:szCs w:val="22"/>
          <w:lang w:val="en-GB"/>
        </w:rPr>
        <w:t xml:space="preserve"> </w:t>
      </w:r>
      <w:r w:rsidRPr="004D0300">
        <w:rPr>
          <w:rFonts w:ascii="Arial" w:hAnsi="Arial" w:cs="Arial"/>
          <w:color w:val="808080" w:themeColor="background1" w:themeShade="80"/>
          <w:sz w:val="22"/>
          <w:szCs w:val="22"/>
          <w:lang w:val="en-GB"/>
        </w:rPr>
        <w:t>there is a reasonable probability of achieving one or more of the purposes of judicial management</w:t>
      </w:r>
      <w:r w:rsidR="006F5DCA">
        <w:rPr>
          <w:rFonts w:ascii="Arial" w:hAnsi="Arial" w:cs="Arial"/>
          <w:color w:val="808080" w:themeColor="background1" w:themeShade="80"/>
          <w:sz w:val="22"/>
          <w:szCs w:val="22"/>
          <w:lang w:val="en-GB"/>
        </w:rPr>
        <w:t xml:space="preserve"> (</w:t>
      </w:r>
      <w:r w:rsidR="00E3720B">
        <w:rPr>
          <w:rFonts w:ascii="Arial" w:hAnsi="Arial" w:cs="Arial"/>
          <w:color w:val="808080" w:themeColor="background1" w:themeShade="80"/>
          <w:sz w:val="22"/>
          <w:szCs w:val="22"/>
          <w:lang w:val="en-GB"/>
        </w:rPr>
        <w:t>s</w:t>
      </w:r>
      <w:r w:rsidR="006F5DCA">
        <w:rPr>
          <w:rFonts w:ascii="Arial" w:hAnsi="Arial" w:cs="Arial"/>
          <w:color w:val="808080" w:themeColor="background1" w:themeShade="80"/>
          <w:sz w:val="22"/>
          <w:szCs w:val="22"/>
          <w:lang w:val="en-GB"/>
        </w:rPr>
        <w:t>ection 94(1), Singapore IRDA).</w:t>
      </w:r>
      <w:r w:rsidR="002D3D9C">
        <w:rPr>
          <w:rFonts w:ascii="Arial" w:hAnsi="Arial" w:cs="Arial"/>
          <w:color w:val="808080" w:themeColor="background1" w:themeShade="80"/>
          <w:sz w:val="22"/>
          <w:szCs w:val="22"/>
          <w:lang w:val="en-GB"/>
        </w:rPr>
        <w:t xml:space="preserve"> </w:t>
      </w:r>
      <w:r w:rsidR="00894FB3">
        <w:rPr>
          <w:rFonts w:ascii="Arial" w:hAnsi="Arial" w:cs="Arial"/>
          <w:color w:val="808080" w:themeColor="background1" w:themeShade="80"/>
          <w:sz w:val="22"/>
          <w:szCs w:val="22"/>
          <w:lang w:val="en-GB"/>
        </w:rPr>
        <w:t>The key procedural steps which need to be taken to pursue this route are as follows:</w:t>
      </w:r>
    </w:p>
    <w:p w14:paraId="557C425B" w14:textId="77777777" w:rsidR="00E3720B" w:rsidRDefault="00E3720B" w:rsidP="004D0300">
      <w:pPr>
        <w:jc w:val="both"/>
        <w:rPr>
          <w:rFonts w:ascii="Arial" w:hAnsi="Arial" w:cs="Arial"/>
          <w:color w:val="808080" w:themeColor="background1" w:themeShade="80"/>
          <w:sz w:val="22"/>
          <w:szCs w:val="22"/>
          <w:lang w:val="en-GB"/>
        </w:rPr>
      </w:pPr>
    </w:p>
    <w:p w14:paraId="4440C9AB" w14:textId="19BF7EE9" w:rsidR="00894FB3" w:rsidRDefault="002D3D9C" w:rsidP="00074DE1">
      <w:pPr>
        <w:pStyle w:val="ListParagraph"/>
        <w:numPr>
          <w:ilvl w:val="0"/>
          <w:numId w:val="37"/>
        </w:numPr>
        <w:jc w:val="both"/>
        <w:rPr>
          <w:rFonts w:ascii="Arial" w:hAnsi="Arial" w:cs="Arial"/>
          <w:color w:val="808080" w:themeColor="background1" w:themeShade="80"/>
          <w:sz w:val="22"/>
          <w:szCs w:val="22"/>
          <w:lang w:val="en-GB"/>
        </w:rPr>
      </w:pPr>
      <w:r w:rsidRPr="00894FB3">
        <w:rPr>
          <w:rFonts w:ascii="Arial" w:hAnsi="Arial" w:cs="Arial"/>
          <w:color w:val="808080" w:themeColor="background1" w:themeShade="80"/>
          <w:sz w:val="22"/>
          <w:szCs w:val="22"/>
          <w:lang w:val="en-GB"/>
        </w:rPr>
        <w:t xml:space="preserve">Each company must give at least 7 days’ written notice of its intention to appoint an interim judicial manager </w:t>
      </w:r>
      <w:r w:rsidR="00F43FD5" w:rsidRPr="00894FB3">
        <w:rPr>
          <w:rFonts w:ascii="Arial" w:hAnsi="Arial" w:cs="Arial"/>
          <w:color w:val="808080" w:themeColor="background1" w:themeShade="80"/>
          <w:sz w:val="22"/>
          <w:szCs w:val="22"/>
          <w:lang w:val="en-GB"/>
        </w:rPr>
        <w:t xml:space="preserve">to the proposed interim judicial manager and to those creditors holding fixed or floating charges </w:t>
      </w:r>
      <w:r w:rsidR="00B02A1C" w:rsidRPr="00894FB3">
        <w:rPr>
          <w:rFonts w:ascii="Arial" w:hAnsi="Arial" w:cs="Arial"/>
          <w:color w:val="808080" w:themeColor="background1" w:themeShade="80"/>
          <w:sz w:val="22"/>
          <w:szCs w:val="22"/>
          <w:lang w:val="en-GB"/>
        </w:rPr>
        <w:t>in respect of the company’s property under a debenture and that debenture entitles them to appoint a receiver/manager of the whole of the company’s property (</w:t>
      </w:r>
      <w:r w:rsidR="00E3720B">
        <w:rPr>
          <w:rFonts w:ascii="Arial" w:hAnsi="Arial" w:cs="Arial"/>
          <w:color w:val="808080" w:themeColor="background1" w:themeShade="80"/>
          <w:sz w:val="22"/>
          <w:szCs w:val="22"/>
          <w:lang w:val="en-GB"/>
        </w:rPr>
        <w:t>s</w:t>
      </w:r>
      <w:r w:rsidR="00B02A1C" w:rsidRPr="00894FB3">
        <w:rPr>
          <w:rFonts w:ascii="Arial" w:hAnsi="Arial" w:cs="Arial"/>
          <w:color w:val="808080" w:themeColor="background1" w:themeShade="80"/>
          <w:sz w:val="22"/>
          <w:szCs w:val="22"/>
          <w:lang w:val="en-GB"/>
        </w:rPr>
        <w:t>ection 94(2), Singapore IRDA)</w:t>
      </w:r>
      <w:r w:rsidR="00894FB3">
        <w:rPr>
          <w:rFonts w:ascii="Arial" w:hAnsi="Arial" w:cs="Arial"/>
          <w:color w:val="808080" w:themeColor="background1" w:themeShade="80"/>
          <w:sz w:val="22"/>
          <w:szCs w:val="22"/>
          <w:lang w:val="en-GB"/>
        </w:rPr>
        <w:t>.</w:t>
      </w:r>
    </w:p>
    <w:p w14:paraId="2C4CBF5B" w14:textId="104E3DA0" w:rsidR="004D0300" w:rsidRDefault="00894FB3" w:rsidP="00074DE1">
      <w:pPr>
        <w:pStyle w:val="ListParagraph"/>
        <w:numPr>
          <w:ilvl w:val="0"/>
          <w:numId w:val="3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w:t>
      </w:r>
      <w:r w:rsidR="00BB27AA" w:rsidRPr="00894FB3">
        <w:rPr>
          <w:rFonts w:ascii="Arial" w:hAnsi="Arial" w:cs="Arial"/>
          <w:color w:val="808080" w:themeColor="background1" w:themeShade="80"/>
          <w:sz w:val="22"/>
          <w:szCs w:val="22"/>
          <w:lang w:val="en-GB"/>
        </w:rPr>
        <w:t>ach person to whom notice is given</w:t>
      </w:r>
      <w:r>
        <w:rPr>
          <w:rFonts w:ascii="Arial" w:hAnsi="Arial" w:cs="Arial"/>
          <w:color w:val="808080" w:themeColor="background1" w:themeShade="80"/>
          <w:sz w:val="22"/>
          <w:szCs w:val="22"/>
          <w:lang w:val="en-GB"/>
        </w:rPr>
        <w:t xml:space="preserve"> under (1) above</w:t>
      </w:r>
      <w:r w:rsidR="00BB27AA" w:rsidRPr="00894FB3">
        <w:rPr>
          <w:rFonts w:ascii="Arial" w:hAnsi="Arial" w:cs="Arial"/>
          <w:color w:val="808080" w:themeColor="background1" w:themeShade="80"/>
          <w:sz w:val="22"/>
          <w:szCs w:val="22"/>
          <w:lang w:val="en-GB"/>
        </w:rPr>
        <w:t xml:space="preserve"> must consent in writing to the appointment of the interim judicial manager (</w:t>
      </w:r>
      <w:r w:rsidR="00E3720B">
        <w:rPr>
          <w:rFonts w:ascii="Arial" w:hAnsi="Arial" w:cs="Arial"/>
          <w:color w:val="808080" w:themeColor="background1" w:themeShade="80"/>
          <w:sz w:val="22"/>
          <w:szCs w:val="22"/>
          <w:lang w:val="en-GB"/>
        </w:rPr>
        <w:t>section</w:t>
      </w:r>
      <w:r w:rsidR="00BB27AA" w:rsidRPr="00894FB3">
        <w:rPr>
          <w:rFonts w:ascii="Arial" w:hAnsi="Arial" w:cs="Arial"/>
          <w:color w:val="808080" w:themeColor="background1" w:themeShade="80"/>
          <w:sz w:val="22"/>
          <w:szCs w:val="22"/>
          <w:lang w:val="en-GB"/>
        </w:rPr>
        <w:t xml:space="preserve"> 94(3)(d), Singapore IRDA)</w:t>
      </w:r>
      <w:r w:rsidR="00B02A1C" w:rsidRPr="00894FB3">
        <w:rPr>
          <w:rFonts w:ascii="Arial" w:hAnsi="Arial" w:cs="Arial"/>
          <w:color w:val="808080" w:themeColor="background1" w:themeShade="80"/>
          <w:sz w:val="22"/>
          <w:szCs w:val="22"/>
          <w:lang w:val="en-GB"/>
        </w:rPr>
        <w:t xml:space="preserve">. </w:t>
      </w:r>
    </w:p>
    <w:p w14:paraId="19279EC5" w14:textId="7B84D029" w:rsidR="00344987" w:rsidRPr="00344987" w:rsidRDefault="00344987" w:rsidP="00074DE1">
      <w:pPr>
        <w:pStyle w:val="ListParagraph"/>
        <w:numPr>
          <w:ilvl w:val="0"/>
          <w:numId w:val="3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Pr="00344987">
        <w:rPr>
          <w:rFonts w:ascii="Arial" w:hAnsi="Arial" w:cs="Arial"/>
          <w:color w:val="808080" w:themeColor="background1" w:themeShade="80"/>
          <w:sz w:val="22"/>
          <w:szCs w:val="22"/>
          <w:lang w:val="en-GB"/>
        </w:rPr>
        <w:t xml:space="preserve">he proposed interim judicial manager </w:t>
      </w:r>
      <w:r>
        <w:rPr>
          <w:rFonts w:ascii="Arial" w:hAnsi="Arial" w:cs="Arial"/>
          <w:color w:val="808080" w:themeColor="background1" w:themeShade="80"/>
          <w:sz w:val="22"/>
          <w:szCs w:val="22"/>
          <w:lang w:val="en-GB"/>
        </w:rPr>
        <w:t>must lodge</w:t>
      </w:r>
      <w:r w:rsidRPr="00344987">
        <w:rPr>
          <w:rFonts w:ascii="Arial" w:hAnsi="Arial" w:cs="Arial"/>
          <w:color w:val="808080" w:themeColor="background1" w:themeShade="80"/>
          <w:sz w:val="22"/>
          <w:szCs w:val="22"/>
          <w:lang w:val="en-GB"/>
        </w:rPr>
        <w:t>, with the Official Receiver and the Registrar of Companies, a statutory declaration by the proposed interim judicial manager</w:t>
      </w:r>
      <w:r w:rsidR="00B44A54">
        <w:rPr>
          <w:rFonts w:ascii="Arial" w:hAnsi="Arial" w:cs="Arial"/>
          <w:color w:val="808080" w:themeColor="background1" w:themeShade="80"/>
          <w:sz w:val="22"/>
          <w:szCs w:val="22"/>
          <w:lang w:val="en-GB"/>
        </w:rPr>
        <w:t xml:space="preserve"> pursuant to </w:t>
      </w:r>
      <w:r w:rsidR="00E3720B">
        <w:rPr>
          <w:rFonts w:ascii="Arial" w:hAnsi="Arial" w:cs="Arial"/>
          <w:color w:val="808080" w:themeColor="background1" w:themeShade="80"/>
          <w:sz w:val="22"/>
          <w:szCs w:val="22"/>
          <w:lang w:val="en-GB"/>
        </w:rPr>
        <w:t>section</w:t>
      </w:r>
      <w:r w:rsidR="00B44A54">
        <w:rPr>
          <w:rFonts w:ascii="Arial" w:hAnsi="Arial" w:cs="Arial"/>
          <w:color w:val="808080" w:themeColor="background1" w:themeShade="80"/>
          <w:sz w:val="22"/>
          <w:szCs w:val="22"/>
          <w:lang w:val="en-GB"/>
        </w:rPr>
        <w:t xml:space="preserve"> 94(3)(e), which states that</w:t>
      </w:r>
      <w:r w:rsidR="00D548B7">
        <w:rPr>
          <w:rFonts w:ascii="Arial" w:hAnsi="Arial" w:cs="Arial"/>
          <w:color w:val="808080" w:themeColor="background1" w:themeShade="80"/>
          <w:sz w:val="22"/>
          <w:szCs w:val="22"/>
          <w:lang w:val="en-GB"/>
        </w:rPr>
        <w:t>:</w:t>
      </w:r>
    </w:p>
    <w:p w14:paraId="2002A6E9" w14:textId="0A052B28" w:rsidR="00344987" w:rsidRPr="00344987" w:rsidRDefault="00344987" w:rsidP="00074DE1">
      <w:pPr>
        <w:pStyle w:val="ListParagraph"/>
        <w:numPr>
          <w:ilvl w:val="1"/>
          <w:numId w:val="37"/>
        </w:numPr>
        <w:jc w:val="both"/>
        <w:rPr>
          <w:rFonts w:ascii="Arial" w:hAnsi="Arial" w:cs="Arial"/>
          <w:color w:val="808080" w:themeColor="background1" w:themeShade="80"/>
          <w:sz w:val="22"/>
          <w:szCs w:val="22"/>
          <w:lang w:val="en-GB"/>
        </w:rPr>
      </w:pPr>
      <w:r w:rsidRPr="00344987">
        <w:rPr>
          <w:rFonts w:ascii="Arial" w:hAnsi="Arial" w:cs="Arial"/>
          <w:color w:val="808080" w:themeColor="background1" w:themeShade="80"/>
          <w:sz w:val="22"/>
          <w:szCs w:val="22"/>
          <w:lang w:val="en-GB"/>
        </w:rPr>
        <w:t>the proposed interim judicial manager is not in a position of conflict of interest;</w:t>
      </w:r>
    </w:p>
    <w:p w14:paraId="20CA0D17" w14:textId="77F8B873" w:rsidR="00344987" w:rsidRPr="00344987" w:rsidRDefault="00344987" w:rsidP="00074DE1">
      <w:pPr>
        <w:pStyle w:val="ListParagraph"/>
        <w:numPr>
          <w:ilvl w:val="1"/>
          <w:numId w:val="37"/>
        </w:numPr>
        <w:jc w:val="both"/>
        <w:rPr>
          <w:rFonts w:ascii="Arial" w:hAnsi="Arial" w:cs="Arial"/>
          <w:color w:val="808080" w:themeColor="background1" w:themeShade="80"/>
          <w:sz w:val="22"/>
          <w:szCs w:val="22"/>
          <w:lang w:val="en-GB"/>
        </w:rPr>
      </w:pPr>
      <w:r w:rsidRPr="00344987">
        <w:rPr>
          <w:rFonts w:ascii="Arial" w:hAnsi="Arial" w:cs="Arial"/>
          <w:color w:val="808080" w:themeColor="background1" w:themeShade="80"/>
          <w:sz w:val="22"/>
          <w:szCs w:val="22"/>
          <w:lang w:val="en-GB"/>
        </w:rPr>
        <w:t>in the view of the proposed interim judicial manager, one or more purposes of judicial management can be achieved; and</w:t>
      </w:r>
    </w:p>
    <w:p w14:paraId="0264FA09" w14:textId="30C67805" w:rsidR="00344987" w:rsidRPr="00344987" w:rsidRDefault="00344987" w:rsidP="00074DE1">
      <w:pPr>
        <w:pStyle w:val="ListParagraph"/>
        <w:numPr>
          <w:ilvl w:val="1"/>
          <w:numId w:val="37"/>
        </w:numPr>
        <w:jc w:val="both"/>
        <w:rPr>
          <w:rFonts w:ascii="Arial" w:hAnsi="Arial" w:cs="Arial"/>
          <w:color w:val="808080" w:themeColor="background1" w:themeShade="80"/>
          <w:sz w:val="22"/>
          <w:szCs w:val="22"/>
          <w:lang w:val="en-GB"/>
        </w:rPr>
      </w:pPr>
      <w:r w:rsidRPr="00344987">
        <w:rPr>
          <w:rFonts w:ascii="Arial" w:hAnsi="Arial" w:cs="Arial"/>
          <w:color w:val="808080" w:themeColor="background1" w:themeShade="80"/>
          <w:sz w:val="22"/>
          <w:szCs w:val="22"/>
          <w:lang w:val="en-GB"/>
        </w:rPr>
        <w:t>the proposed interim judicial manager consents to be appointed as interim judicial manager</w:t>
      </w:r>
      <w:r w:rsidR="00D548B7">
        <w:rPr>
          <w:rFonts w:ascii="Arial" w:hAnsi="Arial" w:cs="Arial"/>
          <w:color w:val="808080" w:themeColor="background1" w:themeShade="80"/>
          <w:sz w:val="22"/>
          <w:szCs w:val="22"/>
          <w:lang w:val="en-GB"/>
        </w:rPr>
        <w:t>.</w:t>
      </w:r>
    </w:p>
    <w:p w14:paraId="76D8D41A" w14:textId="7DF358F0" w:rsidR="00344987" w:rsidRPr="00344987" w:rsidRDefault="00D548B7" w:rsidP="00074DE1">
      <w:pPr>
        <w:pStyle w:val="ListParagraph"/>
        <w:numPr>
          <w:ilvl w:val="0"/>
          <w:numId w:val="3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Each of the </w:t>
      </w:r>
      <w:r w:rsidR="00344987" w:rsidRPr="00344987">
        <w:rPr>
          <w:rFonts w:ascii="Arial" w:hAnsi="Arial" w:cs="Arial"/>
          <w:color w:val="808080" w:themeColor="background1" w:themeShade="80"/>
          <w:sz w:val="22"/>
          <w:szCs w:val="22"/>
          <w:lang w:val="en-GB"/>
        </w:rPr>
        <w:t>compan</w:t>
      </w:r>
      <w:r>
        <w:rPr>
          <w:rFonts w:ascii="Arial" w:hAnsi="Arial" w:cs="Arial"/>
          <w:color w:val="808080" w:themeColor="background1" w:themeShade="80"/>
          <w:sz w:val="22"/>
          <w:szCs w:val="22"/>
          <w:lang w:val="en-GB"/>
        </w:rPr>
        <w:t>ies’</w:t>
      </w:r>
      <w:r w:rsidR="00344987" w:rsidRPr="00344987">
        <w:rPr>
          <w:rFonts w:ascii="Arial" w:hAnsi="Arial" w:cs="Arial"/>
          <w:color w:val="808080" w:themeColor="background1" w:themeShade="80"/>
          <w:sz w:val="22"/>
          <w:szCs w:val="22"/>
          <w:lang w:val="en-GB"/>
        </w:rPr>
        <w:t xml:space="preserve"> directors </w:t>
      </w:r>
      <w:r>
        <w:rPr>
          <w:rFonts w:ascii="Arial" w:hAnsi="Arial" w:cs="Arial"/>
          <w:color w:val="808080" w:themeColor="background1" w:themeShade="80"/>
          <w:sz w:val="22"/>
          <w:szCs w:val="22"/>
          <w:lang w:val="en-GB"/>
        </w:rPr>
        <w:t>must lodge</w:t>
      </w:r>
      <w:r w:rsidR="00344987" w:rsidRPr="00344987">
        <w:rPr>
          <w:rFonts w:ascii="Arial" w:hAnsi="Arial" w:cs="Arial"/>
          <w:color w:val="808080" w:themeColor="background1" w:themeShade="80"/>
          <w:sz w:val="22"/>
          <w:szCs w:val="22"/>
          <w:lang w:val="en-GB"/>
        </w:rPr>
        <w:t xml:space="preserve"> with the Registrar of Companies a statutory declaration </w:t>
      </w:r>
      <w:r w:rsidR="00B44A54">
        <w:rPr>
          <w:rFonts w:ascii="Arial" w:hAnsi="Arial" w:cs="Arial"/>
          <w:color w:val="808080" w:themeColor="background1" w:themeShade="80"/>
          <w:sz w:val="22"/>
          <w:szCs w:val="22"/>
          <w:lang w:val="en-GB"/>
        </w:rPr>
        <w:t xml:space="preserve">pursuant to </w:t>
      </w:r>
      <w:r w:rsidR="00E3720B">
        <w:rPr>
          <w:rFonts w:ascii="Arial" w:hAnsi="Arial" w:cs="Arial"/>
          <w:color w:val="808080" w:themeColor="background1" w:themeShade="80"/>
          <w:sz w:val="22"/>
          <w:szCs w:val="22"/>
          <w:lang w:val="en-GB"/>
        </w:rPr>
        <w:t>section</w:t>
      </w:r>
      <w:r w:rsidR="00B44A54">
        <w:rPr>
          <w:rFonts w:ascii="Arial" w:hAnsi="Arial" w:cs="Arial"/>
          <w:color w:val="808080" w:themeColor="background1" w:themeShade="80"/>
          <w:sz w:val="22"/>
          <w:szCs w:val="22"/>
          <w:lang w:val="en-GB"/>
        </w:rPr>
        <w:t xml:space="preserve"> 94(3)(f), which states</w:t>
      </w:r>
      <w:r w:rsidR="00344987" w:rsidRPr="00344987">
        <w:rPr>
          <w:rFonts w:ascii="Arial" w:hAnsi="Arial" w:cs="Arial"/>
          <w:color w:val="808080" w:themeColor="background1" w:themeShade="80"/>
          <w:sz w:val="22"/>
          <w:szCs w:val="22"/>
          <w:lang w:val="en-GB"/>
        </w:rPr>
        <w:t xml:space="preserve"> that</w:t>
      </w:r>
      <w:r w:rsidR="00B44A54">
        <w:rPr>
          <w:rFonts w:ascii="Arial" w:hAnsi="Arial" w:cs="Arial"/>
          <w:color w:val="808080" w:themeColor="background1" w:themeShade="80"/>
          <w:sz w:val="22"/>
          <w:szCs w:val="22"/>
          <w:lang w:val="en-GB"/>
        </w:rPr>
        <w:t>:</w:t>
      </w:r>
    </w:p>
    <w:p w14:paraId="774DE96C" w14:textId="6FD680CF" w:rsidR="00344987" w:rsidRPr="00344987" w:rsidRDefault="00344987" w:rsidP="00074DE1">
      <w:pPr>
        <w:pStyle w:val="ListParagraph"/>
        <w:numPr>
          <w:ilvl w:val="1"/>
          <w:numId w:val="37"/>
        </w:numPr>
        <w:jc w:val="both"/>
        <w:rPr>
          <w:rFonts w:ascii="Arial" w:hAnsi="Arial" w:cs="Arial"/>
          <w:color w:val="808080" w:themeColor="background1" w:themeShade="80"/>
          <w:sz w:val="22"/>
          <w:szCs w:val="22"/>
          <w:lang w:val="en-GB"/>
        </w:rPr>
      </w:pPr>
      <w:r w:rsidRPr="00344987">
        <w:rPr>
          <w:rFonts w:ascii="Arial" w:hAnsi="Arial" w:cs="Arial"/>
          <w:color w:val="808080" w:themeColor="background1" w:themeShade="80"/>
          <w:sz w:val="22"/>
          <w:szCs w:val="22"/>
          <w:lang w:val="en-GB"/>
        </w:rPr>
        <w:t>the company is or is likely to become unable to pay its debts;</w:t>
      </w:r>
    </w:p>
    <w:p w14:paraId="0300CE72" w14:textId="426B3DEB" w:rsidR="00344987" w:rsidRPr="00344987" w:rsidRDefault="00344987" w:rsidP="00074DE1">
      <w:pPr>
        <w:pStyle w:val="ListParagraph"/>
        <w:numPr>
          <w:ilvl w:val="1"/>
          <w:numId w:val="37"/>
        </w:numPr>
        <w:jc w:val="both"/>
        <w:rPr>
          <w:rFonts w:ascii="Arial" w:hAnsi="Arial" w:cs="Arial"/>
          <w:color w:val="808080" w:themeColor="background1" w:themeShade="80"/>
          <w:sz w:val="22"/>
          <w:szCs w:val="22"/>
          <w:lang w:val="en-GB"/>
        </w:rPr>
      </w:pPr>
      <w:r w:rsidRPr="00344987">
        <w:rPr>
          <w:rFonts w:ascii="Arial" w:hAnsi="Arial" w:cs="Arial"/>
          <w:color w:val="808080" w:themeColor="background1" w:themeShade="80"/>
          <w:sz w:val="22"/>
          <w:szCs w:val="22"/>
          <w:lang w:val="en-GB"/>
        </w:rPr>
        <w:t xml:space="preserve">the company will summon a meeting of the company’s creditors to be held on a date not later than 30 days after the date of lodgment of the </w:t>
      </w:r>
      <w:r w:rsidR="00D548B7">
        <w:rPr>
          <w:rFonts w:ascii="Arial" w:hAnsi="Arial" w:cs="Arial"/>
          <w:color w:val="808080" w:themeColor="background1" w:themeShade="80"/>
          <w:sz w:val="22"/>
          <w:szCs w:val="22"/>
          <w:lang w:val="en-GB"/>
        </w:rPr>
        <w:t xml:space="preserve">proposed interim judicial manager’s </w:t>
      </w:r>
      <w:r w:rsidRPr="00344987">
        <w:rPr>
          <w:rFonts w:ascii="Arial" w:hAnsi="Arial" w:cs="Arial"/>
          <w:color w:val="808080" w:themeColor="background1" w:themeShade="80"/>
          <w:sz w:val="22"/>
          <w:szCs w:val="22"/>
          <w:lang w:val="en-GB"/>
        </w:rPr>
        <w:t>statutory declaration; and</w:t>
      </w:r>
    </w:p>
    <w:p w14:paraId="78F622F0" w14:textId="5637BE20" w:rsidR="00894FB3" w:rsidRDefault="00344987" w:rsidP="00074DE1">
      <w:pPr>
        <w:pStyle w:val="ListParagraph"/>
        <w:numPr>
          <w:ilvl w:val="1"/>
          <w:numId w:val="37"/>
        </w:numPr>
        <w:jc w:val="both"/>
        <w:rPr>
          <w:rFonts w:ascii="Arial" w:hAnsi="Arial" w:cs="Arial"/>
          <w:color w:val="808080" w:themeColor="background1" w:themeShade="80"/>
          <w:sz w:val="22"/>
          <w:szCs w:val="22"/>
          <w:lang w:val="en-GB"/>
        </w:rPr>
      </w:pPr>
      <w:r w:rsidRPr="00344987">
        <w:rPr>
          <w:rFonts w:ascii="Arial" w:hAnsi="Arial" w:cs="Arial"/>
          <w:color w:val="808080" w:themeColor="background1" w:themeShade="80"/>
          <w:sz w:val="22"/>
          <w:szCs w:val="22"/>
          <w:lang w:val="en-GB"/>
        </w:rPr>
        <w:t>the directors believe that one or more of the purposes of judicial management is likely to be achieved</w:t>
      </w:r>
      <w:r w:rsidR="007B5880">
        <w:rPr>
          <w:rFonts w:ascii="Arial" w:hAnsi="Arial" w:cs="Arial"/>
          <w:color w:val="808080" w:themeColor="background1" w:themeShade="80"/>
          <w:sz w:val="22"/>
          <w:szCs w:val="22"/>
          <w:lang w:val="en-GB"/>
        </w:rPr>
        <w:t>.</w:t>
      </w:r>
    </w:p>
    <w:p w14:paraId="69D99AF7" w14:textId="71EE5FCC" w:rsidR="00E74E38" w:rsidRPr="00E74E38" w:rsidRDefault="00E74E38" w:rsidP="00074DE1">
      <w:pPr>
        <w:pStyle w:val="ListParagraph"/>
        <w:numPr>
          <w:ilvl w:val="0"/>
          <w:numId w:val="3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Pr="00E74E38">
        <w:rPr>
          <w:rFonts w:ascii="Arial" w:hAnsi="Arial" w:cs="Arial"/>
          <w:color w:val="808080" w:themeColor="background1" w:themeShade="80"/>
          <w:sz w:val="22"/>
          <w:szCs w:val="22"/>
          <w:lang w:val="en-GB"/>
        </w:rPr>
        <w:t>he company must</w:t>
      </w:r>
      <w:r>
        <w:rPr>
          <w:rFonts w:ascii="Arial" w:hAnsi="Arial" w:cs="Arial"/>
          <w:color w:val="808080" w:themeColor="background1" w:themeShade="80"/>
          <w:sz w:val="22"/>
          <w:szCs w:val="22"/>
          <w:lang w:val="en-GB"/>
        </w:rPr>
        <w:t xml:space="preserve">, under </w:t>
      </w:r>
      <w:r w:rsidR="00E3720B">
        <w:rPr>
          <w:rFonts w:ascii="Arial" w:hAnsi="Arial" w:cs="Arial"/>
          <w:color w:val="808080" w:themeColor="background1" w:themeShade="80"/>
          <w:sz w:val="22"/>
          <w:szCs w:val="22"/>
          <w:lang w:val="en-GB"/>
        </w:rPr>
        <w:t>section</w:t>
      </w:r>
      <w:r>
        <w:rPr>
          <w:rFonts w:ascii="Arial" w:hAnsi="Arial" w:cs="Arial"/>
          <w:color w:val="808080" w:themeColor="background1" w:themeShade="80"/>
          <w:sz w:val="22"/>
          <w:szCs w:val="22"/>
          <w:lang w:val="en-GB"/>
        </w:rPr>
        <w:t xml:space="preserve"> 94(5):</w:t>
      </w:r>
    </w:p>
    <w:p w14:paraId="5C1AF495" w14:textId="182D814F" w:rsidR="00E74E38" w:rsidRPr="00E74E38" w:rsidRDefault="00E74E38" w:rsidP="00074DE1">
      <w:pPr>
        <w:pStyle w:val="ListParagraph"/>
        <w:numPr>
          <w:ilvl w:val="1"/>
          <w:numId w:val="37"/>
        </w:numPr>
        <w:jc w:val="both"/>
        <w:rPr>
          <w:rFonts w:ascii="Arial" w:hAnsi="Arial" w:cs="Arial"/>
          <w:color w:val="808080" w:themeColor="background1" w:themeShade="80"/>
          <w:sz w:val="22"/>
          <w:szCs w:val="22"/>
          <w:lang w:val="en-GB"/>
        </w:rPr>
      </w:pPr>
      <w:r w:rsidRPr="00E74E38">
        <w:rPr>
          <w:rFonts w:ascii="Arial" w:hAnsi="Arial" w:cs="Arial"/>
          <w:color w:val="808080" w:themeColor="background1" w:themeShade="80"/>
          <w:sz w:val="22"/>
          <w:szCs w:val="22"/>
          <w:lang w:val="en-GB"/>
        </w:rPr>
        <w:t>within 3 days after the appointment of the interim judicial manager, cause a written notice of the appointment to be lodged in the prescribed form with the Official Receiver and the Registrar of Companies; and</w:t>
      </w:r>
    </w:p>
    <w:p w14:paraId="316D390B" w14:textId="6898EFCF" w:rsidR="00E74E38" w:rsidRDefault="00E74E38" w:rsidP="00074DE1">
      <w:pPr>
        <w:pStyle w:val="ListParagraph"/>
        <w:numPr>
          <w:ilvl w:val="1"/>
          <w:numId w:val="37"/>
        </w:numPr>
        <w:jc w:val="both"/>
        <w:rPr>
          <w:rFonts w:ascii="Arial" w:hAnsi="Arial" w:cs="Arial"/>
          <w:color w:val="808080" w:themeColor="background1" w:themeShade="80"/>
          <w:sz w:val="22"/>
          <w:szCs w:val="22"/>
          <w:lang w:val="en-GB"/>
        </w:rPr>
      </w:pPr>
      <w:r w:rsidRPr="00E74E38">
        <w:rPr>
          <w:rFonts w:ascii="Arial" w:hAnsi="Arial" w:cs="Arial"/>
          <w:color w:val="808080" w:themeColor="background1" w:themeShade="80"/>
          <w:sz w:val="22"/>
          <w:szCs w:val="22"/>
          <w:lang w:val="en-GB"/>
        </w:rPr>
        <w:t>within 7 days after the lodgment of the notice under paragraph (a), cause a notice of the appointment to be published in the Gazette and in an English local daily newspaper.</w:t>
      </w:r>
    </w:p>
    <w:p w14:paraId="569C5E2E" w14:textId="3DC27C97" w:rsidR="00593B3E" w:rsidRDefault="00890471" w:rsidP="00074DE1">
      <w:pPr>
        <w:pStyle w:val="ListParagraph"/>
        <w:numPr>
          <w:ilvl w:val="0"/>
          <w:numId w:val="3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company will then co</w:t>
      </w:r>
      <w:r w:rsidR="002B3D95">
        <w:rPr>
          <w:rFonts w:ascii="Arial" w:hAnsi="Arial" w:cs="Arial"/>
          <w:color w:val="808080" w:themeColor="background1" w:themeShade="80"/>
          <w:sz w:val="22"/>
          <w:szCs w:val="22"/>
          <w:lang w:val="en-GB"/>
        </w:rPr>
        <w:t>nvene a meeting of the creditors, no later than 30 days after the lodgment of the statutory declaration</w:t>
      </w:r>
      <w:r w:rsidR="00AE441A">
        <w:rPr>
          <w:rFonts w:ascii="Arial" w:hAnsi="Arial" w:cs="Arial"/>
          <w:color w:val="808080" w:themeColor="background1" w:themeShade="80"/>
          <w:sz w:val="22"/>
          <w:szCs w:val="22"/>
          <w:lang w:val="en-GB"/>
        </w:rPr>
        <w:t xml:space="preserve"> referred to in 3 above</w:t>
      </w:r>
      <w:r w:rsidR="00AE441A" w:rsidRPr="00AE441A">
        <w:rPr>
          <w:rFonts w:ascii="Arial" w:hAnsi="Arial" w:cs="Arial"/>
          <w:color w:val="808080" w:themeColor="background1" w:themeShade="80"/>
          <w:sz w:val="22"/>
          <w:szCs w:val="22"/>
          <w:lang w:val="en-GB"/>
        </w:rPr>
        <w:t>, at a time and place convenient to the majority in value of the creditors, to consider a resolution for the company to be placed under judicial management</w:t>
      </w:r>
      <w:r w:rsidR="00AE441A">
        <w:rPr>
          <w:rFonts w:ascii="Arial" w:hAnsi="Arial" w:cs="Arial"/>
          <w:color w:val="808080" w:themeColor="background1" w:themeShade="80"/>
          <w:sz w:val="22"/>
          <w:szCs w:val="22"/>
          <w:lang w:val="en-GB"/>
        </w:rPr>
        <w:t xml:space="preserve"> (</w:t>
      </w:r>
      <w:r w:rsidR="00E3720B">
        <w:rPr>
          <w:rFonts w:ascii="Arial" w:hAnsi="Arial" w:cs="Arial"/>
          <w:color w:val="808080" w:themeColor="background1" w:themeShade="80"/>
          <w:sz w:val="22"/>
          <w:szCs w:val="22"/>
          <w:lang w:val="en-GB"/>
        </w:rPr>
        <w:t>section</w:t>
      </w:r>
      <w:r w:rsidR="00AE441A">
        <w:rPr>
          <w:rFonts w:ascii="Arial" w:hAnsi="Arial" w:cs="Arial"/>
          <w:color w:val="808080" w:themeColor="background1" w:themeShade="80"/>
          <w:sz w:val="22"/>
          <w:szCs w:val="22"/>
          <w:lang w:val="en-GB"/>
        </w:rPr>
        <w:t xml:space="preserve"> 94(7)). Each creditor must have been given at least 14 days’ written notice of the meeting, along with a statement of the creditors’ claims and the company’s affairs and a notice must be published in an English local daily newspaper at least 10 days before the </w:t>
      </w:r>
      <w:r w:rsidR="00593B3E">
        <w:rPr>
          <w:rFonts w:ascii="Arial" w:hAnsi="Arial" w:cs="Arial"/>
          <w:color w:val="808080" w:themeColor="background1" w:themeShade="80"/>
          <w:sz w:val="22"/>
          <w:szCs w:val="22"/>
          <w:lang w:val="en-GB"/>
        </w:rPr>
        <w:t>creditors’ meeting (</w:t>
      </w:r>
      <w:r w:rsidR="00E3720B">
        <w:rPr>
          <w:rFonts w:ascii="Arial" w:hAnsi="Arial" w:cs="Arial"/>
          <w:color w:val="808080" w:themeColor="background1" w:themeShade="80"/>
          <w:sz w:val="22"/>
          <w:szCs w:val="22"/>
          <w:lang w:val="en-GB"/>
        </w:rPr>
        <w:t>section</w:t>
      </w:r>
      <w:r w:rsidR="00593B3E">
        <w:rPr>
          <w:rFonts w:ascii="Arial" w:hAnsi="Arial" w:cs="Arial"/>
          <w:color w:val="808080" w:themeColor="background1" w:themeShade="80"/>
          <w:sz w:val="22"/>
          <w:szCs w:val="22"/>
          <w:lang w:val="en-GB"/>
        </w:rPr>
        <w:t xml:space="preserve"> 94(8)).</w:t>
      </w:r>
    </w:p>
    <w:p w14:paraId="402CBA21" w14:textId="4F47104A" w:rsidR="00504DAF" w:rsidRPr="00830FC0" w:rsidRDefault="009B6B35" w:rsidP="00074DE1">
      <w:pPr>
        <w:pStyle w:val="ListParagraph"/>
        <w:numPr>
          <w:ilvl w:val="0"/>
          <w:numId w:val="3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In order to place the company into judicial management of a judicial manager, a majority in number of the creditors of the company present and voting must resolve</w:t>
      </w:r>
      <w:r w:rsidR="00504DAF">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to place the company into judicial management and </w:t>
      </w:r>
      <w:r w:rsidR="00504DAF">
        <w:rPr>
          <w:rFonts w:ascii="Arial" w:hAnsi="Arial" w:cs="Arial"/>
          <w:color w:val="808080" w:themeColor="background1" w:themeShade="80"/>
          <w:sz w:val="22"/>
          <w:szCs w:val="22"/>
          <w:lang w:val="en-GB"/>
        </w:rPr>
        <w:t>appoint a person as a judicial manager (</w:t>
      </w:r>
      <w:r w:rsidR="00E3720B">
        <w:rPr>
          <w:rFonts w:ascii="Arial" w:hAnsi="Arial" w:cs="Arial"/>
          <w:color w:val="808080" w:themeColor="background1" w:themeShade="80"/>
          <w:sz w:val="22"/>
          <w:szCs w:val="22"/>
          <w:lang w:val="en-GB"/>
        </w:rPr>
        <w:t>section</w:t>
      </w:r>
      <w:r w:rsidR="00504DAF">
        <w:rPr>
          <w:rFonts w:ascii="Arial" w:hAnsi="Arial" w:cs="Arial"/>
          <w:color w:val="808080" w:themeColor="background1" w:themeShade="80"/>
          <w:sz w:val="22"/>
          <w:szCs w:val="22"/>
          <w:lang w:val="en-GB"/>
        </w:rPr>
        <w:t xml:space="preserve"> 94(11)).</w:t>
      </w:r>
    </w:p>
    <w:p w14:paraId="6F40BCE0" w14:textId="77777777" w:rsidR="007F659B" w:rsidRDefault="007F659B" w:rsidP="00087F21">
      <w:pPr>
        <w:jc w:val="both"/>
        <w:rPr>
          <w:rFonts w:ascii="Arial" w:hAnsi="Arial" w:cs="Arial"/>
          <w:sz w:val="22"/>
          <w:szCs w:val="22"/>
          <w:lang w:val="en-GB"/>
        </w:rPr>
      </w:pPr>
    </w:p>
    <w:p w14:paraId="219AD231" w14:textId="77777777" w:rsidR="007F659B" w:rsidRPr="00087F21" w:rsidRDefault="0007291B"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3B6014">
        <w:rPr>
          <w:rFonts w:ascii="Arial" w:hAnsi="Arial" w:cs="Arial"/>
          <w:b/>
          <w:bCs/>
          <w:sz w:val="22"/>
          <w:szCs w:val="22"/>
          <w:lang w:val="en-GB"/>
        </w:rPr>
        <w:t xml:space="preserve"> in total</w:t>
      </w:r>
      <w:r w:rsidR="00087F21">
        <w:rPr>
          <w:rFonts w:ascii="Arial" w:hAnsi="Arial" w:cs="Arial"/>
          <w:b/>
          <w:bCs/>
          <w:sz w:val="22"/>
          <w:szCs w:val="22"/>
          <w:lang w:val="en-GB"/>
        </w:rPr>
        <w:t>]</w:t>
      </w:r>
    </w:p>
    <w:p w14:paraId="4B7E5C2B" w14:textId="77777777" w:rsidR="00102CC9" w:rsidRDefault="00102CC9" w:rsidP="00087F21">
      <w:pPr>
        <w:jc w:val="both"/>
        <w:rPr>
          <w:rFonts w:ascii="Arial" w:hAnsi="Arial" w:cs="Arial"/>
          <w:sz w:val="22"/>
          <w:szCs w:val="22"/>
          <w:lang w:val="en-GB"/>
        </w:rPr>
      </w:pPr>
    </w:p>
    <w:p w14:paraId="49A2CA91" w14:textId="40BB2430" w:rsidR="00000774" w:rsidRDefault="008B155E" w:rsidP="00B54D7D">
      <w:pPr>
        <w:jc w:val="both"/>
        <w:rPr>
          <w:rFonts w:ascii="Arial" w:hAnsi="Arial" w:cs="Arial"/>
          <w:sz w:val="22"/>
          <w:szCs w:val="22"/>
          <w:lang w:val="en-GB"/>
        </w:rPr>
      </w:pPr>
      <w:r>
        <w:rPr>
          <w:rFonts w:ascii="Arial" w:hAnsi="Arial" w:cs="Arial"/>
          <w:sz w:val="22"/>
          <w:szCs w:val="22"/>
          <w:lang w:val="en-GB"/>
        </w:rPr>
        <w:t xml:space="preserve">As things transpired, PEC was placed </w:t>
      </w:r>
      <w:r w:rsidR="00CF14BE">
        <w:rPr>
          <w:rFonts w:ascii="Arial" w:hAnsi="Arial" w:cs="Arial"/>
          <w:sz w:val="22"/>
          <w:szCs w:val="22"/>
          <w:lang w:val="en-GB"/>
        </w:rPr>
        <w:t>under</w:t>
      </w:r>
      <w:r>
        <w:rPr>
          <w:rFonts w:ascii="Arial" w:hAnsi="Arial" w:cs="Arial"/>
          <w:sz w:val="22"/>
          <w:szCs w:val="22"/>
          <w:lang w:val="en-GB"/>
        </w:rPr>
        <w:t xml:space="preserve"> judicial management. </w:t>
      </w:r>
      <w:r w:rsidR="00DC7761">
        <w:rPr>
          <w:rFonts w:ascii="Arial" w:hAnsi="Arial" w:cs="Arial"/>
          <w:sz w:val="22"/>
          <w:szCs w:val="22"/>
          <w:lang w:val="en-GB"/>
        </w:rPr>
        <w:t>Private equity</w:t>
      </w:r>
      <w:r w:rsidR="0007291B">
        <w:rPr>
          <w:rFonts w:ascii="Arial" w:hAnsi="Arial" w:cs="Arial"/>
          <w:sz w:val="22"/>
          <w:szCs w:val="22"/>
          <w:lang w:val="en-GB"/>
        </w:rPr>
        <w:t xml:space="preserve"> funds are actively talking to </w:t>
      </w:r>
      <w:r w:rsidR="00AE2020">
        <w:rPr>
          <w:rFonts w:ascii="Arial" w:hAnsi="Arial" w:cs="Arial"/>
          <w:sz w:val="22"/>
          <w:szCs w:val="22"/>
          <w:lang w:val="en-GB"/>
        </w:rPr>
        <w:t>PEC</w:t>
      </w:r>
      <w:r w:rsidR="004D7749">
        <w:rPr>
          <w:rFonts w:ascii="Arial" w:hAnsi="Arial" w:cs="Arial"/>
          <w:sz w:val="22"/>
          <w:szCs w:val="22"/>
          <w:lang w:val="en-GB"/>
        </w:rPr>
        <w:t>’</w:t>
      </w:r>
      <w:r w:rsidR="0007291B">
        <w:rPr>
          <w:rFonts w:ascii="Arial" w:hAnsi="Arial" w:cs="Arial"/>
          <w:sz w:val="22"/>
          <w:szCs w:val="22"/>
          <w:lang w:val="en-GB"/>
        </w:rPr>
        <w:t xml:space="preserve">s </w:t>
      </w:r>
      <w:r w:rsidR="00DC7761">
        <w:rPr>
          <w:rFonts w:ascii="Arial" w:hAnsi="Arial" w:cs="Arial"/>
          <w:sz w:val="22"/>
          <w:szCs w:val="22"/>
          <w:lang w:val="en-GB"/>
        </w:rPr>
        <w:t>Judicial Managers</w:t>
      </w:r>
      <w:r w:rsidR="0007291B">
        <w:rPr>
          <w:rFonts w:ascii="Arial" w:hAnsi="Arial" w:cs="Arial"/>
          <w:sz w:val="22"/>
          <w:szCs w:val="22"/>
          <w:lang w:val="en-GB"/>
        </w:rPr>
        <w:t xml:space="preserve"> </w:t>
      </w:r>
      <w:r w:rsidR="00645F3A">
        <w:rPr>
          <w:rFonts w:ascii="Arial" w:hAnsi="Arial" w:cs="Arial"/>
          <w:sz w:val="22"/>
          <w:szCs w:val="22"/>
          <w:lang w:val="en-GB"/>
        </w:rPr>
        <w:t xml:space="preserve">in order </w:t>
      </w:r>
      <w:r w:rsidR="0007291B">
        <w:rPr>
          <w:rFonts w:ascii="Arial" w:hAnsi="Arial" w:cs="Arial"/>
          <w:sz w:val="22"/>
          <w:szCs w:val="22"/>
          <w:lang w:val="en-GB"/>
        </w:rPr>
        <w:t xml:space="preserve">to determine whether or not they might </w:t>
      </w:r>
      <w:r w:rsidR="00994947">
        <w:rPr>
          <w:rFonts w:ascii="Arial" w:hAnsi="Arial" w:cs="Arial"/>
          <w:sz w:val="22"/>
          <w:szCs w:val="22"/>
          <w:lang w:val="en-GB"/>
        </w:rPr>
        <w:t xml:space="preserve">make an investment in </w:t>
      </w:r>
      <w:r w:rsidR="00DC7761">
        <w:rPr>
          <w:rFonts w:ascii="Arial" w:hAnsi="Arial" w:cs="Arial"/>
          <w:sz w:val="22"/>
          <w:szCs w:val="22"/>
          <w:lang w:val="en-GB"/>
        </w:rPr>
        <w:t>PEC</w:t>
      </w:r>
      <w:r w:rsidR="00645F3A">
        <w:rPr>
          <w:rFonts w:ascii="Arial" w:hAnsi="Arial" w:cs="Arial"/>
          <w:sz w:val="22"/>
          <w:szCs w:val="22"/>
          <w:lang w:val="en-GB"/>
        </w:rPr>
        <w:t>,</w:t>
      </w:r>
      <w:r w:rsidR="00994947">
        <w:rPr>
          <w:rFonts w:ascii="Arial" w:hAnsi="Arial" w:cs="Arial"/>
          <w:sz w:val="22"/>
          <w:szCs w:val="22"/>
          <w:lang w:val="en-GB"/>
        </w:rPr>
        <w:t xml:space="preserve"> or </w:t>
      </w:r>
      <w:r w:rsidR="0007291B">
        <w:rPr>
          <w:rFonts w:ascii="Arial" w:hAnsi="Arial" w:cs="Arial"/>
          <w:sz w:val="22"/>
          <w:szCs w:val="22"/>
          <w:lang w:val="en-GB"/>
        </w:rPr>
        <w:t xml:space="preserve">acquire </w:t>
      </w:r>
      <w:r w:rsidR="00DC7761">
        <w:rPr>
          <w:rFonts w:ascii="Arial" w:hAnsi="Arial" w:cs="Arial"/>
          <w:sz w:val="22"/>
          <w:szCs w:val="22"/>
          <w:lang w:val="en-GB"/>
        </w:rPr>
        <w:t>its assets</w:t>
      </w:r>
      <w:r w:rsidR="0007291B">
        <w:rPr>
          <w:rFonts w:ascii="Arial" w:hAnsi="Arial" w:cs="Arial"/>
          <w:sz w:val="22"/>
          <w:szCs w:val="22"/>
          <w:lang w:val="en-GB"/>
        </w:rPr>
        <w:t>.</w:t>
      </w:r>
      <w:r w:rsidR="00152FD4">
        <w:rPr>
          <w:rFonts w:ascii="Arial" w:hAnsi="Arial" w:cs="Arial"/>
          <w:sz w:val="22"/>
          <w:szCs w:val="22"/>
          <w:lang w:val="en-GB"/>
        </w:rPr>
        <w:t xml:space="preserve"> </w:t>
      </w:r>
      <w:r w:rsidR="00E45B05">
        <w:rPr>
          <w:rFonts w:ascii="Arial" w:hAnsi="Arial" w:cs="Arial"/>
          <w:sz w:val="22"/>
          <w:szCs w:val="22"/>
          <w:lang w:val="en-GB"/>
        </w:rPr>
        <w:t>One particular</w:t>
      </w:r>
      <w:r w:rsidR="0007291B">
        <w:rPr>
          <w:rFonts w:ascii="Arial" w:hAnsi="Arial" w:cs="Arial"/>
          <w:sz w:val="22"/>
          <w:szCs w:val="22"/>
          <w:lang w:val="en-GB"/>
        </w:rPr>
        <w:t xml:space="preserve"> </w:t>
      </w:r>
      <w:r w:rsidR="00DC7761">
        <w:rPr>
          <w:rFonts w:ascii="Arial" w:hAnsi="Arial" w:cs="Arial"/>
          <w:sz w:val="22"/>
          <w:szCs w:val="22"/>
          <w:lang w:val="en-GB"/>
        </w:rPr>
        <w:t>private equity</w:t>
      </w:r>
      <w:r w:rsidR="0007291B">
        <w:rPr>
          <w:rFonts w:ascii="Arial" w:hAnsi="Arial" w:cs="Arial"/>
          <w:sz w:val="22"/>
          <w:szCs w:val="22"/>
          <w:lang w:val="en-GB"/>
        </w:rPr>
        <w:t xml:space="preserve"> fund, </w:t>
      </w:r>
      <w:r w:rsidR="00DC7761">
        <w:rPr>
          <w:rFonts w:ascii="Arial" w:hAnsi="Arial" w:cs="Arial"/>
          <w:sz w:val="22"/>
          <w:szCs w:val="22"/>
          <w:lang w:val="en-GB"/>
        </w:rPr>
        <w:t>Forty Thieves</w:t>
      </w:r>
      <w:r w:rsidR="0007291B">
        <w:rPr>
          <w:rFonts w:ascii="Arial" w:hAnsi="Arial" w:cs="Arial"/>
          <w:sz w:val="22"/>
          <w:szCs w:val="22"/>
          <w:lang w:val="en-GB"/>
        </w:rPr>
        <w:t xml:space="preserve"> </w:t>
      </w:r>
      <w:r w:rsidR="00DC7761">
        <w:rPr>
          <w:rFonts w:ascii="Arial" w:hAnsi="Arial" w:cs="Arial"/>
          <w:sz w:val="22"/>
          <w:szCs w:val="22"/>
          <w:lang w:val="en-GB"/>
        </w:rPr>
        <w:t>Capital</w:t>
      </w:r>
      <w:r w:rsidR="0007291B">
        <w:rPr>
          <w:rFonts w:ascii="Arial" w:hAnsi="Arial" w:cs="Arial"/>
          <w:sz w:val="22"/>
          <w:szCs w:val="22"/>
          <w:lang w:val="en-GB"/>
        </w:rPr>
        <w:t xml:space="preserve">, is particularly interested in acquiring debt relating to </w:t>
      </w:r>
      <w:r w:rsidR="003D1EF3">
        <w:rPr>
          <w:rFonts w:ascii="Arial" w:hAnsi="Arial" w:cs="Arial"/>
          <w:sz w:val="22"/>
          <w:szCs w:val="22"/>
          <w:lang w:val="en-GB"/>
        </w:rPr>
        <w:t>the various projects across the oil and gas, renewables and water lines of business with a view to either enforcing over the security of the assets to realise value,</w:t>
      </w:r>
      <w:r>
        <w:rPr>
          <w:rFonts w:ascii="Arial" w:hAnsi="Arial" w:cs="Arial"/>
          <w:sz w:val="22"/>
          <w:szCs w:val="22"/>
          <w:lang w:val="en-GB"/>
        </w:rPr>
        <w:t xml:space="preserve"> </w:t>
      </w:r>
      <w:r w:rsidR="003D1EF3">
        <w:rPr>
          <w:rFonts w:ascii="Arial" w:hAnsi="Arial" w:cs="Arial"/>
          <w:sz w:val="22"/>
          <w:szCs w:val="22"/>
          <w:lang w:val="en-GB"/>
        </w:rPr>
        <w:t xml:space="preserve">or </w:t>
      </w:r>
      <w:r w:rsidR="00796810">
        <w:rPr>
          <w:rFonts w:ascii="Arial" w:hAnsi="Arial" w:cs="Arial"/>
          <w:sz w:val="22"/>
          <w:szCs w:val="22"/>
          <w:lang w:val="en-GB"/>
        </w:rPr>
        <w:t xml:space="preserve">to </w:t>
      </w:r>
      <w:r w:rsidR="003D1EF3">
        <w:rPr>
          <w:rFonts w:ascii="Arial" w:hAnsi="Arial" w:cs="Arial"/>
          <w:sz w:val="22"/>
          <w:szCs w:val="22"/>
          <w:lang w:val="en-GB"/>
        </w:rPr>
        <w:t>see if a loan</w:t>
      </w:r>
      <w:r w:rsidR="00CF6E14">
        <w:rPr>
          <w:rFonts w:ascii="Arial" w:hAnsi="Arial" w:cs="Arial"/>
          <w:sz w:val="22"/>
          <w:szCs w:val="22"/>
          <w:lang w:val="en-GB"/>
        </w:rPr>
        <w:t>-</w:t>
      </w:r>
      <w:r w:rsidR="003D1EF3">
        <w:rPr>
          <w:rFonts w:ascii="Arial" w:hAnsi="Arial" w:cs="Arial"/>
          <w:sz w:val="22"/>
          <w:szCs w:val="22"/>
          <w:lang w:val="en-GB"/>
        </w:rPr>
        <w:t>to</w:t>
      </w:r>
      <w:r w:rsidR="00CF6E14">
        <w:rPr>
          <w:rFonts w:ascii="Arial" w:hAnsi="Arial" w:cs="Arial"/>
          <w:sz w:val="22"/>
          <w:szCs w:val="22"/>
          <w:lang w:val="en-GB"/>
        </w:rPr>
        <w:t>-</w:t>
      </w:r>
      <w:r w:rsidR="003D1EF3">
        <w:rPr>
          <w:rFonts w:ascii="Arial" w:hAnsi="Arial" w:cs="Arial"/>
          <w:sz w:val="22"/>
          <w:szCs w:val="22"/>
          <w:lang w:val="en-GB"/>
        </w:rPr>
        <w:t>own</w:t>
      </w:r>
      <w:r w:rsidR="00E96FB1">
        <w:rPr>
          <w:rFonts w:ascii="Arial" w:hAnsi="Arial" w:cs="Arial"/>
          <w:sz w:val="22"/>
          <w:szCs w:val="22"/>
          <w:lang w:val="en-GB"/>
        </w:rPr>
        <w:t>-</w:t>
      </w:r>
      <w:r w:rsidR="003D1EF3">
        <w:rPr>
          <w:rFonts w:ascii="Arial" w:hAnsi="Arial" w:cs="Arial"/>
          <w:sz w:val="22"/>
          <w:szCs w:val="22"/>
          <w:lang w:val="en-GB"/>
        </w:rPr>
        <w:t>type structure can be successfully implemented.</w:t>
      </w:r>
      <w:r w:rsidR="00152FD4">
        <w:rPr>
          <w:rFonts w:ascii="Arial" w:hAnsi="Arial" w:cs="Arial"/>
          <w:sz w:val="22"/>
          <w:szCs w:val="22"/>
          <w:lang w:val="en-GB"/>
        </w:rPr>
        <w:t xml:space="preserve"> </w:t>
      </w:r>
      <w:r w:rsidR="00994947">
        <w:rPr>
          <w:rFonts w:ascii="Arial" w:hAnsi="Arial" w:cs="Arial"/>
          <w:sz w:val="22"/>
          <w:szCs w:val="22"/>
          <w:lang w:val="en-GB"/>
        </w:rPr>
        <w:t xml:space="preserve">Ideally, they would like to do this outside of </w:t>
      </w:r>
      <w:r>
        <w:rPr>
          <w:rFonts w:ascii="Arial" w:hAnsi="Arial" w:cs="Arial"/>
          <w:sz w:val="22"/>
          <w:szCs w:val="22"/>
          <w:lang w:val="en-GB"/>
        </w:rPr>
        <w:t xml:space="preserve">the judicial management proceedings. </w:t>
      </w:r>
    </w:p>
    <w:p w14:paraId="0541FA91" w14:textId="77777777" w:rsidR="00000774" w:rsidRDefault="00000774" w:rsidP="00B54D7D">
      <w:pPr>
        <w:jc w:val="both"/>
        <w:rPr>
          <w:rFonts w:ascii="Arial" w:hAnsi="Arial" w:cs="Arial"/>
          <w:sz w:val="22"/>
          <w:szCs w:val="22"/>
          <w:lang w:val="en-GB"/>
        </w:rPr>
      </w:pPr>
    </w:p>
    <w:p w14:paraId="4F3630A4" w14:textId="17B45BD5" w:rsidR="00B54D7D" w:rsidRDefault="0007291B" w:rsidP="00B54D7D">
      <w:pPr>
        <w:jc w:val="both"/>
        <w:rPr>
          <w:rFonts w:ascii="Arial" w:hAnsi="Arial" w:cs="Arial"/>
          <w:sz w:val="22"/>
          <w:szCs w:val="22"/>
          <w:lang w:val="en-GB"/>
        </w:rPr>
      </w:pPr>
      <w:r>
        <w:rPr>
          <w:rFonts w:ascii="Arial" w:hAnsi="Arial" w:cs="Arial"/>
          <w:sz w:val="22"/>
          <w:szCs w:val="22"/>
          <w:lang w:val="en-GB"/>
        </w:rPr>
        <w:t xml:space="preserve">To try and protect against this risk, </w:t>
      </w:r>
      <w:r w:rsidR="00235D7D">
        <w:rPr>
          <w:rFonts w:ascii="Arial" w:hAnsi="Arial" w:cs="Arial"/>
          <w:sz w:val="22"/>
          <w:szCs w:val="22"/>
          <w:lang w:val="en-GB"/>
        </w:rPr>
        <w:t>PEC</w:t>
      </w:r>
      <w:r>
        <w:rPr>
          <w:rFonts w:ascii="Arial" w:hAnsi="Arial" w:cs="Arial"/>
          <w:sz w:val="22"/>
          <w:szCs w:val="22"/>
          <w:lang w:val="en-GB"/>
        </w:rPr>
        <w:t xml:space="preserve"> has commenced local insolvency proceedings </w:t>
      </w:r>
      <w:r w:rsidR="00000774">
        <w:rPr>
          <w:rFonts w:ascii="Arial" w:hAnsi="Arial" w:cs="Arial"/>
          <w:sz w:val="22"/>
          <w:szCs w:val="22"/>
          <w:lang w:val="en-GB"/>
        </w:rPr>
        <w:t xml:space="preserve">in </w:t>
      </w:r>
      <w:r w:rsidR="00235D7D">
        <w:rPr>
          <w:rFonts w:ascii="Arial" w:hAnsi="Arial" w:cs="Arial"/>
          <w:sz w:val="22"/>
          <w:szCs w:val="22"/>
          <w:lang w:val="en-GB"/>
        </w:rPr>
        <w:t>Malaysia</w:t>
      </w:r>
      <w:r w:rsidR="00000774">
        <w:rPr>
          <w:rFonts w:ascii="Arial" w:hAnsi="Arial" w:cs="Arial"/>
          <w:sz w:val="22"/>
          <w:szCs w:val="22"/>
          <w:lang w:val="en-GB"/>
        </w:rPr>
        <w:t xml:space="preserve">, China and the United States to seek protection </w:t>
      </w:r>
      <w:r>
        <w:rPr>
          <w:rFonts w:ascii="Arial" w:hAnsi="Arial" w:cs="Arial"/>
          <w:sz w:val="22"/>
          <w:szCs w:val="22"/>
          <w:lang w:val="en-GB"/>
        </w:rPr>
        <w:t>for the c</w:t>
      </w:r>
      <w:r w:rsidR="00000774">
        <w:rPr>
          <w:rFonts w:ascii="Arial" w:hAnsi="Arial" w:cs="Arial"/>
          <w:sz w:val="22"/>
          <w:szCs w:val="22"/>
          <w:lang w:val="en-GB"/>
        </w:rPr>
        <w:t>ompanies that own assets in each of those jurisdictions.</w:t>
      </w:r>
    </w:p>
    <w:p w14:paraId="6CF4E49C" w14:textId="77777777" w:rsidR="003D1EF3" w:rsidRDefault="003D1EF3" w:rsidP="00B54D7D">
      <w:pPr>
        <w:jc w:val="both"/>
        <w:rPr>
          <w:rFonts w:ascii="Arial" w:hAnsi="Arial" w:cs="Arial"/>
          <w:sz w:val="22"/>
          <w:szCs w:val="22"/>
          <w:lang w:val="en-GB"/>
        </w:rPr>
      </w:pPr>
    </w:p>
    <w:p w14:paraId="09F31722" w14:textId="77777777" w:rsidR="00EC1A1D" w:rsidRPr="005C529D" w:rsidRDefault="0007291B" w:rsidP="00B54D7D">
      <w:pPr>
        <w:jc w:val="both"/>
        <w:rPr>
          <w:rFonts w:ascii="Arial" w:hAnsi="Arial" w:cs="Arial"/>
          <w:b/>
          <w:bCs/>
          <w:sz w:val="22"/>
          <w:szCs w:val="22"/>
          <w:lang w:val="en-GB"/>
        </w:rPr>
      </w:pPr>
      <w:r w:rsidRPr="005C529D">
        <w:rPr>
          <w:rFonts w:ascii="Arial" w:hAnsi="Arial" w:cs="Arial"/>
          <w:b/>
          <w:bCs/>
          <w:sz w:val="22"/>
          <w:szCs w:val="22"/>
          <w:u w:val="single"/>
          <w:lang w:val="en-GB"/>
        </w:rPr>
        <w:t xml:space="preserve">Taking these additional facts above into consideration, answer the </w:t>
      </w:r>
      <w:r w:rsidR="005C529D" w:rsidRPr="005C529D">
        <w:rPr>
          <w:rFonts w:ascii="Arial" w:hAnsi="Arial" w:cs="Arial"/>
          <w:b/>
          <w:bCs/>
          <w:sz w:val="22"/>
          <w:szCs w:val="22"/>
          <w:u w:val="single"/>
          <w:lang w:val="en-GB"/>
        </w:rPr>
        <w:t>questions below</w:t>
      </w:r>
      <w:r w:rsidR="005C529D" w:rsidRPr="005C529D">
        <w:rPr>
          <w:rFonts w:ascii="Arial" w:hAnsi="Arial" w:cs="Arial"/>
          <w:b/>
          <w:bCs/>
          <w:sz w:val="22"/>
          <w:szCs w:val="22"/>
          <w:lang w:val="en-GB"/>
        </w:rPr>
        <w:t>.</w:t>
      </w:r>
    </w:p>
    <w:p w14:paraId="4DCB1A8A" w14:textId="77777777" w:rsidR="00EC1A1D" w:rsidRDefault="00EC1A1D" w:rsidP="00B54D7D">
      <w:pPr>
        <w:jc w:val="both"/>
        <w:rPr>
          <w:rFonts w:ascii="Arial" w:hAnsi="Arial" w:cs="Arial"/>
          <w:sz w:val="22"/>
          <w:szCs w:val="22"/>
          <w:lang w:val="en-GB"/>
        </w:rPr>
      </w:pPr>
    </w:p>
    <w:p w14:paraId="03C5F9E7" w14:textId="77777777" w:rsidR="005C529D" w:rsidRPr="005C529D" w:rsidRDefault="0007291B" w:rsidP="00B54D7D">
      <w:pPr>
        <w:jc w:val="both"/>
        <w:rPr>
          <w:rFonts w:ascii="Arial" w:hAnsi="Arial" w:cs="Arial"/>
          <w:b/>
          <w:bCs/>
          <w:sz w:val="22"/>
          <w:szCs w:val="22"/>
          <w:lang w:val="en-GB"/>
        </w:rPr>
      </w:pPr>
      <w:r w:rsidRPr="00051719">
        <w:rPr>
          <w:rFonts w:ascii="Arial" w:hAnsi="Arial" w:cs="Arial"/>
          <w:b/>
          <w:bCs/>
          <w:sz w:val="22"/>
          <w:szCs w:val="22"/>
          <w:lang w:val="en-GB"/>
        </w:rPr>
        <w:t xml:space="preserve">Question 4.2.1 [maximum </w:t>
      </w:r>
      <w:r w:rsidR="00D0080B" w:rsidRPr="00051719">
        <w:rPr>
          <w:rFonts w:ascii="Arial" w:hAnsi="Arial" w:cs="Arial"/>
          <w:b/>
          <w:bCs/>
          <w:sz w:val="22"/>
          <w:szCs w:val="22"/>
          <w:lang w:val="en-GB"/>
        </w:rPr>
        <w:t>4</w:t>
      </w:r>
      <w:r w:rsidR="00051719">
        <w:rPr>
          <w:rFonts w:ascii="Arial" w:hAnsi="Arial" w:cs="Arial"/>
          <w:b/>
          <w:bCs/>
          <w:sz w:val="22"/>
          <w:szCs w:val="22"/>
          <w:lang w:val="en-GB"/>
        </w:rPr>
        <w:t xml:space="preserve"> </w:t>
      </w:r>
      <w:r w:rsidRPr="00051719">
        <w:rPr>
          <w:rFonts w:ascii="Arial" w:hAnsi="Arial" w:cs="Arial"/>
          <w:b/>
          <w:bCs/>
          <w:sz w:val="22"/>
          <w:szCs w:val="22"/>
          <w:lang w:val="en-GB"/>
        </w:rPr>
        <w:t>marks]</w:t>
      </w:r>
    </w:p>
    <w:p w14:paraId="5D10B742" w14:textId="77777777" w:rsidR="005C529D" w:rsidRDefault="005C529D" w:rsidP="00B54D7D">
      <w:pPr>
        <w:jc w:val="both"/>
        <w:rPr>
          <w:rFonts w:ascii="Arial" w:hAnsi="Arial" w:cs="Arial"/>
          <w:sz w:val="22"/>
          <w:szCs w:val="22"/>
          <w:lang w:val="en-GB"/>
        </w:rPr>
      </w:pPr>
    </w:p>
    <w:p w14:paraId="65533C7C" w14:textId="2C3342CD" w:rsidR="002311E3" w:rsidRDefault="0007291B" w:rsidP="00B54D7D">
      <w:pPr>
        <w:jc w:val="both"/>
        <w:rPr>
          <w:rFonts w:ascii="Arial" w:hAnsi="Arial" w:cs="Arial"/>
          <w:sz w:val="22"/>
          <w:szCs w:val="22"/>
          <w:lang w:val="en-GB"/>
        </w:rPr>
      </w:pPr>
      <w:r w:rsidRPr="008F5ED7">
        <w:rPr>
          <w:rFonts w:ascii="Arial" w:hAnsi="Arial" w:cs="Arial"/>
          <w:sz w:val="22"/>
          <w:szCs w:val="22"/>
          <w:lang w:val="en-GB"/>
        </w:rPr>
        <w:t xml:space="preserve">Do the </w:t>
      </w:r>
      <w:r w:rsidR="00E45B05" w:rsidRPr="008F5ED7">
        <w:rPr>
          <w:rFonts w:ascii="Arial" w:hAnsi="Arial" w:cs="Arial"/>
          <w:sz w:val="22"/>
          <w:szCs w:val="22"/>
          <w:lang w:val="en-GB"/>
        </w:rPr>
        <w:t xml:space="preserve">judicial management </w:t>
      </w:r>
      <w:r w:rsidRPr="008F5ED7">
        <w:rPr>
          <w:rFonts w:ascii="Arial" w:hAnsi="Arial" w:cs="Arial"/>
          <w:sz w:val="22"/>
          <w:szCs w:val="22"/>
          <w:lang w:val="en-GB"/>
        </w:rPr>
        <w:t>moratori</w:t>
      </w:r>
      <w:r w:rsidR="004D363D" w:rsidRPr="008F5ED7">
        <w:rPr>
          <w:rFonts w:ascii="Arial" w:hAnsi="Arial" w:cs="Arial"/>
          <w:sz w:val="22"/>
          <w:szCs w:val="22"/>
          <w:lang w:val="en-GB"/>
        </w:rPr>
        <w:t>a</w:t>
      </w:r>
      <w:r w:rsidRPr="008F5ED7">
        <w:rPr>
          <w:rFonts w:ascii="Arial" w:hAnsi="Arial" w:cs="Arial"/>
          <w:sz w:val="22"/>
          <w:szCs w:val="22"/>
          <w:lang w:val="en-GB"/>
        </w:rPr>
        <w:t xml:space="preserve"> obtained by </w:t>
      </w:r>
      <w:r w:rsidR="00E45B05" w:rsidRPr="008F5ED7">
        <w:rPr>
          <w:rFonts w:ascii="Arial" w:hAnsi="Arial" w:cs="Arial"/>
          <w:sz w:val="22"/>
          <w:szCs w:val="22"/>
          <w:lang w:val="en-GB"/>
        </w:rPr>
        <w:t>PEC</w:t>
      </w:r>
      <w:r w:rsidRPr="008F5ED7">
        <w:rPr>
          <w:rFonts w:ascii="Arial" w:hAnsi="Arial" w:cs="Arial"/>
          <w:sz w:val="22"/>
          <w:szCs w:val="22"/>
          <w:lang w:val="en-GB"/>
        </w:rPr>
        <w:t xml:space="preserve"> and its subsidiaries have extra</w:t>
      </w:r>
      <w:r w:rsidR="00EF4D30" w:rsidRPr="008F5ED7">
        <w:rPr>
          <w:rFonts w:ascii="Arial" w:hAnsi="Arial" w:cs="Arial"/>
          <w:sz w:val="22"/>
          <w:szCs w:val="22"/>
          <w:lang w:val="en-GB"/>
        </w:rPr>
        <w:t>-</w:t>
      </w:r>
      <w:r w:rsidRPr="008F5ED7">
        <w:rPr>
          <w:rFonts w:ascii="Arial" w:hAnsi="Arial" w:cs="Arial"/>
          <w:sz w:val="22"/>
          <w:szCs w:val="22"/>
          <w:lang w:val="en-GB"/>
        </w:rPr>
        <w:t>territorial effect such that assets owned by the group in jurisdictions outside of Singapore will also be protected?</w:t>
      </w:r>
    </w:p>
    <w:p w14:paraId="45445543" w14:textId="77777777" w:rsidR="002311E3" w:rsidRDefault="002311E3" w:rsidP="00B54D7D">
      <w:pPr>
        <w:jc w:val="both"/>
        <w:rPr>
          <w:rFonts w:ascii="Arial" w:hAnsi="Arial" w:cs="Arial"/>
          <w:sz w:val="22"/>
          <w:szCs w:val="22"/>
          <w:lang w:val="en-GB"/>
        </w:rPr>
      </w:pPr>
    </w:p>
    <w:p w14:paraId="1764FA65" w14:textId="193686ED" w:rsidR="00C53AD7" w:rsidRPr="00C53AD7" w:rsidRDefault="00C53AD7" w:rsidP="00C53AD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Pursuant to section</w:t>
      </w:r>
      <w:r w:rsidR="007642C4">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96(4), Singapore IRDA, d</w:t>
      </w:r>
      <w:r w:rsidRPr="00C53AD7">
        <w:rPr>
          <w:rFonts w:ascii="Arial" w:hAnsi="Arial" w:cs="Arial"/>
          <w:color w:val="808080" w:themeColor="background1" w:themeShade="80"/>
          <w:sz w:val="22"/>
          <w:szCs w:val="22"/>
          <w:lang w:val="en-GB"/>
        </w:rPr>
        <w:t>uri</w:t>
      </w:r>
      <w:r w:rsidR="007642C4">
        <w:rPr>
          <w:rFonts w:ascii="Arial" w:hAnsi="Arial" w:cs="Arial"/>
          <w:color w:val="808080" w:themeColor="background1" w:themeShade="80"/>
          <w:sz w:val="22"/>
          <w:szCs w:val="22"/>
          <w:lang w:val="en-GB"/>
        </w:rPr>
        <w:t xml:space="preserve">ng the </w:t>
      </w:r>
      <w:r w:rsidRPr="00C53AD7">
        <w:rPr>
          <w:rFonts w:ascii="Arial" w:hAnsi="Arial" w:cs="Arial"/>
          <w:color w:val="808080" w:themeColor="background1" w:themeShade="80"/>
          <w:sz w:val="22"/>
          <w:szCs w:val="22"/>
          <w:lang w:val="en-GB"/>
        </w:rPr>
        <w:t xml:space="preserve">period in which </w:t>
      </w:r>
      <w:r w:rsidR="00C241D4">
        <w:rPr>
          <w:rFonts w:ascii="Arial" w:hAnsi="Arial" w:cs="Arial"/>
          <w:color w:val="808080" w:themeColor="background1" w:themeShade="80"/>
          <w:sz w:val="22"/>
          <w:szCs w:val="22"/>
          <w:lang w:val="en-GB"/>
        </w:rPr>
        <w:t xml:space="preserve">PEC </w:t>
      </w:r>
      <w:r w:rsidRPr="00C53AD7">
        <w:rPr>
          <w:rFonts w:ascii="Arial" w:hAnsi="Arial" w:cs="Arial"/>
          <w:color w:val="808080" w:themeColor="background1" w:themeShade="80"/>
          <w:sz w:val="22"/>
          <w:szCs w:val="22"/>
          <w:lang w:val="en-GB"/>
        </w:rPr>
        <w:t>is in judicial management</w:t>
      </w:r>
      <w:r w:rsidR="002F4C19">
        <w:rPr>
          <w:rFonts w:ascii="Arial" w:hAnsi="Arial" w:cs="Arial"/>
          <w:color w:val="808080" w:themeColor="background1" w:themeShade="80"/>
          <w:sz w:val="22"/>
          <w:szCs w:val="22"/>
          <w:lang w:val="en-GB"/>
        </w:rPr>
        <w:t>, the following automatic moratorium will be granted to PEC and its subsidiaries, under judicial management</w:t>
      </w:r>
      <w:r w:rsidR="00F57AAF">
        <w:rPr>
          <w:rFonts w:ascii="Arial" w:hAnsi="Arial" w:cs="Arial"/>
          <w:color w:val="808080" w:themeColor="background1" w:themeShade="80"/>
          <w:sz w:val="22"/>
          <w:szCs w:val="22"/>
          <w:lang w:val="en-GB"/>
        </w:rPr>
        <w:t>:</w:t>
      </w:r>
    </w:p>
    <w:p w14:paraId="17E6A3D3" w14:textId="6F167067" w:rsidR="00C53AD7" w:rsidRPr="00C53AD7" w:rsidRDefault="00C53AD7" w:rsidP="00C53AD7">
      <w:pPr>
        <w:pStyle w:val="ListParagraph"/>
        <w:numPr>
          <w:ilvl w:val="0"/>
          <w:numId w:val="43"/>
        </w:numPr>
        <w:autoSpaceDE w:val="0"/>
        <w:autoSpaceDN w:val="0"/>
        <w:adjustRightInd w:val="0"/>
        <w:jc w:val="both"/>
        <w:rPr>
          <w:rFonts w:ascii="Arial" w:hAnsi="Arial" w:cs="Arial"/>
          <w:color w:val="808080" w:themeColor="background1" w:themeShade="80"/>
          <w:sz w:val="22"/>
          <w:szCs w:val="22"/>
          <w:lang w:val="en-GB"/>
        </w:rPr>
      </w:pPr>
      <w:r w:rsidRPr="00C53AD7">
        <w:rPr>
          <w:rFonts w:ascii="Arial" w:hAnsi="Arial" w:cs="Arial"/>
          <w:color w:val="808080" w:themeColor="background1" w:themeShade="80"/>
          <w:sz w:val="22"/>
          <w:szCs w:val="22"/>
          <w:lang w:val="en-GB"/>
        </w:rPr>
        <w:t>no order may be made, and no resolution may be passed, for the winding up of the company;</w:t>
      </w:r>
    </w:p>
    <w:p w14:paraId="062792CC" w14:textId="10016E86" w:rsidR="00C53AD7" w:rsidRDefault="00C53AD7" w:rsidP="00C53AD7">
      <w:pPr>
        <w:pStyle w:val="ListParagraph"/>
        <w:numPr>
          <w:ilvl w:val="0"/>
          <w:numId w:val="43"/>
        </w:numPr>
        <w:autoSpaceDE w:val="0"/>
        <w:autoSpaceDN w:val="0"/>
        <w:adjustRightInd w:val="0"/>
        <w:jc w:val="both"/>
        <w:rPr>
          <w:rFonts w:ascii="Arial" w:hAnsi="Arial" w:cs="Arial"/>
          <w:color w:val="808080" w:themeColor="background1" w:themeShade="80"/>
          <w:sz w:val="22"/>
          <w:szCs w:val="22"/>
          <w:lang w:val="en-GB"/>
        </w:rPr>
      </w:pPr>
      <w:r w:rsidRPr="00C53AD7">
        <w:rPr>
          <w:rFonts w:ascii="Arial" w:hAnsi="Arial" w:cs="Arial"/>
          <w:color w:val="808080" w:themeColor="background1" w:themeShade="80"/>
          <w:sz w:val="22"/>
          <w:szCs w:val="22"/>
          <w:lang w:val="en-GB"/>
        </w:rPr>
        <w:t>no receiver or manager may be appointed over any property or undertaking of the company;</w:t>
      </w:r>
      <w:r w:rsidR="005E781A">
        <w:rPr>
          <w:rFonts w:ascii="Arial" w:hAnsi="Arial" w:cs="Arial"/>
          <w:color w:val="808080" w:themeColor="background1" w:themeShade="80"/>
          <w:sz w:val="22"/>
          <w:szCs w:val="22"/>
          <w:lang w:val="en-GB"/>
        </w:rPr>
        <w:t xml:space="preserve"> and</w:t>
      </w:r>
    </w:p>
    <w:p w14:paraId="45A5AC00" w14:textId="51DDF039" w:rsidR="00F63326" w:rsidRDefault="00F63326" w:rsidP="00C53AD7">
      <w:pPr>
        <w:pStyle w:val="ListParagraph"/>
        <w:numPr>
          <w:ilvl w:val="0"/>
          <w:numId w:val="43"/>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except with the consent of the judicial manager or with the leave of the Court (and subject to such terms as the Court may impose:</w:t>
      </w:r>
    </w:p>
    <w:p w14:paraId="13BC1B68" w14:textId="7A11B4E3" w:rsidR="00C53AD7" w:rsidRPr="00F63326" w:rsidRDefault="00C53AD7" w:rsidP="008E27A0">
      <w:pPr>
        <w:pStyle w:val="ListParagraph"/>
        <w:numPr>
          <w:ilvl w:val="1"/>
          <w:numId w:val="43"/>
        </w:numPr>
        <w:autoSpaceDE w:val="0"/>
        <w:autoSpaceDN w:val="0"/>
        <w:adjustRightInd w:val="0"/>
        <w:jc w:val="both"/>
        <w:rPr>
          <w:rFonts w:ascii="Arial" w:hAnsi="Arial" w:cs="Arial"/>
          <w:color w:val="808080" w:themeColor="background1" w:themeShade="80"/>
          <w:sz w:val="22"/>
          <w:szCs w:val="22"/>
          <w:lang w:val="en-GB"/>
        </w:rPr>
      </w:pPr>
      <w:r w:rsidRPr="00F63326">
        <w:rPr>
          <w:rFonts w:ascii="Arial" w:hAnsi="Arial" w:cs="Arial"/>
          <w:color w:val="808080" w:themeColor="background1" w:themeShade="80"/>
          <w:sz w:val="22"/>
          <w:szCs w:val="22"/>
          <w:lang w:val="en-GB"/>
        </w:rPr>
        <w:t>no other proceedings may be commenced or continued against the company;</w:t>
      </w:r>
    </w:p>
    <w:p w14:paraId="404FEAAD" w14:textId="3A5863C9" w:rsidR="005237CA" w:rsidRDefault="00C53AD7" w:rsidP="005237CA">
      <w:pPr>
        <w:pStyle w:val="ListParagraph"/>
        <w:numPr>
          <w:ilvl w:val="1"/>
          <w:numId w:val="43"/>
        </w:numPr>
        <w:autoSpaceDE w:val="0"/>
        <w:autoSpaceDN w:val="0"/>
        <w:adjustRightInd w:val="0"/>
        <w:jc w:val="both"/>
        <w:rPr>
          <w:rFonts w:ascii="Arial" w:hAnsi="Arial" w:cs="Arial"/>
          <w:color w:val="808080" w:themeColor="background1" w:themeShade="80"/>
          <w:sz w:val="22"/>
          <w:szCs w:val="22"/>
          <w:lang w:val="en-GB"/>
        </w:rPr>
      </w:pPr>
      <w:r w:rsidRPr="00F63326">
        <w:rPr>
          <w:rFonts w:ascii="Arial" w:hAnsi="Arial" w:cs="Arial"/>
          <w:color w:val="808080" w:themeColor="background1" w:themeShade="80"/>
          <w:sz w:val="22"/>
          <w:szCs w:val="22"/>
          <w:lang w:val="en-GB"/>
        </w:rPr>
        <w:t>no execution or other legal process may be commenced or continued, and no distress may be levied</w:t>
      </w:r>
      <w:r w:rsidR="007642C4">
        <w:rPr>
          <w:rFonts w:ascii="Arial" w:hAnsi="Arial" w:cs="Arial"/>
          <w:color w:val="808080" w:themeColor="background1" w:themeShade="80"/>
          <w:sz w:val="22"/>
          <w:szCs w:val="22"/>
          <w:lang w:val="en-GB"/>
        </w:rPr>
        <w:t xml:space="preserve"> against the company or its property</w:t>
      </w:r>
      <w:r w:rsidRPr="00F63326">
        <w:rPr>
          <w:rFonts w:ascii="Arial" w:hAnsi="Arial" w:cs="Arial"/>
          <w:color w:val="808080" w:themeColor="background1" w:themeShade="80"/>
          <w:sz w:val="22"/>
          <w:szCs w:val="22"/>
          <w:lang w:val="en-GB"/>
        </w:rPr>
        <w:t xml:space="preserve">; </w:t>
      </w:r>
    </w:p>
    <w:p w14:paraId="50C7CAFD" w14:textId="7E59C70F" w:rsidR="00C53AD7" w:rsidRPr="005237CA" w:rsidRDefault="00C53AD7" w:rsidP="005237CA">
      <w:pPr>
        <w:pStyle w:val="ListParagraph"/>
        <w:numPr>
          <w:ilvl w:val="1"/>
          <w:numId w:val="43"/>
        </w:numPr>
        <w:autoSpaceDE w:val="0"/>
        <w:autoSpaceDN w:val="0"/>
        <w:adjustRightInd w:val="0"/>
        <w:jc w:val="both"/>
        <w:rPr>
          <w:rFonts w:ascii="Arial" w:hAnsi="Arial" w:cs="Arial"/>
          <w:color w:val="808080" w:themeColor="background1" w:themeShade="80"/>
          <w:sz w:val="22"/>
          <w:szCs w:val="22"/>
          <w:lang w:val="en-GB"/>
        </w:rPr>
      </w:pPr>
      <w:r w:rsidRPr="005237CA">
        <w:rPr>
          <w:rFonts w:ascii="Arial" w:hAnsi="Arial" w:cs="Arial"/>
          <w:color w:val="808080" w:themeColor="background1" w:themeShade="80"/>
          <w:sz w:val="22"/>
          <w:szCs w:val="22"/>
          <w:lang w:val="en-GB"/>
        </w:rPr>
        <w:t>no step may be taken to enforce any security over any property of the company, or to repossess any goods under any hire</w:t>
      </w:r>
      <w:r w:rsidRPr="005237CA">
        <w:rPr>
          <w:rFonts w:ascii="Cambria Math" w:hAnsi="Cambria Math" w:cs="Cambria Math"/>
          <w:color w:val="808080" w:themeColor="background1" w:themeShade="80"/>
          <w:sz w:val="22"/>
          <w:szCs w:val="22"/>
          <w:lang w:val="en-GB"/>
        </w:rPr>
        <w:t>‑</w:t>
      </w:r>
      <w:r w:rsidRPr="005237CA">
        <w:rPr>
          <w:rFonts w:ascii="Arial" w:hAnsi="Arial" w:cs="Arial"/>
          <w:color w:val="808080" w:themeColor="background1" w:themeShade="80"/>
          <w:sz w:val="22"/>
          <w:szCs w:val="22"/>
          <w:lang w:val="en-GB"/>
        </w:rPr>
        <w:t>purchase agreement, chattels leasing agreement or retention of title agreement</w:t>
      </w:r>
      <w:r w:rsidR="005E781A">
        <w:rPr>
          <w:rFonts w:ascii="Arial" w:hAnsi="Arial" w:cs="Arial"/>
          <w:color w:val="808080" w:themeColor="background1" w:themeShade="80"/>
          <w:sz w:val="22"/>
          <w:szCs w:val="22"/>
          <w:lang w:val="en-GB"/>
        </w:rPr>
        <w:t>; and</w:t>
      </w:r>
    </w:p>
    <w:p w14:paraId="3A72DA8F" w14:textId="196563BF" w:rsidR="006E4A93" w:rsidRPr="008F5ED7" w:rsidRDefault="00C53AD7" w:rsidP="006E4A93">
      <w:pPr>
        <w:pStyle w:val="ListParagraph"/>
        <w:numPr>
          <w:ilvl w:val="1"/>
          <w:numId w:val="43"/>
        </w:numPr>
        <w:autoSpaceDE w:val="0"/>
        <w:autoSpaceDN w:val="0"/>
        <w:adjustRightInd w:val="0"/>
        <w:jc w:val="both"/>
        <w:rPr>
          <w:rFonts w:ascii="Arial" w:hAnsi="Arial" w:cs="Arial"/>
          <w:sz w:val="22"/>
          <w:szCs w:val="22"/>
          <w:lang w:val="en-GB"/>
        </w:rPr>
      </w:pPr>
      <w:r w:rsidRPr="00C53AD7">
        <w:rPr>
          <w:rFonts w:ascii="Arial" w:hAnsi="Arial" w:cs="Arial"/>
          <w:color w:val="808080" w:themeColor="background1" w:themeShade="80"/>
          <w:sz w:val="22"/>
          <w:szCs w:val="22"/>
          <w:lang w:val="en-GB"/>
        </w:rPr>
        <w:t>no right of re</w:t>
      </w:r>
      <w:r w:rsidRPr="00C53AD7">
        <w:rPr>
          <w:rFonts w:ascii="Cambria Math" w:hAnsi="Cambria Math" w:cs="Cambria Math"/>
          <w:color w:val="808080" w:themeColor="background1" w:themeShade="80"/>
          <w:sz w:val="22"/>
          <w:szCs w:val="22"/>
          <w:lang w:val="en-GB"/>
        </w:rPr>
        <w:t>‑</w:t>
      </w:r>
      <w:r w:rsidRPr="00C53AD7">
        <w:rPr>
          <w:rFonts w:ascii="Arial" w:hAnsi="Arial" w:cs="Arial"/>
          <w:color w:val="808080" w:themeColor="background1" w:themeShade="80"/>
          <w:sz w:val="22"/>
          <w:szCs w:val="22"/>
          <w:lang w:val="en-GB"/>
        </w:rPr>
        <w:t>entry or forfeiture under any lease in respect of any premises occupied by the company may be enforced</w:t>
      </w:r>
      <w:r w:rsidR="00F63326">
        <w:rPr>
          <w:rFonts w:ascii="Arial" w:hAnsi="Arial" w:cs="Arial"/>
          <w:color w:val="808080" w:themeColor="background1" w:themeShade="80"/>
          <w:sz w:val="22"/>
          <w:szCs w:val="22"/>
          <w:lang w:val="en-GB"/>
        </w:rPr>
        <w:t>.</w:t>
      </w:r>
    </w:p>
    <w:p w14:paraId="61B05806" w14:textId="2E30CE89" w:rsidR="008F5ED7" w:rsidRDefault="008F5ED7" w:rsidP="008F5ED7">
      <w:pPr>
        <w:autoSpaceDE w:val="0"/>
        <w:autoSpaceDN w:val="0"/>
        <w:adjustRightInd w:val="0"/>
        <w:jc w:val="both"/>
        <w:rPr>
          <w:rFonts w:ascii="Arial" w:hAnsi="Arial" w:cs="Arial"/>
          <w:sz w:val="22"/>
          <w:szCs w:val="22"/>
          <w:lang w:val="en-GB"/>
        </w:rPr>
      </w:pPr>
    </w:p>
    <w:p w14:paraId="21701CA3" w14:textId="04E9CCFA" w:rsidR="008F5ED7" w:rsidRDefault="002F4C19" w:rsidP="008F5ED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Although t</w:t>
      </w:r>
      <w:r w:rsidR="008F5ED7" w:rsidRPr="008F5ED7">
        <w:rPr>
          <w:rFonts w:ascii="Arial" w:hAnsi="Arial" w:cs="Arial"/>
          <w:color w:val="808080" w:themeColor="background1" w:themeShade="80"/>
          <w:sz w:val="22"/>
          <w:szCs w:val="22"/>
          <w:lang w:val="en-GB"/>
        </w:rPr>
        <w:t xml:space="preserve">he judicial </w:t>
      </w:r>
      <w:r w:rsidR="004F62C2">
        <w:rPr>
          <w:rFonts w:ascii="Arial" w:hAnsi="Arial" w:cs="Arial"/>
          <w:color w:val="808080" w:themeColor="background1" w:themeShade="80"/>
          <w:sz w:val="22"/>
          <w:szCs w:val="22"/>
          <w:lang w:val="en-GB"/>
        </w:rPr>
        <w:t>management moratorium provisions</w:t>
      </w:r>
      <w:r w:rsidR="00BC024D">
        <w:rPr>
          <w:rFonts w:ascii="Arial" w:hAnsi="Arial" w:cs="Arial"/>
          <w:color w:val="808080" w:themeColor="background1" w:themeShade="80"/>
          <w:sz w:val="22"/>
          <w:szCs w:val="22"/>
          <w:lang w:val="en-GB"/>
        </w:rPr>
        <w:t xml:space="preserve"> </w:t>
      </w:r>
      <w:r w:rsidR="004F62C2">
        <w:rPr>
          <w:rFonts w:ascii="Arial" w:hAnsi="Arial" w:cs="Arial"/>
          <w:color w:val="808080" w:themeColor="background1" w:themeShade="80"/>
          <w:sz w:val="22"/>
          <w:szCs w:val="22"/>
          <w:lang w:val="en-GB"/>
        </w:rPr>
        <w:t xml:space="preserve">do not </w:t>
      </w:r>
      <w:r w:rsidR="002E12ED">
        <w:rPr>
          <w:rFonts w:ascii="Arial" w:hAnsi="Arial" w:cs="Arial"/>
          <w:color w:val="808080" w:themeColor="background1" w:themeShade="80"/>
          <w:sz w:val="22"/>
          <w:szCs w:val="22"/>
          <w:lang w:val="en-GB"/>
        </w:rPr>
        <w:t>expressly include the extra-territorial effect provision that has been included for th</w:t>
      </w:r>
      <w:r w:rsidR="004F62C2">
        <w:rPr>
          <w:rFonts w:ascii="Arial" w:hAnsi="Arial" w:cs="Arial"/>
          <w:color w:val="808080" w:themeColor="background1" w:themeShade="80"/>
          <w:sz w:val="22"/>
          <w:szCs w:val="22"/>
          <w:lang w:val="en-GB"/>
        </w:rPr>
        <w:t>e super</w:t>
      </w:r>
      <w:r w:rsidR="001D3264">
        <w:rPr>
          <w:rFonts w:ascii="Arial" w:hAnsi="Arial" w:cs="Arial"/>
          <w:color w:val="808080" w:themeColor="background1" w:themeShade="80"/>
          <w:sz w:val="22"/>
          <w:szCs w:val="22"/>
          <w:lang w:val="en-GB"/>
        </w:rPr>
        <w:t xml:space="preserve">charged scheme of arrangement </w:t>
      </w:r>
      <w:r w:rsidR="002E12ED">
        <w:rPr>
          <w:rFonts w:ascii="Arial" w:hAnsi="Arial" w:cs="Arial"/>
          <w:color w:val="808080" w:themeColor="background1" w:themeShade="80"/>
          <w:sz w:val="22"/>
          <w:szCs w:val="22"/>
          <w:lang w:val="en-GB"/>
        </w:rPr>
        <w:t xml:space="preserve">moratorium order </w:t>
      </w:r>
      <w:r w:rsidR="001D3264">
        <w:rPr>
          <w:rFonts w:ascii="Arial" w:hAnsi="Arial" w:cs="Arial"/>
          <w:color w:val="808080" w:themeColor="background1" w:themeShade="80"/>
          <w:sz w:val="22"/>
          <w:szCs w:val="22"/>
          <w:lang w:val="en-GB"/>
        </w:rPr>
        <w:t>provisions</w:t>
      </w:r>
      <w:r>
        <w:rPr>
          <w:rFonts w:ascii="Arial" w:hAnsi="Arial" w:cs="Arial"/>
          <w:color w:val="808080" w:themeColor="background1" w:themeShade="80"/>
          <w:sz w:val="22"/>
          <w:szCs w:val="22"/>
          <w:lang w:val="en-GB"/>
        </w:rPr>
        <w:t xml:space="preserve"> (i.e.</w:t>
      </w:r>
      <w:r w:rsidR="002E12ED">
        <w:rPr>
          <w:rFonts w:ascii="Arial" w:hAnsi="Arial" w:cs="Arial"/>
          <w:color w:val="808080" w:themeColor="background1" w:themeShade="80"/>
          <w:sz w:val="22"/>
          <w:szCs w:val="22"/>
          <w:lang w:val="en-GB"/>
        </w:rPr>
        <w:t xml:space="preserve"> “…</w:t>
      </w:r>
      <w:r w:rsidR="002E12ED" w:rsidRPr="002E12ED">
        <w:rPr>
          <w:rFonts w:ascii="Arial" w:hAnsi="Arial" w:cs="Arial"/>
          <w:color w:val="808080" w:themeColor="background1" w:themeShade="80"/>
          <w:sz w:val="22"/>
          <w:szCs w:val="22"/>
          <w:lang w:val="en-GB"/>
        </w:rPr>
        <w:t>may be expressed to apply to any act of any person in Singapore or within the jurisdiction of the Court, whether the act takes place in Singapore or elsewhere</w:t>
      </w:r>
      <w:r w:rsidR="002E12ED">
        <w:rPr>
          <w:rFonts w:ascii="Arial" w:hAnsi="Arial" w:cs="Arial"/>
          <w:color w:val="808080" w:themeColor="background1" w:themeShade="80"/>
          <w:sz w:val="22"/>
          <w:szCs w:val="22"/>
          <w:lang w:val="en-GB"/>
        </w:rPr>
        <w:t>” (section 211B(5)(b), Companies (Amendment) Act 2017</w:t>
      </w:r>
      <w:r>
        <w:rPr>
          <w:rFonts w:ascii="Arial" w:hAnsi="Arial" w:cs="Arial"/>
          <w:color w:val="808080" w:themeColor="background1" w:themeShade="80"/>
          <w:sz w:val="22"/>
          <w:szCs w:val="22"/>
          <w:lang w:val="en-GB"/>
        </w:rPr>
        <w:t>)), the definition of “property” for the purposes of the judicial management provisions, includes “</w:t>
      </w:r>
      <w:r w:rsidRPr="002F4C19">
        <w:rPr>
          <w:rFonts w:ascii="Arial" w:hAnsi="Arial" w:cs="Arial"/>
          <w:color w:val="808080" w:themeColor="background1" w:themeShade="80"/>
          <w:sz w:val="22"/>
          <w:szCs w:val="22"/>
          <w:lang w:val="en-GB"/>
        </w:rPr>
        <w:t xml:space="preserve">money, goods, things in action and every description of property, whether real or personal, and </w:t>
      </w:r>
      <w:r w:rsidRPr="007642C4">
        <w:rPr>
          <w:rFonts w:ascii="Arial" w:hAnsi="Arial" w:cs="Arial"/>
          <w:color w:val="808080" w:themeColor="background1" w:themeShade="80"/>
          <w:sz w:val="22"/>
          <w:szCs w:val="22"/>
          <w:u w:val="single"/>
          <w:lang w:val="en-GB"/>
        </w:rPr>
        <w:t>whether in Singapore or elsewhere</w:t>
      </w:r>
      <w:r>
        <w:rPr>
          <w:rFonts w:ascii="Arial" w:hAnsi="Arial" w:cs="Arial"/>
          <w:color w:val="808080" w:themeColor="background1" w:themeShade="80"/>
          <w:sz w:val="22"/>
          <w:szCs w:val="22"/>
          <w:lang w:val="en-GB"/>
        </w:rPr>
        <w:t>” (section 88(1), Singapore IRDA)</w:t>
      </w:r>
      <w:r w:rsidR="007642C4">
        <w:rPr>
          <w:rFonts w:ascii="Arial" w:hAnsi="Arial" w:cs="Arial"/>
          <w:color w:val="808080" w:themeColor="background1" w:themeShade="80"/>
          <w:sz w:val="22"/>
          <w:szCs w:val="22"/>
          <w:lang w:val="en-GB"/>
        </w:rPr>
        <w:t xml:space="preserve">. This means that </w:t>
      </w:r>
      <w:r w:rsidR="007642C4">
        <w:rPr>
          <w:rFonts w:ascii="Arial" w:hAnsi="Arial" w:cs="Arial"/>
          <w:color w:val="808080" w:themeColor="background1" w:themeShade="80"/>
          <w:sz w:val="22"/>
          <w:szCs w:val="22"/>
          <w:lang w:val="en-GB"/>
        </w:rPr>
        <w:lastRenderedPageBreak/>
        <w:t>those parts of the moratorium stated above which include each of PEC and its subsidiaries’ “property” will have extraterritorial effect, meaning that the assets outside of Singapore will also be protected.</w:t>
      </w:r>
    </w:p>
    <w:p w14:paraId="584CBF30" w14:textId="77777777" w:rsidR="002F4C19" w:rsidRPr="002F4C19" w:rsidRDefault="002F4C19" w:rsidP="00F63326">
      <w:pPr>
        <w:autoSpaceDE w:val="0"/>
        <w:autoSpaceDN w:val="0"/>
        <w:adjustRightInd w:val="0"/>
        <w:jc w:val="both"/>
        <w:rPr>
          <w:rFonts w:ascii="Arial" w:hAnsi="Arial" w:cs="Arial"/>
          <w:i/>
          <w:iCs/>
          <w:color w:val="808080" w:themeColor="background1" w:themeShade="80"/>
          <w:sz w:val="22"/>
          <w:szCs w:val="22"/>
          <w:lang w:val="en-GB"/>
        </w:rPr>
      </w:pPr>
    </w:p>
    <w:p w14:paraId="08B54844" w14:textId="77777777" w:rsidR="00F63326" w:rsidRPr="00F63326" w:rsidRDefault="00F63326" w:rsidP="00F63326">
      <w:pPr>
        <w:autoSpaceDE w:val="0"/>
        <w:autoSpaceDN w:val="0"/>
        <w:adjustRightInd w:val="0"/>
        <w:jc w:val="both"/>
        <w:rPr>
          <w:rFonts w:ascii="Arial" w:hAnsi="Arial" w:cs="Arial"/>
          <w:sz w:val="22"/>
          <w:szCs w:val="22"/>
          <w:lang w:val="en-GB"/>
        </w:rPr>
      </w:pPr>
    </w:p>
    <w:p w14:paraId="054A4E07" w14:textId="77777777" w:rsidR="005C529D" w:rsidRPr="005C529D" w:rsidRDefault="0007291B" w:rsidP="00B54D7D">
      <w:pPr>
        <w:jc w:val="both"/>
        <w:rPr>
          <w:rFonts w:ascii="Arial" w:hAnsi="Arial" w:cs="Arial"/>
          <w:b/>
          <w:bCs/>
          <w:sz w:val="22"/>
          <w:szCs w:val="22"/>
          <w:lang w:val="en-GB"/>
        </w:rPr>
      </w:pPr>
      <w:r w:rsidRPr="007C23F2">
        <w:rPr>
          <w:rFonts w:ascii="Arial" w:hAnsi="Arial" w:cs="Arial"/>
          <w:b/>
          <w:bCs/>
          <w:sz w:val="22"/>
          <w:szCs w:val="22"/>
          <w:lang w:val="en-GB"/>
        </w:rPr>
        <w:t xml:space="preserve">Question 4.2.2 [maximum </w:t>
      </w:r>
      <w:r w:rsidR="002311E3" w:rsidRPr="007C23F2">
        <w:rPr>
          <w:rFonts w:ascii="Arial" w:hAnsi="Arial" w:cs="Arial"/>
          <w:b/>
          <w:bCs/>
          <w:sz w:val="22"/>
          <w:szCs w:val="22"/>
          <w:lang w:val="en-GB"/>
        </w:rPr>
        <w:t>4</w:t>
      </w:r>
      <w:r w:rsidRPr="007C23F2">
        <w:rPr>
          <w:rFonts w:ascii="Arial" w:hAnsi="Arial" w:cs="Arial"/>
          <w:b/>
          <w:bCs/>
          <w:sz w:val="22"/>
          <w:szCs w:val="22"/>
          <w:lang w:val="en-GB"/>
        </w:rPr>
        <w:t xml:space="preserve"> marks]</w:t>
      </w:r>
    </w:p>
    <w:p w14:paraId="0EA004DD" w14:textId="77777777" w:rsidR="005C529D" w:rsidRDefault="005C529D" w:rsidP="00B54D7D">
      <w:pPr>
        <w:jc w:val="both"/>
        <w:rPr>
          <w:rFonts w:ascii="Arial" w:hAnsi="Arial" w:cs="Arial"/>
          <w:sz w:val="22"/>
          <w:szCs w:val="22"/>
          <w:lang w:val="en-GB"/>
        </w:rPr>
      </w:pPr>
    </w:p>
    <w:p w14:paraId="2BE74D1B" w14:textId="77777777" w:rsidR="00D0080B" w:rsidRDefault="0007291B" w:rsidP="00B54D7D">
      <w:pPr>
        <w:jc w:val="both"/>
        <w:rPr>
          <w:rFonts w:ascii="Arial" w:hAnsi="Arial" w:cs="Arial"/>
          <w:sz w:val="22"/>
          <w:szCs w:val="22"/>
          <w:lang w:val="en-GB"/>
        </w:rPr>
      </w:pPr>
      <w:r w:rsidRPr="00F476BE">
        <w:rPr>
          <w:rFonts w:ascii="Arial" w:hAnsi="Arial" w:cs="Arial"/>
          <w:sz w:val="22"/>
          <w:szCs w:val="22"/>
          <w:lang w:val="en-GB"/>
        </w:rPr>
        <w:t>What cross</w:t>
      </w:r>
      <w:r w:rsidR="007C23F2" w:rsidRPr="00F476BE">
        <w:rPr>
          <w:rFonts w:ascii="Arial" w:hAnsi="Arial" w:cs="Arial"/>
          <w:sz w:val="22"/>
          <w:szCs w:val="22"/>
          <w:lang w:val="en-GB"/>
        </w:rPr>
        <w:t>-</w:t>
      </w:r>
      <w:r w:rsidRPr="00F476BE">
        <w:rPr>
          <w:rFonts w:ascii="Arial" w:hAnsi="Arial" w:cs="Arial"/>
          <w:sz w:val="22"/>
          <w:szCs w:val="22"/>
          <w:lang w:val="en-GB"/>
        </w:rPr>
        <w:t>border insolvency laws are available in Singapore to recognise foreign insolvency proceedings</w:t>
      </w:r>
      <w:r w:rsidR="00000774" w:rsidRPr="00F476BE">
        <w:rPr>
          <w:rFonts w:ascii="Arial" w:hAnsi="Arial" w:cs="Arial"/>
          <w:sz w:val="22"/>
          <w:szCs w:val="22"/>
          <w:lang w:val="en-GB"/>
        </w:rPr>
        <w:t>?</w:t>
      </w:r>
      <w:r w:rsidR="004D7749" w:rsidRPr="00F476BE">
        <w:rPr>
          <w:rFonts w:ascii="Arial" w:hAnsi="Arial" w:cs="Arial"/>
          <w:sz w:val="22"/>
          <w:szCs w:val="22"/>
          <w:lang w:val="en-GB"/>
        </w:rPr>
        <w:t xml:space="preserve"> </w:t>
      </w:r>
      <w:r w:rsidR="00000774" w:rsidRPr="00F476BE">
        <w:rPr>
          <w:rFonts w:ascii="Arial" w:hAnsi="Arial" w:cs="Arial"/>
          <w:sz w:val="22"/>
          <w:szCs w:val="22"/>
          <w:lang w:val="en-GB"/>
        </w:rPr>
        <w:t xml:space="preserve">Explain the general requirements in order for a Singapore court </w:t>
      </w:r>
      <w:r w:rsidR="00EF4D30" w:rsidRPr="00F476BE">
        <w:rPr>
          <w:rFonts w:ascii="Arial" w:hAnsi="Arial" w:cs="Arial"/>
          <w:sz w:val="22"/>
          <w:szCs w:val="22"/>
          <w:lang w:val="en-GB"/>
        </w:rPr>
        <w:t>t</w:t>
      </w:r>
      <w:r w:rsidR="00000774" w:rsidRPr="00F476BE">
        <w:rPr>
          <w:rFonts w:ascii="Arial" w:hAnsi="Arial" w:cs="Arial"/>
          <w:sz w:val="22"/>
          <w:szCs w:val="22"/>
          <w:lang w:val="en-GB"/>
        </w:rPr>
        <w:t>o reco</w:t>
      </w:r>
      <w:r w:rsidR="007C23F2" w:rsidRPr="00F476BE">
        <w:rPr>
          <w:rFonts w:ascii="Arial" w:hAnsi="Arial" w:cs="Arial"/>
          <w:sz w:val="22"/>
          <w:szCs w:val="22"/>
          <w:lang w:val="en-GB"/>
        </w:rPr>
        <w:t>gn</w:t>
      </w:r>
      <w:r w:rsidR="00000774" w:rsidRPr="00F476BE">
        <w:rPr>
          <w:rFonts w:ascii="Arial" w:hAnsi="Arial" w:cs="Arial"/>
          <w:sz w:val="22"/>
          <w:szCs w:val="22"/>
          <w:lang w:val="en-GB"/>
        </w:rPr>
        <w:t xml:space="preserve">ise a foreign insolvency proceeding and what the effect </w:t>
      </w:r>
      <w:r w:rsidR="000D2BEC" w:rsidRPr="00F476BE">
        <w:rPr>
          <w:rFonts w:ascii="Arial" w:hAnsi="Arial" w:cs="Arial"/>
          <w:sz w:val="22"/>
          <w:szCs w:val="22"/>
          <w:lang w:val="en-GB"/>
        </w:rPr>
        <w:t xml:space="preserve">will be </w:t>
      </w:r>
      <w:r w:rsidR="00000774" w:rsidRPr="00F476BE">
        <w:rPr>
          <w:rFonts w:ascii="Arial" w:hAnsi="Arial" w:cs="Arial"/>
          <w:sz w:val="22"/>
          <w:szCs w:val="22"/>
          <w:lang w:val="en-GB"/>
        </w:rPr>
        <w:t>if the court were to do so.</w:t>
      </w:r>
    </w:p>
    <w:p w14:paraId="6385CED6" w14:textId="77777777" w:rsidR="00D0080B" w:rsidRDefault="00D0080B" w:rsidP="00B54D7D">
      <w:pPr>
        <w:jc w:val="both"/>
        <w:rPr>
          <w:rFonts w:ascii="Arial" w:hAnsi="Arial" w:cs="Arial"/>
          <w:sz w:val="22"/>
          <w:szCs w:val="22"/>
          <w:lang w:val="en-GB"/>
        </w:rPr>
      </w:pPr>
    </w:p>
    <w:p w14:paraId="70E6F4E1" w14:textId="3B8D0C4F" w:rsidR="003A465E" w:rsidRDefault="00AD28D6"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Singapore </w:t>
      </w:r>
      <w:r w:rsidR="00AE5B4D">
        <w:rPr>
          <w:rFonts w:ascii="Arial" w:hAnsi="Arial" w:cs="Arial"/>
          <w:color w:val="7B7B7B" w:themeColor="accent3" w:themeShade="BF"/>
          <w:sz w:val="22"/>
          <w:szCs w:val="22"/>
          <w:lang w:val="en-GB"/>
        </w:rPr>
        <w:t xml:space="preserve">has </w:t>
      </w:r>
      <w:r>
        <w:rPr>
          <w:rFonts w:ascii="Arial" w:hAnsi="Arial" w:cs="Arial"/>
          <w:color w:val="7B7B7B" w:themeColor="accent3" w:themeShade="BF"/>
          <w:sz w:val="22"/>
          <w:szCs w:val="22"/>
          <w:lang w:val="en-GB"/>
        </w:rPr>
        <w:t xml:space="preserve">adopted the UNCITRAL Model Law on Cross-Border </w:t>
      </w:r>
      <w:r w:rsidR="00AE5B4D">
        <w:rPr>
          <w:rFonts w:ascii="Arial" w:hAnsi="Arial" w:cs="Arial"/>
          <w:color w:val="7B7B7B" w:themeColor="accent3" w:themeShade="BF"/>
          <w:sz w:val="22"/>
          <w:szCs w:val="22"/>
          <w:lang w:val="en-GB"/>
        </w:rPr>
        <w:t xml:space="preserve">Insolvency (the </w:t>
      </w:r>
      <w:r w:rsidR="00AE5B4D">
        <w:rPr>
          <w:rFonts w:ascii="Arial" w:hAnsi="Arial" w:cs="Arial"/>
          <w:b/>
          <w:bCs/>
          <w:color w:val="7B7B7B" w:themeColor="accent3" w:themeShade="BF"/>
          <w:sz w:val="22"/>
          <w:szCs w:val="22"/>
          <w:lang w:val="en-GB"/>
        </w:rPr>
        <w:t>Model Law</w:t>
      </w:r>
      <w:r w:rsidR="00AE5B4D">
        <w:rPr>
          <w:rFonts w:ascii="Arial" w:hAnsi="Arial" w:cs="Arial"/>
          <w:color w:val="7B7B7B" w:themeColor="accent3" w:themeShade="BF"/>
          <w:sz w:val="22"/>
          <w:szCs w:val="22"/>
          <w:lang w:val="en-GB"/>
        </w:rPr>
        <w:t>)</w:t>
      </w:r>
      <w:r w:rsidR="00046617">
        <w:rPr>
          <w:rFonts w:ascii="Arial" w:hAnsi="Arial" w:cs="Arial"/>
          <w:color w:val="7B7B7B" w:themeColor="accent3" w:themeShade="BF"/>
          <w:sz w:val="22"/>
          <w:szCs w:val="22"/>
          <w:lang w:val="en-GB"/>
        </w:rPr>
        <w:t xml:space="preserve"> </w:t>
      </w:r>
      <w:r w:rsidR="00612F53">
        <w:rPr>
          <w:rFonts w:ascii="Arial" w:hAnsi="Arial" w:cs="Arial"/>
          <w:color w:val="7B7B7B" w:themeColor="accent3" w:themeShade="BF"/>
          <w:sz w:val="22"/>
          <w:szCs w:val="22"/>
          <w:lang w:val="en-GB"/>
        </w:rPr>
        <w:t>through the Companies (</w:t>
      </w:r>
      <w:r w:rsidR="00D32797">
        <w:rPr>
          <w:rFonts w:ascii="Arial" w:hAnsi="Arial" w:cs="Arial"/>
          <w:color w:val="7B7B7B" w:themeColor="accent3" w:themeShade="BF"/>
          <w:sz w:val="22"/>
          <w:szCs w:val="22"/>
          <w:lang w:val="en-GB"/>
        </w:rPr>
        <w:t>A</w:t>
      </w:r>
      <w:r w:rsidR="00612F53">
        <w:rPr>
          <w:rFonts w:ascii="Arial" w:hAnsi="Arial" w:cs="Arial"/>
          <w:color w:val="7B7B7B" w:themeColor="accent3" w:themeShade="BF"/>
          <w:sz w:val="22"/>
          <w:szCs w:val="22"/>
          <w:lang w:val="en-GB"/>
        </w:rPr>
        <w:t>mendment) Act 2017</w:t>
      </w:r>
      <w:r w:rsidR="00ED5FB5">
        <w:rPr>
          <w:rFonts w:ascii="Arial" w:hAnsi="Arial" w:cs="Arial"/>
          <w:color w:val="7B7B7B" w:themeColor="accent3" w:themeShade="BF"/>
          <w:sz w:val="22"/>
          <w:szCs w:val="22"/>
          <w:lang w:val="en-GB"/>
        </w:rPr>
        <w:t>, in the form set out in the Tenth Schedule</w:t>
      </w:r>
      <w:r w:rsidR="00612F53">
        <w:rPr>
          <w:rFonts w:ascii="Arial" w:hAnsi="Arial" w:cs="Arial"/>
          <w:color w:val="7B7B7B" w:themeColor="accent3" w:themeShade="BF"/>
          <w:sz w:val="22"/>
          <w:szCs w:val="22"/>
          <w:lang w:val="en-GB"/>
        </w:rPr>
        <w:t xml:space="preserve">. </w:t>
      </w:r>
      <w:r w:rsidR="00135261">
        <w:rPr>
          <w:rFonts w:ascii="Arial" w:hAnsi="Arial" w:cs="Arial"/>
          <w:color w:val="7B7B7B" w:themeColor="accent3" w:themeShade="BF"/>
          <w:sz w:val="22"/>
          <w:szCs w:val="22"/>
          <w:lang w:val="en-GB"/>
        </w:rPr>
        <w:t xml:space="preserve">Pursuant to the Model Law, </w:t>
      </w:r>
      <w:r w:rsidR="00B84A29">
        <w:rPr>
          <w:rFonts w:ascii="Arial" w:hAnsi="Arial" w:cs="Arial"/>
          <w:color w:val="7B7B7B" w:themeColor="accent3" w:themeShade="BF"/>
          <w:sz w:val="22"/>
          <w:szCs w:val="22"/>
          <w:lang w:val="en-GB"/>
        </w:rPr>
        <w:t xml:space="preserve">foreign representatives may apply </w:t>
      </w:r>
      <w:r w:rsidR="00114153">
        <w:rPr>
          <w:rFonts w:ascii="Arial" w:hAnsi="Arial" w:cs="Arial"/>
          <w:color w:val="7B7B7B" w:themeColor="accent3" w:themeShade="BF"/>
          <w:sz w:val="22"/>
          <w:szCs w:val="22"/>
          <w:lang w:val="en-GB"/>
        </w:rPr>
        <w:t xml:space="preserve">directly </w:t>
      </w:r>
      <w:r w:rsidR="00B84A29">
        <w:rPr>
          <w:rFonts w:ascii="Arial" w:hAnsi="Arial" w:cs="Arial"/>
          <w:color w:val="7B7B7B" w:themeColor="accent3" w:themeShade="BF"/>
          <w:sz w:val="22"/>
          <w:szCs w:val="22"/>
          <w:lang w:val="en-GB"/>
        </w:rPr>
        <w:t>to the High Court of Singapore for recognition of foreign insolvency proceedings</w:t>
      </w:r>
      <w:r w:rsidR="00114153">
        <w:rPr>
          <w:rFonts w:ascii="Arial" w:hAnsi="Arial" w:cs="Arial"/>
          <w:color w:val="7B7B7B" w:themeColor="accent3" w:themeShade="BF"/>
          <w:sz w:val="22"/>
          <w:szCs w:val="22"/>
          <w:lang w:val="en-GB"/>
        </w:rPr>
        <w:t xml:space="preserve"> (Article </w:t>
      </w:r>
      <w:r w:rsidR="003A465E">
        <w:rPr>
          <w:rFonts w:ascii="Arial" w:hAnsi="Arial" w:cs="Arial"/>
          <w:color w:val="7B7B7B" w:themeColor="accent3" w:themeShade="BF"/>
          <w:sz w:val="22"/>
          <w:szCs w:val="22"/>
          <w:lang w:val="en-GB"/>
        </w:rPr>
        <w:t>15(1)</w:t>
      </w:r>
      <w:r w:rsidR="00A26526">
        <w:rPr>
          <w:rStyle w:val="FootnoteReference"/>
          <w:rFonts w:ascii="Arial" w:hAnsi="Arial" w:cs="Arial"/>
          <w:color w:val="7B7B7B" w:themeColor="accent3" w:themeShade="BF"/>
          <w:sz w:val="22"/>
          <w:szCs w:val="22"/>
          <w:lang w:val="en-GB"/>
        </w:rPr>
        <w:footnoteReference w:id="4"/>
      </w:r>
      <w:r w:rsidR="003A465E">
        <w:rPr>
          <w:rFonts w:ascii="Arial" w:hAnsi="Arial" w:cs="Arial"/>
          <w:color w:val="7B7B7B" w:themeColor="accent3" w:themeShade="BF"/>
          <w:sz w:val="22"/>
          <w:szCs w:val="22"/>
          <w:lang w:val="en-GB"/>
        </w:rPr>
        <w:t>). The application must be accompanied by:</w:t>
      </w:r>
      <w:r w:rsidR="00B84A29">
        <w:rPr>
          <w:rFonts w:ascii="Arial" w:hAnsi="Arial" w:cs="Arial"/>
          <w:color w:val="7B7B7B" w:themeColor="accent3" w:themeShade="BF"/>
          <w:sz w:val="22"/>
          <w:szCs w:val="22"/>
          <w:lang w:val="en-GB"/>
        </w:rPr>
        <w:t xml:space="preserve"> </w:t>
      </w:r>
    </w:p>
    <w:p w14:paraId="7FF24C9F" w14:textId="7CE17F44" w:rsidR="003A465E" w:rsidRDefault="003A465E" w:rsidP="004D06C0">
      <w:pPr>
        <w:pStyle w:val="ListParagraph"/>
        <w:numPr>
          <w:ilvl w:val="0"/>
          <w:numId w:val="40"/>
        </w:numPr>
        <w:autoSpaceDE w:val="0"/>
        <w:autoSpaceDN w:val="0"/>
        <w:adjustRightInd w:val="0"/>
        <w:jc w:val="both"/>
        <w:rPr>
          <w:rFonts w:ascii="Arial" w:hAnsi="Arial" w:cs="Arial"/>
          <w:color w:val="7B7B7B" w:themeColor="accent3" w:themeShade="BF"/>
          <w:sz w:val="22"/>
          <w:szCs w:val="22"/>
          <w:lang w:val="en-GB"/>
        </w:rPr>
      </w:pPr>
      <w:r w:rsidRPr="003A465E">
        <w:rPr>
          <w:rFonts w:ascii="Arial" w:hAnsi="Arial" w:cs="Arial"/>
          <w:color w:val="7B7B7B" w:themeColor="accent3" w:themeShade="BF"/>
          <w:sz w:val="22"/>
          <w:szCs w:val="22"/>
          <w:lang w:val="en-GB"/>
        </w:rPr>
        <w:t xml:space="preserve">a certified copy of the decision commencing the foreign proceeding and appointing the foreign representative or a certificate from the foreign court affirming the existence of the foreign proceeding and of the appointment of the foreign representative, and in the absence of </w:t>
      </w:r>
      <w:r>
        <w:rPr>
          <w:rFonts w:ascii="Arial" w:hAnsi="Arial" w:cs="Arial"/>
          <w:color w:val="7B7B7B" w:themeColor="accent3" w:themeShade="BF"/>
          <w:sz w:val="22"/>
          <w:szCs w:val="22"/>
          <w:lang w:val="en-GB"/>
        </w:rPr>
        <w:t>either of these types of evidence then</w:t>
      </w:r>
      <w:r w:rsidRPr="003A465E">
        <w:rPr>
          <w:rFonts w:ascii="Arial" w:hAnsi="Arial" w:cs="Arial"/>
          <w:color w:val="7B7B7B" w:themeColor="accent3" w:themeShade="BF"/>
          <w:sz w:val="22"/>
          <w:szCs w:val="22"/>
          <w:lang w:val="en-GB"/>
        </w:rPr>
        <w:t xml:space="preserve"> any other evidence acceptable to the Court of the existence of the foreign proceeding and of the appointment of the foreign representative</w:t>
      </w:r>
      <w:r w:rsidR="007800EF">
        <w:rPr>
          <w:rFonts w:ascii="Arial" w:hAnsi="Arial" w:cs="Arial"/>
          <w:color w:val="7B7B7B" w:themeColor="accent3" w:themeShade="BF"/>
          <w:sz w:val="22"/>
          <w:szCs w:val="22"/>
          <w:lang w:val="en-GB"/>
        </w:rPr>
        <w:t xml:space="preserve"> is required</w:t>
      </w:r>
      <w:r w:rsidR="00F06A7F">
        <w:rPr>
          <w:rFonts w:ascii="Arial" w:hAnsi="Arial" w:cs="Arial"/>
          <w:color w:val="7B7B7B" w:themeColor="accent3" w:themeShade="BF"/>
          <w:sz w:val="22"/>
          <w:szCs w:val="22"/>
          <w:lang w:val="en-GB"/>
        </w:rPr>
        <w:t xml:space="preserve"> (Article 15(2))</w:t>
      </w:r>
      <w:r w:rsidRPr="003A465E">
        <w:rPr>
          <w:rFonts w:ascii="Arial" w:hAnsi="Arial" w:cs="Arial"/>
          <w:color w:val="7B7B7B" w:themeColor="accent3" w:themeShade="BF"/>
          <w:sz w:val="22"/>
          <w:szCs w:val="22"/>
          <w:lang w:val="en-GB"/>
        </w:rPr>
        <w:t xml:space="preserve">; </w:t>
      </w:r>
    </w:p>
    <w:p w14:paraId="559EE301" w14:textId="14D699A3" w:rsidR="00F06A7F" w:rsidRPr="00F06A7F" w:rsidRDefault="00F06A7F" w:rsidP="00F06A7F">
      <w:pPr>
        <w:pStyle w:val="ListParagraph"/>
        <w:numPr>
          <w:ilvl w:val="0"/>
          <w:numId w:val="40"/>
        </w:numPr>
        <w:autoSpaceDE w:val="0"/>
        <w:autoSpaceDN w:val="0"/>
        <w:adjustRightInd w:val="0"/>
        <w:jc w:val="both"/>
        <w:rPr>
          <w:rFonts w:ascii="Arial" w:hAnsi="Arial" w:cs="Arial"/>
          <w:color w:val="7B7B7B" w:themeColor="accent3" w:themeShade="BF"/>
          <w:sz w:val="22"/>
          <w:szCs w:val="22"/>
          <w:lang w:val="en-GB"/>
        </w:rPr>
      </w:pPr>
      <w:r w:rsidRPr="00F06A7F">
        <w:rPr>
          <w:rFonts w:ascii="Arial" w:hAnsi="Arial" w:cs="Arial"/>
          <w:color w:val="7B7B7B" w:themeColor="accent3" w:themeShade="BF"/>
          <w:sz w:val="22"/>
          <w:szCs w:val="22"/>
          <w:lang w:val="en-GB"/>
        </w:rPr>
        <w:t>a statement identifying all foreign proceedings and proceedings under Singapore insolvency law in respect of the debtor that are known to the foreign representative</w:t>
      </w:r>
      <w:r>
        <w:rPr>
          <w:rFonts w:ascii="Arial" w:hAnsi="Arial" w:cs="Arial"/>
          <w:color w:val="7B7B7B" w:themeColor="accent3" w:themeShade="BF"/>
          <w:sz w:val="22"/>
          <w:szCs w:val="22"/>
          <w:lang w:val="en-GB"/>
        </w:rPr>
        <w:t xml:space="preserve"> (Article 15(3)); and</w:t>
      </w:r>
    </w:p>
    <w:p w14:paraId="00780BA2" w14:textId="1C32DA4E" w:rsidR="003A465E" w:rsidRDefault="00F06A7F" w:rsidP="00F06A7F">
      <w:pPr>
        <w:pStyle w:val="ListParagraph"/>
        <w:numPr>
          <w:ilvl w:val="0"/>
          <w:numId w:val="40"/>
        </w:numPr>
        <w:autoSpaceDE w:val="0"/>
        <w:autoSpaceDN w:val="0"/>
        <w:adjustRightInd w:val="0"/>
        <w:jc w:val="both"/>
        <w:rPr>
          <w:rFonts w:ascii="Arial" w:hAnsi="Arial" w:cs="Arial"/>
          <w:color w:val="7B7B7B" w:themeColor="accent3" w:themeShade="BF"/>
          <w:sz w:val="22"/>
          <w:szCs w:val="22"/>
          <w:lang w:val="en-GB"/>
        </w:rPr>
      </w:pPr>
      <w:r w:rsidRPr="00F06A7F">
        <w:rPr>
          <w:rFonts w:ascii="Arial" w:hAnsi="Arial" w:cs="Arial"/>
          <w:color w:val="7B7B7B" w:themeColor="accent3" w:themeShade="BF"/>
          <w:sz w:val="22"/>
          <w:szCs w:val="22"/>
          <w:lang w:val="en-GB"/>
        </w:rPr>
        <w:t>a translation into English of documents supplied in support of the application for recognition</w:t>
      </w:r>
      <w:r>
        <w:rPr>
          <w:rFonts w:ascii="Arial" w:hAnsi="Arial" w:cs="Arial"/>
          <w:color w:val="7B7B7B" w:themeColor="accent3" w:themeShade="BF"/>
          <w:sz w:val="22"/>
          <w:szCs w:val="22"/>
          <w:lang w:val="en-GB"/>
        </w:rPr>
        <w:t xml:space="preserve"> (Article 15(4))</w:t>
      </w:r>
      <w:r w:rsidRPr="00F06A7F">
        <w:rPr>
          <w:rFonts w:ascii="Arial" w:hAnsi="Arial" w:cs="Arial"/>
          <w:color w:val="7B7B7B" w:themeColor="accent3" w:themeShade="BF"/>
          <w:sz w:val="22"/>
          <w:szCs w:val="22"/>
          <w:lang w:val="en-GB"/>
        </w:rPr>
        <w:t>.</w:t>
      </w:r>
    </w:p>
    <w:p w14:paraId="7FA52F60" w14:textId="65EDA791" w:rsidR="00F06A7F" w:rsidRDefault="00F06A7F" w:rsidP="00F06A7F">
      <w:pPr>
        <w:autoSpaceDE w:val="0"/>
        <w:autoSpaceDN w:val="0"/>
        <w:adjustRightInd w:val="0"/>
        <w:jc w:val="both"/>
        <w:rPr>
          <w:rFonts w:ascii="Arial" w:hAnsi="Arial" w:cs="Arial"/>
          <w:color w:val="7B7B7B" w:themeColor="accent3" w:themeShade="BF"/>
          <w:sz w:val="22"/>
          <w:szCs w:val="22"/>
          <w:lang w:val="en-GB"/>
        </w:rPr>
      </w:pPr>
    </w:p>
    <w:p w14:paraId="31222C05" w14:textId="58633423" w:rsidR="00452118" w:rsidRDefault="00B0768E" w:rsidP="00F06A7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Article 17(1), a</w:t>
      </w:r>
      <w:r w:rsidR="00452118">
        <w:rPr>
          <w:rFonts w:ascii="Arial" w:hAnsi="Arial" w:cs="Arial"/>
          <w:color w:val="7B7B7B" w:themeColor="accent3" w:themeShade="BF"/>
          <w:sz w:val="22"/>
          <w:szCs w:val="22"/>
          <w:lang w:val="en-GB"/>
        </w:rPr>
        <w:t xml:space="preserve"> proceeding must be recognised by the Court if:</w:t>
      </w:r>
    </w:p>
    <w:p w14:paraId="3D56F70A" w14:textId="74D3F2CE" w:rsidR="00045049" w:rsidRPr="00045049" w:rsidRDefault="00045049" w:rsidP="001E7560">
      <w:pPr>
        <w:pStyle w:val="ListParagraph"/>
        <w:numPr>
          <w:ilvl w:val="0"/>
          <w:numId w:val="41"/>
        </w:numPr>
        <w:autoSpaceDE w:val="0"/>
        <w:autoSpaceDN w:val="0"/>
        <w:adjustRightInd w:val="0"/>
        <w:jc w:val="both"/>
        <w:rPr>
          <w:rFonts w:ascii="Arial" w:hAnsi="Arial" w:cs="Arial"/>
          <w:color w:val="7B7B7B" w:themeColor="accent3" w:themeShade="BF"/>
          <w:sz w:val="22"/>
          <w:szCs w:val="22"/>
          <w:lang w:val="en-GB"/>
        </w:rPr>
      </w:pPr>
      <w:r w:rsidRPr="00045049">
        <w:rPr>
          <w:rFonts w:ascii="Arial" w:hAnsi="Arial" w:cs="Arial"/>
          <w:color w:val="7B7B7B" w:themeColor="accent3" w:themeShade="BF"/>
          <w:sz w:val="22"/>
          <w:szCs w:val="22"/>
          <w:lang w:val="en-GB"/>
        </w:rPr>
        <w:t>it is a foreign proceeding within the meaning of Article 2(h) and</w:t>
      </w:r>
      <w:r>
        <w:rPr>
          <w:rFonts w:ascii="Arial" w:hAnsi="Arial" w:cs="Arial"/>
          <w:color w:val="7B7B7B" w:themeColor="accent3" w:themeShade="BF"/>
          <w:sz w:val="22"/>
          <w:szCs w:val="22"/>
          <w:lang w:val="en-GB"/>
        </w:rPr>
        <w:t xml:space="preserve"> </w:t>
      </w:r>
      <w:r w:rsidRPr="00045049">
        <w:rPr>
          <w:rFonts w:ascii="Arial" w:hAnsi="Arial" w:cs="Arial"/>
          <w:color w:val="7B7B7B" w:themeColor="accent3" w:themeShade="BF"/>
          <w:sz w:val="22"/>
          <w:szCs w:val="22"/>
          <w:lang w:val="en-GB"/>
        </w:rPr>
        <w:t>the person or body applying for recognition is a foreign representative within the meaning of Article 2(i)</w:t>
      </w:r>
      <w:r>
        <w:rPr>
          <w:rFonts w:ascii="Arial" w:hAnsi="Arial" w:cs="Arial"/>
          <w:color w:val="7B7B7B" w:themeColor="accent3" w:themeShade="BF"/>
          <w:sz w:val="22"/>
          <w:szCs w:val="22"/>
          <w:lang w:val="en-GB"/>
        </w:rPr>
        <w:t xml:space="preserve"> – this will be presumed</w:t>
      </w:r>
      <w:r w:rsidRPr="0004504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if</w:t>
      </w:r>
      <w:r w:rsidRPr="002C30CB">
        <w:rPr>
          <w:rFonts w:ascii="Arial" w:hAnsi="Arial" w:cs="Arial"/>
          <w:color w:val="7B7B7B" w:themeColor="accent3" w:themeShade="BF"/>
          <w:sz w:val="22"/>
          <w:szCs w:val="22"/>
          <w:lang w:val="en-GB"/>
        </w:rPr>
        <w:t xml:space="preserve"> the decision or certificate mentioned in </w:t>
      </w:r>
      <w:r>
        <w:rPr>
          <w:rFonts w:ascii="Arial" w:hAnsi="Arial" w:cs="Arial"/>
          <w:color w:val="7B7B7B" w:themeColor="accent3" w:themeShade="BF"/>
          <w:sz w:val="22"/>
          <w:szCs w:val="22"/>
          <w:lang w:val="en-GB"/>
        </w:rPr>
        <w:t>(a) above</w:t>
      </w:r>
      <w:r w:rsidRPr="002C30CB">
        <w:rPr>
          <w:rFonts w:ascii="Arial" w:hAnsi="Arial" w:cs="Arial"/>
          <w:color w:val="7B7B7B" w:themeColor="accent3" w:themeShade="BF"/>
          <w:sz w:val="22"/>
          <w:szCs w:val="22"/>
          <w:lang w:val="en-GB"/>
        </w:rPr>
        <w:t xml:space="preserve"> indicates </w:t>
      </w:r>
      <w:r w:rsidR="00890761">
        <w:rPr>
          <w:rFonts w:ascii="Arial" w:hAnsi="Arial" w:cs="Arial"/>
          <w:color w:val="7B7B7B" w:themeColor="accent3" w:themeShade="BF"/>
          <w:sz w:val="22"/>
          <w:szCs w:val="22"/>
          <w:lang w:val="en-GB"/>
        </w:rPr>
        <w:t>this</w:t>
      </w:r>
      <w:r w:rsidR="00B0768E">
        <w:rPr>
          <w:rFonts w:ascii="Arial" w:hAnsi="Arial" w:cs="Arial"/>
          <w:color w:val="7B7B7B" w:themeColor="accent3" w:themeShade="BF"/>
          <w:sz w:val="22"/>
          <w:szCs w:val="22"/>
          <w:lang w:val="en-GB"/>
        </w:rPr>
        <w:t xml:space="preserve"> (Article 16(1));</w:t>
      </w:r>
    </w:p>
    <w:p w14:paraId="4C501C57" w14:textId="0216BF87" w:rsidR="00045049" w:rsidRPr="00045049" w:rsidRDefault="00045049" w:rsidP="00045049">
      <w:pPr>
        <w:pStyle w:val="ListParagraph"/>
        <w:numPr>
          <w:ilvl w:val="0"/>
          <w:numId w:val="41"/>
        </w:numPr>
        <w:autoSpaceDE w:val="0"/>
        <w:autoSpaceDN w:val="0"/>
        <w:adjustRightInd w:val="0"/>
        <w:jc w:val="both"/>
        <w:rPr>
          <w:rFonts w:ascii="Arial" w:hAnsi="Arial" w:cs="Arial"/>
          <w:color w:val="7B7B7B" w:themeColor="accent3" w:themeShade="BF"/>
          <w:sz w:val="22"/>
          <w:szCs w:val="22"/>
          <w:lang w:val="en-GB"/>
        </w:rPr>
      </w:pPr>
      <w:r w:rsidRPr="00045049">
        <w:rPr>
          <w:rFonts w:ascii="Arial" w:hAnsi="Arial" w:cs="Arial"/>
          <w:color w:val="7B7B7B" w:themeColor="accent3" w:themeShade="BF"/>
          <w:sz w:val="22"/>
          <w:szCs w:val="22"/>
          <w:lang w:val="en-GB"/>
        </w:rPr>
        <w:t>the application meets the requirement</w:t>
      </w:r>
      <w:r w:rsidR="00D32797">
        <w:rPr>
          <w:rFonts w:ascii="Arial" w:hAnsi="Arial" w:cs="Arial"/>
          <w:color w:val="7B7B7B" w:themeColor="accent3" w:themeShade="BF"/>
          <w:sz w:val="22"/>
          <w:szCs w:val="22"/>
          <w:lang w:val="en-GB"/>
        </w:rPr>
        <w:t>s</w:t>
      </w:r>
      <w:r w:rsidR="00890761">
        <w:rPr>
          <w:rFonts w:ascii="Arial" w:hAnsi="Arial" w:cs="Arial"/>
          <w:color w:val="7B7B7B" w:themeColor="accent3" w:themeShade="BF"/>
          <w:sz w:val="22"/>
          <w:szCs w:val="22"/>
          <w:lang w:val="en-GB"/>
        </w:rPr>
        <w:t xml:space="preserve"> of </w:t>
      </w:r>
      <w:r w:rsidR="004A4048">
        <w:rPr>
          <w:rFonts w:ascii="Arial" w:hAnsi="Arial" w:cs="Arial"/>
          <w:color w:val="7B7B7B" w:themeColor="accent3" w:themeShade="BF"/>
          <w:sz w:val="22"/>
          <w:szCs w:val="22"/>
          <w:lang w:val="en-GB"/>
        </w:rPr>
        <w:t>(a) and (b) stated above</w:t>
      </w:r>
      <w:r w:rsidRPr="00045049">
        <w:rPr>
          <w:rFonts w:ascii="Arial" w:hAnsi="Arial" w:cs="Arial"/>
          <w:color w:val="7B7B7B" w:themeColor="accent3" w:themeShade="BF"/>
          <w:sz w:val="22"/>
          <w:szCs w:val="22"/>
          <w:lang w:val="en-GB"/>
        </w:rPr>
        <w:t>; and</w:t>
      </w:r>
    </w:p>
    <w:p w14:paraId="14CFAEB5" w14:textId="1A05013E" w:rsidR="00452118" w:rsidRPr="00045049" w:rsidRDefault="00045049" w:rsidP="00045049">
      <w:pPr>
        <w:pStyle w:val="ListParagraph"/>
        <w:numPr>
          <w:ilvl w:val="0"/>
          <w:numId w:val="41"/>
        </w:numPr>
        <w:autoSpaceDE w:val="0"/>
        <w:autoSpaceDN w:val="0"/>
        <w:adjustRightInd w:val="0"/>
        <w:jc w:val="both"/>
        <w:rPr>
          <w:rFonts w:ascii="Arial" w:hAnsi="Arial" w:cs="Arial"/>
          <w:color w:val="7B7B7B" w:themeColor="accent3" w:themeShade="BF"/>
          <w:sz w:val="22"/>
          <w:szCs w:val="22"/>
          <w:lang w:val="en-GB"/>
        </w:rPr>
      </w:pPr>
      <w:r w:rsidRPr="00045049">
        <w:rPr>
          <w:rFonts w:ascii="Arial" w:hAnsi="Arial" w:cs="Arial"/>
          <w:color w:val="7B7B7B" w:themeColor="accent3" w:themeShade="BF"/>
          <w:sz w:val="22"/>
          <w:szCs w:val="22"/>
          <w:lang w:val="en-GB"/>
        </w:rPr>
        <w:t xml:space="preserve">the application has been submitted to the </w:t>
      </w:r>
      <w:r w:rsidR="004A4048">
        <w:rPr>
          <w:rFonts w:ascii="Arial" w:hAnsi="Arial" w:cs="Arial"/>
          <w:color w:val="7B7B7B" w:themeColor="accent3" w:themeShade="BF"/>
          <w:sz w:val="22"/>
          <w:szCs w:val="22"/>
          <w:lang w:val="en-GB"/>
        </w:rPr>
        <w:t xml:space="preserve">High Court of Singapore and the Court has jurisdiction </w:t>
      </w:r>
      <w:r w:rsidR="005B523A">
        <w:rPr>
          <w:rFonts w:ascii="Arial" w:hAnsi="Arial" w:cs="Arial"/>
          <w:color w:val="7B7B7B" w:themeColor="accent3" w:themeShade="BF"/>
          <w:sz w:val="22"/>
          <w:szCs w:val="22"/>
          <w:lang w:val="en-GB"/>
        </w:rPr>
        <w:t xml:space="preserve">either because the debtor is or has been carrying on business within Singapore or has property situated in Singapore or because </w:t>
      </w:r>
      <w:r w:rsidR="009518CD" w:rsidRPr="009518CD">
        <w:rPr>
          <w:rFonts w:ascii="Arial" w:hAnsi="Arial" w:cs="Arial"/>
          <w:color w:val="7B7B7B" w:themeColor="accent3" w:themeShade="BF"/>
          <w:sz w:val="22"/>
          <w:szCs w:val="22"/>
          <w:lang w:val="en-GB"/>
        </w:rPr>
        <w:t>the Court considers for any other reason that it is the appropriate forum to consider the question or provide the assistance requested</w:t>
      </w:r>
      <w:r w:rsidR="009518CD">
        <w:rPr>
          <w:rFonts w:ascii="Arial" w:hAnsi="Arial" w:cs="Arial"/>
          <w:color w:val="7B7B7B" w:themeColor="accent3" w:themeShade="BF"/>
          <w:sz w:val="22"/>
          <w:szCs w:val="22"/>
          <w:lang w:val="en-GB"/>
        </w:rPr>
        <w:t xml:space="preserve"> (Article 4)</w:t>
      </w:r>
      <w:r w:rsidRPr="00045049">
        <w:rPr>
          <w:rFonts w:ascii="Arial" w:hAnsi="Arial" w:cs="Arial"/>
          <w:color w:val="7B7B7B" w:themeColor="accent3" w:themeShade="BF"/>
          <w:sz w:val="22"/>
          <w:szCs w:val="22"/>
          <w:lang w:val="en-GB"/>
        </w:rPr>
        <w:t>.</w:t>
      </w:r>
      <w:r w:rsidR="00D32797">
        <w:rPr>
          <w:rFonts w:ascii="Arial" w:hAnsi="Arial" w:cs="Arial"/>
          <w:color w:val="7B7B7B" w:themeColor="accent3" w:themeShade="BF"/>
          <w:sz w:val="22"/>
          <w:szCs w:val="22"/>
          <w:lang w:val="en-GB"/>
        </w:rPr>
        <w:t xml:space="preserve"> This requirement would be satisfied given the location of some of PEC’s water and waste to energy plants in Singapore.</w:t>
      </w:r>
    </w:p>
    <w:p w14:paraId="60FA105C" w14:textId="77777777" w:rsidR="00452118" w:rsidRDefault="00452118" w:rsidP="00F06A7F">
      <w:pPr>
        <w:autoSpaceDE w:val="0"/>
        <w:autoSpaceDN w:val="0"/>
        <w:adjustRightInd w:val="0"/>
        <w:jc w:val="both"/>
        <w:rPr>
          <w:rFonts w:ascii="Arial" w:hAnsi="Arial" w:cs="Arial"/>
          <w:color w:val="7B7B7B" w:themeColor="accent3" w:themeShade="BF"/>
          <w:sz w:val="22"/>
          <w:szCs w:val="22"/>
          <w:lang w:val="en-GB"/>
        </w:rPr>
      </w:pPr>
    </w:p>
    <w:p w14:paraId="294A1F6D" w14:textId="22B7BD67" w:rsidR="00FC093E" w:rsidRDefault="004A2CF1"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no requirement of reciprocity (i.e. the State in which the judgment was made does not need to have adopted the Model Law)</w:t>
      </w:r>
      <w:r w:rsidR="00303E77">
        <w:rPr>
          <w:rFonts w:ascii="Arial" w:hAnsi="Arial" w:cs="Arial"/>
          <w:color w:val="7B7B7B" w:themeColor="accent3" w:themeShade="BF"/>
          <w:sz w:val="22"/>
          <w:szCs w:val="22"/>
          <w:lang w:val="en-GB"/>
        </w:rPr>
        <w:t xml:space="preserve"> s</w:t>
      </w:r>
      <w:r w:rsidR="005D0E02">
        <w:rPr>
          <w:rFonts w:ascii="Arial" w:hAnsi="Arial" w:cs="Arial"/>
          <w:color w:val="7B7B7B" w:themeColor="accent3" w:themeShade="BF"/>
          <w:sz w:val="22"/>
          <w:szCs w:val="22"/>
          <w:lang w:val="en-GB"/>
        </w:rPr>
        <w:t xml:space="preserve">o it does not matter whether China, Malaysia and the US </w:t>
      </w:r>
      <w:r w:rsidR="001052FB">
        <w:rPr>
          <w:rFonts w:ascii="Arial" w:hAnsi="Arial" w:cs="Arial"/>
          <w:color w:val="7B7B7B" w:themeColor="accent3" w:themeShade="BF"/>
          <w:sz w:val="22"/>
          <w:szCs w:val="22"/>
          <w:lang w:val="en-GB"/>
        </w:rPr>
        <w:t xml:space="preserve">(where judgments are likely to be made, given the ongoing local insolvency proceedings) </w:t>
      </w:r>
      <w:r w:rsidR="005D0E02">
        <w:rPr>
          <w:rFonts w:ascii="Arial" w:hAnsi="Arial" w:cs="Arial"/>
          <w:color w:val="7B7B7B" w:themeColor="accent3" w:themeShade="BF"/>
          <w:sz w:val="22"/>
          <w:szCs w:val="22"/>
          <w:lang w:val="en-GB"/>
        </w:rPr>
        <w:t>have adopted the Model Law</w:t>
      </w:r>
      <w:r>
        <w:rPr>
          <w:rFonts w:ascii="Arial" w:hAnsi="Arial" w:cs="Arial"/>
          <w:color w:val="7B7B7B" w:themeColor="accent3" w:themeShade="BF"/>
          <w:sz w:val="22"/>
          <w:szCs w:val="22"/>
          <w:lang w:val="en-GB"/>
        </w:rPr>
        <w:t>; h</w:t>
      </w:r>
      <w:r w:rsidR="00ED1C62">
        <w:rPr>
          <w:rFonts w:ascii="Arial" w:hAnsi="Arial" w:cs="Arial"/>
          <w:color w:val="7B7B7B" w:themeColor="accent3" w:themeShade="BF"/>
          <w:sz w:val="22"/>
          <w:szCs w:val="22"/>
          <w:lang w:val="en-GB"/>
        </w:rPr>
        <w:t xml:space="preserve">owever, recognition of foreign insolvency proceedings may be denied if </w:t>
      </w:r>
      <w:r w:rsidR="00FC093E">
        <w:rPr>
          <w:rFonts w:ascii="Arial" w:hAnsi="Arial" w:cs="Arial"/>
          <w:color w:val="7B7B7B" w:themeColor="accent3" w:themeShade="BF"/>
          <w:sz w:val="22"/>
          <w:szCs w:val="22"/>
          <w:lang w:val="en-GB"/>
        </w:rPr>
        <w:t>recognition would be contrary to public policy</w:t>
      </w:r>
      <w:r w:rsidR="00B32D4B">
        <w:rPr>
          <w:rFonts w:ascii="Arial" w:hAnsi="Arial" w:cs="Arial"/>
          <w:color w:val="7B7B7B" w:themeColor="accent3" w:themeShade="BF"/>
          <w:sz w:val="22"/>
          <w:szCs w:val="22"/>
          <w:lang w:val="en-GB"/>
        </w:rPr>
        <w:t xml:space="preserve"> (Article 6)</w:t>
      </w:r>
      <w:r w:rsidR="00FC093E">
        <w:rPr>
          <w:rFonts w:ascii="Arial" w:hAnsi="Arial" w:cs="Arial"/>
          <w:color w:val="7B7B7B" w:themeColor="accent3" w:themeShade="BF"/>
          <w:sz w:val="22"/>
          <w:szCs w:val="22"/>
          <w:lang w:val="en-GB"/>
        </w:rPr>
        <w:t xml:space="preserve">. </w:t>
      </w:r>
    </w:p>
    <w:p w14:paraId="3C713B18" w14:textId="5EF4EAC6" w:rsidR="00572675" w:rsidRDefault="00572675" w:rsidP="00087F21">
      <w:pPr>
        <w:autoSpaceDE w:val="0"/>
        <w:autoSpaceDN w:val="0"/>
        <w:adjustRightInd w:val="0"/>
        <w:jc w:val="both"/>
        <w:rPr>
          <w:rFonts w:ascii="Arial" w:hAnsi="Arial" w:cs="Arial"/>
          <w:color w:val="7B7B7B" w:themeColor="accent3" w:themeShade="BF"/>
          <w:sz w:val="22"/>
          <w:szCs w:val="22"/>
          <w:lang w:val="en-GB"/>
        </w:rPr>
      </w:pPr>
    </w:p>
    <w:p w14:paraId="1CDB3BB6" w14:textId="6BFBB2D5" w:rsidR="00367052" w:rsidRPr="00367052" w:rsidRDefault="00572675" w:rsidP="0036705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recognition </w:t>
      </w:r>
      <w:r w:rsidR="00630D49">
        <w:rPr>
          <w:rFonts w:ascii="Arial" w:hAnsi="Arial" w:cs="Arial"/>
          <w:color w:val="7B7B7B" w:themeColor="accent3" w:themeShade="BF"/>
          <w:sz w:val="22"/>
          <w:szCs w:val="22"/>
          <w:lang w:val="en-GB"/>
        </w:rPr>
        <w:t xml:space="preserve">of a foreign proceeding, where necessary to protect the property of the debtor or the interests of the creditors, the </w:t>
      </w:r>
      <w:r w:rsidR="00367052" w:rsidRPr="00367052">
        <w:rPr>
          <w:rFonts w:ascii="Arial" w:hAnsi="Arial" w:cs="Arial"/>
          <w:color w:val="7B7B7B" w:themeColor="accent3" w:themeShade="BF"/>
          <w:sz w:val="22"/>
          <w:szCs w:val="22"/>
          <w:lang w:val="en-GB"/>
        </w:rPr>
        <w:t>Court may, at the request of the foreign representative, grant any appropriate relief</w:t>
      </w:r>
      <w:r w:rsidR="00B525B8">
        <w:rPr>
          <w:rFonts w:ascii="Arial" w:hAnsi="Arial" w:cs="Arial"/>
          <w:color w:val="7B7B7B" w:themeColor="accent3" w:themeShade="BF"/>
          <w:sz w:val="22"/>
          <w:szCs w:val="22"/>
          <w:lang w:val="en-GB"/>
        </w:rPr>
        <w:t xml:space="preserve"> pursuant to Article 21(1)</w:t>
      </w:r>
      <w:r w:rsidR="00367052" w:rsidRPr="00367052">
        <w:rPr>
          <w:rFonts w:ascii="Arial" w:hAnsi="Arial" w:cs="Arial"/>
          <w:color w:val="7B7B7B" w:themeColor="accent3" w:themeShade="BF"/>
          <w:sz w:val="22"/>
          <w:szCs w:val="22"/>
          <w:lang w:val="en-GB"/>
        </w:rPr>
        <w:t>, including</w:t>
      </w:r>
      <w:r w:rsidR="00367052">
        <w:rPr>
          <w:rFonts w:ascii="Arial" w:hAnsi="Arial" w:cs="Arial"/>
          <w:color w:val="7B7B7B" w:themeColor="accent3" w:themeShade="BF"/>
          <w:sz w:val="22"/>
          <w:szCs w:val="22"/>
          <w:lang w:val="en-GB"/>
        </w:rPr>
        <w:t>:</w:t>
      </w:r>
    </w:p>
    <w:p w14:paraId="218E8106" w14:textId="5BCAAFFF" w:rsidR="00367052" w:rsidRPr="00B525B8" w:rsidRDefault="00367052" w:rsidP="00B525B8">
      <w:pPr>
        <w:pStyle w:val="ListParagraph"/>
        <w:numPr>
          <w:ilvl w:val="0"/>
          <w:numId w:val="42"/>
        </w:numPr>
        <w:autoSpaceDE w:val="0"/>
        <w:autoSpaceDN w:val="0"/>
        <w:adjustRightInd w:val="0"/>
        <w:jc w:val="both"/>
        <w:rPr>
          <w:rFonts w:ascii="Arial" w:hAnsi="Arial" w:cs="Arial"/>
          <w:color w:val="7B7B7B" w:themeColor="accent3" w:themeShade="BF"/>
          <w:sz w:val="22"/>
          <w:szCs w:val="22"/>
          <w:lang w:val="en-GB"/>
        </w:rPr>
      </w:pPr>
      <w:r w:rsidRPr="00B525B8">
        <w:rPr>
          <w:rFonts w:ascii="Arial" w:hAnsi="Arial" w:cs="Arial"/>
          <w:color w:val="7B7B7B" w:themeColor="accent3" w:themeShade="BF"/>
          <w:sz w:val="22"/>
          <w:szCs w:val="22"/>
          <w:lang w:val="en-GB"/>
        </w:rPr>
        <w:lastRenderedPageBreak/>
        <w:t>staying the commencement or continuation of individual actions or individual proceedings concerning the debtor’s property, rights, obligations or liabilities;</w:t>
      </w:r>
    </w:p>
    <w:p w14:paraId="72F876BA" w14:textId="01011A2E" w:rsidR="00367052" w:rsidRPr="00B525B8" w:rsidRDefault="00367052" w:rsidP="00B525B8">
      <w:pPr>
        <w:pStyle w:val="ListParagraph"/>
        <w:numPr>
          <w:ilvl w:val="0"/>
          <w:numId w:val="42"/>
        </w:numPr>
        <w:autoSpaceDE w:val="0"/>
        <w:autoSpaceDN w:val="0"/>
        <w:adjustRightInd w:val="0"/>
        <w:jc w:val="both"/>
        <w:rPr>
          <w:rFonts w:ascii="Arial" w:hAnsi="Arial" w:cs="Arial"/>
          <w:color w:val="7B7B7B" w:themeColor="accent3" w:themeShade="BF"/>
          <w:sz w:val="22"/>
          <w:szCs w:val="22"/>
          <w:lang w:val="en-GB"/>
        </w:rPr>
      </w:pPr>
      <w:r w:rsidRPr="00B525B8">
        <w:rPr>
          <w:rFonts w:ascii="Arial" w:hAnsi="Arial" w:cs="Arial"/>
          <w:color w:val="7B7B7B" w:themeColor="accent3" w:themeShade="BF"/>
          <w:sz w:val="22"/>
          <w:szCs w:val="22"/>
          <w:lang w:val="en-GB"/>
        </w:rPr>
        <w:t>staying execution against the debtor’s property</w:t>
      </w:r>
      <w:r w:rsidR="00B525B8">
        <w:rPr>
          <w:rFonts w:ascii="Arial" w:hAnsi="Arial" w:cs="Arial"/>
          <w:color w:val="7B7B7B" w:themeColor="accent3" w:themeShade="BF"/>
          <w:sz w:val="22"/>
          <w:szCs w:val="22"/>
          <w:lang w:val="en-GB"/>
        </w:rPr>
        <w:t>;</w:t>
      </w:r>
    </w:p>
    <w:p w14:paraId="40EFBC93" w14:textId="57002592" w:rsidR="00367052" w:rsidRPr="00B525B8" w:rsidRDefault="00367052" w:rsidP="00B525B8">
      <w:pPr>
        <w:pStyle w:val="ListParagraph"/>
        <w:numPr>
          <w:ilvl w:val="0"/>
          <w:numId w:val="42"/>
        </w:numPr>
        <w:autoSpaceDE w:val="0"/>
        <w:autoSpaceDN w:val="0"/>
        <w:adjustRightInd w:val="0"/>
        <w:jc w:val="both"/>
        <w:rPr>
          <w:rFonts w:ascii="Arial" w:hAnsi="Arial" w:cs="Arial"/>
          <w:color w:val="7B7B7B" w:themeColor="accent3" w:themeShade="BF"/>
          <w:sz w:val="22"/>
          <w:szCs w:val="22"/>
          <w:lang w:val="en-GB"/>
        </w:rPr>
      </w:pPr>
      <w:r w:rsidRPr="00B525B8">
        <w:rPr>
          <w:rFonts w:ascii="Arial" w:hAnsi="Arial" w:cs="Arial"/>
          <w:color w:val="7B7B7B" w:themeColor="accent3" w:themeShade="BF"/>
          <w:sz w:val="22"/>
          <w:szCs w:val="22"/>
          <w:lang w:val="en-GB"/>
        </w:rPr>
        <w:t>suspending the right to transfer, encumber or otherwise dispose of any property of the debtor;</w:t>
      </w:r>
    </w:p>
    <w:p w14:paraId="482228BF" w14:textId="0717A067" w:rsidR="00367052" w:rsidRPr="00B525B8" w:rsidRDefault="00367052" w:rsidP="00B525B8">
      <w:pPr>
        <w:pStyle w:val="ListParagraph"/>
        <w:numPr>
          <w:ilvl w:val="0"/>
          <w:numId w:val="42"/>
        </w:numPr>
        <w:autoSpaceDE w:val="0"/>
        <w:autoSpaceDN w:val="0"/>
        <w:adjustRightInd w:val="0"/>
        <w:jc w:val="both"/>
        <w:rPr>
          <w:rFonts w:ascii="Arial" w:hAnsi="Arial" w:cs="Arial"/>
          <w:color w:val="7B7B7B" w:themeColor="accent3" w:themeShade="BF"/>
          <w:sz w:val="22"/>
          <w:szCs w:val="22"/>
          <w:lang w:val="en-GB"/>
        </w:rPr>
      </w:pPr>
      <w:r w:rsidRPr="00B525B8">
        <w:rPr>
          <w:rFonts w:ascii="Arial" w:hAnsi="Arial" w:cs="Arial"/>
          <w:color w:val="7B7B7B" w:themeColor="accent3" w:themeShade="BF"/>
          <w:sz w:val="22"/>
          <w:szCs w:val="22"/>
          <w:lang w:val="en-GB"/>
        </w:rPr>
        <w:t>providing for the examination of witnesses, the taking of evidence or the delivery of information concerning the debtor’s property, affairs, rights, obligations or liabilities;</w:t>
      </w:r>
    </w:p>
    <w:p w14:paraId="6181FCF4" w14:textId="3D12BA15" w:rsidR="00367052" w:rsidRPr="00B525B8" w:rsidRDefault="00367052" w:rsidP="00B525B8">
      <w:pPr>
        <w:pStyle w:val="ListParagraph"/>
        <w:numPr>
          <w:ilvl w:val="0"/>
          <w:numId w:val="42"/>
        </w:numPr>
        <w:autoSpaceDE w:val="0"/>
        <w:autoSpaceDN w:val="0"/>
        <w:adjustRightInd w:val="0"/>
        <w:jc w:val="both"/>
        <w:rPr>
          <w:rFonts w:ascii="Arial" w:hAnsi="Arial" w:cs="Arial"/>
          <w:color w:val="7B7B7B" w:themeColor="accent3" w:themeShade="BF"/>
          <w:sz w:val="22"/>
          <w:szCs w:val="22"/>
          <w:lang w:val="en-GB"/>
        </w:rPr>
      </w:pPr>
      <w:r w:rsidRPr="00B525B8">
        <w:rPr>
          <w:rFonts w:ascii="Arial" w:hAnsi="Arial" w:cs="Arial"/>
          <w:color w:val="7B7B7B" w:themeColor="accent3" w:themeShade="BF"/>
          <w:sz w:val="22"/>
          <w:szCs w:val="22"/>
          <w:lang w:val="en-GB"/>
        </w:rPr>
        <w:t>entrusting the administration or realisation of all or part of the debtor’s property located in Singapore to the foreign representative or another person designated by the Court;</w:t>
      </w:r>
    </w:p>
    <w:p w14:paraId="52D2071D" w14:textId="7EC5D021" w:rsidR="00367052" w:rsidRPr="00B525B8" w:rsidRDefault="00367052" w:rsidP="00B525B8">
      <w:pPr>
        <w:pStyle w:val="ListParagraph"/>
        <w:numPr>
          <w:ilvl w:val="0"/>
          <w:numId w:val="42"/>
        </w:numPr>
        <w:autoSpaceDE w:val="0"/>
        <w:autoSpaceDN w:val="0"/>
        <w:adjustRightInd w:val="0"/>
        <w:jc w:val="both"/>
        <w:rPr>
          <w:rFonts w:ascii="Arial" w:hAnsi="Arial" w:cs="Arial"/>
          <w:color w:val="7B7B7B" w:themeColor="accent3" w:themeShade="BF"/>
          <w:sz w:val="22"/>
          <w:szCs w:val="22"/>
          <w:lang w:val="en-GB"/>
        </w:rPr>
      </w:pPr>
      <w:r w:rsidRPr="00B525B8">
        <w:rPr>
          <w:rFonts w:ascii="Arial" w:hAnsi="Arial" w:cs="Arial"/>
          <w:color w:val="7B7B7B" w:themeColor="accent3" w:themeShade="BF"/>
          <w:sz w:val="22"/>
          <w:szCs w:val="22"/>
          <w:lang w:val="en-GB"/>
        </w:rPr>
        <w:t>extending relief grante</w:t>
      </w:r>
      <w:r w:rsidR="00763B66">
        <w:rPr>
          <w:rFonts w:ascii="Arial" w:hAnsi="Arial" w:cs="Arial"/>
          <w:color w:val="7B7B7B" w:themeColor="accent3" w:themeShade="BF"/>
          <w:sz w:val="22"/>
          <w:szCs w:val="22"/>
          <w:lang w:val="en-GB"/>
        </w:rPr>
        <w:t>d whilst the application was being determined</w:t>
      </w:r>
      <w:r w:rsidRPr="00B525B8">
        <w:rPr>
          <w:rFonts w:ascii="Arial" w:hAnsi="Arial" w:cs="Arial"/>
          <w:color w:val="7B7B7B" w:themeColor="accent3" w:themeShade="BF"/>
          <w:sz w:val="22"/>
          <w:szCs w:val="22"/>
          <w:lang w:val="en-GB"/>
        </w:rPr>
        <w:t>; and</w:t>
      </w:r>
    </w:p>
    <w:p w14:paraId="5E67C1A5" w14:textId="0729110D" w:rsidR="00367052" w:rsidRDefault="00367052" w:rsidP="00763B66">
      <w:pPr>
        <w:pStyle w:val="ListParagraph"/>
        <w:numPr>
          <w:ilvl w:val="0"/>
          <w:numId w:val="42"/>
        </w:numPr>
        <w:autoSpaceDE w:val="0"/>
        <w:autoSpaceDN w:val="0"/>
        <w:adjustRightInd w:val="0"/>
        <w:jc w:val="both"/>
        <w:rPr>
          <w:rFonts w:ascii="Arial" w:hAnsi="Arial" w:cs="Arial"/>
          <w:color w:val="7B7B7B" w:themeColor="accent3" w:themeShade="BF"/>
          <w:sz w:val="22"/>
          <w:szCs w:val="22"/>
          <w:lang w:val="en-GB"/>
        </w:rPr>
      </w:pPr>
      <w:r w:rsidRPr="00B525B8">
        <w:rPr>
          <w:rFonts w:ascii="Arial" w:hAnsi="Arial" w:cs="Arial"/>
          <w:color w:val="7B7B7B" w:themeColor="accent3" w:themeShade="BF"/>
          <w:sz w:val="22"/>
          <w:szCs w:val="22"/>
          <w:lang w:val="en-GB"/>
        </w:rPr>
        <w:t xml:space="preserve">granting any additional relief that may be available to a Singapore insolvency officeholder, including any relief provided under section 227D(4) of </w:t>
      </w:r>
      <w:r w:rsidR="00763B66">
        <w:rPr>
          <w:rFonts w:ascii="Arial" w:hAnsi="Arial" w:cs="Arial"/>
          <w:color w:val="7B7B7B" w:themeColor="accent3" w:themeShade="BF"/>
          <w:sz w:val="22"/>
          <w:szCs w:val="22"/>
          <w:lang w:val="en-GB"/>
        </w:rPr>
        <w:t>the Companies Act</w:t>
      </w:r>
      <w:r w:rsidRPr="00763B66">
        <w:rPr>
          <w:rFonts w:ascii="Arial" w:hAnsi="Arial" w:cs="Arial"/>
          <w:color w:val="7B7B7B" w:themeColor="accent3" w:themeShade="BF"/>
          <w:sz w:val="22"/>
          <w:szCs w:val="22"/>
          <w:lang w:val="en-GB"/>
        </w:rPr>
        <w:t>.</w:t>
      </w:r>
    </w:p>
    <w:p w14:paraId="4D7FE5A1" w14:textId="387840D0" w:rsidR="00763B66" w:rsidRPr="00763B66" w:rsidRDefault="00763B66" w:rsidP="00763B6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proceedings have been recognised as foreign main proceedings then</w:t>
      </w:r>
      <w:r w:rsidR="009837F0">
        <w:rPr>
          <w:rFonts w:ascii="Arial" w:hAnsi="Arial" w:cs="Arial"/>
          <w:color w:val="7B7B7B" w:themeColor="accent3" w:themeShade="BF"/>
          <w:sz w:val="22"/>
          <w:szCs w:val="22"/>
          <w:lang w:val="en-GB"/>
        </w:rPr>
        <w:t xml:space="preserve"> the relief listed in (a)-(c) above will occur automatically </w:t>
      </w:r>
      <w:r w:rsidR="00C46649">
        <w:rPr>
          <w:rFonts w:ascii="Arial" w:hAnsi="Arial" w:cs="Arial"/>
          <w:color w:val="7B7B7B" w:themeColor="accent3" w:themeShade="BF"/>
          <w:sz w:val="22"/>
          <w:szCs w:val="22"/>
          <w:lang w:val="en-GB"/>
        </w:rPr>
        <w:t xml:space="preserve">pursuant to Article 20 </w:t>
      </w:r>
      <w:r w:rsidR="009837F0">
        <w:rPr>
          <w:rFonts w:ascii="Arial" w:hAnsi="Arial" w:cs="Arial"/>
          <w:color w:val="7B7B7B" w:themeColor="accent3" w:themeShade="BF"/>
          <w:sz w:val="22"/>
          <w:szCs w:val="22"/>
          <w:lang w:val="en-GB"/>
        </w:rPr>
        <w:t>and there is no need for the foreign representative to request such relief.</w:t>
      </w:r>
    </w:p>
    <w:p w14:paraId="664A3385" w14:textId="77777777" w:rsidR="00367052" w:rsidRDefault="00367052" w:rsidP="00367052">
      <w:pPr>
        <w:autoSpaceDE w:val="0"/>
        <w:autoSpaceDN w:val="0"/>
        <w:adjustRightInd w:val="0"/>
        <w:jc w:val="both"/>
        <w:rPr>
          <w:rFonts w:ascii="Arial" w:hAnsi="Arial" w:cs="Arial"/>
          <w:color w:val="7B7B7B" w:themeColor="accent3" w:themeShade="BF"/>
          <w:sz w:val="22"/>
          <w:szCs w:val="22"/>
          <w:lang w:val="en-GB"/>
        </w:rPr>
      </w:pPr>
    </w:p>
    <w:p w14:paraId="11A1D413" w14:textId="3CA9B0C9" w:rsidR="00F261A7" w:rsidRDefault="00367052" w:rsidP="0036705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sidR="00C46649">
        <w:rPr>
          <w:rFonts w:ascii="Arial" w:hAnsi="Arial" w:cs="Arial"/>
          <w:color w:val="7B7B7B" w:themeColor="accent3" w:themeShade="BF"/>
          <w:sz w:val="22"/>
          <w:szCs w:val="22"/>
          <w:lang w:val="en-GB"/>
        </w:rPr>
        <w:t>addition,</w:t>
      </w:r>
      <w:r>
        <w:rPr>
          <w:rFonts w:ascii="Arial" w:hAnsi="Arial" w:cs="Arial"/>
          <w:color w:val="7B7B7B" w:themeColor="accent3" w:themeShade="BF"/>
          <w:sz w:val="22"/>
          <w:szCs w:val="22"/>
          <w:lang w:val="en-GB"/>
        </w:rPr>
        <w:t xml:space="preserve"> the Court may at the request of the foreign representative </w:t>
      </w:r>
      <w:r w:rsidRPr="00367052">
        <w:rPr>
          <w:rFonts w:ascii="Arial" w:hAnsi="Arial" w:cs="Arial"/>
          <w:color w:val="7B7B7B" w:themeColor="accent3" w:themeShade="BF"/>
          <w:sz w:val="22"/>
          <w:szCs w:val="22"/>
          <w:lang w:val="en-GB"/>
        </w:rPr>
        <w:t>entrust the distribution of all or part of the debtor’s property located in Singapore to the foreign representative or another person designated by the Court, provided that the Court is satisfied that the interests of creditors in Singapore are adequately protected</w:t>
      </w:r>
      <w:r w:rsidR="00B525B8">
        <w:rPr>
          <w:rFonts w:ascii="Arial" w:hAnsi="Arial" w:cs="Arial"/>
          <w:color w:val="7B7B7B" w:themeColor="accent3" w:themeShade="BF"/>
          <w:sz w:val="22"/>
          <w:szCs w:val="22"/>
          <w:lang w:val="en-GB"/>
        </w:rPr>
        <w:t xml:space="preserve"> (Article 21(2)).</w:t>
      </w:r>
    </w:p>
    <w:p w14:paraId="62489011" w14:textId="77777777" w:rsidR="003C0ED9" w:rsidRDefault="003C0ED9" w:rsidP="00087F21">
      <w:pPr>
        <w:autoSpaceDE w:val="0"/>
        <w:autoSpaceDN w:val="0"/>
        <w:adjustRightInd w:val="0"/>
        <w:jc w:val="both"/>
        <w:rPr>
          <w:rFonts w:ascii="Arial" w:hAnsi="Arial" w:cs="Arial"/>
          <w:color w:val="7B7B7B" w:themeColor="accent3" w:themeShade="BF"/>
          <w:sz w:val="22"/>
          <w:szCs w:val="22"/>
          <w:lang w:val="en-GB"/>
        </w:rPr>
      </w:pPr>
    </w:p>
    <w:p w14:paraId="0A4EF7D6" w14:textId="043161B0" w:rsidR="00FC093E" w:rsidRDefault="00786C03" w:rsidP="002E26B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Separately, the Reciprocal Enforcement of Commonwealth Judgments </w:t>
      </w:r>
      <w:r w:rsidR="00E14A8C">
        <w:rPr>
          <w:rFonts w:ascii="Arial" w:hAnsi="Arial" w:cs="Arial"/>
          <w:color w:val="7B7B7B" w:themeColor="accent3" w:themeShade="BF"/>
          <w:sz w:val="22"/>
          <w:szCs w:val="22"/>
          <w:lang w:val="en-GB"/>
        </w:rPr>
        <w:t xml:space="preserve">Act </w:t>
      </w:r>
      <w:r w:rsidR="001861CE">
        <w:rPr>
          <w:rFonts w:ascii="Arial" w:hAnsi="Arial" w:cs="Arial"/>
          <w:color w:val="7B7B7B" w:themeColor="accent3" w:themeShade="BF"/>
          <w:sz w:val="22"/>
          <w:szCs w:val="22"/>
          <w:lang w:val="en-GB"/>
        </w:rPr>
        <w:t>(</w:t>
      </w:r>
      <w:r w:rsidR="001861CE" w:rsidRPr="001861CE">
        <w:rPr>
          <w:rFonts w:ascii="Arial" w:hAnsi="Arial" w:cs="Arial"/>
          <w:b/>
          <w:bCs/>
          <w:color w:val="7B7B7B" w:themeColor="accent3" w:themeShade="BF"/>
          <w:sz w:val="22"/>
          <w:szCs w:val="22"/>
          <w:lang w:val="en-GB"/>
        </w:rPr>
        <w:t>RECJA</w:t>
      </w:r>
      <w:r w:rsidR="001861CE">
        <w:rPr>
          <w:rFonts w:ascii="Arial" w:hAnsi="Arial" w:cs="Arial"/>
          <w:color w:val="7B7B7B" w:themeColor="accent3" w:themeShade="BF"/>
          <w:sz w:val="22"/>
          <w:szCs w:val="22"/>
          <w:lang w:val="en-GB"/>
        </w:rPr>
        <w:t xml:space="preserve">) </w:t>
      </w:r>
      <w:r w:rsidR="00E14A8C" w:rsidRPr="001861CE">
        <w:rPr>
          <w:rFonts w:ascii="Arial" w:hAnsi="Arial" w:cs="Arial"/>
          <w:color w:val="7B7B7B" w:themeColor="accent3" w:themeShade="BF"/>
          <w:sz w:val="22"/>
          <w:szCs w:val="22"/>
          <w:lang w:val="en-GB"/>
        </w:rPr>
        <w:t>enables</w:t>
      </w:r>
      <w:r w:rsidR="00E14A8C">
        <w:rPr>
          <w:rFonts w:ascii="Arial" w:hAnsi="Arial" w:cs="Arial"/>
          <w:color w:val="7B7B7B" w:themeColor="accent3" w:themeShade="BF"/>
          <w:sz w:val="22"/>
          <w:szCs w:val="22"/>
          <w:lang w:val="en-GB"/>
        </w:rPr>
        <w:t xml:space="preserve"> judgments from</w:t>
      </w:r>
      <w:r w:rsidR="003E44AE">
        <w:rPr>
          <w:rFonts w:ascii="Arial" w:hAnsi="Arial" w:cs="Arial"/>
          <w:color w:val="7B7B7B" w:themeColor="accent3" w:themeShade="BF"/>
          <w:sz w:val="22"/>
          <w:szCs w:val="22"/>
          <w:lang w:val="en-GB"/>
        </w:rPr>
        <w:t xml:space="preserve"> </w:t>
      </w:r>
      <w:r w:rsidR="007D60CE">
        <w:rPr>
          <w:rFonts w:ascii="Arial" w:hAnsi="Arial" w:cs="Arial"/>
          <w:color w:val="7B7B7B" w:themeColor="accent3" w:themeShade="BF"/>
          <w:sz w:val="22"/>
          <w:szCs w:val="22"/>
          <w:lang w:val="en-GB"/>
        </w:rPr>
        <w:t xml:space="preserve">superior courts of </w:t>
      </w:r>
      <w:r w:rsidR="003E44AE">
        <w:rPr>
          <w:rFonts w:ascii="Arial" w:hAnsi="Arial" w:cs="Arial"/>
          <w:color w:val="7B7B7B" w:themeColor="accent3" w:themeShade="BF"/>
          <w:sz w:val="22"/>
          <w:szCs w:val="22"/>
          <w:lang w:val="en-GB"/>
        </w:rPr>
        <w:t xml:space="preserve">certain commonwealth countries to be </w:t>
      </w:r>
      <w:r w:rsidR="002B70CC">
        <w:rPr>
          <w:rFonts w:ascii="Arial" w:hAnsi="Arial" w:cs="Arial"/>
          <w:color w:val="7B7B7B" w:themeColor="accent3" w:themeShade="BF"/>
          <w:sz w:val="22"/>
          <w:szCs w:val="22"/>
          <w:lang w:val="en-GB"/>
        </w:rPr>
        <w:t xml:space="preserve">recognised, enforced and registered in Singapore. Pursuant to the Reciprocal Enforcement of Commonwealth Judgments (Extension) (Consolidation) Notification, this </w:t>
      </w:r>
      <w:r w:rsidR="00BB257D">
        <w:rPr>
          <w:rFonts w:ascii="Arial" w:hAnsi="Arial" w:cs="Arial"/>
          <w:color w:val="7B7B7B" w:themeColor="accent3" w:themeShade="BF"/>
          <w:sz w:val="22"/>
          <w:szCs w:val="22"/>
          <w:lang w:val="en-GB"/>
        </w:rPr>
        <w:t xml:space="preserve">includes Malaysia, which may be relevant for these purposes given that insolvency proceedings have been </w:t>
      </w:r>
      <w:r w:rsidR="00E00AE1">
        <w:rPr>
          <w:rFonts w:ascii="Arial" w:hAnsi="Arial" w:cs="Arial"/>
          <w:color w:val="7B7B7B" w:themeColor="accent3" w:themeShade="BF"/>
          <w:sz w:val="22"/>
          <w:szCs w:val="22"/>
          <w:lang w:val="en-GB"/>
        </w:rPr>
        <w:t>commenced</w:t>
      </w:r>
      <w:r w:rsidR="00BB257D">
        <w:rPr>
          <w:rFonts w:ascii="Arial" w:hAnsi="Arial" w:cs="Arial"/>
          <w:color w:val="7B7B7B" w:themeColor="accent3" w:themeShade="BF"/>
          <w:sz w:val="22"/>
          <w:szCs w:val="22"/>
          <w:lang w:val="en-GB"/>
        </w:rPr>
        <w:t xml:space="preserve"> in Malaysia. </w:t>
      </w:r>
      <w:r w:rsidR="001861CE">
        <w:rPr>
          <w:rFonts w:ascii="Arial" w:hAnsi="Arial" w:cs="Arial"/>
          <w:color w:val="7B7B7B" w:themeColor="accent3" w:themeShade="BF"/>
          <w:sz w:val="22"/>
          <w:szCs w:val="22"/>
          <w:lang w:val="en-GB"/>
        </w:rPr>
        <w:t xml:space="preserve">Under section </w:t>
      </w:r>
      <w:r w:rsidR="0090542E">
        <w:rPr>
          <w:rFonts w:ascii="Arial" w:hAnsi="Arial" w:cs="Arial"/>
          <w:color w:val="7B7B7B" w:themeColor="accent3" w:themeShade="BF"/>
          <w:sz w:val="22"/>
          <w:szCs w:val="22"/>
          <w:lang w:val="en-GB"/>
        </w:rPr>
        <w:t>4(1</w:t>
      </w:r>
      <w:r w:rsidR="001861CE">
        <w:rPr>
          <w:rFonts w:ascii="Arial" w:hAnsi="Arial" w:cs="Arial"/>
          <w:color w:val="7B7B7B" w:themeColor="accent3" w:themeShade="BF"/>
          <w:sz w:val="22"/>
          <w:szCs w:val="22"/>
          <w:lang w:val="en-GB"/>
        </w:rPr>
        <w:t xml:space="preserve">) of RECJA, a judgment creditor may apply to the Singapore High Court </w:t>
      </w:r>
      <w:r w:rsidR="00C52B3C">
        <w:rPr>
          <w:rFonts w:ascii="Arial" w:hAnsi="Arial" w:cs="Arial"/>
          <w:color w:val="7B7B7B" w:themeColor="accent3" w:themeShade="BF"/>
          <w:sz w:val="22"/>
          <w:szCs w:val="22"/>
          <w:lang w:val="en-GB"/>
        </w:rPr>
        <w:t>for the registration of a judgment</w:t>
      </w:r>
      <w:r w:rsidR="002507B7">
        <w:rPr>
          <w:rFonts w:ascii="Arial" w:hAnsi="Arial" w:cs="Arial"/>
          <w:color w:val="7B7B7B" w:themeColor="accent3" w:themeShade="BF"/>
          <w:sz w:val="22"/>
          <w:szCs w:val="22"/>
          <w:lang w:val="en-GB"/>
        </w:rPr>
        <w:t xml:space="preserve"> within 6 years after the date of the judgment or</w:t>
      </w:r>
      <w:r w:rsidR="002507B7" w:rsidRPr="002507B7">
        <w:t xml:space="preserve"> </w:t>
      </w:r>
      <w:r w:rsidR="002507B7" w:rsidRPr="002507B7">
        <w:rPr>
          <w:rFonts w:ascii="Arial" w:hAnsi="Arial" w:cs="Arial"/>
          <w:color w:val="7B7B7B" w:themeColor="accent3" w:themeShade="BF"/>
          <w:sz w:val="22"/>
          <w:szCs w:val="22"/>
          <w:lang w:val="en-GB"/>
        </w:rPr>
        <w:t>where there have been proceedings by way of appeal against the judgment, after the date of the last judgment given in those proceedings</w:t>
      </w:r>
      <w:r w:rsidR="00C52B3C">
        <w:rPr>
          <w:rFonts w:ascii="Arial" w:hAnsi="Arial" w:cs="Arial"/>
          <w:color w:val="7B7B7B" w:themeColor="accent3" w:themeShade="BF"/>
          <w:sz w:val="22"/>
          <w:szCs w:val="22"/>
          <w:lang w:val="en-GB"/>
        </w:rPr>
        <w:t>. The Singapore High Court</w:t>
      </w:r>
      <w:r w:rsidR="002E26B0">
        <w:rPr>
          <w:rFonts w:ascii="Arial" w:hAnsi="Arial" w:cs="Arial"/>
          <w:color w:val="7B7B7B" w:themeColor="accent3" w:themeShade="BF"/>
          <w:sz w:val="22"/>
          <w:szCs w:val="22"/>
          <w:lang w:val="en-GB"/>
        </w:rPr>
        <w:t xml:space="preserve"> </w:t>
      </w:r>
      <w:r w:rsidR="002E26B0" w:rsidRPr="002E26B0">
        <w:rPr>
          <w:rFonts w:ascii="Arial" w:hAnsi="Arial" w:cs="Arial"/>
          <w:color w:val="7B7B7B" w:themeColor="accent3" w:themeShade="BF"/>
          <w:sz w:val="22"/>
          <w:szCs w:val="22"/>
          <w:lang w:val="en-GB"/>
        </w:rPr>
        <w:t>may only register a non</w:t>
      </w:r>
      <w:r w:rsidR="002E26B0" w:rsidRPr="002E26B0">
        <w:rPr>
          <w:rFonts w:ascii="Cambria Math" w:hAnsi="Cambria Math" w:cs="Cambria Math"/>
          <w:color w:val="7B7B7B" w:themeColor="accent3" w:themeShade="BF"/>
          <w:sz w:val="22"/>
          <w:szCs w:val="22"/>
          <w:lang w:val="en-GB"/>
        </w:rPr>
        <w:t>‑</w:t>
      </w:r>
      <w:r w:rsidR="002E26B0" w:rsidRPr="002E26B0">
        <w:rPr>
          <w:rFonts w:ascii="Arial" w:hAnsi="Arial" w:cs="Arial"/>
          <w:color w:val="7B7B7B" w:themeColor="accent3" w:themeShade="BF"/>
          <w:sz w:val="22"/>
          <w:szCs w:val="22"/>
          <w:lang w:val="en-GB"/>
        </w:rPr>
        <w:t>money judgment if, having regard to the circumstances of the case and the nature of the relief contained in the judgment, it is satisfied that enforcement of the judgment would be just and convenient</w:t>
      </w:r>
      <w:r w:rsidR="002E26B0">
        <w:rPr>
          <w:rFonts w:ascii="Arial" w:hAnsi="Arial" w:cs="Arial"/>
          <w:color w:val="7B7B7B" w:themeColor="accent3" w:themeShade="BF"/>
          <w:sz w:val="22"/>
          <w:szCs w:val="22"/>
          <w:lang w:val="en-GB"/>
        </w:rPr>
        <w:t xml:space="preserve"> and </w:t>
      </w:r>
      <w:r w:rsidR="002E26B0" w:rsidRPr="002E26B0">
        <w:rPr>
          <w:rFonts w:ascii="Arial" w:hAnsi="Arial" w:cs="Arial"/>
          <w:color w:val="7B7B7B" w:themeColor="accent3" w:themeShade="BF"/>
          <w:sz w:val="22"/>
          <w:szCs w:val="22"/>
          <w:lang w:val="en-GB"/>
        </w:rPr>
        <w:tab/>
        <w:t>if it is of the opinion that such enforcement would not be just and convenient, may make an order for the registration of such amount as it considers to be the monetary equivalent of the relief</w:t>
      </w:r>
      <w:r w:rsidR="00ED3C20">
        <w:rPr>
          <w:rFonts w:ascii="Arial" w:hAnsi="Arial" w:cs="Arial"/>
          <w:color w:val="7B7B7B" w:themeColor="accent3" w:themeShade="BF"/>
          <w:sz w:val="22"/>
          <w:szCs w:val="22"/>
          <w:lang w:val="en-GB"/>
        </w:rPr>
        <w:t xml:space="preserve"> (section 4(3A), RECJA)</w:t>
      </w:r>
      <w:r w:rsidR="002E26B0" w:rsidRPr="002E26B0">
        <w:rPr>
          <w:rFonts w:ascii="Arial" w:hAnsi="Arial" w:cs="Arial"/>
          <w:color w:val="7B7B7B" w:themeColor="accent3" w:themeShade="BF"/>
          <w:sz w:val="22"/>
          <w:szCs w:val="22"/>
          <w:lang w:val="en-GB"/>
        </w:rPr>
        <w:t>.</w:t>
      </w:r>
      <w:r w:rsidR="00662509">
        <w:rPr>
          <w:rFonts w:ascii="Arial" w:hAnsi="Arial" w:cs="Arial"/>
          <w:color w:val="7B7B7B" w:themeColor="accent3" w:themeShade="BF"/>
          <w:sz w:val="22"/>
          <w:szCs w:val="22"/>
          <w:lang w:val="en-GB"/>
        </w:rPr>
        <w:t xml:space="preserve"> A judgment shall not be registration if it has been wholly satisfied, discharged, or it could not be enforced by execution in the country of the original court (section 4(3), RECJA)</w:t>
      </w:r>
      <w:r w:rsidR="007E6525">
        <w:rPr>
          <w:rFonts w:ascii="Arial" w:hAnsi="Arial" w:cs="Arial"/>
          <w:color w:val="7B7B7B" w:themeColor="accent3" w:themeShade="BF"/>
          <w:sz w:val="22"/>
          <w:szCs w:val="22"/>
          <w:lang w:val="en-GB"/>
        </w:rPr>
        <w:t xml:space="preserve"> and if it falls within those cases in which registered judgments must or may be set aside under section 5, RECJA.</w:t>
      </w:r>
      <w:r w:rsidR="00244DD8">
        <w:rPr>
          <w:rFonts w:ascii="Arial" w:hAnsi="Arial" w:cs="Arial"/>
          <w:color w:val="7B7B7B" w:themeColor="accent3" w:themeShade="BF"/>
          <w:sz w:val="22"/>
          <w:szCs w:val="22"/>
          <w:lang w:val="en-GB"/>
        </w:rPr>
        <w:t xml:space="preserve"> Once registered, the judgment creditor may pursue the enforcement of the judgment in Singapore. </w:t>
      </w:r>
    </w:p>
    <w:p w14:paraId="3306FA05" w14:textId="2DB25DA5" w:rsidR="00F261A7" w:rsidRDefault="00F261A7" w:rsidP="00087F21">
      <w:pPr>
        <w:autoSpaceDE w:val="0"/>
        <w:autoSpaceDN w:val="0"/>
        <w:adjustRightInd w:val="0"/>
        <w:jc w:val="both"/>
        <w:rPr>
          <w:rFonts w:ascii="Arial" w:hAnsi="Arial" w:cs="Arial"/>
          <w:color w:val="7B7B7B" w:themeColor="accent3" w:themeShade="BF"/>
          <w:sz w:val="22"/>
          <w:szCs w:val="22"/>
          <w:lang w:val="en-GB"/>
        </w:rPr>
      </w:pPr>
    </w:p>
    <w:p w14:paraId="70A82A0E" w14:textId="283B360E" w:rsidR="000D2BEC" w:rsidRDefault="00F261A7" w:rsidP="00087F21">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Singapore has adopted the Guidelines for Communication and Cooperation between Courts in Cross-Border Insolvency Matters</w:t>
      </w:r>
      <w:r w:rsidR="004D3821">
        <w:rPr>
          <w:rFonts w:ascii="Arial" w:hAnsi="Arial" w:cs="Arial"/>
          <w:color w:val="7B7B7B" w:themeColor="accent3" w:themeShade="BF"/>
          <w:sz w:val="22"/>
          <w:szCs w:val="22"/>
          <w:lang w:val="en-GB"/>
        </w:rPr>
        <w:t>, which some of the Courts in the US have also adopted</w:t>
      </w:r>
      <w:r w:rsidR="00D32797">
        <w:rPr>
          <w:rFonts w:ascii="Arial" w:hAnsi="Arial" w:cs="Arial"/>
          <w:color w:val="7B7B7B" w:themeColor="accent3" w:themeShade="BF"/>
          <w:sz w:val="22"/>
          <w:szCs w:val="22"/>
          <w:lang w:val="en-GB"/>
        </w:rPr>
        <w:t xml:space="preserve"> and which provide guidelines as to how these Courts should communicate and cooperate with one another – this may be useful if the Court in the US in which insolvency proceedings are taking place has adopted the Guidelines</w:t>
      </w:r>
      <w:r>
        <w:rPr>
          <w:rFonts w:ascii="Arial" w:hAnsi="Arial" w:cs="Arial"/>
          <w:color w:val="7B7B7B" w:themeColor="accent3" w:themeShade="BF"/>
          <w:sz w:val="22"/>
          <w:szCs w:val="22"/>
          <w:lang w:val="en-GB"/>
        </w:rPr>
        <w:t>.</w:t>
      </w: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58FB3" w14:textId="77777777" w:rsidR="0047335F" w:rsidRDefault="0047335F">
      <w:r>
        <w:separator/>
      </w:r>
    </w:p>
  </w:endnote>
  <w:endnote w:type="continuationSeparator" w:id="0">
    <w:p w14:paraId="17C9C476" w14:textId="77777777" w:rsidR="0047335F" w:rsidRDefault="0047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E450A4" w:rsidRPr="00FC7B47" w:rsidRDefault="0007291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E450A4" w:rsidRPr="00FC7B47" w:rsidRDefault="0007291B"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77777777" w:rsidR="009B4976" w:rsidRPr="009B4976" w:rsidRDefault="0007291B"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Pr="0010593A">
          <w:rPr>
            <w:rStyle w:val="PageNumber"/>
            <w:rFonts w:ascii="Arial" w:hAnsi="Arial" w:cs="Arial"/>
            <w:b/>
            <w:bCs/>
            <w:sz w:val="18"/>
            <w:szCs w:val="18"/>
          </w:rPr>
          <w:t>8</w:t>
        </w:r>
        <w:r w:rsidRPr="0010593A">
          <w:rPr>
            <w:rStyle w:val="PageNumber"/>
            <w:rFonts w:ascii="Arial" w:hAnsi="Arial" w:cs="Arial"/>
            <w:b/>
            <w:bCs/>
            <w:sz w:val="18"/>
            <w:szCs w:val="18"/>
          </w:rPr>
          <w:fldChar w:fldCharType="end"/>
        </w:r>
      </w:p>
    </w:sdtContent>
  </w:sdt>
  <w:p w14:paraId="09CBBDDF" w14:textId="61239062" w:rsidR="00241FA3" w:rsidRPr="009B4976" w:rsidRDefault="00061114" w:rsidP="009B4976">
    <w:pPr>
      <w:pStyle w:val="Footer"/>
      <w:ind w:right="360"/>
      <w:rPr>
        <w:rFonts w:ascii="Arial" w:hAnsi="Arial" w:cs="Arial"/>
        <w:sz w:val="18"/>
        <w:szCs w:val="18"/>
        <w:lang w:val="en-GB"/>
      </w:rPr>
    </w:pPr>
    <w:r>
      <w:rPr>
        <w:rFonts w:ascii="Arial" w:hAnsi="Arial" w:cs="Arial"/>
        <w:sz w:val="18"/>
        <w:szCs w:val="18"/>
        <w:lang w:val="en-GB"/>
      </w:rPr>
      <w:t>202021</w:t>
    </w:r>
    <w:r w:rsidR="003124E9">
      <w:rPr>
        <w:rFonts w:ascii="Arial" w:hAnsi="Arial" w:cs="Arial"/>
        <w:sz w:val="18"/>
        <w:szCs w:val="18"/>
        <w:lang w:val="en-GB"/>
      </w:rPr>
      <w:t>IFU-316</w:t>
    </w:r>
    <w:r w:rsidR="0007291B" w:rsidRPr="009B4976">
      <w:rPr>
        <w:rFonts w:ascii="Arial" w:hAnsi="Arial" w:cs="Arial"/>
        <w:sz w:val="18"/>
        <w:szCs w:val="18"/>
        <w:lang w:val="en-GB"/>
      </w:rPr>
      <w:t>.assessment</w:t>
    </w:r>
    <w:r w:rsidR="00CF6E14">
      <w:rPr>
        <w:rFonts w:ascii="Arial" w:hAnsi="Arial" w:cs="Arial"/>
        <w:sz w:val="18"/>
        <w:szCs w:val="18"/>
        <w:lang w:val="en-GB"/>
      </w:rPr>
      <w:t>8E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BEF44" w14:textId="77777777" w:rsidR="0047335F" w:rsidRDefault="0047335F">
      <w:r>
        <w:separator/>
      </w:r>
    </w:p>
  </w:footnote>
  <w:footnote w:type="continuationSeparator" w:id="0">
    <w:p w14:paraId="76C972F9" w14:textId="77777777" w:rsidR="0047335F" w:rsidRDefault="0047335F">
      <w:r>
        <w:continuationSeparator/>
      </w:r>
    </w:p>
  </w:footnote>
  <w:footnote w:id="1">
    <w:p w14:paraId="7D7A48FE" w14:textId="5D321510" w:rsidR="00405327" w:rsidRPr="00134ACB" w:rsidRDefault="00405327">
      <w:pPr>
        <w:pStyle w:val="FootnoteText"/>
        <w:rPr>
          <w:rFonts w:ascii="Arial" w:hAnsi="Arial" w:cs="Arial"/>
          <w:color w:val="808080" w:themeColor="background1" w:themeShade="80"/>
          <w:sz w:val="18"/>
          <w:szCs w:val="18"/>
          <w:lang w:val="en-GB"/>
        </w:rPr>
      </w:pPr>
      <w:r w:rsidRPr="00134ACB">
        <w:rPr>
          <w:rStyle w:val="FootnoteReference"/>
          <w:rFonts w:ascii="Arial" w:hAnsi="Arial" w:cs="Arial"/>
          <w:color w:val="808080" w:themeColor="background1" w:themeShade="80"/>
          <w:sz w:val="18"/>
          <w:szCs w:val="18"/>
        </w:rPr>
        <w:footnoteRef/>
      </w:r>
      <w:r w:rsidRPr="00134ACB">
        <w:rPr>
          <w:rFonts w:ascii="Arial" w:hAnsi="Arial" w:cs="Arial"/>
          <w:color w:val="808080" w:themeColor="background1" w:themeShade="80"/>
          <w:sz w:val="18"/>
          <w:szCs w:val="18"/>
        </w:rPr>
        <w:t xml:space="preserve"> </w:t>
      </w:r>
      <w:r w:rsidRPr="00134ACB">
        <w:rPr>
          <w:rFonts w:ascii="Arial" w:hAnsi="Arial" w:cs="Arial"/>
          <w:color w:val="808080" w:themeColor="background1" w:themeShade="80"/>
          <w:sz w:val="18"/>
          <w:szCs w:val="18"/>
          <w:lang w:val="en-GB"/>
        </w:rPr>
        <w:t xml:space="preserve">Judicial Insolvency Network, “Guidelines for Communication and Cooperation between Courts in Cross-Border Insolvency Matters” available at: </w:t>
      </w:r>
      <w:hyperlink r:id="rId1" w:history="1">
        <w:r w:rsidR="00215FEA" w:rsidRPr="00134ACB">
          <w:rPr>
            <w:rStyle w:val="Hyperlink"/>
            <w:rFonts w:ascii="Arial" w:hAnsi="Arial" w:cs="Arial"/>
            <w:color w:val="808080" w:themeColor="background1" w:themeShade="80"/>
            <w:sz w:val="18"/>
            <w:szCs w:val="18"/>
            <w:lang w:val="en-GB"/>
          </w:rPr>
          <w:t>https://www.insol.org/emailer/January_2017_downloads/doc1a.pdf</w:t>
        </w:r>
      </w:hyperlink>
      <w:r w:rsidR="00215FEA" w:rsidRPr="00134ACB">
        <w:rPr>
          <w:rFonts w:ascii="Arial" w:hAnsi="Arial" w:cs="Arial"/>
          <w:color w:val="808080" w:themeColor="background1" w:themeShade="80"/>
          <w:sz w:val="18"/>
          <w:szCs w:val="18"/>
          <w:lang w:val="en-GB"/>
        </w:rPr>
        <w:t xml:space="preserve"> </w:t>
      </w:r>
    </w:p>
  </w:footnote>
  <w:footnote w:id="2">
    <w:p w14:paraId="07C85721" w14:textId="2BBF8484" w:rsidR="006656FE" w:rsidRPr="00134ACB" w:rsidRDefault="006656FE">
      <w:pPr>
        <w:pStyle w:val="FootnoteText"/>
        <w:rPr>
          <w:rFonts w:ascii="Arial" w:hAnsi="Arial" w:cs="Arial"/>
          <w:color w:val="808080" w:themeColor="background1" w:themeShade="80"/>
          <w:sz w:val="18"/>
          <w:szCs w:val="18"/>
          <w:lang w:val="en-GB"/>
        </w:rPr>
      </w:pPr>
      <w:r w:rsidRPr="00134ACB">
        <w:rPr>
          <w:rStyle w:val="FootnoteReference"/>
          <w:rFonts w:ascii="Arial" w:hAnsi="Arial" w:cs="Arial"/>
          <w:color w:val="808080" w:themeColor="background1" w:themeShade="80"/>
          <w:sz w:val="18"/>
          <w:szCs w:val="18"/>
        </w:rPr>
        <w:footnoteRef/>
      </w:r>
      <w:r w:rsidRPr="00134ACB">
        <w:rPr>
          <w:rFonts w:ascii="Arial" w:hAnsi="Arial" w:cs="Arial"/>
          <w:color w:val="808080" w:themeColor="background1" w:themeShade="80"/>
          <w:sz w:val="18"/>
          <w:szCs w:val="18"/>
        </w:rPr>
        <w:t xml:space="preserve"> </w:t>
      </w:r>
      <w:hyperlink r:id="rId2" w:history="1">
        <w:r w:rsidRPr="00134ACB">
          <w:rPr>
            <w:rStyle w:val="Hyperlink"/>
            <w:rFonts w:ascii="Arial" w:hAnsi="Arial" w:cs="Arial"/>
            <w:color w:val="808080" w:themeColor="background1" w:themeShade="80"/>
            <w:sz w:val="18"/>
            <w:szCs w:val="18"/>
          </w:rPr>
          <w:t>https://www.supremecourt.gov.sg/news/media-releases/paving-the-way-for-improved-coordination-of-cross-border-insolvency-proceedings--adoption-of-the-guidelines-for-communication-and-cooperation-between-courts-in-cross-border-insolvency-matters</w:t>
        </w:r>
      </w:hyperlink>
    </w:p>
  </w:footnote>
  <w:footnote w:id="3">
    <w:p w14:paraId="2F5C9180" w14:textId="67E4CC3E" w:rsidR="00E31737" w:rsidRPr="00134ACB" w:rsidRDefault="00E31737">
      <w:pPr>
        <w:pStyle w:val="FootnoteText"/>
        <w:rPr>
          <w:rFonts w:ascii="Arial" w:hAnsi="Arial" w:cs="Arial"/>
          <w:color w:val="808080" w:themeColor="background1" w:themeShade="80"/>
          <w:sz w:val="18"/>
          <w:szCs w:val="18"/>
          <w:lang w:val="en-GB"/>
        </w:rPr>
      </w:pPr>
      <w:r w:rsidRPr="00134ACB">
        <w:rPr>
          <w:rStyle w:val="FootnoteReference"/>
          <w:rFonts w:ascii="Arial" w:hAnsi="Arial" w:cs="Arial"/>
          <w:color w:val="808080" w:themeColor="background1" w:themeShade="80"/>
          <w:sz w:val="18"/>
          <w:szCs w:val="18"/>
        </w:rPr>
        <w:footnoteRef/>
      </w:r>
      <w:r w:rsidRPr="00134ACB">
        <w:rPr>
          <w:rFonts w:ascii="Arial" w:hAnsi="Arial" w:cs="Arial"/>
          <w:color w:val="808080" w:themeColor="background1" w:themeShade="80"/>
          <w:sz w:val="18"/>
          <w:szCs w:val="18"/>
        </w:rPr>
        <w:t xml:space="preserve"> </w:t>
      </w:r>
      <w:r w:rsidR="006656FE" w:rsidRPr="00134ACB">
        <w:rPr>
          <w:rFonts w:ascii="Arial" w:hAnsi="Arial" w:cs="Arial"/>
          <w:color w:val="808080" w:themeColor="background1" w:themeShade="80"/>
          <w:sz w:val="18"/>
          <w:szCs w:val="18"/>
        </w:rPr>
        <w:t>Ibid.</w:t>
      </w:r>
    </w:p>
  </w:footnote>
  <w:footnote w:id="4">
    <w:p w14:paraId="199D1BA9" w14:textId="361E6014" w:rsidR="00A26526" w:rsidRPr="00134ACB" w:rsidRDefault="00A26526">
      <w:pPr>
        <w:pStyle w:val="FootnoteText"/>
        <w:rPr>
          <w:rFonts w:ascii="Arial" w:hAnsi="Arial" w:cs="Arial"/>
          <w:color w:val="808080" w:themeColor="background1" w:themeShade="80"/>
          <w:sz w:val="18"/>
          <w:szCs w:val="18"/>
          <w:lang w:val="en-GB"/>
        </w:rPr>
      </w:pPr>
      <w:r w:rsidRPr="00134ACB">
        <w:rPr>
          <w:rStyle w:val="FootnoteReference"/>
          <w:rFonts w:ascii="Arial" w:hAnsi="Arial" w:cs="Arial"/>
          <w:color w:val="808080" w:themeColor="background1" w:themeShade="80"/>
          <w:sz w:val="18"/>
          <w:szCs w:val="18"/>
        </w:rPr>
        <w:footnoteRef/>
      </w:r>
      <w:r w:rsidRPr="00134ACB">
        <w:rPr>
          <w:rFonts w:ascii="Arial" w:hAnsi="Arial" w:cs="Arial"/>
          <w:color w:val="808080" w:themeColor="background1" w:themeShade="80"/>
          <w:sz w:val="18"/>
          <w:szCs w:val="18"/>
        </w:rPr>
        <w:t xml:space="preserve"> </w:t>
      </w:r>
      <w:r w:rsidRPr="00134ACB">
        <w:rPr>
          <w:rFonts w:ascii="Arial" w:hAnsi="Arial" w:cs="Arial"/>
          <w:color w:val="808080" w:themeColor="background1" w:themeShade="80"/>
          <w:sz w:val="18"/>
          <w:szCs w:val="18"/>
          <w:lang w:val="en-GB"/>
        </w:rPr>
        <w:t>References to “Articles” within this answer are references to Articles</w:t>
      </w:r>
      <w:r w:rsidR="00D32797">
        <w:rPr>
          <w:rFonts w:ascii="Arial" w:hAnsi="Arial" w:cs="Arial"/>
          <w:color w:val="808080" w:themeColor="background1" w:themeShade="80"/>
          <w:sz w:val="18"/>
          <w:szCs w:val="18"/>
          <w:lang w:val="en-GB"/>
        </w:rPr>
        <w:t xml:space="preserve"> of the Model Law as</w:t>
      </w:r>
      <w:r w:rsidRPr="00134ACB">
        <w:rPr>
          <w:rFonts w:ascii="Arial" w:hAnsi="Arial" w:cs="Arial"/>
          <w:color w:val="808080" w:themeColor="background1" w:themeShade="80"/>
          <w:sz w:val="18"/>
          <w:szCs w:val="18"/>
          <w:lang w:val="en-GB"/>
        </w:rPr>
        <w:t xml:space="preserve"> set out in the Tenth Schedule of the Companies Act (as amended by the Companies (Amendment) Act 2017</w:t>
      </w:r>
      <w:r w:rsidR="00D32797">
        <w:rPr>
          <w:rFonts w:ascii="Arial" w:hAnsi="Arial" w:cs="Arial"/>
          <w:color w:val="808080" w:themeColor="background1" w:themeShade="80"/>
          <w:sz w:val="18"/>
          <w:szCs w:val="18"/>
          <w:lang w:val="en-GB"/>
        </w:rPr>
        <w:t>)</w:t>
      </w:r>
      <w:r w:rsidRPr="00134ACB">
        <w:rPr>
          <w:rFonts w:ascii="Arial" w:hAnsi="Arial" w:cs="Arial"/>
          <w:color w:val="808080" w:themeColor="background1" w:themeShade="80"/>
          <w:sz w:val="18"/>
          <w:szCs w:val="18"/>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8AD"/>
    <w:multiLevelType w:val="hybridMultilevel"/>
    <w:tmpl w:val="5156EA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9219E"/>
    <w:multiLevelType w:val="hybridMultilevel"/>
    <w:tmpl w:val="1CA43C7C"/>
    <w:lvl w:ilvl="0" w:tplc="9B48A6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0A5EAE"/>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57F8A"/>
    <w:multiLevelType w:val="hybridMultilevel"/>
    <w:tmpl w:val="EDDCBC5E"/>
    <w:lvl w:ilvl="0" w:tplc="A164E2E2">
      <w:start w:val="1"/>
      <w:numFmt w:val="upperLetter"/>
      <w:lvlText w:val="(%1)"/>
      <w:lvlJc w:val="left"/>
      <w:pPr>
        <w:ind w:left="426" w:hanging="360"/>
      </w:pPr>
      <w:rPr>
        <w:rFonts w:hint="default"/>
        <w:b/>
        <w:bCs/>
      </w:rPr>
    </w:lvl>
    <w:lvl w:ilvl="1" w:tplc="E36410D4">
      <w:start w:val="1"/>
      <w:numFmt w:val="lowerRoman"/>
      <w:lvlText w:val="(%2)"/>
      <w:lvlJc w:val="left"/>
      <w:pPr>
        <w:ind w:left="1506" w:hanging="720"/>
      </w:pPr>
      <w:rPr>
        <w:rFonts w:hint="default"/>
      </w:r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15:restartNumberingAfterBreak="0">
    <w:nsid w:val="08A26EB6"/>
    <w:multiLevelType w:val="hybridMultilevel"/>
    <w:tmpl w:val="23AE46D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AF16AB9"/>
    <w:multiLevelType w:val="hybridMultilevel"/>
    <w:tmpl w:val="1C90400A"/>
    <w:lvl w:ilvl="0" w:tplc="FD9E63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8"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9"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10" w15:restartNumberingAfterBreak="0">
    <w:nsid w:val="2C4E786B"/>
    <w:multiLevelType w:val="hybridMultilevel"/>
    <w:tmpl w:val="42180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D70DA1"/>
    <w:multiLevelType w:val="hybridMultilevel"/>
    <w:tmpl w:val="23086F8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50559A"/>
    <w:multiLevelType w:val="hybridMultilevel"/>
    <w:tmpl w:val="500067A0"/>
    <w:lvl w:ilvl="0" w:tplc="72CC63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5" w15:restartNumberingAfterBreak="0">
    <w:nsid w:val="36726B20"/>
    <w:multiLevelType w:val="hybridMultilevel"/>
    <w:tmpl w:val="EB9433DC"/>
    <w:lvl w:ilvl="0" w:tplc="08090017">
      <w:start w:val="1"/>
      <w:numFmt w:val="lowerLetter"/>
      <w:lvlText w:val="%1)"/>
      <w:lvlJc w:val="left"/>
      <w:pPr>
        <w:ind w:left="720" w:hanging="360"/>
      </w:pPr>
    </w:lvl>
    <w:lvl w:ilvl="1" w:tplc="E162193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161618"/>
    <w:multiLevelType w:val="hybridMultilevel"/>
    <w:tmpl w:val="977873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CC497B"/>
    <w:multiLevelType w:val="hybridMultilevel"/>
    <w:tmpl w:val="8E64168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5554018C">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3C05E9"/>
    <w:multiLevelType w:val="hybridMultilevel"/>
    <w:tmpl w:val="736EE080"/>
    <w:lvl w:ilvl="0" w:tplc="287A285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FB07816"/>
    <w:multiLevelType w:val="hybridMultilevel"/>
    <w:tmpl w:val="736EE080"/>
    <w:lvl w:ilvl="0" w:tplc="287A285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30A66"/>
    <w:multiLevelType w:val="hybridMultilevel"/>
    <w:tmpl w:val="4AE6BF6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495889"/>
    <w:multiLevelType w:val="hybridMultilevel"/>
    <w:tmpl w:val="75887CC2"/>
    <w:lvl w:ilvl="0" w:tplc="08090017">
      <w:start w:val="1"/>
      <w:numFmt w:val="lowerLetter"/>
      <w:lvlText w:val="%1)"/>
      <w:lvlJc w:val="left"/>
      <w:pPr>
        <w:ind w:left="720" w:hanging="360"/>
      </w:pPr>
    </w:lvl>
    <w:lvl w:ilvl="1" w:tplc="A10A6634">
      <w:start w:val="1"/>
      <w:numFmt w:val="lowerRoman"/>
      <w:lvlText w:val="(%2)"/>
      <w:lvlJc w:val="left"/>
      <w:pPr>
        <w:ind w:left="1800" w:hanging="720"/>
      </w:pPr>
      <w:rPr>
        <w:rFonts w:hint="default"/>
        <w:color w:val="808080" w:themeColor="background1" w:themeShade="8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1D11BE"/>
    <w:multiLevelType w:val="hybridMultilevel"/>
    <w:tmpl w:val="CCF69320"/>
    <w:lvl w:ilvl="0" w:tplc="C4940AF6">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435EBA"/>
    <w:multiLevelType w:val="hybridMultilevel"/>
    <w:tmpl w:val="BA084B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D54153"/>
    <w:multiLevelType w:val="hybridMultilevel"/>
    <w:tmpl w:val="053C10B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1E04E46"/>
    <w:multiLevelType w:val="hybridMultilevel"/>
    <w:tmpl w:val="5FA2550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710F1E"/>
    <w:multiLevelType w:val="hybridMultilevel"/>
    <w:tmpl w:val="1C90400A"/>
    <w:lvl w:ilvl="0" w:tplc="FD9E63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0446ED"/>
    <w:multiLevelType w:val="hybridMultilevel"/>
    <w:tmpl w:val="E1725D48"/>
    <w:lvl w:ilvl="0" w:tplc="64FA5E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734CDE"/>
    <w:multiLevelType w:val="hybridMultilevel"/>
    <w:tmpl w:val="8E64168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5554018C">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7C1200"/>
    <w:multiLevelType w:val="hybridMultilevel"/>
    <w:tmpl w:val="0FCE9B5A"/>
    <w:lvl w:ilvl="0" w:tplc="42E2529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18D1BCA"/>
    <w:multiLevelType w:val="hybridMultilevel"/>
    <w:tmpl w:val="C5FCDF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7714974E">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E62663"/>
    <w:multiLevelType w:val="hybridMultilevel"/>
    <w:tmpl w:val="E1725D48"/>
    <w:lvl w:ilvl="0" w:tplc="64FA5E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DF215F"/>
    <w:multiLevelType w:val="hybridMultilevel"/>
    <w:tmpl w:val="EB9433DC"/>
    <w:lvl w:ilvl="0" w:tplc="08090017">
      <w:start w:val="1"/>
      <w:numFmt w:val="lowerLetter"/>
      <w:lvlText w:val="%1)"/>
      <w:lvlJc w:val="left"/>
      <w:pPr>
        <w:ind w:left="720" w:hanging="360"/>
      </w:pPr>
    </w:lvl>
    <w:lvl w:ilvl="1" w:tplc="E162193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AC6941"/>
    <w:multiLevelType w:val="hybridMultilevel"/>
    <w:tmpl w:val="5FD036DA"/>
    <w:lvl w:ilvl="0" w:tplc="FD7C29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FB53EE"/>
    <w:multiLevelType w:val="hybridMultilevel"/>
    <w:tmpl w:val="4D8A0FA6"/>
    <w:lvl w:ilvl="0" w:tplc="A0BA8806">
      <w:start w:val="2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066D4D"/>
    <w:multiLevelType w:val="hybridMultilevel"/>
    <w:tmpl w:val="D348E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124FFC"/>
    <w:multiLevelType w:val="hybridMultilevel"/>
    <w:tmpl w:val="7714CF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45" w15:restartNumberingAfterBreak="0">
    <w:nsid w:val="7F3974FA"/>
    <w:multiLevelType w:val="hybridMultilevel"/>
    <w:tmpl w:val="E4960B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426D41"/>
    <w:multiLevelType w:val="hybridMultilevel"/>
    <w:tmpl w:val="CC5202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4"/>
  </w:num>
  <w:num w:numId="4">
    <w:abstractNumId w:val="6"/>
  </w:num>
  <w:num w:numId="5">
    <w:abstractNumId w:val="16"/>
  </w:num>
  <w:num w:numId="6">
    <w:abstractNumId w:val="44"/>
  </w:num>
  <w:num w:numId="7">
    <w:abstractNumId w:val="7"/>
  </w:num>
  <w:num w:numId="8">
    <w:abstractNumId w:val="36"/>
  </w:num>
  <w:num w:numId="9">
    <w:abstractNumId w:val="39"/>
  </w:num>
  <w:num w:numId="10">
    <w:abstractNumId w:val="12"/>
  </w:num>
  <w:num w:numId="11">
    <w:abstractNumId w:val="35"/>
  </w:num>
  <w:num w:numId="12">
    <w:abstractNumId w:val="17"/>
  </w:num>
  <w:num w:numId="13">
    <w:abstractNumId w:val="22"/>
  </w:num>
  <w:num w:numId="14">
    <w:abstractNumId w:val="2"/>
  </w:num>
  <w:num w:numId="15">
    <w:abstractNumId w:val="38"/>
  </w:num>
  <w:num w:numId="16">
    <w:abstractNumId w:val="25"/>
  </w:num>
  <w:num w:numId="17">
    <w:abstractNumId w:val="1"/>
  </w:num>
  <w:num w:numId="18">
    <w:abstractNumId w:val="32"/>
  </w:num>
  <w:num w:numId="19">
    <w:abstractNumId w:val="26"/>
  </w:num>
  <w:num w:numId="20">
    <w:abstractNumId w:val="42"/>
  </w:num>
  <w:num w:numId="21">
    <w:abstractNumId w:val="37"/>
  </w:num>
  <w:num w:numId="22">
    <w:abstractNumId w:val="13"/>
  </w:num>
  <w:num w:numId="23">
    <w:abstractNumId w:val="23"/>
  </w:num>
  <w:num w:numId="24">
    <w:abstractNumId w:val="45"/>
  </w:num>
  <w:num w:numId="25">
    <w:abstractNumId w:val="34"/>
  </w:num>
  <w:num w:numId="26">
    <w:abstractNumId w:val="29"/>
  </w:num>
  <w:num w:numId="27">
    <w:abstractNumId w:val="21"/>
  </w:num>
  <w:num w:numId="28">
    <w:abstractNumId w:val="30"/>
  </w:num>
  <w:num w:numId="29">
    <w:abstractNumId w:val="5"/>
  </w:num>
  <w:num w:numId="30">
    <w:abstractNumId w:val="20"/>
  </w:num>
  <w:num w:numId="31">
    <w:abstractNumId w:val="41"/>
  </w:num>
  <w:num w:numId="32">
    <w:abstractNumId w:val="15"/>
  </w:num>
  <w:num w:numId="33">
    <w:abstractNumId w:val="11"/>
  </w:num>
  <w:num w:numId="34">
    <w:abstractNumId w:val="33"/>
  </w:num>
  <w:num w:numId="35">
    <w:abstractNumId w:val="27"/>
  </w:num>
  <w:num w:numId="36">
    <w:abstractNumId w:val="4"/>
  </w:num>
  <w:num w:numId="37">
    <w:abstractNumId w:val="43"/>
  </w:num>
  <w:num w:numId="38">
    <w:abstractNumId w:val="3"/>
  </w:num>
  <w:num w:numId="39">
    <w:abstractNumId w:val="31"/>
  </w:num>
  <w:num w:numId="40">
    <w:abstractNumId w:val="0"/>
  </w:num>
  <w:num w:numId="41">
    <w:abstractNumId w:val="28"/>
  </w:num>
  <w:num w:numId="42">
    <w:abstractNumId w:val="18"/>
  </w:num>
  <w:num w:numId="43">
    <w:abstractNumId w:val="24"/>
  </w:num>
  <w:num w:numId="44">
    <w:abstractNumId w:val="40"/>
  </w:num>
  <w:num w:numId="45">
    <w:abstractNumId w:val="46"/>
  </w:num>
  <w:num w:numId="46">
    <w:abstractNumId w:val="10"/>
  </w:num>
  <w:num w:numId="47">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36E5"/>
    <w:rsid w:val="00010BA0"/>
    <w:rsid w:val="00015FF5"/>
    <w:rsid w:val="00020383"/>
    <w:rsid w:val="00020557"/>
    <w:rsid w:val="00021FC2"/>
    <w:rsid w:val="000232A1"/>
    <w:rsid w:val="000241C2"/>
    <w:rsid w:val="000250C7"/>
    <w:rsid w:val="00026F16"/>
    <w:rsid w:val="000271A6"/>
    <w:rsid w:val="00033C8E"/>
    <w:rsid w:val="000356D1"/>
    <w:rsid w:val="00037621"/>
    <w:rsid w:val="00040EF2"/>
    <w:rsid w:val="00044D46"/>
    <w:rsid w:val="00045049"/>
    <w:rsid w:val="00045088"/>
    <w:rsid w:val="00045904"/>
    <w:rsid w:val="00045FD1"/>
    <w:rsid w:val="00046211"/>
    <w:rsid w:val="00046617"/>
    <w:rsid w:val="000502FD"/>
    <w:rsid w:val="00051719"/>
    <w:rsid w:val="00052B3C"/>
    <w:rsid w:val="00056D9C"/>
    <w:rsid w:val="00061114"/>
    <w:rsid w:val="00062F53"/>
    <w:rsid w:val="0006370E"/>
    <w:rsid w:val="00065166"/>
    <w:rsid w:val="00067A22"/>
    <w:rsid w:val="00067A8C"/>
    <w:rsid w:val="00070996"/>
    <w:rsid w:val="00072643"/>
    <w:rsid w:val="0007291B"/>
    <w:rsid w:val="00074DE1"/>
    <w:rsid w:val="00082609"/>
    <w:rsid w:val="00083897"/>
    <w:rsid w:val="000851CC"/>
    <w:rsid w:val="00087F21"/>
    <w:rsid w:val="000917F2"/>
    <w:rsid w:val="00093BE8"/>
    <w:rsid w:val="000973E2"/>
    <w:rsid w:val="000A0624"/>
    <w:rsid w:val="000A407B"/>
    <w:rsid w:val="000A68ED"/>
    <w:rsid w:val="000B2856"/>
    <w:rsid w:val="000B4074"/>
    <w:rsid w:val="000B41B8"/>
    <w:rsid w:val="000B5FF1"/>
    <w:rsid w:val="000B609F"/>
    <w:rsid w:val="000B64EA"/>
    <w:rsid w:val="000C2AB6"/>
    <w:rsid w:val="000C3B30"/>
    <w:rsid w:val="000D22D3"/>
    <w:rsid w:val="000D2BEC"/>
    <w:rsid w:val="000D4FC8"/>
    <w:rsid w:val="000D55A8"/>
    <w:rsid w:val="000E1246"/>
    <w:rsid w:val="000E407C"/>
    <w:rsid w:val="000E4841"/>
    <w:rsid w:val="000F0B79"/>
    <w:rsid w:val="000F0CF2"/>
    <w:rsid w:val="000F1625"/>
    <w:rsid w:val="000F1677"/>
    <w:rsid w:val="000F1A4F"/>
    <w:rsid w:val="000F3758"/>
    <w:rsid w:val="000F3D6C"/>
    <w:rsid w:val="00101707"/>
    <w:rsid w:val="00102840"/>
    <w:rsid w:val="00102CC9"/>
    <w:rsid w:val="00103DE8"/>
    <w:rsid w:val="001052FB"/>
    <w:rsid w:val="0010593A"/>
    <w:rsid w:val="00105948"/>
    <w:rsid w:val="00114153"/>
    <w:rsid w:val="00114508"/>
    <w:rsid w:val="0011473D"/>
    <w:rsid w:val="00115C85"/>
    <w:rsid w:val="00116238"/>
    <w:rsid w:val="00121206"/>
    <w:rsid w:val="00123855"/>
    <w:rsid w:val="00124618"/>
    <w:rsid w:val="00126967"/>
    <w:rsid w:val="00126A4D"/>
    <w:rsid w:val="00126F03"/>
    <w:rsid w:val="00133180"/>
    <w:rsid w:val="0013379E"/>
    <w:rsid w:val="00134ACB"/>
    <w:rsid w:val="00135261"/>
    <w:rsid w:val="0014171F"/>
    <w:rsid w:val="00145B25"/>
    <w:rsid w:val="0014622C"/>
    <w:rsid w:val="00151F58"/>
    <w:rsid w:val="00152348"/>
    <w:rsid w:val="00152FD4"/>
    <w:rsid w:val="0015456D"/>
    <w:rsid w:val="001555FD"/>
    <w:rsid w:val="00155FA2"/>
    <w:rsid w:val="00161F1B"/>
    <w:rsid w:val="00162829"/>
    <w:rsid w:val="0016368E"/>
    <w:rsid w:val="00165E25"/>
    <w:rsid w:val="00166A82"/>
    <w:rsid w:val="0017156F"/>
    <w:rsid w:val="00175D5E"/>
    <w:rsid w:val="00180548"/>
    <w:rsid w:val="001808CE"/>
    <w:rsid w:val="00180AC4"/>
    <w:rsid w:val="00180CCE"/>
    <w:rsid w:val="00181A91"/>
    <w:rsid w:val="0018267A"/>
    <w:rsid w:val="00182779"/>
    <w:rsid w:val="001830DF"/>
    <w:rsid w:val="00183F3C"/>
    <w:rsid w:val="00184725"/>
    <w:rsid w:val="001861CE"/>
    <w:rsid w:val="00190348"/>
    <w:rsid w:val="00190C12"/>
    <w:rsid w:val="001957E8"/>
    <w:rsid w:val="00195E02"/>
    <w:rsid w:val="001966D9"/>
    <w:rsid w:val="001A007A"/>
    <w:rsid w:val="001A08E6"/>
    <w:rsid w:val="001A0B78"/>
    <w:rsid w:val="001A4484"/>
    <w:rsid w:val="001A7E9A"/>
    <w:rsid w:val="001B0F70"/>
    <w:rsid w:val="001B4351"/>
    <w:rsid w:val="001B5016"/>
    <w:rsid w:val="001B73FB"/>
    <w:rsid w:val="001C1CA0"/>
    <w:rsid w:val="001C45FC"/>
    <w:rsid w:val="001C54E7"/>
    <w:rsid w:val="001D0469"/>
    <w:rsid w:val="001D29C0"/>
    <w:rsid w:val="001D3264"/>
    <w:rsid w:val="001D4862"/>
    <w:rsid w:val="001D54F8"/>
    <w:rsid w:val="001D6C5A"/>
    <w:rsid w:val="001E25B9"/>
    <w:rsid w:val="001E49E0"/>
    <w:rsid w:val="001E7B5A"/>
    <w:rsid w:val="001F4540"/>
    <w:rsid w:val="001F7412"/>
    <w:rsid w:val="0020090A"/>
    <w:rsid w:val="00202DFE"/>
    <w:rsid w:val="00203286"/>
    <w:rsid w:val="0020725B"/>
    <w:rsid w:val="002110F1"/>
    <w:rsid w:val="00215FEA"/>
    <w:rsid w:val="002208D9"/>
    <w:rsid w:val="00223CAE"/>
    <w:rsid w:val="00225161"/>
    <w:rsid w:val="00226EAA"/>
    <w:rsid w:val="002311E3"/>
    <w:rsid w:val="002356EA"/>
    <w:rsid w:val="00235D7D"/>
    <w:rsid w:val="00236D61"/>
    <w:rsid w:val="00240B0E"/>
    <w:rsid w:val="0024116D"/>
    <w:rsid w:val="00241B44"/>
    <w:rsid w:val="00241FA3"/>
    <w:rsid w:val="00244DD8"/>
    <w:rsid w:val="0024589E"/>
    <w:rsid w:val="00245EFB"/>
    <w:rsid w:val="0024716F"/>
    <w:rsid w:val="00247549"/>
    <w:rsid w:val="002507B7"/>
    <w:rsid w:val="0025386E"/>
    <w:rsid w:val="00253FD8"/>
    <w:rsid w:val="00255890"/>
    <w:rsid w:val="00262940"/>
    <w:rsid w:val="00262D72"/>
    <w:rsid w:val="002638B0"/>
    <w:rsid w:val="0026647A"/>
    <w:rsid w:val="002668D3"/>
    <w:rsid w:val="00271F13"/>
    <w:rsid w:val="0027299F"/>
    <w:rsid w:val="0027375A"/>
    <w:rsid w:val="00284EBE"/>
    <w:rsid w:val="00285C23"/>
    <w:rsid w:val="002903A7"/>
    <w:rsid w:val="0029433F"/>
    <w:rsid w:val="00294829"/>
    <w:rsid w:val="002951BC"/>
    <w:rsid w:val="0029690F"/>
    <w:rsid w:val="00297C8A"/>
    <w:rsid w:val="002A2A60"/>
    <w:rsid w:val="002A37BB"/>
    <w:rsid w:val="002B1BDF"/>
    <w:rsid w:val="002B1C45"/>
    <w:rsid w:val="002B2F9F"/>
    <w:rsid w:val="002B3D95"/>
    <w:rsid w:val="002B70CC"/>
    <w:rsid w:val="002B7418"/>
    <w:rsid w:val="002C075F"/>
    <w:rsid w:val="002C13C8"/>
    <w:rsid w:val="002C2F19"/>
    <w:rsid w:val="002C30CB"/>
    <w:rsid w:val="002C3547"/>
    <w:rsid w:val="002C72F3"/>
    <w:rsid w:val="002D0021"/>
    <w:rsid w:val="002D0C55"/>
    <w:rsid w:val="002D2245"/>
    <w:rsid w:val="002D299D"/>
    <w:rsid w:val="002D3473"/>
    <w:rsid w:val="002D3D9C"/>
    <w:rsid w:val="002D4B63"/>
    <w:rsid w:val="002E12ED"/>
    <w:rsid w:val="002E26B0"/>
    <w:rsid w:val="002E2B94"/>
    <w:rsid w:val="002E38E2"/>
    <w:rsid w:val="002E409B"/>
    <w:rsid w:val="002F08CD"/>
    <w:rsid w:val="002F1956"/>
    <w:rsid w:val="002F3440"/>
    <w:rsid w:val="002F4C19"/>
    <w:rsid w:val="002F75A3"/>
    <w:rsid w:val="002F7D0F"/>
    <w:rsid w:val="00303C2F"/>
    <w:rsid w:val="00303E77"/>
    <w:rsid w:val="00306012"/>
    <w:rsid w:val="003124E9"/>
    <w:rsid w:val="00312563"/>
    <w:rsid w:val="003144EF"/>
    <w:rsid w:val="00323BF3"/>
    <w:rsid w:val="00326292"/>
    <w:rsid w:val="00326415"/>
    <w:rsid w:val="00330937"/>
    <w:rsid w:val="00330F31"/>
    <w:rsid w:val="0033209D"/>
    <w:rsid w:val="00334648"/>
    <w:rsid w:val="0033768C"/>
    <w:rsid w:val="00337938"/>
    <w:rsid w:val="00340769"/>
    <w:rsid w:val="00341AA6"/>
    <w:rsid w:val="00342A74"/>
    <w:rsid w:val="00342DCC"/>
    <w:rsid w:val="00344987"/>
    <w:rsid w:val="00345AFA"/>
    <w:rsid w:val="00354039"/>
    <w:rsid w:val="003541EB"/>
    <w:rsid w:val="00361A0A"/>
    <w:rsid w:val="00361BAA"/>
    <w:rsid w:val="00364836"/>
    <w:rsid w:val="0036565C"/>
    <w:rsid w:val="0036625E"/>
    <w:rsid w:val="0036690F"/>
    <w:rsid w:val="00367052"/>
    <w:rsid w:val="0037465A"/>
    <w:rsid w:val="00376303"/>
    <w:rsid w:val="00380BAB"/>
    <w:rsid w:val="00382C98"/>
    <w:rsid w:val="0038471A"/>
    <w:rsid w:val="0038533C"/>
    <w:rsid w:val="003863DB"/>
    <w:rsid w:val="00386568"/>
    <w:rsid w:val="00390B57"/>
    <w:rsid w:val="003948D5"/>
    <w:rsid w:val="00396821"/>
    <w:rsid w:val="00397D3A"/>
    <w:rsid w:val="003A051E"/>
    <w:rsid w:val="003A465E"/>
    <w:rsid w:val="003B04DE"/>
    <w:rsid w:val="003B170F"/>
    <w:rsid w:val="003B3C5F"/>
    <w:rsid w:val="003B6014"/>
    <w:rsid w:val="003C0ED9"/>
    <w:rsid w:val="003C4471"/>
    <w:rsid w:val="003C5229"/>
    <w:rsid w:val="003D0A6D"/>
    <w:rsid w:val="003D1EF3"/>
    <w:rsid w:val="003D55C1"/>
    <w:rsid w:val="003D70A7"/>
    <w:rsid w:val="003E0B16"/>
    <w:rsid w:val="003E1030"/>
    <w:rsid w:val="003E14B0"/>
    <w:rsid w:val="003E22E2"/>
    <w:rsid w:val="003E3AA5"/>
    <w:rsid w:val="003E44AE"/>
    <w:rsid w:val="003E67D1"/>
    <w:rsid w:val="003F2428"/>
    <w:rsid w:val="003F6783"/>
    <w:rsid w:val="00401409"/>
    <w:rsid w:val="00404329"/>
    <w:rsid w:val="004052C4"/>
    <w:rsid w:val="00405327"/>
    <w:rsid w:val="00405DC1"/>
    <w:rsid w:val="00406AE7"/>
    <w:rsid w:val="00415F1F"/>
    <w:rsid w:val="00416B96"/>
    <w:rsid w:val="0042108F"/>
    <w:rsid w:val="00421FD0"/>
    <w:rsid w:val="00426280"/>
    <w:rsid w:val="00430C5C"/>
    <w:rsid w:val="00430FED"/>
    <w:rsid w:val="004316EB"/>
    <w:rsid w:val="00434A8C"/>
    <w:rsid w:val="00437297"/>
    <w:rsid w:val="004432B1"/>
    <w:rsid w:val="00444284"/>
    <w:rsid w:val="00445CE6"/>
    <w:rsid w:val="00452118"/>
    <w:rsid w:val="004534C2"/>
    <w:rsid w:val="00453E1A"/>
    <w:rsid w:val="0045446F"/>
    <w:rsid w:val="0045683E"/>
    <w:rsid w:val="00465497"/>
    <w:rsid w:val="0046555A"/>
    <w:rsid w:val="00467B2A"/>
    <w:rsid w:val="00470974"/>
    <w:rsid w:val="00471DDC"/>
    <w:rsid w:val="0047335F"/>
    <w:rsid w:val="00473682"/>
    <w:rsid w:val="00477C72"/>
    <w:rsid w:val="00491675"/>
    <w:rsid w:val="00493855"/>
    <w:rsid w:val="00493E94"/>
    <w:rsid w:val="00494E28"/>
    <w:rsid w:val="00495E79"/>
    <w:rsid w:val="004A2CF1"/>
    <w:rsid w:val="004A2D83"/>
    <w:rsid w:val="004A4048"/>
    <w:rsid w:val="004A57DD"/>
    <w:rsid w:val="004A7B51"/>
    <w:rsid w:val="004A7D71"/>
    <w:rsid w:val="004A7EF3"/>
    <w:rsid w:val="004B014B"/>
    <w:rsid w:val="004B11FD"/>
    <w:rsid w:val="004B23A2"/>
    <w:rsid w:val="004B253D"/>
    <w:rsid w:val="004B5D4D"/>
    <w:rsid w:val="004C2CF6"/>
    <w:rsid w:val="004C3173"/>
    <w:rsid w:val="004D0300"/>
    <w:rsid w:val="004D1A5A"/>
    <w:rsid w:val="004D1B10"/>
    <w:rsid w:val="004D1C16"/>
    <w:rsid w:val="004D2FFF"/>
    <w:rsid w:val="004D363D"/>
    <w:rsid w:val="004D3721"/>
    <w:rsid w:val="004D3821"/>
    <w:rsid w:val="004D64F9"/>
    <w:rsid w:val="004D70C2"/>
    <w:rsid w:val="004D7749"/>
    <w:rsid w:val="004E30B0"/>
    <w:rsid w:val="004E3A6B"/>
    <w:rsid w:val="004E622C"/>
    <w:rsid w:val="004E6D1C"/>
    <w:rsid w:val="004E7D70"/>
    <w:rsid w:val="004F5DE9"/>
    <w:rsid w:val="004F5FDF"/>
    <w:rsid w:val="004F62C2"/>
    <w:rsid w:val="004F77E2"/>
    <w:rsid w:val="004F7F5A"/>
    <w:rsid w:val="0050319C"/>
    <w:rsid w:val="00504DAF"/>
    <w:rsid w:val="00510B34"/>
    <w:rsid w:val="005130A1"/>
    <w:rsid w:val="00513D4C"/>
    <w:rsid w:val="0051571C"/>
    <w:rsid w:val="005177FE"/>
    <w:rsid w:val="00520DA4"/>
    <w:rsid w:val="0052263B"/>
    <w:rsid w:val="005237CA"/>
    <w:rsid w:val="00524728"/>
    <w:rsid w:val="005312B3"/>
    <w:rsid w:val="00531721"/>
    <w:rsid w:val="005331CA"/>
    <w:rsid w:val="005347E4"/>
    <w:rsid w:val="00534D84"/>
    <w:rsid w:val="00537970"/>
    <w:rsid w:val="00540E3A"/>
    <w:rsid w:val="005428B1"/>
    <w:rsid w:val="0054384E"/>
    <w:rsid w:val="00543C77"/>
    <w:rsid w:val="00544127"/>
    <w:rsid w:val="005463A9"/>
    <w:rsid w:val="00546D65"/>
    <w:rsid w:val="00553EB2"/>
    <w:rsid w:val="00560534"/>
    <w:rsid w:val="0056391B"/>
    <w:rsid w:val="005650E2"/>
    <w:rsid w:val="00567AD7"/>
    <w:rsid w:val="00570DF7"/>
    <w:rsid w:val="00572675"/>
    <w:rsid w:val="005758A7"/>
    <w:rsid w:val="00575B2D"/>
    <w:rsid w:val="005771EA"/>
    <w:rsid w:val="00580ABE"/>
    <w:rsid w:val="0058230B"/>
    <w:rsid w:val="005833D0"/>
    <w:rsid w:val="005846F3"/>
    <w:rsid w:val="0058622F"/>
    <w:rsid w:val="0058664D"/>
    <w:rsid w:val="0059207F"/>
    <w:rsid w:val="005921FD"/>
    <w:rsid w:val="00592F82"/>
    <w:rsid w:val="00593B3E"/>
    <w:rsid w:val="005A0CCA"/>
    <w:rsid w:val="005A2077"/>
    <w:rsid w:val="005A6ED5"/>
    <w:rsid w:val="005A6FF2"/>
    <w:rsid w:val="005A726D"/>
    <w:rsid w:val="005A731F"/>
    <w:rsid w:val="005B523A"/>
    <w:rsid w:val="005B5514"/>
    <w:rsid w:val="005B61C6"/>
    <w:rsid w:val="005B67AC"/>
    <w:rsid w:val="005B79F4"/>
    <w:rsid w:val="005B7C01"/>
    <w:rsid w:val="005C4D1A"/>
    <w:rsid w:val="005C523F"/>
    <w:rsid w:val="005C529D"/>
    <w:rsid w:val="005C5B99"/>
    <w:rsid w:val="005D0680"/>
    <w:rsid w:val="005D0E02"/>
    <w:rsid w:val="005D16DD"/>
    <w:rsid w:val="005D2AE3"/>
    <w:rsid w:val="005D43E0"/>
    <w:rsid w:val="005D58A3"/>
    <w:rsid w:val="005D6C9D"/>
    <w:rsid w:val="005E005D"/>
    <w:rsid w:val="005E0786"/>
    <w:rsid w:val="005E1B79"/>
    <w:rsid w:val="005E242B"/>
    <w:rsid w:val="005E6076"/>
    <w:rsid w:val="005E7008"/>
    <w:rsid w:val="005E781A"/>
    <w:rsid w:val="005E7EC1"/>
    <w:rsid w:val="005F026D"/>
    <w:rsid w:val="005F0443"/>
    <w:rsid w:val="005F2AEA"/>
    <w:rsid w:val="005F2D0B"/>
    <w:rsid w:val="005F359A"/>
    <w:rsid w:val="005F4B31"/>
    <w:rsid w:val="006013B2"/>
    <w:rsid w:val="00610388"/>
    <w:rsid w:val="00610AC7"/>
    <w:rsid w:val="00612CA5"/>
    <w:rsid w:val="00612F53"/>
    <w:rsid w:val="006153EC"/>
    <w:rsid w:val="006155A9"/>
    <w:rsid w:val="00621A17"/>
    <w:rsid w:val="00622586"/>
    <w:rsid w:val="00627CC9"/>
    <w:rsid w:val="00627E7B"/>
    <w:rsid w:val="00630542"/>
    <w:rsid w:val="00630D49"/>
    <w:rsid w:val="00631DDB"/>
    <w:rsid w:val="00632E44"/>
    <w:rsid w:val="0063413E"/>
    <w:rsid w:val="00634622"/>
    <w:rsid w:val="006358BA"/>
    <w:rsid w:val="00636808"/>
    <w:rsid w:val="0063729B"/>
    <w:rsid w:val="00641515"/>
    <w:rsid w:val="00645F3A"/>
    <w:rsid w:val="00646555"/>
    <w:rsid w:val="006532AA"/>
    <w:rsid w:val="00654AF0"/>
    <w:rsid w:val="00654C2F"/>
    <w:rsid w:val="00654C95"/>
    <w:rsid w:val="006555BC"/>
    <w:rsid w:val="00657087"/>
    <w:rsid w:val="00657E00"/>
    <w:rsid w:val="00661BA6"/>
    <w:rsid w:val="00661D51"/>
    <w:rsid w:val="00662509"/>
    <w:rsid w:val="006639DB"/>
    <w:rsid w:val="006656FE"/>
    <w:rsid w:val="00666110"/>
    <w:rsid w:val="006661EF"/>
    <w:rsid w:val="006678DC"/>
    <w:rsid w:val="00667F67"/>
    <w:rsid w:val="00670CB1"/>
    <w:rsid w:val="006719C8"/>
    <w:rsid w:val="00671DED"/>
    <w:rsid w:val="0067653F"/>
    <w:rsid w:val="00677AEB"/>
    <w:rsid w:val="00680156"/>
    <w:rsid w:val="00680EF2"/>
    <w:rsid w:val="00681F16"/>
    <w:rsid w:val="006823CE"/>
    <w:rsid w:val="00683A58"/>
    <w:rsid w:val="00684441"/>
    <w:rsid w:val="00687A1D"/>
    <w:rsid w:val="006928E2"/>
    <w:rsid w:val="00697EA1"/>
    <w:rsid w:val="006A04D4"/>
    <w:rsid w:val="006A14FE"/>
    <w:rsid w:val="006A2646"/>
    <w:rsid w:val="006A49C6"/>
    <w:rsid w:val="006A4A1C"/>
    <w:rsid w:val="006A6530"/>
    <w:rsid w:val="006B410A"/>
    <w:rsid w:val="006B435A"/>
    <w:rsid w:val="006B4C64"/>
    <w:rsid w:val="006B6EB7"/>
    <w:rsid w:val="006C18E8"/>
    <w:rsid w:val="006D2BBF"/>
    <w:rsid w:val="006D6BD5"/>
    <w:rsid w:val="006E4183"/>
    <w:rsid w:val="006E481A"/>
    <w:rsid w:val="006E48A3"/>
    <w:rsid w:val="006E4A93"/>
    <w:rsid w:val="006E5298"/>
    <w:rsid w:val="006F0DB2"/>
    <w:rsid w:val="006F2457"/>
    <w:rsid w:val="006F4A78"/>
    <w:rsid w:val="006F591B"/>
    <w:rsid w:val="006F5DCA"/>
    <w:rsid w:val="006F6BD3"/>
    <w:rsid w:val="006F734A"/>
    <w:rsid w:val="00700D83"/>
    <w:rsid w:val="00702882"/>
    <w:rsid w:val="00704852"/>
    <w:rsid w:val="007074E9"/>
    <w:rsid w:val="00712C38"/>
    <w:rsid w:val="00713DA4"/>
    <w:rsid w:val="00714BF1"/>
    <w:rsid w:val="00717847"/>
    <w:rsid w:val="00721383"/>
    <w:rsid w:val="00723343"/>
    <w:rsid w:val="007237A9"/>
    <w:rsid w:val="0072618D"/>
    <w:rsid w:val="00726808"/>
    <w:rsid w:val="00726B93"/>
    <w:rsid w:val="00730E8C"/>
    <w:rsid w:val="0073158B"/>
    <w:rsid w:val="007333CC"/>
    <w:rsid w:val="0073399A"/>
    <w:rsid w:val="007354C0"/>
    <w:rsid w:val="00737587"/>
    <w:rsid w:val="007400F0"/>
    <w:rsid w:val="00740DAD"/>
    <w:rsid w:val="00741803"/>
    <w:rsid w:val="00741EB8"/>
    <w:rsid w:val="0074239D"/>
    <w:rsid w:val="00750EED"/>
    <w:rsid w:val="0075163C"/>
    <w:rsid w:val="00751681"/>
    <w:rsid w:val="00751747"/>
    <w:rsid w:val="00753B07"/>
    <w:rsid w:val="0075421D"/>
    <w:rsid w:val="00754600"/>
    <w:rsid w:val="00754A50"/>
    <w:rsid w:val="007603F5"/>
    <w:rsid w:val="00763B66"/>
    <w:rsid w:val="007642C4"/>
    <w:rsid w:val="00764DB0"/>
    <w:rsid w:val="0076764D"/>
    <w:rsid w:val="00767B3A"/>
    <w:rsid w:val="00770D84"/>
    <w:rsid w:val="00771867"/>
    <w:rsid w:val="00772E43"/>
    <w:rsid w:val="0077498C"/>
    <w:rsid w:val="00776AD6"/>
    <w:rsid w:val="007779DC"/>
    <w:rsid w:val="007800EF"/>
    <w:rsid w:val="007809BC"/>
    <w:rsid w:val="00781734"/>
    <w:rsid w:val="007818AF"/>
    <w:rsid w:val="00784128"/>
    <w:rsid w:val="00784E9B"/>
    <w:rsid w:val="00786C03"/>
    <w:rsid w:val="00787BCC"/>
    <w:rsid w:val="00790FD2"/>
    <w:rsid w:val="0079309B"/>
    <w:rsid w:val="00793173"/>
    <w:rsid w:val="00793231"/>
    <w:rsid w:val="00795A2F"/>
    <w:rsid w:val="0079653A"/>
    <w:rsid w:val="00796810"/>
    <w:rsid w:val="00796A97"/>
    <w:rsid w:val="007A0F86"/>
    <w:rsid w:val="007A2A33"/>
    <w:rsid w:val="007A50B0"/>
    <w:rsid w:val="007A775D"/>
    <w:rsid w:val="007B38BB"/>
    <w:rsid w:val="007B5880"/>
    <w:rsid w:val="007B5C89"/>
    <w:rsid w:val="007B6B60"/>
    <w:rsid w:val="007C1FCC"/>
    <w:rsid w:val="007C23F2"/>
    <w:rsid w:val="007C6201"/>
    <w:rsid w:val="007D17CD"/>
    <w:rsid w:val="007D3C92"/>
    <w:rsid w:val="007D60CE"/>
    <w:rsid w:val="007D7C92"/>
    <w:rsid w:val="007E1154"/>
    <w:rsid w:val="007E40F0"/>
    <w:rsid w:val="007E4658"/>
    <w:rsid w:val="007E6525"/>
    <w:rsid w:val="007E6BA4"/>
    <w:rsid w:val="007E7678"/>
    <w:rsid w:val="007E7F49"/>
    <w:rsid w:val="007F3C78"/>
    <w:rsid w:val="007F41F8"/>
    <w:rsid w:val="007F55EF"/>
    <w:rsid w:val="007F659B"/>
    <w:rsid w:val="00800B55"/>
    <w:rsid w:val="00802C33"/>
    <w:rsid w:val="008035F6"/>
    <w:rsid w:val="0080454E"/>
    <w:rsid w:val="00804C32"/>
    <w:rsid w:val="00806302"/>
    <w:rsid w:val="00807119"/>
    <w:rsid w:val="0080791A"/>
    <w:rsid w:val="00814519"/>
    <w:rsid w:val="0082483F"/>
    <w:rsid w:val="0082694D"/>
    <w:rsid w:val="008277A3"/>
    <w:rsid w:val="008279C0"/>
    <w:rsid w:val="00830EC2"/>
    <w:rsid w:val="00830FC0"/>
    <w:rsid w:val="00831582"/>
    <w:rsid w:val="00833782"/>
    <w:rsid w:val="0083392E"/>
    <w:rsid w:val="008437E2"/>
    <w:rsid w:val="0084683C"/>
    <w:rsid w:val="00851178"/>
    <w:rsid w:val="00852A41"/>
    <w:rsid w:val="00853901"/>
    <w:rsid w:val="00856BD4"/>
    <w:rsid w:val="0086584E"/>
    <w:rsid w:val="00867701"/>
    <w:rsid w:val="008723F3"/>
    <w:rsid w:val="00873170"/>
    <w:rsid w:val="008756A1"/>
    <w:rsid w:val="00876831"/>
    <w:rsid w:val="00876F56"/>
    <w:rsid w:val="00877FC8"/>
    <w:rsid w:val="00881DE6"/>
    <w:rsid w:val="008837A6"/>
    <w:rsid w:val="00884F93"/>
    <w:rsid w:val="00890471"/>
    <w:rsid w:val="00890761"/>
    <w:rsid w:val="0089145D"/>
    <w:rsid w:val="00891F74"/>
    <w:rsid w:val="00894AD9"/>
    <w:rsid w:val="00894FB3"/>
    <w:rsid w:val="008A4DF2"/>
    <w:rsid w:val="008A6CFE"/>
    <w:rsid w:val="008B0F78"/>
    <w:rsid w:val="008B155E"/>
    <w:rsid w:val="008B2DF9"/>
    <w:rsid w:val="008B5333"/>
    <w:rsid w:val="008B6223"/>
    <w:rsid w:val="008B75F6"/>
    <w:rsid w:val="008B779D"/>
    <w:rsid w:val="008C223F"/>
    <w:rsid w:val="008C66E0"/>
    <w:rsid w:val="008C6A6F"/>
    <w:rsid w:val="008D1C62"/>
    <w:rsid w:val="008D26BF"/>
    <w:rsid w:val="008D2CA9"/>
    <w:rsid w:val="008E3339"/>
    <w:rsid w:val="008E3954"/>
    <w:rsid w:val="008F20FC"/>
    <w:rsid w:val="008F5ED7"/>
    <w:rsid w:val="008F5FFE"/>
    <w:rsid w:val="00901EDD"/>
    <w:rsid w:val="00902D6F"/>
    <w:rsid w:val="00903B9A"/>
    <w:rsid w:val="00903CC9"/>
    <w:rsid w:val="00903E0D"/>
    <w:rsid w:val="00904181"/>
    <w:rsid w:val="0090542E"/>
    <w:rsid w:val="00905A43"/>
    <w:rsid w:val="00907E6F"/>
    <w:rsid w:val="00912C79"/>
    <w:rsid w:val="00917A4D"/>
    <w:rsid w:val="00921B8C"/>
    <w:rsid w:val="0092390C"/>
    <w:rsid w:val="0092722C"/>
    <w:rsid w:val="009367A8"/>
    <w:rsid w:val="00941192"/>
    <w:rsid w:val="00942123"/>
    <w:rsid w:val="0094390F"/>
    <w:rsid w:val="009518CD"/>
    <w:rsid w:val="0095207B"/>
    <w:rsid w:val="009520A5"/>
    <w:rsid w:val="00954F89"/>
    <w:rsid w:val="00962045"/>
    <w:rsid w:val="00962EFD"/>
    <w:rsid w:val="00980E61"/>
    <w:rsid w:val="00982D07"/>
    <w:rsid w:val="009837F0"/>
    <w:rsid w:val="009839C5"/>
    <w:rsid w:val="00983E37"/>
    <w:rsid w:val="00985721"/>
    <w:rsid w:val="0098637E"/>
    <w:rsid w:val="00987CB1"/>
    <w:rsid w:val="00990245"/>
    <w:rsid w:val="00991428"/>
    <w:rsid w:val="00992676"/>
    <w:rsid w:val="00993B35"/>
    <w:rsid w:val="00994947"/>
    <w:rsid w:val="00994EE5"/>
    <w:rsid w:val="009954B2"/>
    <w:rsid w:val="00995576"/>
    <w:rsid w:val="00996691"/>
    <w:rsid w:val="009A317B"/>
    <w:rsid w:val="009A3AB7"/>
    <w:rsid w:val="009A65BD"/>
    <w:rsid w:val="009A723C"/>
    <w:rsid w:val="009B0723"/>
    <w:rsid w:val="009B07AD"/>
    <w:rsid w:val="009B0883"/>
    <w:rsid w:val="009B15E2"/>
    <w:rsid w:val="009B4976"/>
    <w:rsid w:val="009B6B35"/>
    <w:rsid w:val="009B7138"/>
    <w:rsid w:val="009C053F"/>
    <w:rsid w:val="009C0B8E"/>
    <w:rsid w:val="009C1BC8"/>
    <w:rsid w:val="009C2442"/>
    <w:rsid w:val="009C526D"/>
    <w:rsid w:val="009C5286"/>
    <w:rsid w:val="009C616E"/>
    <w:rsid w:val="009C6A44"/>
    <w:rsid w:val="009C7E7C"/>
    <w:rsid w:val="009D0811"/>
    <w:rsid w:val="009D0EE1"/>
    <w:rsid w:val="009D1FA3"/>
    <w:rsid w:val="009D23C6"/>
    <w:rsid w:val="009D62BD"/>
    <w:rsid w:val="009E2A56"/>
    <w:rsid w:val="009E2AEB"/>
    <w:rsid w:val="009E2E27"/>
    <w:rsid w:val="009E3DF6"/>
    <w:rsid w:val="009E45DF"/>
    <w:rsid w:val="009E4DE3"/>
    <w:rsid w:val="009E5D12"/>
    <w:rsid w:val="009E640E"/>
    <w:rsid w:val="009E717E"/>
    <w:rsid w:val="009F1595"/>
    <w:rsid w:val="009F19B0"/>
    <w:rsid w:val="009F206F"/>
    <w:rsid w:val="009F275E"/>
    <w:rsid w:val="009F2A05"/>
    <w:rsid w:val="009F2BBB"/>
    <w:rsid w:val="009F58FA"/>
    <w:rsid w:val="00A01DDA"/>
    <w:rsid w:val="00A03FD6"/>
    <w:rsid w:val="00A047EE"/>
    <w:rsid w:val="00A106CA"/>
    <w:rsid w:val="00A12401"/>
    <w:rsid w:val="00A2274A"/>
    <w:rsid w:val="00A235B7"/>
    <w:rsid w:val="00A26526"/>
    <w:rsid w:val="00A27A7A"/>
    <w:rsid w:val="00A34ABE"/>
    <w:rsid w:val="00A35B53"/>
    <w:rsid w:val="00A407EF"/>
    <w:rsid w:val="00A40EB5"/>
    <w:rsid w:val="00A42D77"/>
    <w:rsid w:val="00A46B4C"/>
    <w:rsid w:val="00A5117B"/>
    <w:rsid w:val="00A51D2F"/>
    <w:rsid w:val="00A56D34"/>
    <w:rsid w:val="00A57EFB"/>
    <w:rsid w:val="00A60074"/>
    <w:rsid w:val="00A64900"/>
    <w:rsid w:val="00A6627C"/>
    <w:rsid w:val="00A66872"/>
    <w:rsid w:val="00A71019"/>
    <w:rsid w:val="00A72AAA"/>
    <w:rsid w:val="00A741B7"/>
    <w:rsid w:val="00A81029"/>
    <w:rsid w:val="00A83871"/>
    <w:rsid w:val="00A845F5"/>
    <w:rsid w:val="00A87A5C"/>
    <w:rsid w:val="00A92054"/>
    <w:rsid w:val="00A94F39"/>
    <w:rsid w:val="00A96489"/>
    <w:rsid w:val="00A974FA"/>
    <w:rsid w:val="00AA1928"/>
    <w:rsid w:val="00AA513F"/>
    <w:rsid w:val="00AB1BA6"/>
    <w:rsid w:val="00AB2425"/>
    <w:rsid w:val="00AB40DA"/>
    <w:rsid w:val="00AB4451"/>
    <w:rsid w:val="00AB508E"/>
    <w:rsid w:val="00AB6201"/>
    <w:rsid w:val="00AB685C"/>
    <w:rsid w:val="00AB6C2D"/>
    <w:rsid w:val="00AC08F7"/>
    <w:rsid w:val="00AC3839"/>
    <w:rsid w:val="00AC656E"/>
    <w:rsid w:val="00AC7082"/>
    <w:rsid w:val="00AD28D6"/>
    <w:rsid w:val="00AD4BE8"/>
    <w:rsid w:val="00AE1C7E"/>
    <w:rsid w:val="00AE2020"/>
    <w:rsid w:val="00AE43E0"/>
    <w:rsid w:val="00AE441A"/>
    <w:rsid w:val="00AE5B4D"/>
    <w:rsid w:val="00AF228E"/>
    <w:rsid w:val="00AF44E3"/>
    <w:rsid w:val="00AF5D9C"/>
    <w:rsid w:val="00B016A8"/>
    <w:rsid w:val="00B0255A"/>
    <w:rsid w:val="00B02A1C"/>
    <w:rsid w:val="00B0768E"/>
    <w:rsid w:val="00B13008"/>
    <w:rsid w:val="00B14819"/>
    <w:rsid w:val="00B15E2F"/>
    <w:rsid w:val="00B17AA9"/>
    <w:rsid w:val="00B23B7C"/>
    <w:rsid w:val="00B3196D"/>
    <w:rsid w:val="00B31B98"/>
    <w:rsid w:val="00B32D4B"/>
    <w:rsid w:val="00B32DE4"/>
    <w:rsid w:val="00B40EA4"/>
    <w:rsid w:val="00B42C1A"/>
    <w:rsid w:val="00B44713"/>
    <w:rsid w:val="00B44A54"/>
    <w:rsid w:val="00B44D9A"/>
    <w:rsid w:val="00B50EA0"/>
    <w:rsid w:val="00B51B95"/>
    <w:rsid w:val="00B525B8"/>
    <w:rsid w:val="00B54D7D"/>
    <w:rsid w:val="00B56103"/>
    <w:rsid w:val="00B56BF9"/>
    <w:rsid w:val="00B63390"/>
    <w:rsid w:val="00B64929"/>
    <w:rsid w:val="00B704D3"/>
    <w:rsid w:val="00B70AE0"/>
    <w:rsid w:val="00B736DF"/>
    <w:rsid w:val="00B743D6"/>
    <w:rsid w:val="00B74FBD"/>
    <w:rsid w:val="00B75272"/>
    <w:rsid w:val="00B77F46"/>
    <w:rsid w:val="00B80178"/>
    <w:rsid w:val="00B80496"/>
    <w:rsid w:val="00B81AE8"/>
    <w:rsid w:val="00B82586"/>
    <w:rsid w:val="00B829A3"/>
    <w:rsid w:val="00B83098"/>
    <w:rsid w:val="00B84A29"/>
    <w:rsid w:val="00B86DB1"/>
    <w:rsid w:val="00B87869"/>
    <w:rsid w:val="00B9639B"/>
    <w:rsid w:val="00BA6BC9"/>
    <w:rsid w:val="00BB0F2B"/>
    <w:rsid w:val="00BB257D"/>
    <w:rsid w:val="00BB27AA"/>
    <w:rsid w:val="00BC024D"/>
    <w:rsid w:val="00BC05C9"/>
    <w:rsid w:val="00BC0A7F"/>
    <w:rsid w:val="00BD0583"/>
    <w:rsid w:val="00BD0DF6"/>
    <w:rsid w:val="00BD16C5"/>
    <w:rsid w:val="00BE1243"/>
    <w:rsid w:val="00BE2B41"/>
    <w:rsid w:val="00BE3712"/>
    <w:rsid w:val="00BE4B61"/>
    <w:rsid w:val="00BE4FF3"/>
    <w:rsid w:val="00BE5B8E"/>
    <w:rsid w:val="00BE65AA"/>
    <w:rsid w:val="00BF231C"/>
    <w:rsid w:val="00BF42A8"/>
    <w:rsid w:val="00BF4D60"/>
    <w:rsid w:val="00BF50F7"/>
    <w:rsid w:val="00C02F29"/>
    <w:rsid w:val="00C041E8"/>
    <w:rsid w:val="00C06903"/>
    <w:rsid w:val="00C12B6D"/>
    <w:rsid w:val="00C17718"/>
    <w:rsid w:val="00C20AFE"/>
    <w:rsid w:val="00C216DA"/>
    <w:rsid w:val="00C22A25"/>
    <w:rsid w:val="00C241D4"/>
    <w:rsid w:val="00C3169B"/>
    <w:rsid w:val="00C32A43"/>
    <w:rsid w:val="00C35671"/>
    <w:rsid w:val="00C35B77"/>
    <w:rsid w:val="00C376EB"/>
    <w:rsid w:val="00C41E3A"/>
    <w:rsid w:val="00C42818"/>
    <w:rsid w:val="00C46649"/>
    <w:rsid w:val="00C46A92"/>
    <w:rsid w:val="00C46EC1"/>
    <w:rsid w:val="00C52796"/>
    <w:rsid w:val="00C52B3C"/>
    <w:rsid w:val="00C52C5A"/>
    <w:rsid w:val="00C5332A"/>
    <w:rsid w:val="00C53AD7"/>
    <w:rsid w:val="00C53E2C"/>
    <w:rsid w:val="00C550C8"/>
    <w:rsid w:val="00C55824"/>
    <w:rsid w:val="00C56B27"/>
    <w:rsid w:val="00C56B61"/>
    <w:rsid w:val="00C606C3"/>
    <w:rsid w:val="00C61266"/>
    <w:rsid w:val="00C620F4"/>
    <w:rsid w:val="00C64CA0"/>
    <w:rsid w:val="00C66C71"/>
    <w:rsid w:val="00C66D43"/>
    <w:rsid w:val="00C66DA6"/>
    <w:rsid w:val="00C72848"/>
    <w:rsid w:val="00C75FE0"/>
    <w:rsid w:val="00C7736C"/>
    <w:rsid w:val="00C82D87"/>
    <w:rsid w:val="00C831E1"/>
    <w:rsid w:val="00C8570F"/>
    <w:rsid w:val="00C8712A"/>
    <w:rsid w:val="00C87AC4"/>
    <w:rsid w:val="00C902C8"/>
    <w:rsid w:val="00C919D1"/>
    <w:rsid w:val="00C92745"/>
    <w:rsid w:val="00C960CA"/>
    <w:rsid w:val="00C963D3"/>
    <w:rsid w:val="00C9785E"/>
    <w:rsid w:val="00CA0136"/>
    <w:rsid w:val="00CA1B75"/>
    <w:rsid w:val="00CA3EDE"/>
    <w:rsid w:val="00CA5435"/>
    <w:rsid w:val="00CA5CB4"/>
    <w:rsid w:val="00CB1983"/>
    <w:rsid w:val="00CB2480"/>
    <w:rsid w:val="00CB2CBB"/>
    <w:rsid w:val="00CB587C"/>
    <w:rsid w:val="00CB5FD0"/>
    <w:rsid w:val="00CB7CAC"/>
    <w:rsid w:val="00CC158E"/>
    <w:rsid w:val="00CC4692"/>
    <w:rsid w:val="00CC5335"/>
    <w:rsid w:val="00CC5BA4"/>
    <w:rsid w:val="00CD17AA"/>
    <w:rsid w:val="00CD4998"/>
    <w:rsid w:val="00CD71A5"/>
    <w:rsid w:val="00CE1035"/>
    <w:rsid w:val="00CE1168"/>
    <w:rsid w:val="00CE6E50"/>
    <w:rsid w:val="00CF14BE"/>
    <w:rsid w:val="00CF2819"/>
    <w:rsid w:val="00CF3A5A"/>
    <w:rsid w:val="00CF4F9D"/>
    <w:rsid w:val="00CF6E14"/>
    <w:rsid w:val="00CF70DC"/>
    <w:rsid w:val="00D0080B"/>
    <w:rsid w:val="00D148DC"/>
    <w:rsid w:val="00D17FDC"/>
    <w:rsid w:val="00D21D8C"/>
    <w:rsid w:val="00D21F25"/>
    <w:rsid w:val="00D2722A"/>
    <w:rsid w:val="00D307FA"/>
    <w:rsid w:val="00D32797"/>
    <w:rsid w:val="00D37877"/>
    <w:rsid w:val="00D44453"/>
    <w:rsid w:val="00D51620"/>
    <w:rsid w:val="00D53370"/>
    <w:rsid w:val="00D53719"/>
    <w:rsid w:val="00D548B7"/>
    <w:rsid w:val="00D62E59"/>
    <w:rsid w:val="00D63EFD"/>
    <w:rsid w:val="00D654DC"/>
    <w:rsid w:val="00D65741"/>
    <w:rsid w:val="00D70B2C"/>
    <w:rsid w:val="00D77884"/>
    <w:rsid w:val="00D80DC2"/>
    <w:rsid w:val="00D83C05"/>
    <w:rsid w:val="00D84752"/>
    <w:rsid w:val="00D86B3B"/>
    <w:rsid w:val="00D8748A"/>
    <w:rsid w:val="00D93196"/>
    <w:rsid w:val="00D961B8"/>
    <w:rsid w:val="00DA0DC0"/>
    <w:rsid w:val="00DA124D"/>
    <w:rsid w:val="00DA23C2"/>
    <w:rsid w:val="00DB243C"/>
    <w:rsid w:val="00DB482A"/>
    <w:rsid w:val="00DB50FB"/>
    <w:rsid w:val="00DB56F2"/>
    <w:rsid w:val="00DB6103"/>
    <w:rsid w:val="00DB6EF5"/>
    <w:rsid w:val="00DB7658"/>
    <w:rsid w:val="00DB798B"/>
    <w:rsid w:val="00DC0BCD"/>
    <w:rsid w:val="00DC3089"/>
    <w:rsid w:val="00DC4420"/>
    <w:rsid w:val="00DC7761"/>
    <w:rsid w:val="00DD0802"/>
    <w:rsid w:val="00DD121C"/>
    <w:rsid w:val="00DD2334"/>
    <w:rsid w:val="00DD2E11"/>
    <w:rsid w:val="00DD7F33"/>
    <w:rsid w:val="00DE03AF"/>
    <w:rsid w:val="00DE121C"/>
    <w:rsid w:val="00DE28CA"/>
    <w:rsid w:val="00DE6633"/>
    <w:rsid w:val="00DE6EB1"/>
    <w:rsid w:val="00DE6EEA"/>
    <w:rsid w:val="00DE74D4"/>
    <w:rsid w:val="00DF095B"/>
    <w:rsid w:val="00DF5712"/>
    <w:rsid w:val="00DF6E8E"/>
    <w:rsid w:val="00DF75F8"/>
    <w:rsid w:val="00DF7A3A"/>
    <w:rsid w:val="00E00AE1"/>
    <w:rsid w:val="00E00C00"/>
    <w:rsid w:val="00E07C5A"/>
    <w:rsid w:val="00E1301D"/>
    <w:rsid w:val="00E14A8C"/>
    <w:rsid w:val="00E15BA9"/>
    <w:rsid w:val="00E20F99"/>
    <w:rsid w:val="00E22703"/>
    <w:rsid w:val="00E23A7A"/>
    <w:rsid w:val="00E26E19"/>
    <w:rsid w:val="00E3041B"/>
    <w:rsid w:val="00E30CC7"/>
    <w:rsid w:val="00E31737"/>
    <w:rsid w:val="00E31DF3"/>
    <w:rsid w:val="00E323B7"/>
    <w:rsid w:val="00E3720B"/>
    <w:rsid w:val="00E426B2"/>
    <w:rsid w:val="00E450A4"/>
    <w:rsid w:val="00E45B05"/>
    <w:rsid w:val="00E506BE"/>
    <w:rsid w:val="00E51800"/>
    <w:rsid w:val="00E522E3"/>
    <w:rsid w:val="00E534E3"/>
    <w:rsid w:val="00E5429A"/>
    <w:rsid w:val="00E5441F"/>
    <w:rsid w:val="00E55547"/>
    <w:rsid w:val="00E60B28"/>
    <w:rsid w:val="00E6302B"/>
    <w:rsid w:val="00E6452F"/>
    <w:rsid w:val="00E64F45"/>
    <w:rsid w:val="00E6742D"/>
    <w:rsid w:val="00E700E4"/>
    <w:rsid w:val="00E704F7"/>
    <w:rsid w:val="00E71CB0"/>
    <w:rsid w:val="00E7255B"/>
    <w:rsid w:val="00E726B4"/>
    <w:rsid w:val="00E73133"/>
    <w:rsid w:val="00E73C3B"/>
    <w:rsid w:val="00E744EB"/>
    <w:rsid w:val="00E74E38"/>
    <w:rsid w:val="00E75B87"/>
    <w:rsid w:val="00E77C3D"/>
    <w:rsid w:val="00E80DF2"/>
    <w:rsid w:val="00E90991"/>
    <w:rsid w:val="00E909F0"/>
    <w:rsid w:val="00E90D47"/>
    <w:rsid w:val="00E91E1D"/>
    <w:rsid w:val="00E93993"/>
    <w:rsid w:val="00E9597C"/>
    <w:rsid w:val="00E95C42"/>
    <w:rsid w:val="00E95C98"/>
    <w:rsid w:val="00E96508"/>
    <w:rsid w:val="00E966D9"/>
    <w:rsid w:val="00E96858"/>
    <w:rsid w:val="00E96FB1"/>
    <w:rsid w:val="00EA0913"/>
    <w:rsid w:val="00EA25AC"/>
    <w:rsid w:val="00EA590B"/>
    <w:rsid w:val="00EA5B00"/>
    <w:rsid w:val="00EA6F96"/>
    <w:rsid w:val="00EB146B"/>
    <w:rsid w:val="00EB45AC"/>
    <w:rsid w:val="00EB7246"/>
    <w:rsid w:val="00EC1A1D"/>
    <w:rsid w:val="00EC385E"/>
    <w:rsid w:val="00EC441F"/>
    <w:rsid w:val="00EC45DD"/>
    <w:rsid w:val="00EC4755"/>
    <w:rsid w:val="00EC6A65"/>
    <w:rsid w:val="00ED0BC4"/>
    <w:rsid w:val="00ED1C62"/>
    <w:rsid w:val="00ED21C1"/>
    <w:rsid w:val="00ED29B3"/>
    <w:rsid w:val="00ED3C20"/>
    <w:rsid w:val="00ED447D"/>
    <w:rsid w:val="00ED5FB5"/>
    <w:rsid w:val="00ED6A7D"/>
    <w:rsid w:val="00EE4971"/>
    <w:rsid w:val="00EE4D71"/>
    <w:rsid w:val="00EE6816"/>
    <w:rsid w:val="00EE6CB0"/>
    <w:rsid w:val="00EF090E"/>
    <w:rsid w:val="00EF4D30"/>
    <w:rsid w:val="00EF4EE8"/>
    <w:rsid w:val="00EF5572"/>
    <w:rsid w:val="00F033DA"/>
    <w:rsid w:val="00F0392F"/>
    <w:rsid w:val="00F06A7F"/>
    <w:rsid w:val="00F10144"/>
    <w:rsid w:val="00F130CF"/>
    <w:rsid w:val="00F13691"/>
    <w:rsid w:val="00F13779"/>
    <w:rsid w:val="00F13AC9"/>
    <w:rsid w:val="00F13FB1"/>
    <w:rsid w:val="00F20A90"/>
    <w:rsid w:val="00F22C53"/>
    <w:rsid w:val="00F23B5F"/>
    <w:rsid w:val="00F261A7"/>
    <w:rsid w:val="00F27CD8"/>
    <w:rsid w:val="00F30351"/>
    <w:rsid w:val="00F3137B"/>
    <w:rsid w:val="00F3323E"/>
    <w:rsid w:val="00F341F4"/>
    <w:rsid w:val="00F34F9D"/>
    <w:rsid w:val="00F3579C"/>
    <w:rsid w:val="00F35CCE"/>
    <w:rsid w:val="00F43FD5"/>
    <w:rsid w:val="00F476BE"/>
    <w:rsid w:val="00F47BEC"/>
    <w:rsid w:val="00F50041"/>
    <w:rsid w:val="00F5524B"/>
    <w:rsid w:val="00F5682A"/>
    <w:rsid w:val="00F56C8E"/>
    <w:rsid w:val="00F57AAF"/>
    <w:rsid w:val="00F60538"/>
    <w:rsid w:val="00F6087B"/>
    <w:rsid w:val="00F61DD2"/>
    <w:rsid w:val="00F63326"/>
    <w:rsid w:val="00F66420"/>
    <w:rsid w:val="00F66AFF"/>
    <w:rsid w:val="00F674C7"/>
    <w:rsid w:val="00F71433"/>
    <w:rsid w:val="00F7197D"/>
    <w:rsid w:val="00F724AC"/>
    <w:rsid w:val="00F74EAE"/>
    <w:rsid w:val="00F76256"/>
    <w:rsid w:val="00F83F59"/>
    <w:rsid w:val="00F860C9"/>
    <w:rsid w:val="00F878AF"/>
    <w:rsid w:val="00F927F0"/>
    <w:rsid w:val="00F97C5B"/>
    <w:rsid w:val="00FA3D50"/>
    <w:rsid w:val="00FA691B"/>
    <w:rsid w:val="00FA721C"/>
    <w:rsid w:val="00FB235B"/>
    <w:rsid w:val="00FB3EC1"/>
    <w:rsid w:val="00FB776D"/>
    <w:rsid w:val="00FB7B70"/>
    <w:rsid w:val="00FB7FBD"/>
    <w:rsid w:val="00FC093E"/>
    <w:rsid w:val="00FC32B6"/>
    <w:rsid w:val="00FC374A"/>
    <w:rsid w:val="00FC7463"/>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4198"/>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0F1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48473">
      <w:bodyDiv w:val="1"/>
      <w:marLeft w:val="0"/>
      <w:marRight w:val="0"/>
      <w:marTop w:val="0"/>
      <w:marBottom w:val="0"/>
      <w:divBdr>
        <w:top w:val="none" w:sz="0" w:space="0" w:color="auto"/>
        <w:left w:val="none" w:sz="0" w:space="0" w:color="auto"/>
        <w:bottom w:val="none" w:sz="0" w:space="0" w:color="auto"/>
        <w:right w:val="none" w:sz="0" w:space="0" w:color="auto"/>
      </w:divBdr>
    </w:div>
    <w:div w:id="623345400">
      <w:bodyDiv w:val="1"/>
      <w:marLeft w:val="0"/>
      <w:marRight w:val="0"/>
      <w:marTop w:val="0"/>
      <w:marBottom w:val="0"/>
      <w:divBdr>
        <w:top w:val="none" w:sz="0" w:space="0" w:color="auto"/>
        <w:left w:val="none" w:sz="0" w:space="0" w:color="auto"/>
        <w:bottom w:val="none" w:sz="0" w:space="0" w:color="auto"/>
        <w:right w:val="none" w:sz="0" w:space="0" w:color="auto"/>
      </w:divBdr>
    </w:div>
    <w:div w:id="746733453">
      <w:bodyDiv w:val="1"/>
      <w:marLeft w:val="0"/>
      <w:marRight w:val="0"/>
      <w:marTop w:val="0"/>
      <w:marBottom w:val="0"/>
      <w:divBdr>
        <w:top w:val="none" w:sz="0" w:space="0" w:color="auto"/>
        <w:left w:val="none" w:sz="0" w:space="0" w:color="auto"/>
        <w:bottom w:val="none" w:sz="0" w:space="0" w:color="auto"/>
        <w:right w:val="none" w:sz="0" w:space="0" w:color="auto"/>
      </w:divBdr>
    </w:div>
    <w:div w:id="1497840630">
      <w:bodyDiv w:val="1"/>
      <w:marLeft w:val="0"/>
      <w:marRight w:val="0"/>
      <w:marTop w:val="0"/>
      <w:marBottom w:val="0"/>
      <w:divBdr>
        <w:top w:val="none" w:sz="0" w:space="0" w:color="auto"/>
        <w:left w:val="none" w:sz="0" w:space="0" w:color="auto"/>
        <w:bottom w:val="none" w:sz="0" w:space="0" w:color="auto"/>
        <w:right w:val="none" w:sz="0" w:space="0" w:color="auto"/>
      </w:divBdr>
    </w:div>
    <w:div w:id="1752770488">
      <w:bodyDiv w:val="1"/>
      <w:marLeft w:val="0"/>
      <w:marRight w:val="0"/>
      <w:marTop w:val="0"/>
      <w:marBottom w:val="0"/>
      <w:divBdr>
        <w:top w:val="none" w:sz="0" w:space="0" w:color="auto"/>
        <w:left w:val="none" w:sz="0" w:space="0" w:color="auto"/>
        <w:bottom w:val="none" w:sz="0" w:space="0" w:color="auto"/>
        <w:right w:val="none" w:sz="0" w:space="0" w:color="auto"/>
      </w:divBdr>
    </w:div>
    <w:div w:id="190455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www.supremecourt.gov.sg/news/media-releases/paving-the-way-for-improved-coordination-of-cross-border-insolvency-proceedings--adoption-of-the-guidelines-for-communication-and-cooperation-between-courts-in-cross-border-insolvency-matters" TargetMode="External"/><Relationship Id="rId1" Type="http://schemas.openxmlformats.org/officeDocument/2006/relationships/hyperlink" Target="https://www.insol.org/emailer/January_2017_downloads/doc1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F4E8187C-6961-4FDE-8518-DD8A2585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8333</Words>
  <Characters>47501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Davies</cp:lastModifiedBy>
  <cp:revision>531</cp:revision>
  <dcterms:created xsi:type="dcterms:W3CDTF">2021-01-20T09:05:00Z</dcterms:created>
  <dcterms:modified xsi:type="dcterms:W3CDTF">2021-07-26T19:41:00Z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