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NZ" w:eastAsia="en-NZ"/>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0752490" w:rsidR="0011473D" w:rsidRDefault="00C56B61"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C47BCE">
        <w:rPr>
          <w:rFonts w:ascii="Arial" w:hAnsi="Arial" w:cs="Arial"/>
          <w:b/>
          <w:color w:val="000000" w:themeColor="text1"/>
          <w:sz w:val="28"/>
          <w:szCs w:val="28"/>
          <w:lang w:val="en-GB"/>
        </w:rPr>
        <w:t>8F</w:t>
      </w:r>
    </w:p>
    <w:p w14:paraId="1DCE41A2" w14:textId="0CB8A9C3" w:rsidR="002638B0" w:rsidRDefault="002638B0"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4B074E8A" w:rsidR="002638B0" w:rsidRPr="00290CBC" w:rsidRDefault="00161927"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6"/>
          <w:szCs w:val="26"/>
          <w:lang w:val="en-GB"/>
        </w:rPr>
      </w:pPr>
      <w:r w:rsidRPr="00290CBC">
        <w:rPr>
          <w:rFonts w:ascii="Arial" w:hAnsi="Arial" w:cs="Arial"/>
          <w:b/>
          <w:color w:val="000000" w:themeColor="text1"/>
          <w:sz w:val="26"/>
          <w:szCs w:val="26"/>
          <w:lang w:val="en-GB"/>
        </w:rPr>
        <w:t>NEW ZEALAND</w:t>
      </w:r>
    </w:p>
    <w:p w14:paraId="5E119630" w14:textId="77777777" w:rsidR="00434A8C" w:rsidRPr="007C6201"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773FE93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161927">
        <w:rPr>
          <w:rFonts w:ascii="Arial" w:hAnsi="Arial" w:cs="Arial"/>
          <w:b/>
          <w:color w:val="767171" w:themeColor="background2" w:themeShade="80"/>
          <w:sz w:val="22"/>
          <w:szCs w:val="22"/>
          <w:lang w:val="en-GB"/>
        </w:rPr>
        <w:t>8F</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1C7CCEB8"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161927">
        <w:rPr>
          <w:rFonts w:ascii="Arial" w:hAnsi="Arial" w:cs="Arial"/>
          <w:b/>
          <w:color w:val="767171" w:themeColor="background2" w:themeShade="80"/>
          <w:sz w:val="22"/>
          <w:szCs w:val="22"/>
          <w:lang w:val="en-GB"/>
        </w:rPr>
        <w:t>8F</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6985C71F" w14:textId="77777777" w:rsidR="00CF4516" w:rsidRDefault="00CF4516" w:rsidP="009D0811">
      <w:pPr>
        <w:jc w:val="center"/>
        <w:rPr>
          <w:rFonts w:ascii="Arial" w:hAnsi="Arial" w:cs="Arial"/>
          <w:b/>
          <w:sz w:val="22"/>
          <w:szCs w:val="22"/>
          <w:u w:val="single"/>
          <w:lang w:val="en-GB"/>
        </w:rPr>
      </w:pPr>
    </w:p>
    <w:p w14:paraId="2325777F" w14:textId="77777777" w:rsidR="00CF4516" w:rsidRDefault="00CF4516" w:rsidP="009D0811">
      <w:pPr>
        <w:jc w:val="center"/>
        <w:rPr>
          <w:rFonts w:ascii="Arial" w:hAnsi="Arial" w:cs="Arial"/>
          <w:b/>
          <w:sz w:val="22"/>
          <w:szCs w:val="22"/>
          <w:u w:val="single"/>
          <w:lang w:val="en-GB"/>
        </w:rPr>
      </w:pPr>
    </w:p>
    <w:p w14:paraId="3C0D3574" w14:textId="4C34DD9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1F8EA3D0"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sidR="00161927">
        <w:rPr>
          <w:rFonts w:ascii="Arial" w:hAnsi="Arial" w:cs="Arial"/>
          <w:b/>
          <w:bCs/>
          <w:sz w:val="22"/>
          <w:szCs w:val="22"/>
          <w:lang w:val="en-GB" w:eastAsia="en-GB"/>
        </w:rPr>
        <w:t>8F</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161927">
        <w:rPr>
          <w:rFonts w:ascii="Arial" w:hAnsi="Arial" w:cs="Arial"/>
          <w:sz w:val="22"/>
          <w:szCs w:val="22"/>
          <w:lang w:val="en-GB" w:eastAsia="en-GB"/>
        </w:rPr>
        <w:t>8F</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54B64566"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841D99">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55645B">
        <w:rPr>
          <w:rFonts w:ascii="Arial" w:hAnsi="Arial" w:cs="Arial"/>
          <w:b/>
          <w:sz w:val="22"/>
          <w:szCs w:val="22"/>
          <w:lang w:val="en-GB"/>
        </w:rPr>
        <w:t xml:space="preserve">BST (GMT +1) </w:t>
      </w:r>
      <w:r w:rsidRPr="001E23FD">
        <w:rPr>
          <w:rFonts w:ascii="Arial" w:hAnsi="Arial" w:cs="Arial"/>
          <w:b/>
          <w:sz w:val="22"/>
          <w:szCs w:val="22"/>
          <w:lang w:val="en-GB"/>
        </w:rPr>
        <w:t xml:space="preserve">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841D99">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D8DF483"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B02C56" w:rsidRPr="00B02C56">
        <w:rPr>
          <w:rFonts w:ascii="Arial" w:hAnsi="Arial" w:cs="Arial"/>
          <w:b/>
          <w:bCs/>
          <w:sz w:val="22"/>
          <w:szCs w:val="22"/>
          <w:lang w:val="en-GB"/>
        </w:rPr>
        <w:t>7</w:t>
      </w:r>
      <w:r w:rsidRPr="00B02C56">
        <w:rPr>
          <w:rFonts w:ascii="Arial" w:hAnsi="Arial" w:cs="Arial"/>
          <w:b/>
          <w:bCs/>
          <w:sz w:val="22"/>
          <w:szCs w:val="22"/>
          <w:lang w:val="en-GB"/>
        </w:rPr>
        <w:t xml:space="preserve"> </w:t>
      </w:r>
      <w:r w:rsidRPr="001E23FD">
        <w:rPr>
          <w:rFonts w:ascii="Arial" w:hAnsi="Arial" w:cs="Arial"/>
          <w:b/>
          <w:bCs/>
          <w:sz w:val="22"/>
          <w:szCs w:val="22"/>
          <w:lang w:val="en-GB"/>
        </w:rPr>
        <w:t>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31BD6EE6" w14:textId="77777777" w:rsidR="0002240F" w:rsidRPr="00B9639B" w:rsidRDefault="0002240F" w:rsidP="0002240F">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4B544B24" w14:textId="77777777" w:rsidR="0002240F" w:rsidRDefault="0002240F" w:rsidP="0002240F">
      <w:pPr>
        <w:jc w:val="both"/>
        <w:rPr>
          <w:rFonts w:ascii="Arial" w:hAnsi="Arial" w:cs="Arial"/>
          <w:sz w:val="22"/>
          <w:szCs w:val="22"/>
        </w:rPr>
      </w:pPr>
    </w:p>
    <w:p w14:paraId="7BD378E5" w14:textId="77777777" w:rsidR="0002240F" w:rsidRDefault="0002240F" w:rsidP="0002240F">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7AD1DAB4" w14:textId="77777777" w:rsidR="0002240F" w:rsidRDefault="0002240F" w:rsidP="0002240F">
      <w:pPr>
        <w:rPr>
          <w:rFonts w:ascii="Arial" w:hAnsi="Arial" w:cs="Arial"/>
          <w:sz w:val="22"/>
          <w:szCs w:val="22"/>
          <w:lang w:val="en-GB"/>
        </w:rPr>
      </w:pPr>
    </w:p>
    <w:p w14:paraId="5FC032C9" w14:textId="77777777" w:rsidR="0002240F" w:rsidRDefault="0002240F" w:rsidP="0002240F">
      <w:pPr>
        <w:rPr>
          <w:rFonts w:ascii="Arial" w:hAnsi="Arial" w:cs="Arial"/>
          <w:sz w:val="22"/>
          <w:szCs w:val="22"/>
          <w:lang w:val="en-GB"/>
        </w:rPr>
      </w:pPr>
      <w:r>
        <w:rPr>
          <w:rFonts w:ascii="Arial" w:hAnsi="Arial" w:cs="Arial"/>
          <w:sz w:val="22"/>
          <w:szCs w:val="22"/>
          <w:lang w:val="en-GB"/>
        </w:rPr>
        <w:t>If a creditor is dissatisfied with the Official Assignee or Liquidator's decision in respect of its proof of debt, the creditor may:</w:t>
      </w:r>
    </w:p>
    <w:p w14:paraId="6B692B8C" w14:textId="77777777" w:rsidR="0002240F" w:rsidRDefault="0002240F" w:rsidP="0002240F">
      <w:pPr>
        <w:ind w:left="720" w:hanging="720"/>
        <w:jc w:val="both"/>
        <w:rPr>
          <w:rFonts w:ascii="Arial" w:hAnsi="Arial" w:cs="Arial"/>
          <w:sz w:val="22"/>
          <w:szCs w:val="22"/>
          <w:lang w:val="en-GB"/>
        </w:rPr>
      </w:pPr>
    </w:p>
    <w:p w14:paraId="3CB89498" w14:textId="7CB5A803" w:rsidR="0002240F" w:rsidRDefault="00846C93" w:rsidP="00282AFF">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c</w:t>
      </w:r>
      <w:r w:rsidR="0002240F" w:rsidRPr="00864D42">
        <w:rPr>
          <w:rFonts w:ascii="Arial" w:hAnsi="Arial" w:cs="Arial"/>
          <w:sz w:val="22"/>
          <w:szCs w:val="22"/>
          <w:lang w:val="en-GB"/>
        </w:rPr>
        <w:t>hallenge the decision through an application to the ITS or MBIE.</w:t>
      </w:r>
    </w:p>
    <w:p w14:paraId="42DCAD4E" w14:textId="77777777" w:rsidR="00864D42" w:rsidRPr="00864D42" w:rsidRDefault="00864D42" w:rsidP="00864D42">
      <w:pPr>
        <w:jc w:val="both"/>
        <w:rPr>
          <w:rFonts w:ascii="Arial" w:hAnsi="Arial" w:cs="Arial"/>
          <w:sz w:val="22"/>
          <w:szCs w:val="22"/>
          <w:lang w:val="en-GB"/>
        </w:rPr>
      </w:pPr>
    </w:p>
    <w:p w14:paraId="10295314" w14:textId="4A7CC309" w:rsidR="0002240F" w:rsidRDefault="00846C93" w:rsidP="00282AFF">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a</w:t>
      </w:r>
      <w:r w:rsidR="0002240F" w:rsidRPr="00864D42">
        <w:rPr>
          <w:rFonts w:ascii="Arial" w:hAnsi="Arial" w:cs="Arial"/>
          <w:sz w:val="22"/>
          <w:szCs w:val="22"/>
          <w:lang w:val="en-GB"/>
        </w:rPr>
        <w:t>pply to the Official Assignee or Liquidator for the decision to be reversed or modified.</w:t>
      </w:r>
    </w:p>
    <w:p w14:paraId="130C82D4" w14:textId="77777777" w:rsidR="00864D42" w:rsidRPr="00864D42" w:rsidRDefault="00864D42" w:rsidP="00864D42">
      <w:pPr>
        <w:jc w:val="both"/>
        <w:rPr>
          <w:rFonts w:ascii="Arial" w:hAnsi="Arial" w:cs="Arial"/>
          <w:sz w:val="22"/>
          <w:szCs w:val="22"/>
          <w:lang w:val="en-GB"/>
        </w:rPr>
      </w:pPr>
    </w:p>
    <w:p w14:paraId="1C64E129" w14:textId="1EAC51E0" w:rsidR="0002240F" w:rsidRDefault="00846C93" w:rsidP="00282AFF">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b</w:t>
      </w:r>
      <w:r w:rsidR="0002240F" w:rsidRPr="00864D42">
        <w:rPr>
          <w:rFonts w:ascii="Arial" w:hAnsi="Arial" w:cs="Arial"/>
          <w:sz w:val="22"/>
          <w:szCs w:val="22"/>
          <w:lang w:val="en-GB"/>
        </w:rPr>
        <w:t>ring court proceedings for a money judgment in respect of the debt.</w:t>
      </w:r>
    </w:p>
    <w:p w14:paraId="435EF7E2" w14:textId="77777777" w:rsidR="00864D42" w:rsidRPr="00864D42" w:rsidRDefault="00864D42" w:rsidP="00864D42">
      <w:pPr>
        <w:jc w:val="both"/>
        <w:rPr>
          <w:rFonts w:ascii="Arial" w:hAnsi="Arial" w:cs="Arial"/>
          <w:sz w:val="22"/>
          <w:szCs w:val="22"/>
          <w:lang w:val="en-GB"/>
        </w:rPr>
      </w:pPr>
    </w:p>
    <w:p w14:paraId="651EB2E4" w14:textId="150D2B4B" w:rsidR="0002240F" w:rsidRPr="00864D42" w:rsidRDefault="00846C93" w:rsidP="00282AFF">
      <w:pPr>
        <w:pStyle w:val="ListParagraph"/>
        <w:numPr>
          <w:ilvl w:val="0"/>
          <w:numId w:val="1"/>
        </w:numPr>
        <w:ind w:left="426"/>
        <w:jc w:val="both"/>
        <w:rPr>
          <w:rFonts w:ascii="Arial" w:hAnsi="Arial" w:cs="Arial"/>
          <w:sz w:val="22"/>
          <w:szCs w:val="22"/>
          <w:lang w:val="en-GB"/>
        </w:rPr>
      </w:pPr>
      <w:r w:rsidRPr="00D566C2">
        <w:rPr>
          <w:rFonts w:ascii="Arial" w:hAnsi="Arial" w:cs="Arial"/>
          <w:sz w:val="22"/>
          <w:szCs w:val="22"/>
          <w:highlight w:val="yellow"/>
          <w:lang w:val="en-GB"/>
        </w:rPr>
        <w:t>a</w:t>
      </w:r>
      <w:r w:rsidR="0002240F" w:rsidRPr="00D566C2">
        <w:rPr>
          <w:rFonts w:ascii="Arial" w:hAnsi="Arial" w:cs="Arial"/>
          <w:sz w:val="22"/>
          <w:szCs w:val="22"/>
          <w:highlight w:val="yellow"/>
          <w:lang w:val="en-GB"/>
        </w:rPr>
        <w:t>pply to the court for the decision to be reversed or varied</w:t>
      </w:r>
      <w:r w:rsidR="0002240F" w:rsidRPr="00864D42">
        <w:rPr>
          <w:rFonts w:ascii="Arial" w:hAnsi="Arial" w:cs="Arial"/>
          <w:sz w:val="22"/>
          <w:szCs w:val="22"/>
          <w:lang w:val="en-GB"/>
        </w:rPr>
        <w:t>.</w:t>
      </w:r>
    </w:p>
    <w:p w14:paraId="65C1BC3A" w14:textId="77777777" w:rsidR="0002240F" w:rsidRDefault="0002240F" w:rsidP="0002240F">
      <w:pPr>
        <w:jc w:val="both"/>
        <w:rPr>
          <w:rFonts w:ascii="Arial" w:hAnsi="Arial" w:cs="Arial"/>
          <w:sz w:val="22"/>
          <w:szCs w:val="22"/>
        </w:rPr>
      </w:pPr>
    </w:p>
    <w:p w14:paraId="545EF062" w14:textId="77777777" w:rsidR="0002240F" w:rsidRPr="00B9639B" w:rsidRDefault="0002240F" w:rsidP="0002240F">
      <w:pPr>
        <w:jc w:val="both"/>
        <w:rPr>
          <w:rFonts w:ascii="Arial" w:hAnsi="Arial" w:cs="Arial"/>
          <w:b/>
          <w:bCs/>
          <w:sz w:val="22"/>
          <w:szCs w:val="22"/>
        </w:rPr>
      </w:pPr>
      <w:r w:rsidRPr="00B9639B">
        <w:rPr>
          <w:rFonts w:ascii="Arial" w:hAnsi="Arial" w:cs="Arial"/>
          <w:b/>
          <w:bCs/>
          <w:sz w:val="22"/>
          <w:szCs w:val="22"/>
        </w:rPr>
        <w:t>Question 1.2</w:t>
      </w:r>
    </w:p>
    <w:p w14:paraId="5938CE58" w14:textId="77777777" w:rsidR="0002240F" w:rsidRDefault="0002240F" w:rsidP="0002240F">
      <w:pPr>
        <w:jc w:val="both"/>
        <w:rPr>
          <w:rFonts w:ascii="Arial" w:hAnsi="Arial" w:cs="Arial"/>
          <w:sz w:val="22"/>
          <w:szCs w:val="22"/>
        </w:rPr>
      </w:pPr>
    </w:p>
    <w:p w14:paraId="7350F1A3" w14:textId="77777777" w:rsidR="0002240F" w:rsidRDefault="0002240F" w:rsidP="0002240F">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2E18">
        <w:rPr>
          <w:rFonts w:ascii="Arial" w:hAnsi="Arial" w:cs="Arial"/>
          <w:b/>
          <w:bCs/>
          <w:sz w:val="22"/>
          <w:szCs w:val="22"/>
          <w:lang w:val="en-GB"/>
        </w:rPr>
        <w:t>is not</w:t>
      </w:r>
      <w:r>
        <w:rPr>
          <w:rFonts w:ascii="Arial" w:hAnsi="Arial" w:cs="Arial"/>
          <w:sz w:val="22"/>
          <w:szCs w:val="22"/>
          <w:lang w:val="en-GB"/>
        </w:rPr>
        <w:t xml:space="preserve"> a collective insolvency process:</w:t>
      </w:r>
    </w:p>
    <w:p w14:paraId="0352FB18" w14:textId="77777777" w:rsidR="0002240F" w:rsidRDefault="0002240F" w:rsidP="0002240F">
      <w:pPr>
        <w:ind w:left="720" w:hanging="720"/>
        <w:rPr>
          <w:rFonts w:ascii="Arial" w:hAnsi="Arial" w:cs="Arial"/>
          <w:sz w:val="22"/>
          <w:szCs w:val="22"/>
          <w:lang w:val="en-GB"/>
        </w:rPr>
      </w:pPr>
    </w:p>
    <w:p w14:paraId="21778B62" w14:textId="4A647859" w:rsidR="0002240F" w:rsidRPr="009F3D36" w:rsidRDefault="0002240F" w:rsidP="00282AFF">
      <w:pPr>
        <w:pStyle w:val="ListParagraph"/>
        <w:numPr>
          <w:ilvl w:val="0"/>
          <w:numId w:val="2"/>
        </w:numPr>
        <w:ind w:left="426"/>
        <w:rPr>
          <w:rFonts w:ascii="Arial" w:hAnsi="Arial" w:cs="Arial"/>
          <w:sz w:val="22"/>
          <w:szCs w:val="22"/>
          <w:highlight w:val="yellow"/>
          <w:lang w:val="en-GB"/>
        </w:rPr>
      </w:pPr>
      <w:r w:rsidRPr="009F3D36">
        <w:rPr>
          <w:rFonts w:ascii="Arial" w:hAnsi="Arial" w:cs="Arial"/>
          <w:sz w:val="22"/>
          <w:szCs w:val="22"/>
          <w:highlight w:val="yellow"/>
          <w:lang w:val="en-GB"/>
        </w:rPr>
        <w:t>Receivership.</w:t>
      </w:r>
    </w:p>
    <w:p w14:paraId="0B69C195" w14:textId="77777777" w:rsidR="00864D42" w:rsidRPr="00864D42" w:rsidRDefault="00864D42" w:rsidP="00864D42">
      <w:pPr>
        <w:rPr>
          <w:rFonts w:ascii="Arial" w:hAnsi="Arial" w:cs="Arial"/>
          <w:sz w:val="22"/>
          <w:szCs w:val="22"/>
          <w:lang w:val="en-GB"/>
        </w:rPr>
      </w:pPr>
    </w:p>
    <w:p w14:paraId="022AE2E8" w14:textId="73341D09" w:rsidR="0002240F" w:rsidRDefault="0002240F" w:rsidP="00282AFF">
      <w:pPr>
        <w:pStyle w:val="ListParagraph"/>
        <w:numPr>
          <w:ilvl w:val="0"/>
          <w:numId w:val="2"/>
        </w:numPr>
        <w:ind w:left="426"/>
        <w:rPr>
          <w:rFonts w:ascii="Arial" w:hAnsi="Arial" w:cs="Arial"/>
          <w:sz w:val="22"/>
          <w:szCs w:val="22"/>
          <w:lang w:val="en-GB"/>
        </w:rPr>
      </w:pPr>
      <w:r w:rsidRPr="00864D42">
        <w:rPr>
          <w:rFonts w:ascii="Arial" w:hAnsi="Arial" w:cs="Arial"/>
          <w:sz w:val="22"/>
          <w:szCs w:val="22"/>
          <w:lang w:val="en-GB"/>
        </w:rPr>
        <w:t>Liquidation.</w:t>
      </w:r>
    </w:p>
    <w:p w14:paraId="314ACD0B" w14:textId="77777777" w:rsidR="00864D42" w:rsidRPr="00864D42" w:rsidRDefault="00864D42" w:rsidP="00864D42">
      <w:pPr>
        <w:rPr>
          <w:rFonts w:ascii="Arial" w:hAnsi="Arial" w:cs="Arial"/>
          <w:sz w:val="22"/>
          <w:szCs w:val="22"/>
          <w:lang w:val="en-GB"/>
        </w:rPr>
      </w:pPr>
    </w:p>
    <w:p w14:paraId="424FA085" w14:textId="1DA8F2B2" w:rsidR="0002240F" w:rsidRDefault="0002240F" w:rsidP="00282AFF">
      <w:pPr>
        <w:pStyle w:val="ListParagraph"/>
        <w:numPr>
          <w:ilvl w:val="0"/>
          <w:numId w:val="2"/>
        </w:numPr>
        <w:ind w:left="426"/>
        <w:rPr>
          <w:rFonts w:ascii="Arial" w:hAnsi="Arial" w:cs="Arial"/>
          <w:sz w:val="22"/>
          <w:szCs w:val="22"/>
          <w:lang w:val="en-GB"/>
        </w:rPr>
      </w:pPr>
      <w:r w:rsidRPr="00864D42">
        <w:rPr>
          <w:rFonts w:ascii="Arial" w:hAnsi="Arial" w:cs="Arial"/>
          <w:sz w:val="22"/>
          <w:szCs w:val="22"/>
          <w:lang w:val="en-GB"/>
        </w:rPr>
        <w:t>Deed of company arrangement.</w:t>
      </w:r>
    </w:p>
    <w:p w14:paraId="75734604" w14:textId="77777777" w:rsidR="00864D42" w:rsidRPr="00864D42" w:rsidRDefault="00864D42" w:rsidP="00864D42">
      <w:pPr>
        <w:rPr>
          <w:rFonts w:ascii="Arial" w:hAnsi="Arial" w:cs="Arial"/>
          <w:sz w:val="22"/>
          <w:szCs w:val="22"/>
          <w:lang w:val="en-GB"/>
        </w:rPr>
      </w:pPr>
    </w:p>
    <w:p w14:paraId="03CDD7AD" w14:textId="77777777" w:rsidR="0002240F" w:rsidRPr="00864D42" w:rsidRDefault="0002240F" w:rsidP="00282AFF">
      <w:pPr>
        <w:pStyle w:val="ListParagraph"/>
        <w:numPr>
          <w:ilvl w:val="0"/>
          <w:numId w:val="2"/>
        </w:numPr>
        <w:ind w:left="426"/>
        <w:rPr>
          <w:rFonts w:ascii="Arial" w:hAnsi="Arial" w:cs="Arial"/>
          <w:sz w:val="22"/>
          <w:szCs w:val="22"/>
          <w:lang w:val="en-GB"/>
        </w:rPr>
      </w:pPr>
      <w:r w:rsidRPr="00864D42">
        <w:rPr>
          <w:rFonts w:ascii="Arial" w:hAnsi="Arial" w:cs="Arial"/>
          <w:sz w:val="22"/>
          <w:szCs w:val="22"/>
          <w:lang w:val="en-GB"/>
        </w:rPr>
        <w:t>Voluntary administration.</w:t>
      </w:r>
    </w:p>
    <w:p w14:paraId="0AD7CBA9" w14:textId="77777777" w:rsidR="0002240F" w:rsidRDefault="0002240F" w:rsidP="0002240F">
      <w:pPr>
        <w:ind w:left="66"/>
        <w:jc w:val="both"/>
        <w:rPr>
          <w:rFonts w:ascii="Arial" w:hAnsi="Arial" w:cs="Arial"/>
          <w:iCs/>
          <w:sz w:val="22"/>
          <w:szCs w:val="22"/>
          <w:lang w:val="en-GB"/>
        </w:rPr>
      </w:pPr>
    </w:p>
    <w:p w14:paraId="13ACD4A2" w14:textId="77777777" w:rsidR="0002240F" w:rsidRPr="00B9639B" w:rsidRDefault="0002240F" w:rsidP="0002240F">
      <w:pPr>
        <w:jc w:val="both"/>
        <w:rPr>
          <w:rFonts w:ascii="Arial" w:hAnsi="Arial" w:cs="Arial"/>
          <w:b/>
          <w:bCs/>
          <w:sz w:val="22"/>
          <w:szCs w:val="22"/>
        </w:rPr>
      </w:pPr>
      <w:r w:rsidRPr="00B9639B">
        <w:rPr>
          <w:rFonts w:ascii="Arial" w:hAnsi="Arial" w:cs="Arial"/>
          <w:b/>
          <w:bCs/>
          <w:sz w:val="22"/>
          <w:szCs w:val="22"/>
        </w:rPr>
        <w:t>Question 1.3</w:t>
      </w:r>
    </w:p>
    <w:p w14:paraId="68661434" w14:textId="77777777" w:rsidR="0002240F" w:rsidRPr="00B9639B" w:rsidRDefault="0002240F" w:rsidP="0002240F">
      <w:pPr>
        <w:jc w:val="both"/>
        <w:rPr>
          <w:rFonts w:ascii="Arial" w:hAnsi="Arial" w:cs="Arial"/>
          <w:sz w:val="22"/>
          <w:szCs w:val="22"/>
        </w:rPr>
      </w:pPr>
    </w:p>
    <w:p w14:paraId="2F22086D" w14:textId="77777777" w:rsidR="0002240F" w:rsidRDefault="0002240F" w:rsidP="0002240F">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47AA08E7" w14:textId="77777777" w:rsidR="0002240F" w:rsidRDefault="0002240F" w:rsidP="0002240F">
      <w:pPr>
        <w:ind w:left="720" w:hanging="720"/>
        <w:rPr>
          <w:rFonts w:ascii="Arial" w:hAnsi="Arial" w:cs="Arial"/>
          <w:sz w:val="22"/>
          <w:szCs w:val="22"/>
          <w:lang w:val="en-GB"/>
        </w:rPr>
      </w:pPr>
    </w:p>
    <w:p w14:paraId="61244E72" w14:textId="77777777" w:rsidR="0002240F" w:rsidRDefault="0002240F" w:rsidP="0002240F">
      <w:pPr>
        <w:ind w:left="720" w:hanging="720"/>
        <w:rPr>
          <w:rFonts w:ascii="Arial" w:hAnsi="Arial" w:cs="Arial"/>
          <w:sz w:val="22"/>
          <w:szCs w:val="22"/>
          <w:lang w:val="en-GB"/>
        </w:rPr>
      </w:pPr>
      <w:r>
        <w:rPr>
          <w:rFonts w:ascii="Arial" w:hAnsi="Arial" w:cs="Arial"/>
          <w:sz w:val="22"/>
          <w:szCs w:val="22"/>
          <w:lang w:val="en-GB"/>
        </w:rPr>
        <w:t xml:space="preserve">Voluntary administration </w:t>
      </w:r>
      <w:r w:rsidRPr="00443794">
        <w:rPr>
          <w:rFonts w:ascii="Arial" w:hAnsi="Arial" w:cs="Arial"/>
          <w:b/>
          <w:sz w:val="22"/>
          <w:szCs w:val="22"/>
          <w:lang w:val="en-GB"/>
        </w:rPr>
        <w:t>is not</w:t>
      </w:r>
      <w:r>
        <w:rPr>
          <w:rFonts w:ascii="Arial" w:hAnsi="Arial" w:cs="Arial"/>
          <w:sz w:val="22"/>
          <w:szCs w:val="22"/>
          <w:lang w:val="en-GB"/>
        </w:rPr>
        <w:t xml:space="preserve"> used for the following reason(s):</w:t>
      </w:r>
    </w:p>
    <w:p w14:paraId="48E26506" w14:textId="77777777" w:rsidR="0002240F" w:rsidRDefault="0002240F" w:rsidP="0002240F">
      <w:pPr>
        <w:ind w:left="720" w:hanging="720"/>
        <w:rPr>
          <w:rFonts w:ascii="Arial" w:hAnsi="Arial" w:cs="Arial"/>
          <w:sz w:val="22"/>
          <w:szCs w:val="22"/>
          <w:lang w:val="en-GB"/>
        </w:rPr>
      </w:pPr>
    </w:p>
    <w:p w14:paraId="304A6974" w14:textId="4BE217FA" w:rsidR="0002240F" w:rsidRDefault="0002240F" w:rsidP="00282AFF">
      <w:pPr>
        <w:pStyle w:val="ListParagraph"/>
        <w:numPr>
          <w:ilvl w:val="0"/>
          <w:numId w:val="3"/>
        </w:numPr>
        <w:ind w:left="426"/>
        <w:jc w:val="both"/>
        <w:rPr>
          <w:rFonts w:ascii="Arial" w:hAnsi="Arial" w:cs="Arial"/>
          <w:sz w:val="22"/>
          <w:szCs w:val="22"/>
          <w:lang w:val="en-GB"/>
        </w:rPr>
      </w:pPr>
      <w:r w:rsidRPr="00864D42">
        <w:rPr>
          <w:rFonts w:ascii="Arial" w:hAnsi="Arial" w:cs="Arial"/>
          <w:sz w:val="22"/>
          <w:szCs w:val="22"/>
          <w:lang w:val="en-GB"/>
        </w:rPr>
        <w:t>Maximisation of the company's prospects of trading through and/or continuing in existence.</w:t>
      </w:r>
    </w:p>
    <w:p w14:paraId="3BBEB600" w14:textId="77777777" w:rsidR="00864D42" w:rsidRPr="00864D42" w:rsidRDefault="00864D42" w:rsidP="00864D42">
      <w:pPr>
        <w:jc w:val="both"/>
        <w:rPr>
          <w:rFonts w:ascii="Arial" w:hAnsi="Arial" w:cs="Arial"/>
          <w:sz w:val="22"/>
          <w:szCs w:val="22"/>
          <w:lang w:val="en-GB"/>
        </w:rPr>
      </w:pPr>
    </w:p>
    <w:p w14:paraId="31BC4B8D" w14:textId="1E58F239" w:rsidR="0002240F" w:rsidRDefault="0002240F" w:rsidP="00282AFF">
      <w:pPr>
        <w:pStyle w:val="ListParagraph"/>
        <w:numPr>
          <w:ilvl w:val="0"/>
          <w:numId w:val="3"/>
        </w:numPr>
        <w:ind w:left="426"/>
        <w:jc w:val="both"/>
        <w:rPr>
          <w:rFonts w:ascii="Arial" w:hAnsi="Arial" w:cs="Arial"/>
          <w:sz w:val="22"/>
          <w:szCs w:val="22"/>
          <w:lang w:val="en-GB"/>
        </w:rPr>
      </w:pPr>
      <w:r w:rsidRPr="00864D42">
        <w:rPr>
          <w:rFonts w:ascii="Arial" w:hAnsi="Arial" w:cs="Arial"/>
          <w:sz w:val="22"/>
          <w:szCs w:val="22"/>
          <w:lang w:val="en-GB"/>
        </w:rPr>
        <w:t>To enable a Deed of Company Arrangement to be entered into for the benefit of creditors.</w:t>
      </w:r>
    </w:p>
    <w:p w14:paraId="55512E7A" w14:textId="77777777" w:rsidR="00864D42" w:rsidRPr="00864D42" w:rsidRDefault="00864D42" w:rsidP="00864D42">
      <w:pPr>
        <w:jc w:val="both"/>
        <w:rPr>
          <w:rFonts w:ascii="Arial" w:hAnsi="Arial" w:cs="Arial"/>
          <w:sz w:val="22"/>
          <w:szCs w:val="22"/>
          <w:lang w:val="en-GB"/>
        </w:rPr>
      </w:pPr>
    </w:p>
    <w:p w14:paraId="1FAB33D8" w14:textId="2670D9E2" w:rsidR="0002240F" w:rsidRDefault="0002240F" w:rsidP="00282AFF">
      <w:pPr>
        <w:pStyle w:val="ListParagraph"/>
        <w:numPr>
          <w:ilvl w:val="0"/>
          <w:numId w:val="3"/>
        </w:numPr>
        <w:ind w:left="426"/>
        <w:jc w:val="both"/>
        <w:rPr>
          <w:rFonts w:ascii="Arial" w:hAnsi="Arial" w:cs="Arial"/>
          <w:sz w:val="22"/>
          <w:szCs w:val="22"/>
          <w:lang w:val="en-GB"/>
        </w:rPr>
      </w:pPr>
      <w:r w:rsidRPr="00052B32">
        <w:rPr>
          <w:rFonts w:ascii="Arial" w:hAnsi="Arial" w:cs="Arial"/>
          <w:sz w:val="22"/>
          <w:szCs w:val="22"/>
          <w:highlight w:val="yellow"/>
          <w:lang w:val="en-GB"/>
        </w:rPr>
        <w:t>To minimise tax liability by giving the Inland Revenue Department preferential status</w:t>
      </w:r>
      <w:r w:rsidRPr="00864D42">
        <w:rPr>
          <w:rFonts w:ascii="Arial" w:hAnsi="Arial" w:cs="Arial"/>
          <w:sz w:val="22"/>
          <w:szCs w:val="22"/>
          <w:lang w:val="en-GB"/>
        </w:rPr>
        <w:t>.</w:t>
      </w:r>
    </w:p>
    <w:p w14:paraId="52638B97" w14:textId="77777777" w:rsidR="00864D42" w:rsidRPr="00864D42" w:rsidRDefault="00864D42" w:rsidP="00864D42">
      <w:pPr>
        <w:jc w:val="both"/>
        <w:rPr>
          <w:rFonts w:ascii="Arial" w:hAnsi="Arial" w:cs="Arial"/>
          <w:sz w:val="22"/>
          <w:szCs w:val="22"/>
          <w:lang w:val="en-GB"/>
        </w:rPr>
      </w:pPr>
    </w:p>
    <w:p w14:paraId="05F0B439" w14:textId="77777777" w:rsidR="0002240F" w:rsidRPr="00864D42" w:rsidRDefault="0002240F" w:rsidP="00282AFF">
      <w:pPr>
        <w:pStyle w:val="ListParagraph"/>
        <w:numPr>
          <w:ilvl w:val="0"/>
          <w:numId w:val="3"/>
        </w:numPr>
        <w:ind w:left="426"/>
        <w:jc w:val="both"/>
        <w:rPr>
          <w:rFonts w:ascii="Arial" w:hAnsi="Arial" w:cs="Arial"/>
          <w:sz w:val="22"/>
          <w:szCs w:val="22"/>
          <w:lang w:val="en-GB"/>
        </w:rPr>
      </w:pPr>
      <w:r w:rsidRPr="00864D42">
        <w:rPr>
          <w:rFonts w:ascii="Arial" w:hAnsi="Arial" w:cs="Arial"/>
          <w:sz w:val="22"/>
          <w:szCs w:val="22"/>
          <w:lang w:val="en-GB"/>
        </w:rPr>
        <w:t>Enable the company to be administered in such a way to provide a better return to creditors than they would otherwise receive by way of an immediate liquidation.</w:t>
      </w:r>
    </w:p>
    <w:p w14:paraId="4353DD15" w14:textId="77777777" w:rsidR="0002240F" w:rsidRPr="00B9639B" w:rsidRDefault="0002240F" w:rsidP="0002240F">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03555236" w14:textId="77777777" w:rsidR="0002240F" w:rsidRPr="00B9639B" w:rsidRDefault="0002240F" w:rsidP="0002240F">
      <w:pPr>
        <w:jc w:val="both"/>
        <w:rPr>
          <w:rFonts w:ascii="Arial" w:hAnsi="Arial" w:cs="Arial"/>
          <w:sz w:val="22"/>
          <w:szCs w:val="22"/>
        </w:rPr>
      </w:pPr>
    </w:p>
    <w:p w14:paraId="7B3FA473" w14:textId="77777777" w:rsidR="0002240F" w:rsidRDefault="0002240F" w:rsidP="0002240F">
      <w:pPr>
        <w:jc w:val="both"/>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394D0E1" w14:textId="77777777" w:rsidR="0002240F" w:rsidRDefault="0002240F" w:rsidP="0002240F">
      <w:pPr>
        <w:rPr>
          <w:rFonts w:ascii="Arial" w:hAnsi="Arial" w:cs="Arial"/>
          <w:sz w:val="22"/>
          <w:szCs w:val="22"/>
          <w:lang w:val="en-GB"/>
        </w:rPr>
      </w:pPr>
    </w:p>
    <w:p w14:paraId="0F1E374F" w14:textId="77777777" w:rsidR="0002240F" w:rsidRDefault="0002240F" w:rsidP="0002240F">
      <w:pPr>
        <w:ind w:left="720" w:hanging="720"/>
        <w:rPr>
          <w:rFonts w:ascii="Arial" w:hAnsi="Arial" w:cs="Arial"/>
          <w:sz w:val="22"/>
          <w:szCs w:val="22"/>
          <w:lang w:val="en-GB"/>
        </w:rPr>
      </w:pPr>
      <w:r>
        <w:rPr>
          <w:rFonts w:ascii="Arial" w:hAnsi="Arial" w:cs="Arial"/>
          <w:sz w:val="22"/>
          <w:szCs w:val="22"/>
          <w:lang w:val="en-GB"/>
        </w:rPr>
        <w:t>A receiver:</w:t>
      </w:r>
    </w:p>
    <w:p w14:paraId="153C96F0" w14:textId="77777777" w:rsidR="0002240F" w:rsidRDefault="0002240F" w:rsidP="0002240F">
      <w:pPr>
        <w:ind w:left="720" w:hanging="720"/>
        <w:rPr>
          <w:rFonts w:ascii="Arial" w:hAnsi="Arial" w:cs="Arial"/>
          <w:sz w:val="22"/>
          <w:szCs w:val="22"/>
          <w:lang w:val="en-GB"/>
        </w:rPr>
      </w:pPr>
    </w:p>
    <w:p w14:paraId="5077225E" w14:textId="52AF205C" w:rsidR="0002240F" w:rsidRDefault="0002240F" w:rsidP="00282AFF">
      <w:pPr>
        <w:pStyle w:val="ListParagraph"/>
        <w:numPr>
          <w:ilvl w:val="0"/>
          <w:numId w:val="4"/>
        </w:numPr>
        <w:ind w:left="426"/>
        <w:jc w:val="both"/>
        <w:rPr>
          <w:rFonts w:ascii="Arial" w:hAnsi="Arial" w:cs="Arial"/>
          <w:sz w:val="22"/>
          <w:szCs w:val="22"/>
          <w:lang w:val="en-GB"/>
        </w:rPr>
      </w:pPr>
      <w:r w:rsidRPr="00864D42">
        <w:rPr>
          <w:rFonts w:ascii="Arial" w:hAnsi="Arial" w:cs="Arial"/>
          <w:sz w:val="22"/>
          <w:szCs w:val="22"/>
          <w:lang w:val="en-GB"/>
        </w:rPr>
        <w:t>is an agent of the secured creditor that appointed the receiver.</w:t>
      </w:r>
    </w:p>
    <w:p w14:paraId="23794570" w14:textId="77777777" w:rsidR="00864D42" w:rsidRPr="00864D42" w:rsidRDefault="00864D42" w:rsidP="00864D42">
      <w:pPr>
        <w:jc w:val="both"/>
        <w:rPr>
          <w:rFonts w:ascii="Arial" w:hAnsi="Arial" w:cs="Arial"/>
          <w:sz w:val="22"/>
          <w:szCs w:val="22"/>
          <w:lang w:val="en-GB"/>
        </w:rPr>
      </w:pPr>
    </w:p>
    <w:p w14:paraId="056E5E4C" w14:textId="7E698F42" w:rsidR="0002240F" w:rsidRDefault="0002240F" w:rsidP="00282AFF">
      <w:pPr>
        <w:pStyle w:val="ListParagraph"/>
        <w:numPr>
          <w:ilvl w:val="0"/>
          <w:numId w:val="4"/>
        </w:numPr>
        <w:ind w:left="426"/>
        <w:jc w:val="both"/>
        <w:rPr>
          <w:rFonts w:ascii="Arial" w:hAnsi="Arial" w:cs="Arial"/>
          <w:sz w:val="22"/>
          <w:szCs w:val="22"/>
          <w:lang w:val="en-GB"/>
        </w:rPr>
      </w:pPr>
      <w:r w:rsidRPr="00864D42">
        <w:rPr>
          <w:rFonts w:ascii="Arial" w:hAnsi="Arial" w:cs="Arial"/>
          <w:sz w:val="22"/>
          <w:szCs w:val="22"/>
          <w:lang w:val="en-GB"/>
        </w:rPr>
        <w:t>owes a duty of care to unsecured creditors.</w:t>
      </w:r>
    </w:p>
    <w:p w14:paraId="32A9D24F" w14:textId="77777777" w:rsidR="00864D42" w:rsidRPr="00864D42" w:rsidRDefault="00864D42" w:rsidP="00864D42">
      <w:pPr>
        <w:jc w:val="both"/>
        <w:rPr>
          <w:rFonts w:ascii="Arial" w:hAnsi="Arial" w:cs="Arial"/>
          <w:sz w:val="22"/>
          <w:szCs w:val="22"/>
          <w:lang w:val="en-GB"/>
        </w:rPr>
      </w:pPr>
    </w:p>
    <w:p w14:paraId="76243D88" w14:textId="37F5F9F1" w:rsidR="0002240F" w:rsidRPr="00A35614" w:rsidRDefault="0002240F" w:rsidP="00282AFF">
      <w:pPr>
        <w:pStyle w:val="ListParagraph"/>
        <w:numPr>
          <w:ilvl w:val="0"/>
          <w:numId w:val="4"/>
        </w:numPr>
        <w:ind w:left="426"/>
        <w:jc w:val="both"/>
        <w:rPr>
          <w:rFonts w:ascii="Arial" w:hAnsi="Arial" w:cs="Arial"/>
          <w:sz w:val="22"/>
          <w:szCs w:val="22"/>
          <w:highlight w:val="yellow"/>
          <w:lang w:val="en-GB"/>
        </w:rPr>
      </w:pPr>
      <w:r w:rsidRPr="00A35614">
        <w:rPr>
          <w:rFonts w:ascii="Arial" w:hAnsi="Arial" w:cs="Arial"/>
          <w:sz w:val="22"/>
          <w:szCs w:val="22"/>
          <w:highlight w:val="yellow"/>
          <w:lang w:val="en-GB"/>
        </w:rPr>
        <w:t>is an agent of the company and not of the secured creditor that appointed the receiver.</w:t>
      </w:r>
    </w:p>
    <w:p w14:paraId="728252D6" w14:textId="77777777" w:rsidR="00864D42" w:rsidRPr="00864D42" w:rsidRDefault="00864D42" w:rsidP="00864D42">
      <w:pPr>
        <w:jc w:val="both"/>
        <w:rPr>
          <w:rFonts w:ascii="Arial" w:hAnsi="Arial" w:cs="Arial"/>
          <w:sz w:val="22"/>
          <w:szCs w:val="22"/>
          <w:lang w:val="en-GB"/>
        </w:rPr>
      </w:pPr>
    </w:p>
    <w:p w14:paraId="675985E3" w14:textId="77777777" w:rsidR="0002240F" w:rsidRPr="00864D42" w:rsidRDefault="0002240F" w:rsidP="00282AFF">
      <w:pPr>
        <w:pStyle w:val="ListParagraph"/>
        <w:numPr>
          <w:ilvl w:val="0"/>
          <w:numId w:val="4"/>
        </w:numPr>
        <w:ind w:left="426"/>
        <w:jc w:val="both"/>
        <w:rPr>
          <w:rFonts w:ascii="Arial" w:hAnsi="Arial" w:cs="Arial"/>
          <w:sz w:val="22"/>
          <w:szCs w:val="22"/>
          <w:lang w:val="en-GB"/>
        </w:rPr>
      </w:pPr>
      <w:r w:rsidRPr="00864D42">
        <w:rPr>
          <w:rFonts w:ascii="Arial" w:hAnsi="Arial" w:cs="Arial"/>
          <w:sz w:val="22"/>
          <w:szCs w:val="22"/>
          <w:lang w:val="en-GB"/>
        </w:rPr>
        <w:t>is an agent of the company until the appointment of a liquidator to the company.</w:t>
      </w:r>
    </w:p>
    <w:p w14:paraId="70723C7D" w14:textId="77777777" w:rsidR="0002240F" w:rsidRDefault="0002240F" w:rsidP="0002240F">
      <w:pPr>
        <w:rPr>
          <w:rFonts w:ascii="Arial" w:hAnsi="Arial" w:cs="Arial"/>
          <w:sz w:val="22"/>
          <w:szCs w:val="22"/>
        </w:rPr>
      </w:pPr>
    </w:p>
    <w:p w14:paraId="69877E3F" w14:textId="77777777" w:rsidR="0002240F" w:rsidRPr="00B9639B" w:rsidRDefault="0002240F" w:rsidP="0002240F">
      <w:pPr>
        <w:keepNext/>
        <w:jc w:val="both"/>
        <w:rPr>
          <w:rFonts w:ascii="Arial" w:hAnsi="Arial" w:cs="Arial"/>
          <w:b/>
          <w:bCs/>
          <w:sz w:val="22"/>
          <w:szCs w:val="22"/>
        </w:rPr>
      </w:pPr>
      <w:r w:rsidRPr="00B9639B">
        <w:rPr>
          <w:rFonts w:ascii="Arial" w:hAnsi="Arial" w:cs="Arial"/>
          <w:b/>
          <w:bCs/>
          <w:sz w:val="22"/>
          <w:szCs w:val="22"/>
        </w:rPr>
        <w:t xml:space="preserve">Question 1.5 </w:t>
      </w:r>
    </w:p>
    <w:p w14:paraId="0E031407" w14:textId="77777777" w:rsidR="0002240F" w:rsidRPr="00B9639B" w:rsidRDefault="0002240F" w:rsidP="0002240F">
      <w:pPr>
        <w:keepNext/>
        <w:jc w:val="both"/>
        <w:rPr>
          <w:rFonts w:ascii="Arial" w:hAnsi="Arial" w:cs="Arial"/>
          <w:b/>
          <w:bCs/>
          <w:sz w:val="22"/>
          <w:szCs w:val="22"/>
        </w:rPr>
      </w:pPr>
    </w:p>
    <w:p w14:paraId="2723FB8E" w14:textId="77777777" w:rsidR="0002240F" w:rsidRDefault="0002240F" w:rsidP="0002240F">
      <w:pPr>
        <w:ind w:left="720" w:hanging="720"/>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2AE4D3A3" w14:textId="77777777" w:rsidR="00864D42" w:rsidRDefault="00864D42" w:rsidP="00864D42">
      <w:pPr>
        <w:rPr>
          <w:rFonts w:ascii="Arial" w:hAnsi="Arial" w:cs="Arial"/>
          <w:sz w:val="22"/>
          <w:szCs w:val="22"/>
          <w:lang w:val="en-GB"/>
        </w:rPr>
      </w:pPr>
    </w:p>
    <w:p w14:paraId="13B9A828" w14:textId="588F0777" w:rsidR="0002240F" w:rsidRDefault="0002240F" w:rsidP="00864D42">
      <w:pPr>
        <w:rPr>
          <w:rFonts w:ascii="Arial" w:hAnsi="Arial" w:cs="Arial"/>
          <w:sz w:val="22"/>
          <w:szCs w:val="22"/>
          <w:lang w:val="en-GB"/>
        </w:rPr>
      </w:pPr>
      <w:r>
        <w:rPr>
          <w:rFonts w:ascii="Arial" w:hAnsi="Arial" w:cs="Arial"/>
          <w:sz w:val="22"/>
          <w:szCs w:val="22"/>
          <w:lang w:val="en-GB"/>
        </w:rPr>
        <w:t>Company A goes into liquidation.</w:t>
      </w:r>
      <w:r w:rsidR="00CF4516">
        <w:rPr>
          <w:rFonts w:ascii="Arial" w:hAnsi="Arial" w:cs="Arial"/>
          <w:sz w:val="22"/>
          <w:szCs w:val="22"/>
          <w:lang w:val="en-GB"/>
        </w:rPr>
        <w:t xml:space="preserve"> </w:t>
      </w:r>
      <w:r>
        <w:rPr>
          <w:rFonts w:ascii="Arial" w:hAnsi="Arial" w:cs="Arial"/>
          <w:sz w:val="22"/>
          <w:szCs w:val="22"/>
          <w:lang w:val="en-GB"/>
        </w:rPr>
        <w:t>It has a secured creditor who has security over all present and after</w:t>
      </w:r>
      <w:r w:rsidR="00864D42">
        <w:rPr>
          <w:rFonts w:ascii="Arial" w:hAnsi="Arial" w:cs="Arial"/>
          <w:sz w:val="22"/>
          <w:szCs w:val="22"/>
          <w:lang w:val="en-GB"/>
        </w:rPr>
        <w:t>-</w:t>
      </w:r>
      <w:r>
        <w:rPr>
          <w:rFonts w:ascii="Arial" w:hAnsi="Arial" w:cs="Arial"/>
          <w:sz w:val="22"/>
          <w:szCs w:val="22"/>
          <w:lang w:val="en-GB"/>
        </w:rPr>
        <w:t>acquired property, including accounts receivables and inventory.</w:t>
      </w:r>
      <w:r w:rsidR="00CF4516">
        <w:rPr>
          <w:rFonts w:ascii="Arial" w:hAnsi="Arial" w:cs="Arial"/>
          <w:sz w:val="22"/>
          <w:szCs w:val="22"/>
          <w:lang w:val="en-GB"/>
        </w:rPr>
        <w:t xml:space="preserve"> </w:t>
      </w:r>
      <w:r>
        <w:rPr>
          <w:rFonts w:ascii="Arial" w:hAnsi="Arial" w:cs="Arial"/>
          <w:sz w:val="22"/>
          <w:szCs w:val="22"/>
          <w:lang w:val="en-GB"/>
        </w:rPr>
        <w:t>There are insufficient amounts to meet all creditor claims.</w:t>
      </w:r>
      <w:r w:rsidR="00CF4516">
        <w:rPr>
          <w:rFonts w:ascii="Arial" w:hAnsi="Arial" w:cs="Arial"/>
          <w:sz w:val="22"/>
          <w:szCs w:val="22"/>
          <w:lang w:val="en-GB"/>
        </w:rPr>
        <w:t xml:space="preserve"> </w:t>
      </w:r>
      <w:r>
        <w:rPr>
          <w:rFonts w:ascii="Arial" w:hAnsi="Arial" w:cs="Arial"/>
          <w:sz w:val="22"/>
          <w:szCs w:val="22"/>
          <w:lang w:val="en-GB"/>
        </w:rPr>
        <w:t>Which of these claims would be last in priority?</w:t>
      </w:r>
    </w:p>
    <w:p w14:paraId="5474D0C9" w14:textId="77777777" w:rsidR="0002240F" w:rsidRDefault="0002240F" w:rsidP="0002240F">
      <w:pPr>
        <w:ind w:left="720" w:hanging="720"/>
        <w:rPr>
          <w:rFonts w:ascii="Arial" w:hAnsi="Arial" w:cs="Arial"/>
          <w:sz w:val="22"/>
          <w:szCs w:val="22"/>
          <w:lang w:val="en-GB"/>
        </w:rPr>
      </w:pPr>
    </w:p>
    <w:p w14:paraId="207A8916" w14:textId="6A81BEA2" w:rsidR="0002240F" w:rsidRPr="00C112F1" w:rsidRDefault="0002240F" w:rsidP="00282AFF">
      <w:pPr>
        <w:pStyle w:val="ListParagraph"/>
        <w:numPr>
          <w:ilvl w:val="0"/>
          <w:numId w:val="5"/>
        </w:numPr>
        <w:ind w:left="426"/>
        <w:jc w:val="both"/>
        <w:rPr>
          <w:rFonts w:ascii="Arial" w:hAnsi="Arial" w:cs="Arial"/>
          <w:sz w:val="22"/>
          <w:szCs w:val="22"/>
          <w:highlight w:val="yellow"/>
          <w:lang w:val="en-GB"/>
        </w:rPr>
      </w:pPr>
      <w:r w:rsidRPr="00C112F1">
        <w:rPr>
          <w:rFonts w:ascii="Arial" w:hAnsi="Arial" w:cs="Arial"/>
          <w:sz w:val="22"/>
          <w:szCs w:val="22"/>
          <w:highlight w:val="yellow"/>
          <w:lang w:val="en-GB"/>
        </w:rPr>
        <w:t>PAYE owed to the Inland Revenue.</w:t>
      </w:r>
    </w:p>
    <w:p w14:paraId="0E7B3322" w14:textId="77777777" w:rsidR="00DF7FB9" w:rsidRPr="00DF7FB9" w:rsidRDefault="00DF7FB9" w:rsidP="00DF7FB9">
      <w:pPr>
        <w:jc w:val="both"/>
        <w:rPr>
          <w:rFonts w:ascii="Arial" w:hAnsi="Arial" w:cs="Arial"/>
          <w:sz w:val="22"/>
          <w:szCs w:val="22"/>
          <w:lang w:val="en-GB"/>
        </w:rPr>
      </w:pPr>
    </w:p>
    <w:p w14:paraId="17E9D135" w14:textId="27655082" w:rsidR="0002240F" w:rsidRDefault="0002240F" w:rsidP="00282AFF">
      <w:pPr>
        <w:pStyle w:val="ListParagraph"/>
        <w:numPr>
          <w:ilvl w:val="0"/>
          <w:numId w:val="5"/>
        </w:numPr>
        <w:ind w:left="426"/>
        <w:jc w:val="both"/>
        <w:rPr>
          <w:rFonts w:ascii="Arial" w:hAnsi="Arial" w:cs="Arial"/>
          <w:sz w:val="22"/>
          <w:szCs w:val="22"/>
          <w:lang w:val="en-GB"/>
        </w:rPr>
      </w:pPr>
      <w:r w:rsidRPr="00DF7FB9">
        <w:rPr>
          <w:rFonts w:ascii="Arial" w:hAnsi="Arial" w:cs="Arial"/>
          <w:sz w:val="22"/>
          <w:szCs w:val="22"/>
          <w:lang w:val="en-GB"/>
        </w:rPr>
        <w:t>Employee claims.</w:t>
      </w:r>
    </w:p>
    <w:p w14:paraId="74CE44B2" w14:textId="77777777" w:rsidR="00DF7FB9" w:rsidRPr="00DF7FB9" w:rsidRDefault="00DF7FB9" w:rsidP="00DF7FB9">
      <w:pPr>
        <w:jc w:val="both"/>
        <w:rPr>
          <w:rFonts w:ascii="Arial" w:hAnsi="Arial" w:cs="Arial"/>
          <w:sz w:val="22"/>
          <w:szCs w:val="22"/>
          <w:lang w:val="en-GB"/>
        </w:rPr>
      </w:pPr>
    </w:p>
    <w:p w14:paraId="000BAB49" w14:textId="282E46B8" w:rsidR="0002240F" w:rsidRDefault="0002240F" w:rsidP="00282AFF">
      <w:pPr>
        <w:pStyle w:val="ListParagraph"/>
        <w:numPr>
          <w:ilvl w:val="0"/>
          <w:numId w:val="5"/>
        </w:numPr>
        <w:ind w:left="426"/>
        <w:jc w:val="both"/>
        <w:rPr>
          <w:rFonts w:ascii="Arial" w:hAnsi="Arial" w:cs="Arial"/>
          <w:sz w:val="22"/>
          <w:szCs w:val="22"/>
          <w:lang w:val="en-GB"/>
        </w:rPr>
      </w:pPr>
      <w:r w:rsidRPr="00DF7FB9">
        <w:rPr>
          <w:rFonts w:ascii="Arial" w:hAnsi="Arial" w:cs="Arial"/>
          <w:sz w:val="22"/>
          <w:szCs w:val="22"/>
          <w:lang w:val="en-GB"/>
        </w:rPr>
        <w:t>The Liquidator's costs and expenses.</w:t>
      </w:r>
    </w:p>
    <w:p w14:paraId="125BC39C" w14:textId="77777777" w:rsidR="00DF7FB9" w:rsidRPr="00DF7FB9" w:rsidRDefault="00DF7FB9" w:rsidP="00DF7FB9">
      <w:pPr>
        <w:jc w:val="both"/>
        <w:rPr>
          <w:rFonts w:ascii="Arial" w:hAnsi="Arial" w:cs="Arial"/>
          <w:sz w:val="22"/>
          <w:szCs w:val="22"/>
          <w:lang w:val="en-GB"/>
        </w:rPr>
      </w:pPr>
    </w:p>
    <w:p w14:paraId="5AB6B881" w14:textId="656BE514" w:rsidR="0002240F" w:rsidRDefault="0002240F" w:rsidP="00282AFF">
      <w:pPr>
        <w:pStyle w:val="ListParagraph"/>
        <w:numPr>
          <w:ilvl w:val="0"/>
          <w:numId w:val="5"/>
        </w:numPr>
        <w:ind w:left="426"/>
        <w:jc w:val="both"/>
        <w:rPr>
          <w:rFonts w:ascii="Arial" w:hAnsi="Arial" w:cs="Arial"/>
          <w:sz w:val="22"/>
          <w:szCs w:val="22"/>
          <w:lang w:val="en-GB"/>
        </w:rPr>
      </w:pPr>
      <w:r w:rsidRPr="00DF7FB9">
        <w:rPr>
          <w:rFonts w:ascii="Arial" w:hAnsi="Arial" w:cs="Arial"/>
          <w:sz w:val="22"/>
          <w:szCs w:val="22"/>
          <w:lang w:val="en-GB"/>
        </w:rPr>
        <w:t>Costs of the creditor who applied to put the company into liquidation.</w:t>
      </w:r>
    </w:p>
    <w:p w14:paraId="77400CF3" w14:textId="77777777" w:rsidR="00DF7FB9" w:rsidRPr="00DF7FB9" w:rsidRDefault="00DF7FB9" w:rsidP="00DF7FB9">
      <w:pPr>
        <w:jc w:val="both"/>
        <w:rPr>
          <w:rFonts w:ascii="Arial" w:hAnsi="Arial" w:cs="Arial"/>
          <w:sz w:val="22"/>
          <w:szCs w:val="22"/>
          <w:lang w:val="en-GB"/>
        </w:rPr>
      </w:pPr>
    </w:p>
    <w:p w14:paraId="2ED1146B" w14:textId="77777777" w:rsidR="0002240F" w:rsidRPr="00DF7FB9" w:rsidRDefault="0002240F" w:rsidP="00282AFF">
      <w:pPr>
        <w:pStyle w:val="ListParagraph"/>
        <w:numPr>
          <w:ilvl w:val="0"/>
          <w:numId w:val="5"/>
        </w:numPr>
        <w:ind w:left="426"/>
        <w:jc w:val="both"/>
        <w:rPr>
          <w:rFonts w:ascii="Arial" w:hAnsi="Arial" w:cs="Arial"/>
          <w:sz w:val="22"/>
          <w:szCs w:val="22"/>
          <w:lang w:val="en-GB"/>
        </w:rPr>
      </w:pPr>
      <w:r w:rsidRPr="00DF7FB9">
        <w:rPr>
          <w:rFonts w:ascii="Arial" w:hAnsi="Arial" w:cs="Arial"/>
          <w:sz w:val="22"/>
          <w:szCs w:val="22"/>
          <w:lang w:val="en-GB"/>
        </w:rPr>
        <w:t>The secured creditor.</w:t>
      </w:r>
    </w:p>
    <w:p w14:paraId="26090F09" w14:textId="77777777" w:rsidR="0002240F" w:rsidRDefault="0002240F" w:rsidP="0002240F">
      <w:pPr>
        <w:autoSpaceDE w:val="0"/>
        <w:autoSpaceDN w:val="0"/>
        <w:adjustRightInd w:val="0"/>
        <w:jc w:val="both"/>
        <w:rPr>
          <w:rFonts w:ascii="Arial" w:hAnsi="Arial" w:cs="Arial"/>
          <w:sz w:val="22"/>
          <w:szCs w:val="22"/>
        </w:rPr>
      </w:pPr>
    </w:p>
    <w:p w14:paraId="44928EA8" w14:textId="77777777" w:rsidR="0002240F" w:rsidRPr="00B9639B" w:rsidRDefault="0002240F" w:rsidP="0002240F">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45779A53" w14:textId="77777777" w:rsidR="0002240F" w:rsidRDefault="0002240F" w:rsidP="0002240F">
      <w:pPr>
        <w:autoSpaceDE w:val="0"/>
        <w:autoSpaceDN w:val="0"/>
        <w:adjustRightInd w:val="0"/>
        <w:jc w:val="both"/>
        <w:rPr>
          <w:rFonts w:ascii="Arial" w:hAnsi="Arial" w:cs="Arial"/>
          <w:sz w:val="22"/>
          <w:szCs w:val="22"/>
        </w:rPr>
      </w:pPr>
    </w:p>
    <w:p w14:paraId="18682D15" w14:textId="77777777" w:rsidR="0002240F" w:rsidRDefault="0002240F" w:rsidP="0002240F">
      <w:pPr>
        <w:ind w:left="720" w:hanging="720"/>
        <w:rPr>
          <w:rFonts w:ascii="Arial" w:hAnsi="Arial" w:cs="Arial"/>
          <w:sz w:val="22"/>
          <w:szCs w:val="22"/>
          <w:lang w:val="en-GB"/>
        </w:rPr>
      </w:pPr>
      <w:r w:rsidRPr="00023705">
        <w:rPr>
          <w:rFonts w:ascii="Arial" w:hAnsi="Arial" w:cs="Arial"/>
          <w:b/>
          <w:bCs/>
          <w:sz w:val="22"/>
          <w:szCs w:val="22"/>
          <w:lang w:val="en-GB"/>
        </w:rPr>
        <w:t>Select the correct answer</w:t>
      </w:r>
      <w:r>
        <w:rPr>
          <w:rFonts w:ascii="Arial" w:hAnsi="Arial" w:cs="Arial"/>
          <w:sz w:val="22"/>
          <w:szCs w:val="22"/>
          <w:lang w:val="en-GB"/>
        </w:rPr>
        <w:t>:</w:t>
      </w:r>
    </w:p>
    <w:p w14:paraId="6F964AAE" w14:textId="77777777" w:rsidR="0002240F" w:rsidRDefault="0002240F" w:rsidP="0002240F">
      <w:pPr>
        <w:jc w:val="both"/>
        <w:rPr>
          <w:rFonts w:ascii="Arial" w:hAnsi="Arial" w:cs="Arial"/>
          <w:sz w:val="22"/>
          <w:szCs w:val="22"/>
          <w:lang w:val="en-GB"/>
        </w:rPr>
      </w:pPr>
    </w:p>
    <w:p w14:paraId="73BBDD0F" w14:textId="77777777" w:rsidR="0002240F" w:rsidRDefault="0002240F" w:rsidP="0002240F">
      <w:pPr>
        <w:jc w:val="both"/>
        <w:rPr>
          <w:rFonts w:ascii="Arial" w:hAnsi="Arial" w:cs="Arial"/>
          <w:sz w:val="22"/>
          <w:szCs w:val="22"/>
          <w:lang w:val="en-GB"/>
        </w:rPr>
      </w:pPr>
      <w:r>
        <w:rPr>
          <w:rFonts w:ascii="Arial" w:hAnsi="Arial" w:cs="Arial"/>
          <w:sz w:val="22"/>
          <w:szCs w:val="22"/>
          <w:lang w:val="en-GB"/>
        </w:rPr>
        <w:t>Assuming attachment has occurred, a financing statement:</w:t>
      </w:r>
    </w:p>
    <w:p w14:paraId="091C7F5D" w14:textId="77777777" w:rsidR="0002240F" w:rsidRPr="002879C2" w:rsidRDefault="0002240F" w:rsidP="0002240F">
      <w:pPr>
        <w:jc w:val="both"/>
        <w:rPr>
          <w:rFonts w:ascii="Arial" w:hAnsi="Arial" w:cs="Arial"/>
          <w:sz w:val="22"/>
          <w:szCs w:val="22"/>
          <w:lang w:val="en-GB"/>
        </w:rPr>
      </w:pPr>
    </w:p>
    <w:p w14:paraId="254ED074" w14:textId="782F07C0" w:rsidR="0002240F" w:rsidRDefault="00555B45" w:rsidP="00282AFF">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c</w:t>
      </w:r>
      <w:r w:rsidR="0002240F" w:rsidRPr="00DF7FB9">
        <w:rPr>
          <w:rFonts w:ascii="Arial" w:hAnsi="Arial" w:cs="Arial"/>
          <w:sz w:val="22"/>
          <w:szCs w:val="22"/>
          <w:lang w:val="en-GB"/>
        </w:rPr>
        <w:t>reates a security interest which gives a creditor priority over other creditors</w:t>
      </w:r>
      <w:r>
        <w:rPr>
          <w:rFonts w:ascii="Arial" w:hAnsi="Arial" w:cs="Arial"/>
          <w:sz w:val="22"/>
          <w:szCs w:val="22"/>
          <w:lang w:val="en-GB"/>
        </w:rPr>
        <w:t>.</w:t>
      </w:r>
    </w:p>
    <w:p w14:paraId="5868AE6B" w14:textId="77777777" w:rsidR="00DF7FB9" w:rsidRPr="00DF7FB9" w:rsidRDefault="00DF7FB9" w:rsidP="00DF7FB9">
      <w:pPr>
        <w:jc w:val="both"/>
        <w:rPr>
          <w:rFonts w:ascii="Arial" w:hAnsi="Arial" w:cs="Arial"/>
          <w:sz w:val="22"/>
          <w:szCs w:val="22"/>
          <w:lang w:val="en-GB"/>
        </w:rPr>
      </w:pPr>
    </w:p>
    <w:p w14:paraId="5B9FB86C" w14:textId="79B67DC4" w:rsidR="0002240F" w:rsidRDefault="00555B45" w:rsidP="00282AFF">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i</w:t>
      </w:r>
      <w:r w:rsidR="0002240F" w:rsidRPr="00DF7FB9">
        <w:rPr>
          <w:rFonts w:ascii="Arial" w:hAnsi="Arial" w:cs="Arial"/>
          <w:sz w:val="22"/>
          <w:szCs w:val="22"/>
          <w:lang w:val="en-GB"/>
        </w:rPr>
        <w:t>s registered by the debtor on the Personal Property Securities Register to perfect a security interest.</w:t>
      </w:r>
    </w:p>
    <w:p w14:paraId="41C4DC34" w14:textId="77777777" w:rsidR="00DF7FB9" w:rsidRPr="00DF7FB9" w:rsidRDefault="00DF7FB9" w:rsidP="00DF7FB9">
      <w:pPr>
        <w:jc w:val="both"/>
        <w:rPr>
          <w:rFonts w:ascii="Arial" w:hAnsi="Arial" w:cs="Arial"/>
          <w:sz w:val="22"/>
          <w:szCs w:val="22"/>
          <w:lang w:val="en-GB"/>
        </w:rPr>
      </w:pPr>
    </w:p>
    <w:p w14:paraId="1972EF9D" w14:textId="65918D6F" w:rsidR="0002240F" w:rsidRPr="006F4175" w:rsidRDefault="002529A5" w:rsidP="00282AFF">
      <w:pPr>
        <w:pStyle w:val="ListParagraph"/>
        <w:numPr>
          <w:ilvl w:val="0"/>
          <w:numId w:val="6"/>
        </w:numPr>
        <w:ind w:left="426"/>
        <w:jc w:val="both"/>
        <w:rPr>
          <w:rFonts w:ascii="Arial" w:hAnsi="Arial" w:cs="Arial"/>
          <w:sz w:val="22"/>
          <w:szCs w:val="22"/>
          <w:highlight w:val="yellow"/>
          <w:lang w:val="en-GB"/>
        </w:rPr>
      </w:pPr>
      <w:r w:rsidRPr="006F4175">
        <w:rPr>
          <w:rFonts w:ascii="Arial" w:hAnsi="Arial" w:cs="Arial"/>
          <w:sz w:val="22"/>
          <w:szCs w:val="22"/>
          <w:highlight w:val="yellow"/>
          <w:lang w:val="en-GB"/>
        </w:rPr>
        <w:t>i</w:t>
      </w:r>
      <w:r w:rsidR="0002240F" w:rsidRPr="006F4175">
        <w:rPr>
          <w:rFonts w:ascii="Arial" w:hAnsi="Arial" w:cs="Arial"/>
          <w:sz w:val="22"/>
          <w:szCs w:val="22"/>
          <w:highlight w:val="yellow"/>
          <w:lang w:val="en-GB"/>
        </w:rPr>
        <w:t>s the only way perfection of a security interest can effected.</w:t>
      </w:r>
    </w:p>
    <w:p w14:paraId="21B7D3B1" w14:textId="77777777" w:rsidR="00DF7FB9" w:rsidRPr="00DF7FB9" w:rsidRDefault="00DF7FB9" w:rsidP="00DF7FB9">
      <w:pPr>
        <w:jc w:val="both"/>
        <w:rPr>
          <w:rFonts w:ascii="Arial" w:hAnsi="Arial" w:cs="Arial"/>
          <w:sz w:val="22"/>
          <w:szCs w:val="22"/>
          <w:lang w:val="en-GB"/>
        </w:rPr>
      </w:pPr>
    </w:p>
    <w:p w14:paraId="695F0E7C" w14:textId="3DFC0DA3" w:rsidR="0002240F" w:rsidRPr="00DF7FB9" w:rsidRDefault="002529A5" w:rsidP="00282AFF">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w</w:t>
      </w:r>
      <w:r w:rsidR="0002240F" w:rsidRPr="00DF7FB9">
        <w:rPr>
          <w:rFonts w:ascii="Arial" w:hAnsi="Arial" w:cs="Arial"/>
          <w:sz w:val="22"/>
          <w:szCs w:val="22"/>
          <w:lang w:val="en-GB"/>
        </w:rPr>
        <w:t>ill determine the order of priority between competing security interests, based on time of registration</w:t>
      </w:r>
      <w:r w:rsidR="00DF7FB9">
        <w:rPr>
          <w:rFonts w:ascii="Arial" w:hAnsi="Arial" w:cs="Arial"/>
          <w:sz w:val="22"/>
          <w:szCs w:val="22"/>
          <w:lang w:val="en-GB"/>
        </w:rPr>
        <w:t>.</w:t>
      </w:r>
    </w:p>
    <w:p w14:paraId="7EBB8A94" w14:textId="48D37F05" w:rsidR="0002240F" w:rsidRDefault="0002240F" w:rsidP="0002240F">
      <w:pPr>
        <w:jc w:val="both"/>
        <w:rPr>
          <w:rFonts w:ascii="Arial" w:hAnsi="Arial" w:cs="Arial"/>
          <w:sz w:val="22"/>
          <w:szCs w:val="22"/>
        </w:rPr>
      </w:pPr>
    </w:p>
    <w:p w14:paraId="74BCB53C" w14:textId="0681B783" w:rsidR="00DF7FB9" w:rsidRDefault="00DF7FB9" w:rsidP="0002240F">
      <w:pPr>
        <w:jc w:val="both"/>
        <w:rPr>
          <w:rFonts w:ascii="Arial" w:hAnsi="Arial" w:cs="Arial"/>
          <w:sz w:val="22"/>
          <w:szCs w:val="22"/>
        </w:rPr>
      </w:pPr>
    </w:p>
    <w:p w14:paraId="3969C1AE" w14:textId="293806AE" w:rsidR="00DF7FB9" w:rsidRDefault="00DF7FB9" w:rsidP="0002240F">
      <w:pPr>
        <w:jc w:val="both"/>
        <w:rPr>
          <w:rFonts w:ascii="Arial" w:hAnsi="Arial" w:cs="Arial"/>
          <w:sz w:val="22"/>
          <w:szCs w:val="22"/>
        </w:rPr>
      </w:pPr>
    </w:p>
    <w:p w14:paraId="65650C36" w14:textId="70926D00" w:rsidR="00DF7FB9" w:rsidRDefault="00DF7FB9" w:rsidP="0002240F">
      <w:pPr>
        <w:jc w:val="both"/>
        <w:rPr>
          <w:rFonts w:ascii="Arial" w:hAnsi="Arial" w:cs="Arial"/>
          <w:sz w:val="22"/>
          <w:szCs w:val="22"/>
        </w:rPr>
      </w:pPr>
    </w:p>
    <w:p w14:paraId="3C6C7CBB" w14:textId="28F9E2C8" w:rsidR="00DF7FB9" w:rsidRDefault="00DF7FB9" w:rsidP="0002240F">
      <w:pPr>
        <w:jc w:val="both"/>
        <w:rPr>
          <w:rFonts w:ascii="Arial" w:hAnsi="Arial" w:cs="Arial"/>
          <w:sz w:val="22"/>
          <w:szCs w:val="22"/>
        </w:rPr>
      </w:pPr>
    </w:p>
    <w:p w14:paraId="157DEC20" w14:textId="1AD83675" w:rsidR="00DF7FB9" w:rsidRDefault="00DF7FB9" w:rsidP="0002240F">
      <w:pPr>
        <w:jc w:val="both"/>
        <w:rPr>
          <w:rFonts w:ascii="Arial" w:hAnsi="Arial" w:cs="Arial"/>
          <w:sz w:val="22"/>
          <w:szCs w:val="22"/>
        </w:rPr>
      </w:pPr>
    </w:p>
    <w:p w14:paraId="73ADEE22" w14:textId="77777777" w:rsidR="00DF7FB9" w:rsidRDefault="00DF7FB9" w:rsidP="0002240F">
      <w:pPr>
        <w:jc w:val="both"/>
        <w:rPr>
          <w:rFonts w:ascii="Arial" w:hAnsi="Arial" w:cs="Arial"/>
          <w:sz w:val="22"/>
          <w:szCs w:val="22"/>
        </w:rPr>
      </w:pPr>
    </w:p>
    <w:p w14:paraId="7BC0404E" w14:textId="77777777" w:rsidR="0002240F" w:rsidRPr="00B9639B" w:rsidRDefault="0002240F" w:rsidP="0002240F">
      <w:pPr>
        <w:jc w:val="both"/>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196FE9F2" w14:textId="77777777" w:rsidR="0002240F" w:rsidRPr="00B9639B" w:rsidRDefault="0002240F" w:rsidP="0002240F">
      <w:pPr>
        <w:jc w:val="both"/>
        <w:rPr>
          <w:rFonts w:ascii="Arial" w:hAnsi="Arial" w:cs="Arial"/>
          <w:sz w:val="22"/>
          <w:szCs w:val="22"/>
        </w:rPr>
      </w:pPr>
    </w:p>
    <w:p w14:paraId="756EBB42" w14:textId="77777777" w:rsidR="0002240F" w:rsidRDefault="0002240F" w:rsidP="0002240F">
      <w:pPr>
        <w:ind w:left="720" w:hanging="720"/>
        <w:rPr>
          <w:rFonts w:ascii="Arial" w:hAnsi="Arial" w:cs="Arial"/>
          <w:sz w:val="22"/>
          <w:szCs w:val="22"/>
          <w:lang w:val="en-GB"/>
        </w:rPr>
      </w:pPr>
      <w:r w:rsidRPr="00023705">
        <w:rPr>
          <w:rFonts w:ascii="Arial" w:hAnsi="Arial" w:cs="Arial"/>
          <w:b/>
          <w:bCs/>
          <w:sz w:val="22"/>
          <w:szCs w:val="22"/>
          <w:lang w:val="en-GB"/>
        </w:rPr>
        <w:t>Select the correct answer</w:t>
      </w:r>
      <w:r>
        <w:rPr>
          <w:rFonts w:ascii="Arial" w:hAnsi="Arial" w:cs="Arial"/>
          <w:sz w:val="22"/>
          <w:szCs w:val="22"/>
          <w:lang w:val="en-GB"/>
        </w:rPr>
        <w:t>:</w:t>
      </w:r>
    </w:p>
    <w:p w14:paraId="3412C4B8" w14:textId="77777777" w:rsidR="0002240F" w:rsidRDefault="0002240F" w:rsidP="0002240F">
      <w:pPr>
        <w:ind w:left="720" w:hanging="720"/>
        <w:rPr>
          <w:rFonts w:ascii="Arial" w:hAnsi="Arial" w:cs="Arial"/>
          <w:sz w:val="22"/>
          <w:szCs w:val="22"/>
          <w:lang w:val="en-GB"/>
        </w:rPr>
      </w:pPr>
    </w:p>
    <w:p w14:paraId="4F11967E" w14:textId="77777777" w:rsidR="0002240F" w:rsidRDefault="0002240F" w:rsidP="0002240F">
      <w:pPr>
        <w:ind w:left="720" w:hanging="720"/>
        <w:rPr>
          <w:rFonts w:ascii="Arial" w:hAnsi="Arial" w:cs="Arial"/>
          <w:sz w:val="22"/>
          <w:szCs w:val="22"/>
          <w:lang w:val="en-GB"/>
        </w:rPr>
      </w:pPr>
      <w:r>
        <w:rPr>
          <w:rFonts w:ascii="Arial" w:hAnsi="Arial" w:cs="Arial"/>
          <w:sz w:val="22"/>
          <w:szCs w:val="22"/>
          <w:lang w:val="en-GB"/>
        </w:rPr>
        <w:t>Liquidators in New Zealand:</w:t>
      </w:r>
    </w:p>
    <w:p w14:paraId="70C73CD5" w14:textId="77777777" w:rsidR="0002240F" w:rsidRDefault="0002240F" w:rsidP="0002240F">
      <w:pPr>
        <w:ind w:left="720" w:hanging="720"/>
        <w:rPr>
          <w:rFonts w:ascii="Arial" w:hAnsi="Arial" w:cs="Arial"/>
          <w:sz w:val="22"/>
          <w:szCs w:val="22"/>
          <w:lang w:val="en-GB"/>
        </w:rPr>
      </w:pPr>
    </w:p>
    <w:p w14:paraId="2675A826" w14:textId="707E0EF7" w:rsidR="0002240F" w:rsidRDefault="002529A5" w:rsidP="00282AFF">
      <w:pPr>
        <w:pStyle w:val="ListParagraph"/>
        <w:numPr>
          <w:ilvl w:val="0"/>
          <w:numId w:val="7"/>
        </w:numPr>
        <w:ind w:left="426"/>
        <w:rPr>
          <w:rFonts w:ascii="Arial" w:hAnsi="Arial" w:cs="Arial"/>
          <w:sz w:val="22"/>
          <w:szCs w:val="22"/>
          <w:lang w:val="en-GB"/>
        </w:rPr>
      </w:pPr>
      <w:r>
        <w:rPr>
          <w:rFonts w:ascii="Arial" w:hAnsi="Arial" w:cs="Arial"/>
          <w:sz w:val="22"/>
          <w:szCs w:val="22"/>
          <w:lang w:val="en-GB"/>
        </w:rPr>
        <w:t>c</w:t>
      </w:r>
      <w:r w:rsidR="0002240F" w:rsidRPr="00DF7FB9">
        <w:rPr>
          <w:rFonts w:ascii="Arial" w:hAnsi="Arial" w:cs="Arial"/>
          <w:sz w:val="22"/>
          <w:szCs w:val="22"/>
          <w:lang w:val="en-GB"/>
        </w:rPr>
        <w:t>an only be appointed by the Court as they are officers of the Court.</w:t>
      </w:r>
    </w:p>
    <w:p w14:paraId="5C22304E" w14:textId="77777777" w:rsidR="00DF7FB9" w:rsidRPr="00DF7FB9" w:rsidRDefault="00DF7FB9" w:rsidP="00DF7FB9">
      <w:pPr>
        <w:rPr>
          <w:rFonts w:ascii="Arial" w:hAnsi="Arial" w:cs="Arial"/>
          <w:sz w:val="22"/>
          <w:szCs w:val="22"/>
          <w:lang w:val="en-GB"/>
        </w:rPr>
      </w:pPr>
    </w:p>
    <w:p w14:paraId="0AC07B85" w14:textId="3E7E732D" w:rsidR="0002240F" w:rsidRPr="003A4976" w:rsidRDefault="002529A5" w:rsidP="00282AFF">
      <w:pPr>
        <w:pStyle w:val="ListParagraph"/>
        <w:numPr>
          <w:ilvl w:val="0"/>
          <w:numId w:val="7"/>
        </w:numPr>
        <w:ind w:left="426"/>
        <w:rPr>
          <w:rFonts w:ascii="Arial" w:hAnsi="Arial" w:cs="Arial"/>
          <w:sz w:val="22"/>
          <w:szCs w:val="22"/>
          <w:highlight w:val="yellow"/>
          <w:lang w:val="en-GB"/>
        </w:rPr>
      </w:pPr>
      <w:r w:rsidRPr="003A4976">
        <w:rPr>
          <w:rFonts w:ascii="Arial" w:hAnsi="Arial" w:cs="Arial"/>
          <w:sz w:val="22"/>
          <w:szCs w:val="22"/>
          <w:highlight w:val="yellow"/>
          <w:lang w:val="en-GB"/>
        </w:rPr>
        <w:t>c</w:t>
      </w:r>
      <w:r w:rsidR="0002240F" w:rsidRPr="003A4976">
        <w:rPr>
          <w:rFonts w:ascii="Arial" w:hAnsi="Arial" w:cs="Arial"/>
          <w:sz w:val="22"/>
          <w:szCs w:val="22"/>
          <w:highlight w:val="yellow"/>
          <w:lang w:val="en-GB"/>
        </w:rPr>
        <w:t>an be appointed by creditors at a Watershed meeting.</w:t>
      </w:r>
    </w:p>
    <w:p w14:paraId="006A4C5A" w14:textId="77777777" w:rsidR="00DF7FB9" w:rsidRPr="00DF7FB9" w:rsidRDefault="00DF7FB9" w:rsidP="00DF7FB9">
      <w:pPr>
        <w:rPr>
          <w:rFonts w:ascii="Arial" w:hAnsi="Arial" w:cs="Arial"/>
          <w:sz w:val="22"/>
          <w:szCs w:val="22"/>
          <w:lang w:val="en-GB"/>
        </w:rPr>
      </w:pPr>
    </w:p>
    <w:p w14:paraId="154F5C42" w14:textId="102B860E" w:rsidR="0002240F" w:rsidRDefault="002529A5" w:rsidP="00282AFF">
      <w:pPr>
        <w:pStyle w:val="ListParagraph"/>
        <w:numPr>
          <w:ilvl w:val="0"/>
          <w:numId w:val="7"/>
        </w:numPr>
        <w:ind w:left="426"/>
        <w:rPr>
          <w:rFonts w:ascii="Arial" w:hAnsi="Arial" w:cs="Arial"/>
          <w:sz w:val="22"/>
          <w:szCs w:val="22"/>
          <w:lang w:val="en-GB"/>
        </w:rPr>
      </w:pPr>
      <w:r>
        <w:rPr>
          <w:rFonts w:ascii="Arial" w:hAnsi="Arial" w:cs="Arial"/>
          <w:sz w:val="22"/>
          <w:szCs w:val="22"/>
          <w:lang w:val="en-GB"/>
        </w:rPr>
        <w:t>a</w:t>
      </w:r>
      <w:r w:rsidR="0002240F" w:rsidRPr="00DF7FB9">
        <w:rPr>
          <w:rFonts w:ascii="Arial" w:hAnsi="Arial" w:cs="Arial"/>
          <w:sz w:val="22"/>
          <w:szCs w:val="22"/>
          <w:lang w:val="en-GB"/>
        </w:rPr>
        <w:t>ct as agents for the appointing creditor.</w:t>
      </w:r>
    </w:p>
    <w:p w14:paraId="5AA14AA1" w14:textId="77777777" w:rsidR="00DF7FB9" w:rsidRPr="00DF7FB9" w:rsidRDefault="00DF7FB9" w:rsidP="00DF7FB9">
      <w:pPr>
        <w:rPr>
          <w:rFonts w:ascii="Arial" w:hAnsi="Arial" w:cs="Arial"/>
          <w:sz w:val="22"/>
          <w:szCs w:val="22"/>
          <w:lang w:val="en-GB"/>
        </w:rPr>
      </w:pPr>
    </w:p>
    <w:p w14:paraId="209319A2" w14:textId="6324E85A" w:rsidR="0002240F" w:rsidRPr="00DF7FB9" w:rsidRDefault="004B5F86" w:rsidP="00282AFF">
      <w:pPr>
        <w:pStyle w:val="ListParagraph"/>
        <w:numPr>
          <w:ilvl w:val="0"/>
          <w:numId w:val="7"/>
        </w:numPr>
        <w:ind w:left="426"/>
        <w:rPr>
          <w:rFonts w:ascii="Arial" w:hAnsi="Arial" w:cs="Arial"/>
          <w:sz w:val="22"/>
          <w:szCs w:val="22"/>
          <w:lang w:val="en-GB"/>
        </w:rPr>
      </w:pPr>
      <w:r>
        <w:rPr>
          <w:rFonts w:ascii="Arial" w:hAnsi="Arial" w:cs="Arial"/>
          <w:sz w:val="22"/>
          <w:szCs w:val="22"/>
          <w:lang w:val="en-GB"/>
        </w:rPr>
        <w:t>p</w:t>
      </w:r>
      <w:r w:rsidR="0002240F" w:rsidRPr="00DF7FB9">
        <w:rPr>
          <w:rFonts w:ascii="Arial" w:hAnsi="Arial" w:cs="Arial"/>
          <w:sz w:val="22"/>
          <w:szCs w:val="22"/>
          <w:lang w:val="en-GB"/>
        </w:rPr>
        <w:t>rotect the interests of all creditors of the company.</w:t>
      </w:r>
    </w:p>
    <w:p w14:paraId="464B2488" w14:textId="77777777" w:rsidR="0002240F" w:rsidRDefault="0002240F" w:rsidP="0002240F">
      <w:pPr>
        <w:jc w:val="both"/>
        <w:rPr>
          <w:rFonts w:ascii="Arial" w:eastAsiaTheme="minorHAnsi" w:hAnsi="Arial" w:cs="Arial"/>
          <w:sz w:val="22"/>
          <w:szCs w:val="22"/>
          <w:lang w:val="en-GB"/>
        </w:rPr>
      </w:pPr>
    </w:p>
    <w:p w14:paraId="4BC55696" w14:textId="77777777" w:rsidR="0002240F" w:rsidRPr="00B9639B" w:rsidRDefault="0002240F" w:rsidP="0002240F">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6C97A8E2" w14:textId="77777777" w:rsidR="0002240F" w:rsidRDefault="0002240F" w:rsidP="0002240F">
      <w:pPr>
        <w:jc w:val="both"/>
        <w:rPr>
          <w:rFonts w:ascii="Arial" w:eastAsiaTheme="minorHAnsi" w:hAnsi="Arial" w:cs="Arial"/>
          <w:sz w:val="22"/>
          <w:szCs w:val="22"/>
          <w:lang w:val="en-GB"/>
        </w:rPr>
      </w:pPr>
    </w:p>
    <w:p w14:paraId="1136D1A0" w14:textId="77777777" w:rsidR="0002240F" w:rsidRDefault="0002240F" w:rsidP="0002240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7F14B3C6" w14:textId="77777777" w:rsidR="0002240F" w:rsidRDefault="0002240F" w:rsidP="0002240F">
      <w:pPr>
        <w:jc w:val="both"/>
        <w:rPr>
          <w:rFonts w:ascii="Arial" w:hAnsi="Arial" w:cs="Arial"/>
          <w:sz w:val="22"/>
          <w:szCs w:val="22"/>
          <w:lang w:val="en-GB"/>
        </w:rPr>
      </w:pPr>
    </w:p>
    <w:p w14:paraId="5841AC2A" w14:textId="77777777" w:rsidR="0002240F" w:rsidRDefault="0002240F" w:rsidP="0002240F">
      <w:pPr>
        <w:jc w:val="both"/>
        <w:rPr>
          <w:rFonts w:ascii="Arial" w:hAnsi="Arial" w:cs="Arial"/>
          <w:sz w:val="22"/>
          <w:szCs w:val="22"/>
          <w:lang w:val="en-GB"/>
        </w:rPr>
      </w:pPr>
      <w:r>
        <w:rPr>
          <w:rFonts w:ascii="Arial" w:hAnsi="Arial" w:cs="Arial"/>
          <w:sz w:val="22"/>
          <w:szCs w:val="22"/>
          <w:lang w:val="en-GB"/>
        </w:rPr>
        <w:t>A voluntary administrator must convene and hold a first meeting of creditors within how many business days of his appointment?</w:t>
      </w:r>
    </w:p>
    <w:p w14:paraId="6A769D33" w14:textId="77777777" w:rsidR="0002240F" w:rsidRDefault="0002240F" w:rsidP="0002240F">
      <w:pPr>
        <w:jc w:val="both"/>
        <w:rPr>
          <w:rFonts w:ascii="Arial" w:hAnsi="Arial" w:cs="Arial"/>
          <w:sz w:val="22"/>
          <w:szCs w:val="22"/>
          <w:lang w:val="en-GB"/>
        </w:rPr>
      </w:pPr>
    </w:p>
    <w:p w14:paraId="6379947A" w14:textId="7FF6897E" w:rsidR="0002240F" w:rsidRDefault="0002240F" w:rsidP="00282AFF">
      <w:pPr>
        <w:pStyle w:val="ListParagraph"/>
        <w:numPr>
          <w:ilvl w:val="0"/>
          <w:numId w:val="8"/>
        </w:numPr>
        <w:ind w:left="426"/>
        <w:rPr>
          <w:rFonts w:ascii="Arial" w:hAnsi="Arial" w:cs="Arial"/>
          <w:sz w:val="22"/>
          <w:szCs w:val="22"/>
          <w:lang w:val="en-GB"/>
        </w:rPr>
      </w:pPr>
      <w:r w:rsidRPr="00DF7FB9">
        <w:rPr>
          <w:rFonts w:ascii="Arial" w:hAnsi="Arial" w:cs="Arial"/>
          <w:sz w:val="22"/>
          <w:szCs w:val="22"/>
          <w:lang w:val="en-GB"/>
        </w:rPr>
        <w:t>3 business days.</w:t>
      </w:r>
    </w:p>
    <w:p w14:paraId="3005A567" w14:textId="77777777" w:rsidR="00DF7FB9" w:rsidRPr="00DF7FB9" w:rsidRDefault="00DF7FB9" w:rsidP="00DF7FB9">
      <w:pPr>
        <w:rPr>
          <w:rFonts w:ascii="Arial" w:hAnsi="Arial" w:cs="Arial"/>
          <w:sz w:val="22"/>
          <w:szCs w:val="22"/>
          <w:lang w:val="en-GB"/>
        </w:rPr>
      </w:pPr>
    </w:p>
    <w:p w14:paraId="4A41FC30" w14:textId="63A7395B" w:rsidR="0002240F" w:rsidRDefault="0002240F" w:rsidP="00282AFF">
      <w:pPr>
        <w:pStyle w:val="ListParagraph"/>
        <w:numPr>
          <w:ilvl w:val="0"/>
          <w:numId w:val="8"/>
        </w:numPr>
        <w:ind w:left="426"/>
        <w:rPr>
          <w:rFonts w:ascii="Arial" w:hAnsi="Arial" w:cs="Arial"/>
          <w:sz w:val="22"/>
          <w:szCs w:val="22"/>
          <w:lang w:val="en-GB"/>
        </w:rPr>
      </w:pPr>
      <w:r w:rsidRPr="00446490">
        <w:rPr>
          <w:rFonts w:ascii="Arial" w:hAnsi="Arial" w:cs="Arial"/>
          <w:sz w:val="22"/>
          <w:szCs w:val="22"/>
          <w:highlight w:val="yellow"/>
          <w:lang w:val="en-GB"/>
        </w:rPr>
        <w:t>8 business days.</w:t>
      </w:r>
    </w:p>
    <w:p w14:paraId="21504934" w14:textId="77777777" w:rsidR="00DF7FB9" w:rsidRPr="00DF7FB9" w:rsidRDefault="00DF7FB9" w:rsidP="00DF7FB9">
      <w:pPr>
        <w:rPr>
          <w:rFonts w:ascii="Arial" w:hAnsi="Arial" w:cs="Arial"/>
          <w:sz w:val="22"/>
          <w:szCs w:val="22"/>
          <w:lang w:val="en-GB"/>
        </w:rPr>
      </w:pPr>
    </w:p>
    <w:p w14:paraId="60749E8B" w14:textId="20150E02" w:rsidR="0002240F" w:rsidRDefault="0002240F" w:rsidP="00282AFF">
      <w:pPr>
        <w:pStyle w:val="ListParagraph"/>
        <w:numPr>
          <w:ilvl w:val="0"/>
          <w:numId w:val="8"/>
        </w:numPr>
        <w:ind w:left="426"/>
        <w:rPr>
          <w:rFonts w:ascii="Arial" w:hAnsi="Arial" w:cs="Arial"/>
          <w:sz w:val="22"/>
          <w:szCs w:val="22"/>
          <w:lang w:val="en-GB"/>
        </w:rPr>
      </w:pPr>
      <w:r w:rsidRPr="00DF7FB9">
        <w:rPr>
          <w:rFonts w:ascii="Arial" w:hAnsi="Arial" w:cs="Arial"/>
          <w:sz w:val="22"/>
          <w:szCs w:val="22"/>
          <w:lang w:val="en-GB"/>
        </w:rPr>
        <w:t>12 business days.</w:t>
      </w:r>
    </w:p>
    <w:p w14:paraId="62C72C74" w14:textId="77777777" w:rsidR="00DF7FB9" w:rsidRPr="00DF7FB9" w:rsidRDefault="00DF7FB9" w:rsidP="00DF7FB9">
      <w:pPr>
        <w:rPr>
          <w:rFonts w:ascii="Arial" w:hAnsi="Arial" w:cs="Arial"/>
          <w:sz w:val="22"/>
          <w:szCs w:val="22"/>
          <w:lang w:val="en-GB"/>
        </w:rPr>
      </w:pPr>
    </w:p>
    <w:p w14:paraId="74F323EB" w14:textId="0E015428" w:rsidR="0002240F" w:rsidRDefault="0002240F" w:rsidP="00282AFF">
      <w:pPr>
        <w:pStyle w:val="ListParagraph"/>
        <w:numPr>
          <w:ilvl w:val="0"/>
          <w:numId w:val="8"/>
        </w:numPr>
        <w:ind w:left="426"/>
        <w:rPr>
          <w:rFonts w:ascii="Arial" w:hAnsi="Arial" w:cs="Arial"/>
          <w:sz w:val="22"/>
          <w:szCs w:val="22"/>
          <w:lang w:val="en-GB"/>
        </w:rPr>
      </w:pPr>
      <w:r w:rsidRPr="00DF7FB9">
        <w:rPr>
          <w:rFonts w:ascii="Arial" w:hAnsi="Arial" w:cs="Arial"/>
          <w:sz w:val="22"/>
          <w:szCs w:val="22"/>
          <w:lang w:val="en-GB"/>
        </w:rPr>
        <w:t>24 business days.</w:t>
      </w:r>
    </w:p>
    <w:p w14:paraId="6406393A" w14:textId="77777777" w:rsidR="00DF7FB9" w:rsidRPr="00DF7FB9" w:rsidRDefault="00DF7FB9" w:rsidP="00DF7FB9">
      <w:pPr>
        <w:rPr>
          <w:rFonts w:ascii="Arial" w:hAnsi="Arial" w:cs="Arial"/>
          <w:sz w:val="22"/>
          <w:szCs w:val="22"/>
          <w:lang w:val="en-GB"/>
        </w:rPr>
      </w:pPr>
    </w:p>
    <w:p w14:paraId="2EB5DE04" w14:textId="77777777" w:rsidR="0002240F" w:rsidRPr="00DF7FB9" w:rsidRDefault="0002240F" w:rsidP="00282AFF">
      <w:pPr>
        <w:pStyle w:val="ListParagraph"/>
        <w:numPr>
          <w:ilvl w:val="0"/>
          <w:numId w:val="8"/>
        </w:numPr>
        <w:tabs>
          <w:tab w:val="left" w:pos="426"/>
        </w:tabs>
        <w:ind w:left="426"/>
        <w:rPr>
          <w:rFonts w:ascii="Arial" w:hAnsi="Arial" w:cs="Arial"/>
          <w:sz w:val="22"/>
          <w:szCs w:val="22"/>
          <w:lang w:val="en-GB"/>
        </w:rPr>
      </w:pPr>
      <w:r w:rsidRPr="00DF7FB9">
        <w:rPr>
          <w:rFonts w:ascii="Arial" w:hAnsi="Arial" w:cs="Arial"/>
          <w:sz w:val="22"/>
          <w:szCs w:val="22"/>
          <w:lang w:val="en-GB"/>
        </w:rPr>
        <w:t>45 business days.</w:t>
      </w:r>
    </w:p>
    <w:p w14:paraId="12130BCF" w14:textId="77777777" w:rsidR="0002240F" w:rsidRDefault="0002240F" w:rsidP="0002240F">
      <w:pPr>
        <w:pStyle w:val="ListParagraph"/>
        <w:tabs>
          <w:tab w:val="left" w:pos="426"/>
        </w:tabs>
        <w:ind w:left="426"/>
        <w:rPr>
          <w:rFonts w:ascii="Arial" w:hAnsi="Arial" w:cs="Arial"/>
          <w:sz w:val="22"/>
          <w:szCs w:val="22"/>
          <w:lang w:val="en-GB"/>
        </w:rPr>
      </w:pPr>
    </w:p>
    <w:p w14:paraId="7FB8BB31" w14:textId="77777777" w:rsidR="0002240F" w:rsidRDefault="0002240F" w:rsidP="0002240F">
      <w:pPr>
        <w:pStyle w:val="ListParagraph"/>
        <w:tabs>
          <w:tab w:val="left" w:pos="426"/>
        </w:tabs>
        <w:ind w:left="426"/>
        <w:rPr>
          <w:rFonts w:ascii="Arial" w:hAnsi="Arial" w:cs="Arial"/>
          <w:sz w:val="22"/>
          <w:szCs w:val="22"/>
          <w:lang w:val="en-GB"/>
        </w:rPr>
      </w:pPr>
    </w:p>
    <w:p w14:paraId="43300EDC" w14:textId="77777777" w:rsidR="0002240F" w:rsidRPr="00B9639B" w:rsidRDefault="0002240F" w:rsidP="0002240F">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5B6F6F9" w14:textId="77777777" w:rsidR="0002240F" w:rsidRDefault="0002240F" w:rsidP="0002240F">
      <w:pPr>
        <w:jc w:val="both"/>
        <w:rPr>
          <w:rFonts w:ascii="Arial" w:hAnsi="Arial" w:cs="Arial"/>
          <w:sz w:val="22"/>
          <w:szCs w:val="22"/>
        </w:rPr>
      </w:pPr>
    </w:p>
    <w:p w14:paraId="772D7B41" w14:textId="77777777" w:rsidR="0002240F" w:rsidRDefault="0002240F" w:rsidP="0002240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6DE73C9" w14:textId="77777777" w:rsidR="0002240F" w:rsidRDefault="0002240F" w:rsidP="0002240F">
      <w:pPr>
        <w:jc w:val="both"/>
        <w:rPr>
          <w:rFonts w:ascii="Arial" w:hAnsi="Arial" w:cs="Arial"/>
          <w:sz w:val="22"/>
          <w:szCs w:val="22"/>
        </w:rPr>
      </w:pPr>
    </w:p>
    <w:p w14:paraId="3F0CB392" w14:textId="77777777" w:rsidR="0002240F" w:rsidRDefault="0002240F" w:rsidP="0002240F">
      <w:pPr>
        <w:jc w:val="both"/>
        <w:rPr>
          <w:rFonts w:ascii="Arial" w:hAnsi="Arial" w:cs="Arial"/>
          <w:sz w:val="22"/>
          <w:szCs w:val="22"/>
          <w:lang w:val="en-GB"/>
        </w:rPr>
      </w:pPr>
      <w:r>
        <w:rPr>
          <w:rFonts w:ascii="Arial" w:hAnsi="Arial" w:cs="Arial"/>
          <w:sz w:val="22"/>
          <w:szCs w:val="22"/>
          <w:lang w:val="en-GB"/>
        </w:rPr>
        <w:t>Secured creditors in New Zealand:</w:t>
      </w:r>
    </w:p>
    <w:p w14:paraId="6551C1CD" w14:textId="77777777" w:rsidR="0002240F" w:rsidRDefault="0002240F" w:rsidP="0002240F">
      <w:pPr>
        <w:jc w:val="both"/>
        <w:rPr>
          <w:rFonts w:ascii="Arial" w:hAnsi="Arial" w:cs="Arial"/>
          <w:sz w:val="22"/>
          <w:szCs w:val="22"/>
          <w:lang w:val="en-GB"/>
        </w:rPr>
      </w:pPr>
    </w:p>
    <w:p w14:paraId="0C84C68B" w14:textId="10368BB7" w:rsidR="0002240F" w:rsidRDefault="004B5F86" w:rsidP="00282AF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h</w:t>
      </w:r>
      <w:r w:rsidR="0002240F" w:rsidRPr="00DF7FB9">
        <w:rPr>
          <w:rFonts w:ascii="Arial" w:hAnsi="Arial" w:cs="Arial"/>
          <w:sz w:val="22"/>
          <w:szCs w:val="22"/>
          <w:lang w:val="en-GB"/>
        </w:rPr>
        <w:t>ave absolute rights ahead of other unsecured creditors.</w:t>
      </w:r>
    </w:p>
    <w:p w14:paraId="76C662FE" w14:textId="77777777" w:rsidR="00DF7FB9" w:rsidRPr="00DF7FB9" w:rsidRDefault="00DF7FB9" w:rsidP="00DF7FB9">
      <w:pPr>
        <w:jc w:val="both"/>
        <w:rPr>
          <w:rFonts w:ascii="Arial" w:hAnsi="Arial" w:cs="Arial"/>
          <w:sz w:val="22"/>
          <w:szCs w:val="22"/>
          <w:lang w:val="en-GB"/>
        </w:rPr>
      </w:pPr>
    </w:p>
    <w:p w14:paraId="5CC179A4" w14:textId="21EDAD62" w:rsidR="0002240F" w:rsidRDefault="004B5F86" w:rsidP="00282AFF">
      <w:pPr>
        <w:pStyle w:val="ListParagraph"/>
        <w:numPr>
          <w:ilvl w:val="0"/>
          <w:numId w:val="9"/>
        </w:numPr>
        <w:ind w:left="426"/>
        <w:jc w:val="both"/>
        <w:rPr>
          <w:rFonts w:ascii="Arial" w:hAnsi="Arial" w:cs="Arial"/>
          <w:sz w:val="22"/>
          <w:szCs w:val="22"/>
          <w:lang w:val="en-GB"/>
        </w:rPr>
      </w:pPr>
      <w:r w:rsidRPr="00D44A9A">
        <w:rPr>
          <w:rFonts w:ascii="Arial" w:hAnsi="Arial" w:cs="Arial"/>
          <w:sz w:val="22"/>
          <w:szCs w:val="22"/>
          <w:highlight w:val="yellow"/>
          <w:lang w:val="en-GB"/>
        </w:rPr>
        <w:t>s</w:t>
      </w:r>
      <w:r w:rsidR="0002240F" w:rsidRPr="00D44A9A">
        <w:rPr>
          <w:rFonts w:ascii="Arial" w:hAnsi="Arial" w:cs="Arial"/>
          <w:sz w:val="22"/>
          <w:szCs w:val="22"/>
          <w:highlight w:val="yellow"/>
          <w:lang w:val="en-GB"/>
        </w:rPr>
        <w:t>tand outside the liquidation or administration of a company</w:t>
      </w:r>
      <w:r w:rsidR="0002240F" w:rsidRPr="00DF7FB9">
        <w:rPr>
          <w:rFonts w:ascii="Arial" w:hAnsi="Arial" w:cs="Arial"/>
          <w:sz w:val="22"/>
          <w:szCs w:val="22"/>
          <w:lang w:val="en-GB"/>
        </w:rPr>
        <w:t>.</w:t>
      </w:r>
    </w:p>
    <w:p w14:paraId="639F64BA" w14:textId="77777777" w:rsidR="00DF7FB9" w:rsidRPr="00DF7FB9" w:rsidRDefault="00DF7FB9" w:rsidP="00DF7FB9">
      <w:pPr>
        <w:jc w:val="both"/>
        <w:rPr>
          <w:rFonts w:ascii="Arial" w:hAnsi="Arial" w:cs="Arial"/>
          <w:sz w:val="22"/>
          <w:szCs w:val="22"/>
          <w:lang w:val="en-GB"/>
        </w:rPr>
      </w:pPr>
    </w:p>
    <w:p w14:paraId="05647CCC" w14:textId="394BE06A" w:rsidR="0002240F" w:rsidRDefault="004B5F86" w:rsidP="00282AF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h</w:t>
      </w:r>
      <w:r w:rsidR="0002240F" w:rsidRPr="00DF7FB9">
        <w:rPr>
          <w:rFonts w:ascii="Arial" w:hAnsi="Arial" w:cs="Arial"/>
          <w:sz w:val="22"/>
          <w:szCs w:val="22"/>
          <w:lang w:val="en-GB"/>
        </w:rPr>
        <w:t>ave exclusive rights to appoint a receiver.</w:t>
      </w:r>
    </w:p>
    <w:p w14:paraId="0A17301D" w14:textId="77777777" w:rsidR="00DF7FB9" w:rsidRPr="00DF7FB9" w:rsidRDefault="00DF7FB9" w:rsidP="00DF7FB9">
      <w:pPr>
        <w:jc w:val="both"/>
        <w:rPr>
          <w:rFonts w:ascii="Arial" w:hAnsi="Arial" w:cs="Arial"/>
          <w:sz w:val="22"/>
          <w:szCs w:val="22"/>
          <w:lang w:val="en-GB"/>
        </w:rPr>
      </w:pPr>
    </w:p>
    <w:p w14:paraId="7B144704" w14:textId="57C1A6E2" w:rsidR="0002240F" w:rsidRPr="00DF7FB9" w:rsidRDefault="004B5F86" w:rsidP="00282AF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h</w:t>
      </w:r>
      <w:r w:rsidR="0002240F" w:rsidRPr="00DF7FB9">
        <w:rPr>
          <w:rFonts w:ascii="Arial" w:hAnsi="Arial" w:cs="Arial"/>
          <w:sz w:val="22"/>
          <w:szCs w:val="22"/>
          <w:lang w:val="en-GB"/>
        </w:rPr>
        <w:t>ave 10 working days within which they must elect to enforce their rights under the voluntary administration regime.</w:t>
      </w:r>
    </w:p>
    <w:p w14:paraId="53F56B66" w14:textId="479753E3" w:rsidR="0002240F" w:rsidRDefault="0002240F" w:rsidP="0002240F">
      <w:pPr>
        <w:jc w:val="both"/>
        <w:rPr>
          <w:rFonts w:ascii="Arial" w:hAnsi="Arial" w:cs="Arial"/>
          <w:sz w:val="22"/>
          <w:szCs w:val="22"/>
        </w:rPr>
      </w:pPr>
    </w:p>
    <w:p w14:paraId="1379FA4B" w14:textId="4983C605" w:rsidR="00DF7FB9" w:rsidRDefault="00DF7FB9" w:rsidP="0002240F">
      <w:pPr>
        <w:jc w:val="both"/>
        <w:rPr>
          <w:rFonts w:ascii="Arial" w:hAnsi="Arial" w:cs="Arial"/>
          <w:sz w:val="22"/>
          <w:szCs w:val="22"/>
        </w:rPr>
      </w:pPr>
    </w:p>
    <w:p w14:paraId="5F507F30" w14:textId="2E2C3851" w:rsidR="00DF7FB9" w:rsidRDefault="00DF7FB9" w:rsidP="0002240F">
      <w:pPr>
        <w:jc w:val="both"/>
        <w:rPr>
          <w:rFonts w:ascii="Arial" w:hAnsi="Arial" w:cs="Arial"/>
          <w:sz w:val="22"/>
          <w:szCs w:val="22"/>
        </w:rPr>
      </w:pPr>
    </w:p>
    <w:p w14:paraId="71795A22" w14:textId="5783BAF8" w:rsidR="00DF7FB9" w:rsidRDefault="00DF7FB9" w:rsidP="0002240F">
      <w:pPr>
        <w:jc w:val="both"/>
        <w:rPr>
          <w:rFonts w:ascii="Arial" w:hAnsi="Arial" w:cs="Arial"/>
          <w:sz w:val="22"/>
          <w:szCs w:val="22"/>
        </w:rPr>
      </w:pPr>
    </w:p>
    <w:p w14:paraId="73A8963B" w14:textId="259842FB" w:rsidR="00DF7FB9" w:rsidRDefault="00DF7FB9" w:rsidP="0002240F">
      <w:pPr>
        <w:jc w:val="both"/>
        <w:rPr>
          <w:rFonts w:ascii="Arial" w:hAnsi="Arial" w:cs="Arial"/>
          <w:sz w:val="22"/>
          <w:szCs w:val="22"/>
        </w:rPr>
      </w:pPr>
    </w:p>
    <w:p w14:paraId="5D4E603D" w14:textId="22CEE1D3" w:rsidR="00DF7FB9" w:rsidRDefault="00DF7FB9" w:rsidP="0002240F">
      <w:pPr>
        <w:jc w:val="both"/>
        <w:rPr>
          <w:rFonts w:ascii="Arial" w:hAnsi="Arial" w:cs="Arial"/>
          <w:sz w:val="22"/>
          <w:szCs w:val="22"/>
        </w:rPr>
      </w:pPr>
    </w:p>
    <w:p w14:paraId="43DB8BF1" w14:textId="77777777" w:rsidR="00DF7FB9" w:rsidRDefault="00DF7FB9" w:rsidP="0002240F">
      <w:pPr>
        <w:jc w:val="both"/>
        <w:rPr>
          <w:rFonts w:ascii="Arial" w:hAnsi="Arial" w:cs="Arial"/>
          <w:sz w:val="22"/>
          <w:szCs w:val="22"/>
        </w:rPr>
      </w:pPr>
    </w:p>
    <w:p w14:paraId="09260724" w14:textId="77777777" w:rsidR="0002240F" w:rsidRPr="00B9639B" w:rsidRDefault="0002240F" w:rsidP="0002240F">
      <w:pPr>
        <w:keepNext/>
        <w:jc w:val="both"/>
        <w:rPr>
          <w:rFonts w:ascii="Arial" w:hAnsi="Arial" w:cs="Arial"/>
          <w:sz w:val="22"/>
          <w:szCs w:val="22"/>
        </w:rPr>
      </w:pPr>
      <w:r w:rsidRPr="00B9639B">
        <w:rPr>
          <w:rFonts w:ascii="Arial" w:hAnsi="Arial" w:cs="Arial"/>
          <w:b/>
          <w:bCs/>
          <w:sz w:val="22"/>
          <w:szCs w:val="22"/>
        </w:rPr>
        <w:lastRenderedPageBreak/>
        <w:t>Question 1.10</w:t>
      </w:r>
      <w:r w:rsidRPr="00B9639B">
        <w:rPr>
          <w:rFonts w:ascii="Arial" w:hAnsi="Arial" w:cs="Arial"/>
          <w:sz w:val="22"/>
          <w:szCs w:val="22"/>
        </w:rPr>
        <w:t xml:space="preserve"> </w:t>
      </w:r>
    </w:p>
    <w:p w14:paraId="12ECB6D0" w14:textId="77777777" w:rsidR="0002240F" w:rsidRPr="00B9639B" w:rsidRDefault="0002240F" w:rsidP="0002240F">
      <w:pPr>
        <w:keepNext/>
        <w:jc w:val="both"/>
        <w:rPr>
          <w:rFonts w:ascii="Arial" w:hAnsi="Arial" w:cs="Arial"/>
          <w:sz w:val="22"/>
          <w:szCs w:val="22"/>
        </w:rPr>
      </w:pPr>
    </w:p>
    <w:p w14:paraId="1E2E0F06" w14:textId="77777777" w:rsidR="0002240F" w:rsidRDefault="0002240F" w:rsidP="0002240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7820B9D4" w14:textId="77777777" w:rsidR="00DF7FB9" w:rsidRDefault="00DF7FB9" w:rsidP="00DF7FB9">
      <w:pPr>
        <w:rPr>
          <w:rFonts w:ascii="Arial" w:hAnsi="Arial" w:cs="Arial"/>
          <w:sz w:val="22"/>
          <w:szCs w:val="22"/>
          <w:lang w:val="en-GB"/>
        </w:rPr>
      </w:pPr>
    </w:p>
    <w:p w14:paraId="5A39E17C" w14:textId="5B8F9BFF" w:rsidR="0002240F" w:rsidRDefault="0002240F" w:rsidP="00DF7FB9">
      <w:pPr>
        <w:rPr>
          <w:rFonts w:ascii="Arial" w:hAnsi="Arial" w:cs="Arial"/>
          <w:sz w:val="22"/>
          <w:szCs w:val="22"/>
          <w:lang w:val="en-GB"/>
        </w:rPr>
      </w:pPr>
      <w:r>
        <w:rPr>
          <w:rFonts w:ascii="Arial" w:hAnsi="Arial" w:cs="Arial"/>
          <w:sz w:val="22"/>
          <w:szCs w:val="22"/>
          <w:lang w:val="en-GB"/>
        </w:rPr>
        <w:t>A monetary debt judgment obtained from an Australia High Court may be enforced in New Zealand under</w:t>
      </w:r>
      <w:r w:rsidR="00A20CED">
        <w:rPr>
          <w:rFonts w:ascii="Arial" w:hAnsi="Arial" w:cs="Arial"/>
          <w:sz w:val="22"/>
          <w:szCs w:val="22"/>
          <w:lang w:val="en-GB"/>
        </w:rPr>
        <w:t xml:space="preserve"> the</w:t>
      </w:r>
      <w:r>
        <w:rPr>
          <w:rFonts w:ascii="Arial" w:hAnsi="Arial" w:cs="Arial"/>
          <w:sz w:val="22"/>
          <w:szCs w:val="22"/>
          <w:lang w:val="en-GB"/>
        </w:rPr>
        <w:t>:</w:t>
      </w:r>
    </w:p>
    <w:p w14:paraId="798C2D75" w14:textId="77777777" w:rsidR="0002240F" w:rsidRDefault="0002240F" w:rsidP="0002240F">
      <w:pPr>
        <w:rPr>
          <w:rFonts w:ascii="Arial" w:hAnsi="Arial" w:cs="Arial"/>
          <w:sz w:val="22"/>
          <w:szCs w:val="22"/>
          <w:lang w:val="en-GB"/>
        </w:rPr>
      </w:pPr>
    </w:p>
    <w:p w14:paraId="11B8D26D" w14:textId="6273DE88" w:rsidR="0002240F" w:rsidRPr="00DF7FB9" w:rsidRDefault="0002240F" w:rsidP="00282AFF">
      <w:pPr>
        <w:pStyle w:val="ListParagraph"/>
        <w:numPr>
          <w:ilvl w:val="0"/>
          <w:numId w:val="10"/>
        </w:numPr>
        <w:ind w:left="426"/>
        <w:rPr>
          <w:rFonts w:ascii="Arial" w:hAnsi="Arial" w:cs="Arial"/>
          <w:sz w:val="22"/>
          <w:szCs w:val="22"/>
        </w:rPr>
      </w:pPr>
      <w:r w:rsidRPr="00DF7FB9">
        <w:rPr>
          <w:rFonts w:ascii="Arial" w:hAnsi="Arial" w:cs="Arial"/>
          <w:sz w:val="22"/>
          <w:szCs w:val="22"/>
          <w:shd w:val="clear" w:color="auto" w:fill="FFFFFF"/>
        </w:rPr>
        <w:t>Hague Convention on the Recognition and Enforcement of Foreign Judgments in Civil or Commercial Matters.</w:t>
      </w:r>
    </w:p>
    <w:p w14:paraId="383CC613" w14:textId="77777777" w:rsidR="00DF7FB9" w:rsidRPr="00DF7FB9" w:rsidRDefault="00DF7FB9" w:rsidP="00DF7FB9">
      <w:pPr>
        <w:rPr>
          <w:rFonts w:ascii="Arial" w:hAnsi="Arial" w:cs="Arial"/>
          <w:sz w:val="22"/>
          <w:szCs w:val="22"/>
        </w:rPr>
      </w:pPr>
    </w:p>
    <w:p w14:paraId="7A6D48E1" w14:textId="16BE4347" w:rsidR="0002240F" w:rsidRDefault="0002240F" w:rsidP="00282AFF">
      <w:pPr>
        <w:pStyle w:val="ListParagraph"/>
        <w:numPr>
          <w:ilvl w:val="0"/>
          <w:numId w:val="10"/>
        </w:numPr>
        <w:ind w:left="426"/>
        <w:rPr>
          <w:rFonts w:ascii="Arial" w:hAnsi="Arial" w:cs="Arial"/>
          <w:sz w:val="22"/>
          <w:szCs w:val="22"/>
        </w:rPr>
      </w:pPr>
      <w:r w:rsidRPr="00DF7FB9">
        <w:rPr>
          <w:rFonts w:ascii="Arial" w:hAnsi="Arial" w:cs="Arial"/>
          <w:sz w:val="22"/>
          <w:szCs w:val="22"/>
        </w:rPr>
        <w:t>Reciprocal Enforcement of Judgments Act 1934.</w:t>
      </w:r>
    </w:p>
    <w:p w14:paraId="05733C16" w14:textId="77777777" w:rsidR="00DF7FB9" w:rsidRPr="00DF7FB9" w:rsidRDefault="00DF7FB9" w:rsidP="00DF7FB9">
      <w:pPr>
        <w:rPr>
          <w:rFonts w:ascii="Arial" w:hAnsi="Arial" w:cs="Arial"/>
          <w:sz w:val="22"/>
          <w:szCs w:val="22"/>
        </w:rPr>
      </w:pPr>
    </w:p>
    <w:p w14:paraId="4D91E329" w14:textId="30D4C5B3" w:rsidR="0002240F" w:rsidRPr="00EB3F9E" w:rsidRDefault="0002240F" w:rsidP="00282AFF">
      <w:pPr>
        <w:pStyle w:val="ListParagraph"/>
        <w:numPr>
          <w:ilvl w:val="0"/>
          <w:numId w:val="10"/>
        </w:numPr>
        <w:ind w:left="426"/>
        <w:rPr>
          <w:rFonts w:ascii="Arial" w:hAnsi="Arial" w:cs="Arial"/>
          <w:sz w:val="22"/>
          <w:szCs w:val="22"/>
          <w:highlight w:val="yellow"/>
        </w:rPr>
      </w:pPr>
      <w:r w:rsidRPr="00EB3F9E">
        <w:rPr>
          <w:rFonts w:ascii="Arial" w:hAnsi="Arial" w:cs="Arial"/>
          <w:sz w:val="22"/>
          <w:szCs w:val="22"/>
          <w:highlight w:val="yellow"/>
        </w:rPr>
        <w:t>Trans-Tasman Proceedings Act 2010.</w:t>
      </w:r>
    </w:p>
    <w:p w14:paraId="6DB13639" w14:textId="77777777" w:rsidR="00DF7FB9" w:rsidRPr="00DF7FB9" w:rsidRDefault="00DF7FB9" w:rsidP="00DF7FB9">
      <w:pPr>
        <w:rPr>
          <w:rFonts w:ascii="Arial" w:hAnsi="Arial" w:cs="Arial"/>
          <w:sz w:val="22"/>
          <w:szCs w:val="22"/>
        </w:rPr>
      </w:pPr>
    </w:p>
    <w:p w14:paraId="6CC96C7F" w14:textId="5FA195DC" w:rsidR="00701CCC" w:rsidRPr="00DF7FB9" w:rsidRDefault="00A20CED" w:rsidP="00282AFF">
      <w:pPr>
        <w:pStyle w:val="ListParagraph"/>
        <w:numPr>
          <w:ilvl w:val="0"/>
          <w:numId w:val="10"/>
        </w:numPr>
        <w:ind w:left="426"/>
        <w:rPr>
          <w:rFonts w:ascii="Arial" w:hAnsi="Arial" w:cs="Arial"/>
          <w:sz w:val="22"/>
          <w:szCs w:val="22"/>
        </w:rPr>
      </w:pPr>
      <w:r>
        <w:rPr>
          <w:rFonts w:ascii="Arial" w:hAnsi="Arial" w:cs="Arial"/>
          <w:sz w:val="22"/>
          <w:szCs w:val="22"/>
        </w:rPr>
        <w:t>c</w:t>
      </w:r>
      <w:r w:rsidR="0002240F" w:rsidRPr="00DF7FB9">
        <w:rPr>
          <w:rFonts w:ascii="Arial" w:hAnsi="Arial" w:cs="Arial"/>
          <w:sz w:val="22"/>
          <w:szCs w:val="22"/>
        </w:rPr>
        <w:t>ommon law</w:t>
      </w:r>
      <w:r w:rsidR="00DF7FB9">
        <w:rPr>
          <w:rFonts w:ascii="Arial" w:hAnsi="Arial" w:cs="Arial"/>
          <w:sz w:val="22"/>
          <w:szCs w:val="22"/>
        </w:rPr>
        <w:t>.</w:t>
      </w:r>
    </w:p>
    <w:p w14:paraId="1CA568F5" w14:textId="77777777" w:rsidR="00C55824" w:rsidRPr="00C55824" w:rsidRDefault="00C55824" w:rsidP="002A37BB">
      <w:pPr>
        <w:jc w:val="both"/>
        <w:rPr>
          <w:rFonts w:ascii="Arial" w:hAnsi="Arial" w:cs="Arial"/>
          <w:bCs/>
          <w:sz w:val="22"/>
          <w:szCs w:val="22"/>
          <w:lang w:val="en-GB"/>
        </w:rPr>
      </w:pPr>
    </w:p>
    <w:p w14:paraId="4082BC56" w14:textId="77777777" w:rsidR="00A37300" w:rsidRDefault="00A37300" w:rsidP="002A37BB">
      <w:pPr>
        <w:jc w:val="both"/>
        <w:rPr>
          <w:rFonts w:ascii="Arial" w:hAnsi="Arial" w:cs="Arial"/>
          <w:b/>
          <w:sz w:val="22"/>
          <w:szCs w:val="22"/>
          <w:lang w:val="en-GB"/>
        </w:rPr>
      </w:pPr>
    </w:p>
    <w:p w14:paraId="3C44EFDA" w14:textId="77777777" w:rsidR="00864D42" w:rsidRPr="002A37BB" w:rsidRDefault="00864D42" w:rsidP="00864D42">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BB257F6" w14:textId="77777777" w:rsidR="00864D42" w:rsidRPr="002A37BB" w:rsidRDefault="00864D42" w:rsidP="00864D42">
      <w:pPr>
        <w:ind w:left="720" w:hanging="720"/>
        <w:jc w:val="both"/>
        <w:rPr>
          <w:rFonts w:ascii="Arial" w:hAnsi="Arial" w:cs="Arial"/>
          <w:sz w:val="22"/>
          <w:szCs w:val="22"/>
          <w:lang w:val="en-GB"/>
        </w:rPr>
      </w:pPr>
    </w:p>
    <w:p w14:paraId="43E54312" w14:textId="77777777" w:rsidR="00864D42" w:rsidRPr="002A37BB" w:rsidRDefault="00864D42" w:rsidP="00864D42">
      <w:pPr>
        <w:ind w:left="720" w:hanging="720"/>
        <w:jc w:val="both"/>
        <w:rPr>
          <w:rFonts w:ascii="Arial" w:hAnsi="Arial" w:cs="Arial"/>
          <w:sz w:val="22"/>
          <w:szCs w:val="22"/>
          <w:lang w:val="en-GB"/>
        </w:rPr>
      </w:pPr>
      <w:r w:rsidRPr="002A37BB">
        <w:rPr>
          <w:rFonts w:ascii="Arial" w:hAnsi="Arial" w:cs="Arial"/>
          <w:b/>
          <w:bCs/>
          <w:sz w:val="22"/>
          <w:szCs w:val="22"/>
          <w:lang w:val="en-GB"/>
        </w:rPr>
        <w:t>Question 2.1</w:t>
      </w:r>
      <w:r w:rsidRPr="002A37BB">
        <w:rPr>
          <w:rFonts w:ascii="Arial" w:hAnsi="Arial" w:cs="Arial"/>
          <w:b/>
          <w:bCs/>
          <w:sz w:val="22"/>
          <w:szCs w:val="22"/>
          <w:lang w:val="en-GB"/>
        </w:rPr>
        <w:tab/>
        <w:t xml:space="preserve">[maximum </w:t>
      </w:r>
      <w:r>
        <w:rPr>
          <w:rFonts w:ascii="Arial" w:hAnsi="Arial" w:cs="Arial"/>
          <w:b/>
          <w:bCs/>
          <w:sz w:val="22"/>
          <w:szCs w:val="22"/>
          <w:lang w:val="en-GB"/>
        </w:rPr>
        <w:t>5</w:t>
      </w:r>
      <w:r w:rsidRPr="002A37BB">
        <w:rPr>
          <w:rFonts w:ascii="Arial" w:hAnsi="Arial" w:cs="Arial"/>
          <w:b/>
          <w:bCs/>
          <w:sz w:val="22"/>
          <w:szCs w:val="22"/>
          <w:lang w:val="en-GB"/>
        </w:rPr>
        <w:t xml:space="preserve"> marks</w:t>
      </w:r>
      <w:r w:rsidRPr="007B5C89">
        <w:rPr>
          <w:rFonts w:ascii="Arial" w:hAnsi="Arial" w:cs="Arial"/>
          <w:b/>
          <w:bCs/>
          <w:sz w:val="22"/>
          <w:szCs w:val="22"/>
          <w:lang w:val="en-GB"/>
        </w:rPr>
        <w:t>]</w:t>
      </w:r>
      <w:r w:rsidRPr="002A37BB">
        <w:rPr>
          <w:rFonts w:ascii="Arial" w:hAnsi="Arial" w:cs="Arial"/>
          <w:sz w:val="22"/>
          <w:szCs w:val="22"/>
          <w:lang w:val="en-GB"/>
        </w:rPr>
        <w:t xml:space="preserve"> </w:t>
      </w:r>
    </w:p>
    <w:p w14:paraId="4D4AE70D" w14:textId="77777777" w:rsidR="00864D42" w:rsidRPr="002A37BB" w:rsidRDefault="00864D42" w:rsidP="00864D42">
      <w:pPr>
        <w:ind w:left="720" w:hanging="720"/>
        <w:jc w:val="both"/>
        <w:rPr>
          <w:rFonts w:ascii="Arial" w:hAnsi="Arial" w:cs="Arial"/>
          <w:sz w:val="22"/>
          <w:szCs w:val="22"/>
          <w:lang w:val="en-GB"/>
        </w:rPr>
      </w:pPr>
    </w:p>
    <w:p w14:paraId="4D8EAB93" w14:textId="77777777" w:rsidR="00864D42" w:rsidRDefault="00864D42" w:rsidP="00864D42">
      <w:pPr>
        <w:jc w:val="both"/>
        <w:rPr>
          <w:rFonts w:ascii="Arial" w:hAnsi="Arial" w:cs="Arial"/>
          <w:sz w:val="22"/>
          <w:szCs w:val="22"/>
          <w:lang w:val="en-GB"/>
        </w:rPr>
      </w:pPr>
      <w:r w:rsidRPr="002476AF">
        <w:rPr>
          <w:rFonts w:ascii="Arial" w:hAnsi="Arial" w:cs="Arial"/>
          <w:sz w:val="22"/>
          <w:szCs w:val="22"/>
          <w:lang w:val="en-GB"/>
        </w:rPr>
        <w:t xml:space="preserve">Name the different types of voidable transactions </w:t>
      </w:r>
      <w:r>
        <w:rPr>
          <w:rFonts w:ascii="Arial" w:hAnsi="Arial" w:cs="Arial"/>
          <w:sz w:val="22"/>
          <w:szCs w:val="22"/>
          <w:lang w:val="en-GB"/>
        </w:rPr>
        <w:t>that</w:t>
      </w:r>
      <w:r w:rsidRPr="002476AF">
        <w:rPr>
          <w:rFonts w:ascii="Arial" w:hAnsi="Arial" w:cs="Arial"/>
          <w:sz w:val="22"/>
          <w:szCs w:val="22"/>
          <w:lang w:val="en-GB"/>
        </w:rPr>
        <w:t xml:space="preserve"> can be avoided by a liquidator and indicate whether the company needs to have been insolvent at the time of the transaction, or become insolvent </w:t>
      </w:r>
      <w:r>
        <w:rPr>
          <w:rFonts w:ascii="Arial" w:hAnsi="Arial" w:cs="Arial"/>
          <w:sz w:val="22"/>
          <w:szCs w:val="22"/>
          <w:lang w:val="en-GB"/>
        </w:rPr>
        <w:t>up</w:t>
      </w:r>
      <w:r w:rsidRPr="002476AF">
        <w:rPr>
          <w:rFonts w:ascii="Arial" w:hAnsi="Arial" w:cs="Arial"/>
          <w:sz w:val="22"/>
          <w:szCs w:val="22"/>
          <w:lang w:val="en-GB"/>
        </w:rPr>
        <w:t>on entering into the transaction</w:t>
      </w:r>
      <w:r>
        <w:rPr>
          <w:rFonts w:ascii="Arial" w:hAnsi="Arial" w:cs="Arial"/>
          <w:sz w:val="22"/>
          <w:szCs w:val="22"/>
          <w:lang w:val="en-GB"/>
        </w:rPr>
        <w:t>.</w:t>
      </w:r>
    </w:p>
    <w:p w14:paraId="7558F5AC" w14:textId="77777777" w:rsidR="00864D42" w:rsidRPr="002A37BB" w:rsidRDefault="00864D42" w:rsidP="00864D42">
      <w:pPr>
        <w:ind w:left="720" w:hanging="720"/>
        <w:jc w:val="both"/>
        <w:rPr>
          <w:rFonts w:ascii="Arial" w:hAnsi="Arial" w:cs="Arial"/>
          <w:sz w:val="22"/>
          <w:szCs w:val="22"/>
          <w:lang w:val="en-GB"/>
        </w:rPr>
      </w:pPr>
    </w:p>
    <w:p w14:paraId="7AD8A8E3" w14:textId="6C9BDE47" w:rsidR="00630400" w:rsidRDefault="00534F05" w:rsidP="00630400">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 2.1</w:t>
      </w:r>
    </w:p>
    <w:p w14:paraId="32AB3E15" w14:textId="7D413915" w:rsidR="00630400" w:rsidRDefault="00630400" w:rsidP="00CD56D6">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Voidable transactions are those transactions entered during the specified period </w:t>
      </w:r>
      <w:r w:rsidR="00CD56D6">
        <w:rPr>
          <w:rFonts w:ascii="Arial" w:hAnsi="Arial" w:cs="Arial"/>
          <w:color w:val="7B7B7B" w:themeColor="accent3" w:themeShade="BF"/>
          <w:sz w:val="22"/>
          <w:szCs w:val="22"/>
          <w:lang w:val="en-GB"/>
        </w:rPr>
        <w:t xml:space="preserve">which allows certain creditors </w:t>
      </w:r>
      <w:r w:rsidR="00764F4A">
        <w:rPr>
          <w:rFonts w:ascii="Arial" w:hAnsi="Arial" w:cs="Arial"/>
          <w:color w:val="7B7B7B" w:themeColor="accent3" w:themeShade="BF"/>
          <w:sz w:val="22"/>
          <w:szCs w:val="22"/>
          <w:lang w:val="en-GB"/>
        </w:rPr>
        <w:t xml:space="preserve">additional </w:t>
      </w:r>
      <w:r w:rsidR="00CD56D6">
        <w:rPr>
          <w:rFonts w:ascii="Arial" w:hAnsi="Arial" w:cs="Arial"/>
          <w:color w:val="7B7B7B" w:themeColor="accent3" w:themeShade="BF"/>
          <w:sz w:val="22"/>
          <w:szCs w:val="22"/>
          <w:lang w:val="en-GB"/>
        </w:rPr>
        <w:t xml:space="preserve">benefit of the estate </w:t>
      </w:r>
      <w:r w:rsidR="00764F4A">
        <w:rPr>
          <w:rFonts w:ascii="Arial" w:hAnsi="Arial" w:cs="Arial"/>
          <w:color w:val="7B7B7B" w:themeColor="accent3" w:themeShade="BF"/>
          <w:sz w:val="22"/>
          <w:szCs w:val="22"/>
          <w:lang w:val="en-GB"/>
        </w:rPr>
        <w:t xml:space="preserve">than they would have had during the insolvency proceedings. Liquidators have a power to </w:t>
      </w:r>
      <w:r w:rsidR="00B74FF9">
        <w:rPr>
          <w:rFonts w:ascii="Arial" w:hAnsi="Arial" w:cs="Arial"/>
          <w:color w:val="7B7B7B" w:themeColor="accent3" w:themeShade="BF"/>
          <w:sz w:val="22"/>
          <w:szCs w:val="22"/>
          <w:lang w:val="en-GB"/>
        </w:rPr>
        <w:t>set aside such voidable or insolvent transactions.</w:t>
      </w:r>
      <w:r w:rsidR="00CD03B3">
        <w:rPr>
          <w:rFonts w:ascii="Arial" w:hAnsi="Arial" w:cs="Arial"/>
          <w:color w:val="7B7B7B" w:themeColor="accent3" w:themeShade="BF"/>
          <w:sz w:val="22"/>
          <w:szCs w:val="22"/>
          <w:lang w:val="en-GB"/>
        </w:rPr>
        <w:t xml:space="preserve"> These are entered when the </w:t>
      </w:r>
      <w:r w:rsidR="00A16280">
        <w:rPr>
          <w:rFonts w:ascii="Arial" w:hAnsi="Arial" w:cs="Arial"/>
          <w:color w:val="7B7B7B" w:themeColor="accent3" w:themeShade="BF"/>
          <w:sz w:val="22"/>
          <w:szCs w:val="22"/>
          <w:lang w:val="en-GB"/>
        </w:rPr>
        <w:t xml:space="preserve">company is unable to pay its debts. </w:t>
      </w:r>
    </w:p>
    <w:p w14:paraId="4A37DCC7" w14:textId="5C1DABC3" w:rsidR="00A16280" w:rsidRDefault="00A16280" w:rsidP="00CD56D6">
      <w:pPr>
        <w:ind w:left="720"/>
        <w:jc w:val="both"/>
        <w:rPr>
          <w:rFonts w:ascii="Arial" w:hAnsi="Arial" w:cs="Arial"/>
          <w:color w:val="7B7B7B" w:themeColor="accent3" w:themeShade="BF"/>
          <w:sz w:val="22"/>
          <w:szCs w:val="22"/>
          <w:lang w:val="en-GB"/>
        </w:rPr>
      </w:pPr>
    </w:p>
    <w:p w14:paraId="79534023" w14:textId="1D412F94" w:rsidR="00A16280" w:rsidRDefault="00A16280" w:rsidP="00CD56D6">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specified period was two years</w:t>
      </w:r>
      <w:r w:rsidR="00680157">
        <w:rPr>
          <w:rFonts w:ascii="Arial" w:hAnsi="Arial" w:cs="Arial"/>
          <w:color w:val="7B7B7B" w:themeColor="accent3" w:themeShade="BF"/>
          <w:sz w:val="22"/>
          <w:szCs w:val="22"/>
          <w:lang w:val="en-GB"/>
        </w:rPr>
        <w:t xml:space="preserve"> </w:t>
      </w:r>
      <w:r w:rsidR="001B465B">
        <w:rPr>
          <w:rFonts w:ascii="Arial" w:hAnsi="Arial" w:cs="Arial"/>
          <w:color w:val="7B7B7B" w:themeColor="accent3" w:themeShade="BF"/>
          <w:sz w:val="22"/>
          <w:szCs w:val="22"/>
          <w:lang w:val="en-GB"/>
        </w:rPr>
        <w:t>prior to the amendments brought out after onset of Covid-19</w:t>
      </w:r>
      <w:r w:rsidR="00F21BFF">
        <w:rPr>
          <w:rFonts w:ascii="Arial" w:hAnsi="Arial" w:cs="Arial"/>
          <w:color w:val="7B7B7B" w:themeColor="accent3" w:themeShade="BF"/>
          <w:sz w:val="22"/>
          <w:szCs w:val="22"/>
          <w:lang w:val="en-GB"/>
        </w:rPr>
        <w:t xml:space="preserve"> which has shortened the period to six months</w:t>
      </w:r>
      <w:r w:rsidR="001B465B">
        <w:rPr>
          <w:rFonts w:ascii="Arial" w:hAnsi="Arial" w:cs="Arial"/>
          <w:color w:val="7B7B7B" w:themeColor="accent3" w:themeShade="BF"/>
          <w:sz w:val="22"/>
          <w:szCs w:val="22"/>
          <w:lang w:val="en-GB"/>
        </w:rPr>
        <w:t>. However, the period is still two years for related party transactions.</w:t>
      </w:r>
    </w:p>
    <w:p w14:paraId="1C502CFB" w14:textId="4ADA5B7F" w:rsidR="00B74FF9" w:rsidRDefault="00B74FF9" w:rsidP="00CD56D6">
      <w:pPr>
        <w:ind w:left="720"/>
        <w:jc w:val="both"/>
        <w:rPr>
          <w:rFonts w:ascii="Arial" w:hAnsi="Arial" w:cs="Arial"/>
          <w:color w:val="7B7B7B" w:themeColor="accent3" w:themeShade="BF"/>
          <w:sz w:val="22"/>
          <w:szCs w:val="22"/>
          <w:lang w:val="en-GB"/>
        </w:rPr>
      </w:pPr>
    </w:p>
    <w:p w14:paraId="35F4E776" w14:textId="16BC5F71" w:rsidR="00B74FF9" w:rsidRDefault="00B74FF9" w:rsidP="00CD56D6">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Various types of voidable transactions are:</w:t>
      </w:r>
    </w:p>
    <w:p w14:paraId="53A6339D" w14:textId="0CD12AB2" w:rsidR="00B74FF9" w:rsidRDefault="00AD19E7" w:rsidP="00282AFF">
      <w:pPr>
        <w:pStyle w:val="ListParagraph"/>
        <w:numPr>
          <w:ilvl w:val="0"/>
          <w:numId w:val="1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Preferential Payments</w:t>
      </w:r>
      <w:r w:rsidR="003B297A">
        <w:rPr>
          <w:rFonts w:ascii="Arial" w:hAnsi="Arial" w:cs="Arial"/>
          <w:color w:val="7B7B7B" w:themeColor="accent3" w:themeShade="BF"/>
          <w:sz w:val="22"/>
          <w:szCs w:val="22"/>
          <w:lang w:val="en-GB"/>
        </w:rPr>
        <w:t>/ Insolvent Transactions.</w:t>
      </w:r>
    </w:p>
    <w:p w14:paraId="5ECE3197" w14:textId="5C73C81A" w:rsidR="00AD19E7" w:rsidRDefault="00AD19E7" w:rsidP="00282AFF">
      <w:pPr>
        <w:pStyle w:val="ListParagraph"/>
        <w:numPr>
          <w:ilvl w:val="0"/>
          <w:numId w:val="1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Transactions and Undervalue.</w:t>
      </w:r>
    </w:p>
    <w:p w14:paraId="60D07872" w14:textId="22B19EE3" w:rsidR="00E90274" w:rsidRDefault="00E90274" w:rsidP="00282AFF">
      <w:pPr>
        <w:pStyle w:val="ListParagraph"/>
        <w:numPr>
          <w:ilvl w:val="0"/>
          <w:numId w:val="1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Insolvent Gifts.</w:t>
      </w:r>
    </w:p>
    <w:p w14:paraId="7FD98F0F" w14:textId="50A0CA2A" w:rsidR="00AD19E7" w:rsidRDefault="001C080C" w:rsidP="00282AFF">
      <w:pPr>
        <w:pStyle w:val="ListParagraph"/>
        <w:numPr>
          <w:ilvl w:val="0"/>
          <w:numId w:val="1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Insolvent Charges.</w:t>
      </w:r>
    </w:p>
    <w:p w14:paraId="43789F9A" w14:textId="5DEB7F9F" w:rsidR="001C080C" w:rsidRDefault="003B297A" w:rsidP="00282AFF">
      <w:pPr>
        <w:pStyle w:val="ListParagraph"/>
        <w:numPr>
          <w:ilvl w:val="0"/>
          <w:numId w:val="1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Transactions with related persons.</w:t>
      </w:r>
    </w:p>
    <w:p w14:paraId="2E8BE548" w14:textId="1B58B1EB" w:rsidR="003E7FE2" w:rsidRDefault="003E7FE2" w:rsidP="003E7FE2">
      <w:pPr>
        <w:jc w:val="both"/>
        <w:rPr>
          <w:rFonts w:ascii="Arial" w:hAnsi="Arial" w:cs="Arial"/>
          <w:color w:val="7B7B7B" w:themeColor="accent3" w:themeShade="BF"/>
          <w:sz w:val="22"/>
          <w:szCs w:val="22"/>
          <w:lang w:val="en-GB"/>
        </w:rPr>
      </w:pPr>
    </w:p>
    <w:p w14:paraId="34AE3ED1" w14:textId="18E45F50" w:rsidR="003E7FE2" w:rsidRPr="003E7FE2" w:rsidRDefault="003E7FE2" w:rsidP="003E7FE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is no requirement that the company needs to be insolvent at the time of transaction. However, </w:t>
      </w:r>
      <w:r w:rsidR="00BF6949">
        <w:rPr>
          <w:rFonts w:ascii="Arial" w:hAnsi="Arial" w:cs="Arial"/>
          <w:color w:val="7B7B7B" w:themeColor="accent3" w:themeShade="BF"/>
          <w:sz w:val="22"/>
          <w:szCs w:val="22"/>
          <w:lang w:val="en-GB"/>
        </w:rPr>
        <w:t>the insolvency should follow such transactions.</w:t>
      </w:r>
    </w:p>
    <w:p w14:paraId="555D310B" w14:textId="54FEF023" w:rsidR="00864D42" w:rsidRDefault="00864D42" w:rsidP="00864D42">
      <w:pPr>
        <w:jc w:val="both"/>
        <w:rPr>
          <w:rFonts w:ascii="Arial" w:hAnsi="Arial" w:cs="Arial"/>
          <w:sz w:val="22"/>
          <w:szCs w:val="22"/>
        </w:rPr>
      </w:pPr>
    </w:p>
    <w:p w14:paraId="534F590A" w14:textId="77777777" w:rsidR="00A20CED" w:rsidRDefault="00A20CED" w:rsidP="00864D42">
      <w:pPr>
        <w:jc w:val="both"/>
        <w:rPr>
          <w:rFonts w:ascii="Arial" w:hAnsi="Arial" w:cs="Arial"/>
          <w:sz w:val="22"/>
          <w:szCs w:val="22"/>
        </w:rPr>
      </w:pPr>
    </w:p>
    <w:p w14:paraId="732F602A" w14:textId="77777777" w:rsidR="00864D42" w:rsidRPr="002A37BB" w:rsidRDefault="00864D42" w:rsidP="00864D42">
      <w:pPr>
        <w:ind w:left="720" w:hanging="720"/>
        <w:jc w:val="both"/>
        <w:rPr>
          <w:rFonts w:ascii="Arial" w:hAnsi="Arial" w:cs="Arial"/>
          <w:sz w:val="22"/>
          <w:szCs w:val="22"/>
        </w:rPr>
      </w:pPr>
      <w:r w:rsidRPr="002A37BB">
        <w:rPr>
          <w:rFonts w:ascii="Arial" w:hAnsi="Arial" w:cs="Arial"/>
          <w:b/>
          <w:bCs/>
          <w:sz w:val="22"/>
          <w:szCs w:val="22"/>
        </w:rPr>
        <w:t>Question 2.2</w:t>
      </w:r>
      <w:r w:rsidRPr="002A37BB">
        <w:rPr>
          <w:rFonts w:ascii="Arial" w:hAnsi="Arial" w:cs="Arial"/>
          <w:b/>
          <w:bCs/>
          <w:sz w:val="22"/>
          <w:szCs w:val="22"/>
        </w:rPr>
        <w:tab/>
        <w:t xml:space="preserve">[maximum </w:t>
      </w:r>
      <w:r>
        <w:rPr>
          <w:rFonts w:ascii="Arial" w:hAnsi="Arial" w:cs="Arial"/>
          <w:b/>
          <w:bCs/>
          <w:sz w:val="22"/>
          <w:szCs w:val="22"/>
        </w:rPr>
        <w:t>3</w:t>
      </w:r>
      <w:r w:rsidRPr="002A37BB">
        <w:rPr>
          <w:rFonts w:ascii="Arial" w:hAnsi="Arial" w:cs="Arial"/>
          <w:b/>
          <w:bCs/>
          <w:sz w:val="22"/>
          <w:szCs w:val="22"/>
        </w:rPr>
        <w:t xml:space="preserve"> marks]</w:t>
      </w:r>
      <w:r w:rsidRPr="002A37BB">
        <w:rPr>
          <w:rFonts w:ascii="Arial" w:hAnsi="Arial" w:cs="Arial"/>
          <w:sz w:val="22"/>
          <w:szCs w:val="22"/>
        </w:rPr>
        <w:t xml:space="preserve"> </w:t>
      </w:r>
    </w:p>
    <w:p w14:paraId="7B891E0B" w14:textId="77777777" w:rsidR="00864D42" w:rsidRPr="002A37BB" w:rsidRDefault="00864D42" w:rsidP="00864D42">
      <w:pPr>
        <w:ind w:left="720" w:hanging="720"/>
        <w:jc w:val="both"/>
        <w:rPr>
          <w:rFonts w:ascii="Arial" w:hAnsi="Arial" w:cs="Arial"/>
          <w:sz w:val="22"/>
          <w:szCs w:val="22"/>
        </w:rPr>
      </w:pPr>
    </w:p>
    <w:p w14:paraId="565296B0" w14:textId="60DF6595" w:rsidR="00864D42" w:rsidRDefault="00864D42" w:rsidP="00864D42">
      <w:pPr>
        <w:jc w:val="both"/>
        <w:rPr>
          <w:rFonts w:ascii="Arial" w:hAnsi="Arial" w:cs="Arial"/>
          <w:sz w:val="22"/>
          <w:szCs w:val="22"/>
          <w:lang w:val="en-GB"/>
        </w:rPr>
      </w:pPr>
      <w:r>
        <w:rPr>
          <w:rFonts w:ascii="Arial" w:hAnsi="Arial" w:cs="Arial"/>
          <w:sz w:val="22"/>
          <w:szCs w:val="22"/>
          <w:lang w:val="en-GB"/>
        </w:rPr>
        <w:t>In what way can receivership come about in New Zealand?</w:t>
      </w:r>
      <w:r w:rsidR="00CF4516">
        <w:rPr>
          <w:rFonts w:ascii="Arial" w:hAnsi="Arial" w:cs="Arial"/>
          <w:sz w:val="22"/>
          <w:szCs w:val="22"/>
          <w:lang w:val="en-GB"/>
        </w:rPr>
        <w:t xml:space="preserve"> </w:t>
      </w:r>
      <w:r>
        <w:rPr>
          <w:rFonts w:ascii="Arial" w:hAnsi="Arial" w:cs="Arial"/>
          <w:sz w:val="22"/>
          <w:szCs w:val="22"/>
          <w:lang w:val="en-GB"/>
        </w:rPr>
        <w:t>In whose interests does the receiver act? From where does the receiver</w:t>
      </w:r>
      <w:r w:rsidR="006906CA">
        <w:rPr>
          <w:rFonts w:ascii="Arial" w:hAnsi="Arial" w:cs="Arial"/>
          <w:sz w:val="22"/>
          <w:szCs w:val="22"/>
          <w:lang w:val="en-GB"/>
        </w:rPr>
        <w:t xml:space="preserve"> derive his </w:t>
      </w:r>
      <w:r>
        <w:rPr>
          <w:rFonts w:ascii="Arial" w:hAnsi="Arial" w:cs="Arial"/>
          <w:sz w:val="22"/>
          <w:szCs w:val="22"/>
          <w:lang w:val="en-GB"/>
        </w:rPr>
        <w:t>powers?</w:t>
      </w:r>
    </w:p>
    <w:p w14:paraId="396BC02B" w14:textId="77777777" w:rsidR="00864D42" w:rsidRPr="002A37BB" w:rsidRDefault="00864D42" w:rsidP="00864D42">
      <w:pPr>
        <w:ind w:left="720" w:hanging="720"/>
        <w:jc w:val="both"/>
        <w:rPr>
          <w:rFonts w:ascii="Arial" w:hAnsi="Arial" w:cs="Arial"/>
          <w:sz w:val="22"/>
          <w:szCs w:val="22"/>
        </w:rPr>
      </w:pPr>
    </w:p>
    <w:p w14:paraId="75B8107A" w14:textId="1C947FE5" w:rsidR="00864D42" w:rsidRDefault="00314089" w:rsidP="00864D4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Answer 2.2</w:t>
      </w:r>
    </w:p>
    <w:p w14:paraId="07FB2593" w14:textId="22C72F15" w:rsidR="00314089" w:rsidRDefault="00314089" w:rsidP="00864D4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b/>
        <w:t xml:space="preserve">Receivership is a process which is different from </w:t>
      </w:r>
      <w:r w:rsidR="002E181D">
        <w:rPr>
          <w:rFonts w:ascii="Arial" w:hAnsi="Arial" w:cs="Arial"/>
          <w:color w:val="7B7B7B" w:themeColor="accent3" w:themeShade="BF"/>
          <w:sz w:val="22"/>
          <w:szCs w:val="22"/>
        </w:rPr>
        <w:t>collective insolvency proceeding</w:t>
      </w:r>
      <w:r w:rsidR="00B97DE6">
        <w:rPr>
          <w:rFonts w:ascii="Arial" w:hAnsi="Arial" w:cs="Arial"/>
          <w:color w:val="7B7B7B" w:themeColor="accent3" w:themeShade="BF"/>
          <w:sz w:val="22"/>
          <w:szCs w:val="22"/>
        </w:rPr>
        <w:t>. The receiver is usually appointed over a secured property.</w:t>
      </w:r>
    </w:p>
    <w:p w14:paraId="4E65FE50" w14:textId="73C85189" w:rsidR="00935C43" w:rsidRDefault="00935C43" w:rsidP="00864D4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ab/>
      </w:r>
      <w:r w:rsidR="00530DAF">
        <w:rPr>
          <w:rFonts w:ascii="Arial" w:hAnsi="Arial" w:cs="Arial"/>
          <w:color w:val="7B7B7B" w:themeColor="accent3" w:themeShade="BF"/>
          <w:sz w:val="22"/>
          <w:szCs w:val="22"/>
        </w:rPr>
        <w:t>To initiate the process of receivership, the applicant applies to the High Court for appointment of receiver</w:t>
      </w:r>
      <w:r w:rsidR="001C64E3">
        <w:rPr>
          <w:rFonts w:ascii="Arial" w:hAnsi="Arial" w:cs="Arial"/>
          <w:color w:val="7B7B7B" w:themeColor="accent3" w:themeShade="BF"/>
          <w:sz w:val="22"/>
          <w:szCs w:val="22"/>
        </w:rPr>
        <w:t xml:space="preserve"> which in turn will appoint a receiver on the property.</w:t>
      </w:r>
      <w:r w:rsidR="00811446">
        <w:rPr>
          <w:rFonts w:ascii="Arial" w:hAnsi="Arial" w:cs="Arial"/>
          <w:color w:val="7B7B7B" w:themeColor="accent3" w:themeShade="BF"/>
          <w:sz w:val="22"/>
          <w:szCs w:val="22"/>
        </w:rPr>
        <w:t xml:space="preserve"> The appointment is made for a specific purpose and the receiver has to act within the framework</w:t>
      </w:r>
      <w:r w:rsidR="00C13C4D">
        <w:rPr>
          <w:rFonts w:ascii="Arial" w:hAnsi="Arial" w:cs="Arial"/>
          <w:color w:val="7B7B7B" w:themeColor="accent3" w:themeShade="BF"/>
          <w:sz w:val="22"/>
          <w:szCs w:val="22"/>
        </w:rPr>
        <w:t xml:space="preserve"> and court supervision.</w:t>
      </w:r>
    </w:p>
    <w:p w14:paraId="66ECF532" w14:textId="045CB6CC" w:rsidR="00C13C4D" w:rsidRDefault="00C13C4D" w:rsidP="00864D4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b/>
      </w:r>
    </w:p>
    <w:p w14:paraId="73DD50DA" w14:textId="615DE310" w:rsidR="00C13C4D" w:rsidRDefault="00C13C4D" w:rsidP="00864D4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b/>
        <w:t xml:space="preserve">Other way to appoint a receiver is </w:t>
      </w:r>
      <w:r w:rsidR="00263069">
        <w:rPr>
          <w:rFonts w:ascii="Arial" w:hAnsi="Arial" w:cs="Arial"/>
          <w:color w:val="7B7B7B" w:themeColor="accent3" w:themeShade="BF"/>
          <w:sz w:val="22"/>
          <w:szCs w:val="22"/>
        </w:rPr>
        <w:t>the private placement by the creditor by virtue of contractual obligations.</w:t>
      </w:r>
      <w:r w:rsidR="006F6923">
        <w:rPr>
          <w:rFonts w:ascii="Arial" w:hAnsi="Arial" w:cs="Arial"/>
          <w:color w:val="7B7B7B" w:themeColor="accent3" w:themeShade="BF"/>
          <w:sz w:val="22"/>
          <w:szCs w:val="22"/>
        </w:rPr>
        <w:t xml:space="preserve"> The eligibility of a receiver is defined in the Receiverships Act.</w:t>
      </w:r>
    </w:p>
    <w:p w14:paraId="69DCCDBA" w14:textId="56CD4E82" w:rsidR="004A1DEE" w:rsidRDefault="004A1DEE" w:rsidP="00864D42">
      <w:pPr>
        <w:ind w:left="720" w:hanging="720"/>
        <w:jc w:val="both"/>
        <w:rPr>
          <w:rFonts w:ascii="Arial" w:hAnsi="Arial" w:cs="Arial"/>
          <w:color w:val="7B7B7B" w:themeColor="accent3" w:themeShade="BF"/>
          <w:sz w:val="22"/>
          <w:szCs w:val="22"/>
        </w:rPr>
      </w:pPr>
    </w:p>
    <w:p w14:paraId="1D49A752" w14:textId="26444FF1" w:rsidR="004A1DEE" w:rsidRDefault="004A1DEE" w:rsidP="00864D4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b/>
      </w:r>
      <w:r w:rsidR="00901C53">
        <w:rPr>
          <w:rFonts w:ascii="Arial" w:hAnsi="Arial" w:cs="Arial"/>
          <w:color w:val="7B7B7B" w:themeColor="accent3" w:themeShade="BF"/>
          <w:sz w:val="22"/>
          <w:szCs w:val="22"/>
        </w:rPr>
        <w:t>Subject to the security agreement t</w:t>
      </w:r>
      <w:r w:rsidR="007531A0">
        <w:rPr>
          <w:rFonts w:ascii="Arial" w:hAnsi="Arial" w:cs="Arial"/>
          <w:color w:val="7B7B7B" w:themeColor="accent3" w:themeShade="BF"/>
          <w:sz w:val="22"/>
          <w:szCs w:val="22"/>
        </w:rPr>
        <w:t xml:space="preserve">he receiver will act in the interests of the secured creditor </w:t>
      </w:r>
      <w:r w:rsidR="00066C07">
        <w:rPr>
          <w:rFonts w:ascii="Arial" w:hAnsi="Arial" w:cs="Arial"/>
          <w:color w:val="7B7B7B" w:themeColor="accent3" w:themeShade="BF"/>
          <w:sz w:val="22"/>
          <w:szCs w:val="22"/>
        </w:rPr>
        <w:t>by bringing the repayment of the debt secured.</w:t>
      </w:r>
      <w:r w:rsidR="00901C53">
        <w:rPr>
          <w:rFonts w:ascii="Arial" w:hAnsi="Arial" w:cs="Arial"/>
          <w:color w:val="7B7B7B" w:themeColor="accent3" w:themeShade="BF"/>
          <w:sz w:val="22"/>
          <w:szCs w:val="22"/>
        </w:rPr>
        <w:t xml:space="preserve"> He serves like an agent </w:t>
      </w:r>
      <w:r w:rsidR="00C4327E">
        <w:rPr>
          <w:rFonts w:ascii="Arial" w:hAnsi="Arial" w:cs="Arial"/>
          <w:color w:val="7B7B7B" w:themeColor="accent3" w:themeShade="BF"/>
          <w:sz w:val="22"/>
          <w:szCs w:val="22"/>
        </w:rPr>
        <w:t xml:space="preserve">of the </w:t>
      </w:r>
      <w:r w:rsidR="00F95026">
        <w:rPr>
          <w:rFonts w:ascii="Arial" w:hAnsi="Arial" w:cs="Arial"/>
          <w:color w:val="7B7B7B" w:themeColor="accent3" w:themeShade="BF"/>
          <w:sz w:val="22"/>
          <w:szCs w:val="22"/>
        </w:rPr>
        <w:t>grantor</w:t>
      </w:r>
      <w:r w:rsidR="00BC4A59">
        <w:rPr>
          <w:rFonts w:ascii="Arial" w:hAnsi="Arial" w:cs="Arial"/>
          <w:color w:val="7B7B7B" w:themeColor="accent3" w:themeShade="BF"/>
          <w:sz w:val="22"/>
          <w:szCs w:val="22"/>
        </w:rPr>
        <w:t xml:space="preserve"> company.</w:t>
      </w:r>
    </w:p>
    <w:p w14:paraId="25BBA539" w14:textId="2ABE38ED" w:rsidR="00BC4A59" w:rsidRDefault="00BC4A59" w:rsidP="00864D42">
      <w:pPr>
        <w:ind w:left="720" w:hanging="720"/>
        <w:jc w:val="both"/>
        <w:rPr>
          <w:rFonts w:ascii="Arial" w:hAnsi="Arial" w:cs="Arial"/>
          <w:color w:val="7B7B7B" w:themeColor="accent3" w:themeShade="BF"/>
          <w:sz w:val="22"/>
          <w:szCs w:val="22"/>
        </w:rPr>
      </w:pPr>
    </w:p>
    <w:p w14:paraId="5E9A9EEF" w14:textId="0C4FDE67" w:rsidR="00BC4A59" w:rsidRPr="002A37BB" w:rsidRDefault="00BC4A59" w:rsidP="00864D42">
      <w:pPr>
        <w:ind w:left="720" w:hanging="720"/>
        <w:jc w:val="both"/>
        <w:rPr>
          <w:rFonts w:ascii="Arial" w:hAnsi="Arial" w:cs="Arial"/>
          <w:sz w:val="22"/>
          <w:szCs w:val="22"/>
        </w:rPr>
      </w:pPr>
      <w:r>
        <w:rPr>
          <w:rFonts w:ascii="Arial" w:hAnsi="Arial" w:cs="Arial"/>
          <w:color w:val="7B7B7B" w:themeColor="accent3" w:themeShade="BF"/>
          <w:sz w:val="22"/>
          <w:szCs w:val="22"/>
        </w:rPr>
        <w:tab/>
        <w:t xml:space="preserve">As regards the powers of the </w:t>
      </w:r>
      <w:r w:rsidR="000E3D03">
        <w:rPr>
          <w:rFonts w:ascii="Arial" w:hAnsi="Arial" w:cs="Arial"/>
          <w:color w:val="7B7B7B" w:themeColor="accent3" w:themeShade="BF"/>
          <w:sz w:val="22"/>
          <w:szCs w:val="22"/>
        </w:rPr>
        <w:t>receiver, the are derived from the contractual terms under which she is appointed</w:t>
      </w:r>
      <w:r w:rsidR="001E6285">
        <w:rPr>
          <w:rFonts w:ascii="Arial" w:hAnsi="Arial" w:cs="Arial"/>
          <w:color w:val="7B7B7B" w:themeColor="accent3" w:themeShade="BF"/>
          <w:sz w:val="22"/>
          <w:szCs w:val="22"/>
        </w:rPr>
        <w:t xml:space="preserve"> because the receiverships act does not provide specific powers available to the receiver.</w:t>
      </w:r>
    </w:p>
    <w:p w14:paraId="315D16E0" w14:textId="77777777" w:rsidR="00864D42" w:rsidRDefault="00864D42" w:rsidP="00864D42">
      <w:pPr>
        <w:ind w:left="720" w:hanging="720"/>
        <w:jc w:val="both"/>
        <w:rPr>
          <w:rFonts w:ascii="Arial" w:hAnsi="Arial" w:cs="Arial"/>
          <w:sz w:val="22"/>
          <w:szCs w:val="22"/>
          <w:lang w:val="en-GB"/>
        </w:rPr>
      </w:pPr>
    </w:p>
    <w:p w14:paraId="5B436145" w14:textId="77777777" w:rsidR="00864D42" w:rsidRDefault="00864D42" w:rsidP="00864D42">
      <w:pPr>
        <w:ind w:left="720" w:hanging="720"/>
        <w:jc w:val="both"/>
        <w:rPr>
          <w:rFonts w:ascii="Arial" w:hAnsi="Arial" w:cs="Arial"/>
          <w:sz w:val="22"/>
          <w:szCs w:val="22"/>
          <w:lang w:val="en-GB"/>
        </w:rPr>
      </w:pPr>
    </w:p>
    <w:p w14:paraId="42F7825C" w14:textId="77777777" w:rsidR="00864D42" w:rsidRPr="002A37BB" w:rsidRDefault="00864D42" w:rsidP="00864D42">
      <w:pPr>
        <w:ind w:left="720" w:hanging="720"/>
        <w:jc w:val="both"/>
        <w:rPr>
          <w:rFonts w:ascii="Arial" w:hAnsi="Arial" w:cs="Arial"/>
          <w:b/>
          <w:bCs/>
          <w:sz w:val="22"/>
          <w:szCs w:val="22"/>
          <w:lang w:val="en-GB"/>
        </w:rPr>
      </w:pPr>
      <w:r w:rsidRPr="002A37BB">
        <w:rPr>
          <w:rFonts w:ascii="Arial" w:hAnsi="Arial" w:cs="Arial"/>
          <w:b/>
          <w:bCs/>
          <w:sz w:val="22"/>
          <w:szCs w:val="22"/>
          <w:lang w:val="en-GB"/>
        </w:rPr>
        <w:t>Question 2.3</w:t>
      </w:r>
      <w:r w:rsidRPr="002A37BB">
        <w:rPr>
          <w:rFonts w:ascii="Arial" w:hAnsi="Arial" w:cs="Arial"/>
          <w:b/>
          <w:bCs/>
          <w:sz w:val="22"/>
          <w:szCs w:val="22"/>
          <w:lang w:val="en-GB"/>
        </w:rPr>
        <w:tab/>
        <w:t xml:space="preserve">[maximum </w:t>
      </w:r>
      <w:r>
        <w:rPr>
          <w:rFonts w:ascii="Arial" w:hAnsi="Arial" w:cs="Arial"/>
          <w:b/>
          <w:bCs/>
          <w:sz w:val="22"/>
          <w:szCs w:val="22"/>
          <w:lang w:val="en-GB"/>
        </w:rPr>
        <w:t>2</w:t>
      </w:r>
      <w:r w:rsidRPr="002A37BB">
        <w:rPr>
          <w:rFonts w:ascii="Arial" w:hAnsi="Arial" w:cs="Arial"/>
          <w:b/>
          <w:bCs/>
          <w:sz w:val="22"/>
          <w:szCs w:val="22"/>
          <w:lang w:val="en-GB"/>
        </w:rPr>
        <w:t xml:space="preserve"> marks] </w:t>
      </w:r>
    </w:p>
    <w:p w14:paraId="2C50EBA6" w14:textId="77777777" w:rsidR="00864D42" w:rsidRDefault="00864D42" w:rsidP="00864D42">
      <w:pPr>
        <w:rPr>
          <w:rFonts w:ascii="Arial" w:hAnsi="Arial" w:cs="Arial"/>
          <w:sz w:val="22"/>
          <w:szCs w:val="22"/>
          <w:lang w:val="en-GB"/>
        </w:rPr>
      </w:pPr>
    </w:p>
    <w:p w14:paraId="376D0C2F" w14:textId="2DB71915" w:rsidR="00864D42" w:rsidRDefault="00864D42" w:rsidP="00864D42">
      <w:pPr>
        <w:jc w:val="both"/>
        <w:rPr>
          <w:rFonts w:ascii="Arial" w:hAnsi="Arial" w:cs="Arial"/>
          <w:sz w:val="22"/>
          <w:szCs w:val="22"/>
          <w:lang w:val="en-GB"/>
        </w:rPr>
      </w:pPr>
      <w:r>
        <w:rPr>
          <w:rFonts w:ascii="Arial" w:hAnsi="Arial" w:cs="Arial"/>
          <w:sz w:val="22"/>
          <w:szCs w:val="22"/>
          <w:lang w:val="en-GB"/>
        </w:rPr>
        <w:t xml:space="preserve">Name the options available to </w:t>
      </w:r>
      <w:r w:rsidR="006906CA">
        <w:rPr>
          <w:rFonts w:ascii="Arial" w:hAnsi="Arial" w:cs="Arial"/>
          <w:sz w:val="22"/>
          <w:szCs w:val="22"/>
          <w:lang w:val="en-GB"/>
        </w:rPr>
        <w:t xml:space="preserve">a </w:t>
      </w:r>
      <w:r>
        <w:rPr>
          <w:rFonts w:ascii="Arial" w:hAnsi="Arial" w:cs="Arial"/>
          <w:sz w:val="22"/>
          <w:szCs w:val="22"/>
          <w:lang w:val="en-GB"/>
        </w:rPr>
        <w:t xml:space="preserve">creditor who has obtained a judgment outside of New Zealand </w:t>
      </w:r>
      <w:r w:rsidR="006906CA">
        <w:rPr>
          <w:rFonts w:ascii="Arial" w:hAnsi="Arial" w:cs="Arial"/>
          <w:sz w:val="22"/>
          <w:szCs w:val="22"/>
          <w:lang w:val="en-GB"/>
        </w:rPr>
        <w:t xml:space="preserve">and </w:t>
      </w:r>
      <w:r>
        <w:rPr>
          <w:rFonts w:ascii="Arial" w:hAnsi="Arial" w:cs="Arial"/>
          <w:sz w:val="22"/>
          <w:szCs w:val="22"/>
          <w:lang w:val="en-GB"/>
        </w:rPr>
        <w:t>who wishes to enforce the judgment in New Zealand.</w:t>
      </w:r>
      <w:r w:rsidR="00CF4516">
        <w:rPr>
          <w:rFonts w:ascii="Arial" w:hAnsi="Arial" w:cs="Arial"/>
          <w:sz w:val="22"/>
          <w:szCs w:val="22"/>
          <w:lang w:val="en-GB"/>
        </w:rPr>
        <w:t xml:space="preserve"> </w:t>
      </w:r>
      <w:r>
        <w:rPr>
          <w:rFonts w:ascii="Arial" w:hAnsi="Arial" w:cs="Arial"/>
          <w:sz w:val="22"/>
          <w:szCs w:val="22"/>
          <w:lang w:val="en-GB"/>
        </w:rPr>
        <w:t>What role does the New Zealand court play in this process?</w:t>
      </w:r>
    </w:p>
    <w:p w14:paraId="6D79287C" w14:textId="77777777" w:rsidR="00864D42" w:rsidRPr="002A37BB" w:rsidRDefault="00864D42" w:rsidP="00864D42">
      <w:pPr>
        <w:jc w:val="both"/>
        <w:rPr>
          <w:rFonts w:ascii="Arial" w:hAnsi="Arial" w:cs="Arial"/>
          <w:sz w:val="22"/>
          <w:szCs w:val="22"/>
          <w:lang w:val="en-GB"/>
        </w:rPr>
      </w:pPr>
    </w:p>
    <w:p w14:paraId="5C130CD7" w14:textId="43DAE415" w:rsidR="00864D42" w:rsidRDefault="00C23B45" w:rsidP="00864D4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 2.3</w:t>
      </w:r>
    </w:p>
    <w:p w14:paraId="3F6CD44B" w14:textId="4D1929D8" w:rsidR="00C23B45" w:rsidRDefault="00C23B45" w:rsidP="00864D42">
      <w:pPr>
        <w:ind w:left="720" w:hanging="720"/>
        <w:jc w:val="both"/>
        <w:rPr>
          <w:rFonts w:ascii="Arial" w:hAnsi="Arial" w:cs="Arial"/>
          <w:color w:val="7B7B7B" w:themeColor="accent3" w:themeShade="BF"/>
          <w:sz w:val="22"/>
          <w:szCs w:val="22"/>
          <w:lang w:val="en-GB"/>
        </w:rPr>
      </w:pPr>
    </w:p>
    <w:p w14:paraId="13806778" w14:textId="1DF0731C" w:rsidR="009255B9" w:rsidRDefault="00C23B45" w:rsidP="009255B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r>
      <w:r w:rsidR="009F3EFD">
        <w:rPr>
          <w:rFonts w:ascii="Arial" w:hAnsi="Arial" w:cs="Arial"/>
          <w:color w:val="7B7B7B" w:themeColor="accent3" w:themeShade="BF"/>
          <w:sz w:val="22"/>
          <w:szCs w:val="22"/>
          <w:lang w:val="en-GB"/>
        </w:rPr>
        <w:t xml:space="preserve">The options available </w:t>
      </w:r>
      <w:r w:rsidR="009255B9">
        <w:rPr>
          <w:rFonts w:ascii="Arial" w:hAnsi="Arial" w:cs="Arial"/>
          <w:color w:val="7B7B7B" w:themeColor="accent3" w:themeShade="BF"/>
          <w:sz w:val="22"/>
          <w:szCs w:val="22"/>
          <w:lang w:val="en-GB"/>
        </w:rPr>
        <w:t>to a creditor for enforcing foreign judgements in New Zealand are as follows:</w:t>
      </w:r>
    </w:p>
    <w:p w14:paraId="2C7CA947" w14:textId="1CB0AD52" w:rsidR="009255B9" w:rsidRDefault="001919EC" w:rsidP="00282AFF">
      <w:pPr>
        <w:pStyle w:val="ListParagraph"/>
        <w:numPr>
          <w:ilvl w:val="0"/>
          <w:numId w:val="1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Reciprocal </w:t>
      </w:r>
      <w:r w:rsidR="007C6970">
        <w:rPr>
          <w:rFonts w:ascii="Arial" w:hAnsi="Arial" w:cs="Arial"/>
          <w:color w:val="7B7B7B" w:themeColor="accent3" w:themeShade="BF"/>
          <w:sz w:val="22"/>
          <w:szCs w:val="22"/>
          <w:lang w:val="en-GB"/>
        </w:rPr>
        <w:t>Enforcement of Judgments Act, 1934.</w:t>
      </w:r>
    </w:p>
    <w:p w14:paraId="3FE680A3" w14:textId="38DD4BC6" w:rsidR="003A6158" w:rsidRDefault="003A6158" w:rsidP="00282AFF">
      <w:pPr>
        <w:pStyle w:val="ListParagraph"/>
        <w:numPr>
          <w:ilvl w:val="0"/>
          <w:numId w:val="1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Enforcement of </w:t>
      </w:r>
      <w:r>
        <w:rPr>
          <w:rFonts w:ascii="Arial" w:hAnsi="Arial" w:cs="Arial"/>
          <w:color w:val="7B7B7B" w:themeColor="accent3" w:themeShade="BF"/>
          <w:sz w:val="22"/>
          <w:szCs w:val="22"/>
          <w:lang w:val="en-GB"/>
        </w:rPr>
        <w:t xml:space="preserve">Commonwealth </w:t>
      </w:r>
      <w:r>
        <w:rPr>
          <w:rFonts w:ascii="Arial" w:hAnsi="Arial" w:cs="Arial"/>
          <w:color w:val="7B7B7B" w:themeColor="accent3" w:themeShade="BF"/>
          <w:sz w:val="22"/>
          <w:szCs w:val="22"/>
          <w:lang w:val="en-GB"/>
        </w:rPr>
        <w:t xml:space="preserve">Judgments </w:t>
      </w:r>
      <w:r>
        <w:rPr>
          <w:rFonts w:ascii="Arial" w:hAnsi="Arial" w:cs="Arial"/>
          <w:color w:val="7B7B7B" w:themeColor="accent3" w:themeShade="BF"/>
          <w:sz w:val="22"/>
          <w:szCs w:val="22"/>
          <w:lang w:val="en-GB"/>
        </w:rPr>
        <w:t xml:space="preserve">Under Senior Courts </w:t>
      </w:r>
      <w:r>
        <w:rPr>
          <w:rFonts w:ascii="Arial" w:hAnsi="Arial" w:cs="Arial"/>
          <w:color w:val="7B7B7B" w:themeColor="accent3" w:themeShade="BF"/>
          <w:sz w:val="22"/>
          <w:szCs w:val="22"/>
          <w:lang w:val="en-GB"/>
        </w:rPr>
        <w:t xml:space="preserve">Act, </w:t>
      </w:r>
      <w:r>
        <w:rPr>
          <w:rFonts w:ascii="Arial" w:hAnsi="Arial" w:cs="Arial"/>
          <w:color w:val="7B7B7B" w:themeColor="accent3" w:themeShade="BF"/>
          <w:sz w:val="22"/>
          <w:szCs w:val="22"/>
          <w:lang w:val="en-GB"/>
        </w:rPr>
        <w:t>2016</w:t>
      </w:r>
      <w:r>
        <w:rPr>
          <w:rFonts w:ascii="Arial" w:hAnsi="Arial" w:cs="Arial"/>
          <w:color w:val="7B7B7B" w:themeColor="accent3" w:themeShade="BF"/>
          <w:sz w:val="22"/>
          <w:szCs w:val="22"/>
          <w:lang w:val="en-GB"/>
        </w:rPr>
        <w:t>.</w:t>
      </w:r>
    </w:p>
    <w:p w14:paraId="18D91816" w14:textId="363A25C5" w:rsidR="007C6970" w:rsidRDefault="0007157B" w:rsidP="00282AFF">
      <w:pPr>
        <w:pStyle w:val="ListParagraph"/>
        <w:numPr>
          <w:ilvl w:val="0"/>
          <w:numId w:val="1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Trans-Tasman Proceedings Act, 2010.</w:t>
      </w:r>
    </w:p>
    <w:p w14:paraId="566B50E8" w14:textId="6E347B9A" w:rsidR="007C6970" w:rsidRDefault="0007157B" w:rsidP="00282AFF">
      <w:pPr>
        <w:pStyle w:val="ListParagraph"/>
        <w:numPr>
          <w:ilvl w:val="0"/>
          <w:numId w:val="13"/>
        </w:numPr>
        <w:jc w:val="both"/>
        <w:rPr>
          <w:rFonts w:ascii="Arial" w:hAnsi="Arial" w:cs="Arial"/>
          <w:color w:val="7B7B7B" w:themeColor="accent3" w:themeShade="BF"/>
          <w:sz w:val="22"/>
          <w:szCs w:val="22"/>
          <w:lang w:val="en-GB"/>
        </w:rPr>
      </w:pPr>
      <w:r w:rsidRPr="0007157B">
        <w:rPr>
          <w:rFonts w:ascii="Arial" w:hAnsi="Arial" w:cs="Arial"/>
          <w:color w:val="7B7B7B" w:themeColor="accent3" w:themeShade="BF"/>
          <w:sz w:val="22"/>
          <w:szCs w:val="22"/>
          <w:lang w:val="en-GB"/>
        </w:rPr>
        <w:t>Common Law.</w:t>
      </w:r>
    </w:p>
    <w:p w14:paraId="6E76B86E" w14:textId="414F4C05" w:rsidR="00145945" w:rsidRDefault="00145945" w:rsidP="00145945">
      <w:pPr>
        <w:ind w:left="360"/>
        <w:jc w:val="both"/>
        <w:rPr>
          <w:rFonts w:ascii="Arial" w:hAnsi="Arial" w:cs="Arial"/>
          <w:color w:val="7B7B7B" w:themeColor="accent3" w:themeShade="BF"/>
          <w:sz w:val="22"/>
          <w:szCs w:val="22"/>
          <w:lang w:val="en-GB"/>
        </w:rPr>
      </w:pPr>
    </w:p>
    <w:p w14:paraId="1A2434D5" w14:textId="70AF37EC" w:rsidR="00145945" w:rsidRDefault="00145945" w:rsidP="00FF656A">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Apart from the above the UNCITRL </w:t>
      </w:r>
      <w:r w:rsidR="00FF656A">
        <w:rPr>
          <w:rFonts w:ascii="Arial" w:hAnsi="Arial" w:cs="Arial"/>
          <w:color w:val="7B7B7B" w:themeColor="accent3" w:themeShade="BF"/>
          <w:sz w:val="22"/>
          <w:szCs w:val="22"/>
          <w:lang w:val="en-GB"/>
        </w:rPr>
        <w:t>Model Law of recognition and enforcement of insolvency related judgements has also been passed in 2018.</w:t>
      </w:r>
    </w:p>
    <w:p w14:paraId="0D01557E" w14:textId="073986E3" w:rsidR="00BF1A45" w:rsidRDefault="00BF1A45" w:rsidP="00FF656A">
      <w:pPr>
        <w:ind w:left="720"/>
        <w:jc w:val="both"/>
        <w:rPr>
          <w:rFonts w:ascii="Arial" w:hAnsi="Arial" w:cs="Arial"/>
          <w:color w:val="7B7B7B" w:themeColor="accent3" w:themeShade="BF"/>
          <w:sz w:val="22"/>
          <w:szCs w:val="22"/>
          <w:lang w:val="en-GB"/>
        </w:rPr>
      </w:pPr>
    </w:p>
    <w:p w14:paraId="44F86A36" w14:textId="71CBA000" w:rsidR="00BF1A45" w:rsidRPr="00145945" w:rsidRDefault="00BF1A45" w:rsidP="00FF656A">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New Zealand court recognises such judgments and </w:t>
      </w:r>
      <w:r w:rsidR="009D1C48">
        <w:rPr>
          <w:rFonts w:ascii="Arial" w:hAnsi="Arial" w:cs="Arial"/>
          <w:color w:val="7B7B7B" w:themeColor="accent3" w:themeShade="BF"/>
          <w:sz w:val="22"/>
          <w:szCs w:val="22"/>
          <w:lang w:val="en-GB"/>
        </w:rPr>
        <w:t>does not revisit into the merits of the final judgment either on errors or a fact of law.</w:t>
      </w:r>
    </w:p>
    <w:p w14:paraId="61E06E3E" w14:textId="77777777" w:rsidR="00864D42" w:rsidRDefault="00864D42" w:rsidP="00864D42">
      <w:pPr>
        <w:jc w:val="both"/>
        <w:rPr>
          <w:rFonts w:ascii="Arial" w:hAnsi="Arial" w:cs="Arial"/>
          <w:bCs/>
          <w:sz w:val="22"/>
          <w:szCs w:val="22"/>
          <w:lang w:val="en-GB"/>
        </w:rPr>
      </w:pPr>
    </w:p>
    <w:p w14:paraId="79F22E11" w14:textId="77777777" w:rsidR="00864D42" w:rsidRPr="002A37BB" w:rsidRDefault="00864D42" w:rsidP="00864D42">
      <w:pPr>
        <w:jc w:val="both"/>
        <w:rPr>
          <w:rFonts w:ascii="Arial" w:hAnsi="Arial" w:cs="Arial"/>
          <w:bCs/>
          <w:sz w:val="22"/>
          <w:szCs w:val="22"/>
          <w:lang w:val="en-GB"/>
        </w:rPr>
      </w:pPr>
    </w:p>
    <w:p w14:paraId="5ADE3171" w14:textId="77777777" w:rsidR="00864D42" w:rsidRPr="002A37BB" w:rsidRDefault="00864D42" w:rsidP="00864D42">
      <w:pPr>
        <w:jc w:val="both"/>
        <w:rPr>
          <w:rFonts w:ascii="Arial" w:hAnsi="Arial" w:cs="Arial"/>
          <w:b/>
          <w:sz w:val="22"/>
          <w:szCs w:val="22"/>
          <w:lang w:val="en-GB"/>
        </w:rPr>
      </w:pPr>
      <w:r w:rsidRPr="002A37BB">
        <w:rPr>
          <w:rFonts w:ascii="Arial" w:hAnsi="Arial" w:cs="Arial"/>
          <w:b/>
          <w:sz w:val="22"/>
          <w:szCs w:val="22"/>
          <w:lang w:val="en-GB"/>
        </w:rPr>
        <w:t xml:space="preserve">QUESTION 3 (essay-type questions) [15 marks in total] </w:t>
      </w:r>
    </w:p>
    <w:p w14:paraId="191BB237" w14:textId="77777777" w:rsidR="00864D42" w:rsidRDefault="00864D42" w:rsidP="00864D42">
      <w:pPr>
        <w:jc w:val="both"/>
        <w:rPr>
          <w:rFonts w:ascii="Arial" w:hAnsi="Arial" w:cs="Arial"/>
          <w:sz w:val="22"/>
          <w:szCs w:val="22"/>
          <w:lang w:val="en-GB"/>
        </w:rPr>
      </w:pPr>
    </w:p>
    <w:p w14:paraId="5690AC9D" w14:textId="7A8B1073" w:rsidR="00864D42" w:rsidRPr="002A37BB" w:rsidRDefault="00864D42" w:rsidP="00864D42">
      <w:pPr>
        <w:jc w:val="both"/>
        <w:rPr>
          <w:rFonts w:ascii="Arial" w:hAnsi="Arial" w:cs="Arial"/>
          <w:sz w:val="22"/>
          <w:szCs w:val="22"/>
          <w:lang w:val="en-GB"/>
        </w:rPr>
      </w:pPr>
      <w:r>
        <w:rPr>
          <w:rFonts w:ascii="Arial" w:hAnsi="Arial" w:cs="Arial"/>
          <w:sz w:val="22"/>
          <w:szCs w:val="22"/>
          <w:lang w:val="en-GB"/>
        </w:rPr>
        <w:t>Voluntary administrations have not received significant traction in New Zealand.</w:t>
      </w:r>
      <w:r w:rsidR="00CF4516">
        <w:rPr>
          <w:rFonts w:ascii="Arial" w:hAnsi="Arial" w:cs="Arial"/>
          <w:sz w:val="22"/>
          <w:szCs w:val="22"/>
          <w:lang w:val="en-GB"/>
        </w:rPr>
        <w:t xml:space="preserve"> </w:t>
      </w:r>
      <w:r>
        <w:rPr>
          <w:rFonts w:ascii="Arial" w:hAnsi="Arial" w:cs="Arial"/>
          <w:sz w:val="22"/>
          <w:szCs w:val="22"/>
          <w:lang w:val="en-GB"/>
        </w:rPr>
        <w:t xml:space="preserve">Discuss </w:t>
      </w:r>
      <w:r w:rsidR="00934868">
        <w:rPr>
          <w:rFonts w:ascii="Arial" w:hAnsi="Arial" w:cs="Arial"/>
          <w:sz w:val="22"/>
          <w:szCs w:val="22"/>
          <w:lang w:val="en-GB"/>
        </w:rPr>
        <w:t xml:space="preserve">the </w:t>
      </w:r>
      <w:r>
        <w:rPr>
          <w:rFonts w:ascii="Arial" w:hAnsi="Arial" w:cs="Arial"/>
          <w:sz w:val="22"/>
          <w:szCs w:val="22"/>
          <w:lang w:val="en-GB"/>
        </w:rPr>
        <w:t>potential reasons for this, having regard to the process and New Zealand's commercial context.</w:t>
      </w:r>
      <w:r w:rsidR="00CF4516">
        <w:rPr>
          <w:rFonts w:ascii="Arial" w:hAnsi="Arial" w:cs="Arial"/>
          <w:sz w:val="22"/>
          <w:szCs w:val="22"/>
          <w:lang w:val="en-GB"/>
        </w:rPr>
        <w:t xml:space="preserve"> </w:t>
      </w:r>
      <w:r>
        <w:rPr>
          <w:rFonts w:ascii="Arial" w:hAnsi="Arial" w:cs="Arial"/>
          <w:sz w:val="22"/>
          <w:szCs w:val="22"/>
          <w:lang w:val="en-GB"/>
        </w:rPr>
        <w:t xml:space="preserve">In what circumstances would you advise a company to consider voluntary administration? Name 2 considerations </w:t>
      </w:r>
      <w:r w:rsidR="00842BF8">
        <w:rPr>
          <w:rFonts w:ascii="Arial" w:hAnsi="Arial" w:cs="Arial"/>
          <w:sz w:val="22"/>
          <w:szCs w:val="22"/>
          <w:lang w:val="en-GB"/>
        </w:rPr>
        <w:t>that</w:t>
      </w:r>
      <w:r>
        <w:rPr>
          <w:rFonts w:ascii="Arial" w:hAnsi="Arial" w:cs="Arial"/>
          <w:sz w:val="22"/>
          <w:szCs w:val="22"/>
          <w:lang w:val="en-GB"/>
        </w:rPr>
        <w:t xml:space="preserve"> would influence this advice and explain why.</w:t>
      </w:r>
    </w:p>
    <w:p w14:paraId="073AEB90" w14:textId="77777777" w:rsidR="00864D42" w:rsidRDefault="00864D42" w:rsidP="00864D42">
      <w:pPr>
        <w:jc w:val="both"/>
        <w:rPr>
          <w:rFonts w:ascii="Arial" w:hAnsi="Arial" w:cs="Arial"/>
          <w:sz w:val="22"/>
          <w:szCs w:val="22"/>
          <w:lang w:val="en-GB"/>
        </w:rPr>
      </w:pPr>
    </w:p>
    <w:p w14:paraId="11266B52" w14:textId="16B184F5" w:rsidR="00864D42" w:rsidRDefault="00221EF0" w:rsidP="00864D4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 3</w:t>
      </w:r>
    </w:p>
    <w:p w14:paraId="334665F9" w14:textId="2EC2D96D" w:rsidR="00221EF0" w:rsidRDefault="00221EF0" w:rsidP="00864D42">
      <w:pPr>
        <w:jc w:val="both"/>
        <w:rPr>
          <w:rFonts w:ascii="Arial" w:hAnsi="Arial" w:cs="Arial"/>
          <w:color w:val="7B7B7B" w:themeColor="accent3" w:themeShade="BF"/>
          <w:sz w:val="22"/>
          <w:szCs w:val="22"/>
          <w:lang w:val="en-GB"/>
        </w:rPr>
      </w:pPr>
    </w:p>
    <w:p w14:paraId="041BE785" w14:textId="3593BA72" w:rsidR="00221EF0" w:rsidRDefault="00E00A97" w:rsidP="00864D4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Voluntary Administration in New Zealand </w:t>
      </w:r>
      <w:r w:rsidR="001F3221">
        <w:rPr>
          <w:rFonts w:ascii="Arial" w:hAnsi="Arial" w:cs="Arial"/>
          <w:color w:val="7B7B7B" w:themeColor="accent3" w:themeShade="BF"/>
          <w:sz w:val="22"/>
          <w:szCs w:val="22"/>
          <w:lang w:val="en-GB"/>
        </w:rPr>
        <w:t xml:space="preserve">is a process which is aimed at maximisation of value of the debtor and maintaining its existence </w:t>
      </w:r>
      <w:r w:rsidR="002A2C53">
        <w:rPr>
          <w:rFonts w:ascii="Arial" w:hAnsi="Arial" w:cs="Arial"/>
          <w:color w:val="7B7B7B" w:themeColor="accent3" w:themeShade="BF"/>
          <w:sz w:val="22"/>
          <w:szCs w:val="22"/>
          <w:lang w:val="en-GB"/>
        </w:rPr>
        <w:t xml:space="preserve">to deliver a better value than the Liquidation. </w:t>
      </w:r>
    </w:p>
    <w:p w14:paraId="7F648226" w14:textId="4DE1EABC" w:rsidR="002A2C53" w:rsidRDefault="002A2C53" w:rsidP="00864D42">
      <w:pPr>
        <w:jc w:val="both"/>
        <w:rPr>
          <w:rFonts w:ascii="Arial" w:hAnsi="Arial" w:cs="Arial"/>
          <w:color w:val="7B7B7B" w:themeColor="accent3" w:themeShade="BF"/>
          <w:sz w:val="22"/>
          <w:szCs w:val="22"/>
          <w:lang w:val="en-GB"/>
        </w:rPr>
      </w:pPr>
    </w:p>
    <w:p w14:paraId="6EF6FCBF" w14:textId="78D8D995" w:rsidR="002A2C53" w:rsidRDefault="002A2C53" w:rsidP="00864D4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true that the process has not received enough momentum</w:t>
      </w:r>
      <w:r w:rsidR="0008008E">
        <w:rPr>
          <w:rFonts w:ascii="Arial" w:hAnsi="Arial" w:cs="Arial"/>
          <w:color w:val="7B7B7B" w:themeColor="accent3" w:themeShade="BF"/>
          <w:sz w:val="22"/>
          <w:szCs w:val="22"/>
          <w:lang w:val="en-GB"/>
        </w:rPr>
        <w:t>, but there are few underlying reasons for the same such as:</w:t>
      </w:r>
    </w:p>
    <w:p w14:paraId="32202656" w14:textId="19301233" w:rsidR="0008008E" w:rsidRDefault="00BD76E0" w:rsidP="00282AFF">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preferential status of statutory dues like Inland Revenue Department</w:t>
      </w:r>
      <w:r w:rsidR="00950DD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Every promoter of the company wishes to </w:t>
      </w:r>
      <w:r w:rsidR="00C177DC">
        <w:rPr>
          <w:rFonts w:ascii="Arial" w:hAnsi="Arial" w:cs="Arial"/>
          <w:color w:val="7B7B7B" w:themeColor="accent3" w:themeShade="BF"/>
          <w:sz w:val="22"/>
          <w:szCs w:val="22"/>
          <w:lang w:val="en-GB"/>
        </w:rPr>
        <w:t xml:space="preserve">avail the benefit of administration to reorganise its business and strike a deal with important creditors and stakeholders by way of an arrangement. However, the priority is given to </w:t>
      </w:r>
      <w:r w:rsidR="00A9419C">
        <w:rPr>
          <w:rFonts w:ascii="Arial" w:hAnsi="Arial" w:cs="Arial"/>
          <w:color w:val="7B7B7B" w:themeColor="accent3" w:themeShade="BF"/>
          <w:sz w:val="22"/>
          <w:szCs w:val="22"/>
          <w:lang w:val="en-GB"/>
        </w:rPr>
        <w:t xml:space="preserve">taxation authorities </w:t>
      </w:r>
      <w:r w:rsidR="00F93AE6">
        <w:rPr>
          <w:rFonts w:ascii="Arial" w:hAnsi="Arial" w:cs="Arial"/>
          <w:color w:val="7B7B7B" w:themeColor="accent3" w:themeShade="BF"/>
          <w:sz w:val="22"/>
          <w:szCs w:val="22"/>
          <w:lang w:val="en-GB"/>
        </w:rPr>
        <w:t xml:space="preserve">before certain unsecured creditors </w:t>
      </w:r>
      <w:r w:rsidR="00A9419C">
        <w:rPr>
          <w:rFonts w:ascii="Arial" w:hAnsi="Arial" w:cs="Arial"/>
          <w:color w:val="7B7B7B" w:themeColor="accent3" w:themeShade="BF"/>
          <w:sz w:val="22"/>
          <w:szCs w:val="22"/>
          <w:lang w:val="en-GB"/>
        </w:rPr>
        <w:t>which does not increase the viability of the business.</w:t>
      </w:r>
    </w:p>
    <w:p w14:paraId="32739EBD" w14:textId="5391846A" w:rsidR="00950DD1" w:rsidRDefault="00950DD1" w:rsidP="00282AFF">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Costs involved: There is a lar</w:t>
      </w:r>
      <w:r w:rsidR="00474434">
        <w:rPr>
          <w:rFonts w:ascii="Arial" w:hAnsi="Arial" w:cs="Arial"/>
          <w:color w:val="7B7B7B" w:themeColor="accent3" w:themeShade="BF"/>
          <w:sz w:val="22"/>
          <w:szCs w:val="22"/>
          <w:lang w:val="en-GB"/>
        </w:rPr>
        <w:t>g</w:t>
      </w:r>
      <w:r>
        <w:rPr>
          <w:rFonts w:ascii="Arial" w:hAnsi="Arial" w:cs="Arial"/>
          <w:color w:val="7B7B7B" w:themeColor="accent3" w:themeShade="BF"/>
          <w:sz w:val="22"/>
          <w:szCs w:val="22"/>
          <w:lang w:val="en-GB"/>
        </w:rPr>
        <w:t>e proportion of</w:t>
      </w:r>
      <w:r w:rsidR="00474434">
        <w:rPr>
          <w:rFonts w:ascii="Arial" w:hAnsi="Arial" w:cs="Arial"/>
          <w:color w:val="7B7B7B" w:themeColor="accent3" w:themeShade="BF"/>
          <w:sz w:val="22"/>
          <w:szCs w:val="22"/>
          <w:lang w:val="en-GB"/>
        </w:rPr>
        <w:t xml:space="preserve"> Small and Medium enterprises in New Zealand which is not able to meet the cost of Voluntary Administrations. In return, the actual stakeholders get very little.</w:t>
      </w:r>
    </w:p>
    <w:p w14:paraId="1091B84B" w14:textId="35B43586" w:rsidR="00063AA4" w:rsidRDefault="00063AA4" w:rsidP="00282AFF">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Moratorium Excludes the Secured Creditors: The purpose of every administration is to avail a breathing space to formulate a plan and negotiate with its stakeholders.</w:t>
      </w:r>
      <w:r w:rsidR="009579A7">
        <w:rPr>
          <w:rFonts w:ascii="Arial" w:hAnsi="Arial" w:cs="Arial"/>
          <w:color w:val="7B7B7B" w:themeColor="accent3" w:themeShade="BF"/>
          <w:sz w:val="22"/>
          <w:szCs w:val="22"/>
          <w:lang w:val="en-GB"/>
        </w:rPr>
        <w:t xml:space="preserve"> However, secured creditors have certain enforcement rights during the moratorium which results in </w:t>
      </w:r>
      <w:r w:rsidR="00CC4666">
        <w:rPr>
          <w:rFonts w:ascii="Arial" w:hAnsi="Arial" w:cs="Arial"/>
          <w:color w:val="7B7B7B" w:themeColor="accent3" w:themeShade="BF"/>
          <w:sz w:val="22"/>
          <w:szCs w:val="22"/>
          <w:lang w:val="en-GB"/>
        </w:rPr>
        <w:t>the business having a lower bargaining power.</w:t>
      </w:r>
    </w:p>
    <w:p w14:paraId="5D762866" w14:textId="525F6D8F" w:rsidR="00603A6A" w:rsidRDefault="00603A6A" w:rsidP="00603A6A">
      <w:pPr>
        <w:jc w:val="both"/>
        <w:rPr>
          <w:rFonts w:ascii="Arial" w:hAnsi="Arial" w:cs="Arial"/>
          <w:color w:val="7B7B7B" w:themeColor="accent3" w:themeShade="BF"/>
          <w:sz w:val="22"/>
          <w:szCs w:val="22"/>
          <w:lang w:val="en-GB"/>
        </w:rPr>
      </w:pPr>
    </w:p>
    <w:p w14:paraId="79F09F73" w14:textId="3AD45B11" w:rsidR="00603A6A" w:rsidRDefault="00603A6A" w:rsidP="00603A6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 as an advisor would advise the company to avail the benefits of Voluntary Administration only if:</w:t>
      </w:r>
    </w:p>
    <w:p w14:paraId="7FB66E0B" w14:textId="5E4C46D5" w:rsidR="00603A6A" w:rsidRPr="00E81EE2" w:rsidRDefault="007F5A0A" w:rsidP="00282AFF">
      <w:pPr>
        <w:pStyle w:val="ListParagraph"/>
        <w:numPr>
          <w:ilvl w:val="0"/>
          <w:numId w:val="15"/>
        </w:numPr>
        <w:jc w:val="both"/>
        <w:rPr>
          <w:rFonts w:ascii="Arial" w:hAnsi="Arial" w:cs="Arial"/>
          <w:b/>
          <w:bCs/>
          <w:color w:val="7B7B7B" w:themeColor="accent3" w:themeShade="BF"/>
          <w:sz w:val="22"/>
          <w:szCs w:val="22"/>
          <w:lang w:val="en-GB"/>
        </w:rPr>
      </w:pPr>
      <w:r w:rsidRPr="0097210B">
        <w:rPr>
          <w:rFonts w:ascii="Arial" w:hAnsi="Arial" w:cs="Arial"/>
          <w:b/>
          <w:bCs/>
          <w:color w:val="7B7B7B" w:themeColor="accent3" w:themeShade="BF"/>
          <w:sz w:val="22"/>
          <w:szCs w:val="22"/>
          <w:lang w:val="en-GB"/>
        </w:rPr>
        <w:t>When the secured creditors are agreeing to settle the dues</w:t>
      </w:r>
      <w:r w:rsidR="00561664" w:rsidRPr="0097210B">
        <w:rPr>
          <w:rFonts w:ascii="Arial" w:hAnsi="Arial" w:cs="Arial"/>
          <w:b/>
          <w:bCs/>
          <w:color w:val="7B7B7B" w:themeColor="accent3" w:themeShade="BF"/>
          <w:sz w:val="22"/>
          <w:szCs w:val="22"/>
          <w:lang w:val="en-GB"/>
        </w:rPr>
        <w:t xml:space="preserve">: </w:t>
      </w:r>
      <w:r w:rsidR="00286D5F" w:rsidRPr="0097210B">
        <w:rPr>
          <w:rFonts w:ascii="Arial" w:hAnsi="Arial" w:cs="Arial"/>
          <w:color w:val="7B7B7B" w:themeColor="accent3" w:themeShade="BF"/>
          <w:sz w:val="22"/>
          <w:szCs w:val="22"/>
          <w:lang w:val="en-GB"/>
        </w:rPr>
        <w:t>Voluntary Administration is a good way to avail the benefit of administration and revive the company by availing the benefits of moratorium. However, the same should be considered only when the secured debtors are not exploring other enforcement measures such as appointing a receiver</w:t>
      </w:r>
      <w:r w:rsidR="0098434C" w:rsidRPr="0097210B">
        <w:rPr>
          <w:rFonts w:ascii="Arial" w:hAnsi="Arial" w:cs="Arial"/>
          <w:color w:val="7B7B7B" w:themeColor="accent3" w:themeShade="BF"/>
          <w:sz w:val="22"/>
          <w:szCs w:val="22"/>
          <w:lang w:val="en-GB"/>
        </w:rPr>
        <w:t>.</w:t>
      </w:r>
    </w:p>
    <w:p w14:paraId="2F465037" w14:textId="77777777" w:rsidR="00E81EE2" w:rsidRPr="0097210B" w:rsidRDefault="00E81EE2" w:rsidP="00E81EE2">
      <w:pPr>
        <w:pStyle w:val="ListParagraph"/>
        <w:jc w:val="both"/>
        <w:rPr>
          <w:rFonts w:ascii="Arial" w:hAnsi="Arial" w:cs="Arial"/>
          <w:b/>
          <w:bCs/>
          <w:color w:val="7B7B7B" w:themeColor="accent3" w:themeShade="BF"/>
          <w:sz w:val="22"/>
          <w:szCs w:val="22"/>
          <w:lang w:val="en-GB"/>
        </w:rPr>
      </w:pPr>
    </w:p>
    <w:p w14:paraId="4837267F" w14:textId="545CC12D" w:rsidR="0097210B" w:rsidRPr="0097210B" w:rsidRDefault="004E0FEB" w:rsidP="00282AFF">
      <w:pPr>
        <w:pStyle w:val="ListParagraph"/>
        <w:numPr>
          <w:ilvl w:val="0"/>
          <w:numId w:val="15"/>
        </w:numPr>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 xml:space="preserve">Possibility </w:t>
      </w:r>
      <w:r w:rsidR="00EF52EA">
        <w:rPr>
          <w:rFonts w:ascii="Arial" w:hAnsi="Arial" w:cs="Arial"/>
          <w:b/>
          <w:bCs/>
          <w:color w:val="7B7B7B" w:themeColor="accent3" w:themeShade="BF"/>
          <w:sz w:val="22"/>
          <w:szCs w:val="22"/>
          <w:lang w:val="en-GB"/>
        </w:rPr>
        <w:t xml:space="preserve">of revival of company: </w:t>
      </w:r>
      <w:r w:rsidR="003E2347">
        <w:rPr>
          <w:rFonts w:ascii="Arial" w:hAnsi="Arial" w:cs="Arial"/>
          <w:color w:val="7B7B7B" w:themeColor="accent3" w:themeShade="BF"/>
          <w:sz w:val="22"/>
          <w:szCs w:val="22"/>
          <w:lang w:val="en-GB"/>
        </w:rPr>
        <w:t xml:space="preserve">As the management of company finds a possibility of revival of the business due to positive operating variables but it is in financial stress, the administration can be a quick and effective way to </w:t>
      </w:r>
      <w:r w:rsidR="00E81EE2">
        <w:rPr>
          <w:rFonts w:ascii="Arial" w:hAnsi="Arial" w:cs="Arial"/>
          <w:color w:val="7B7B7B" w:themeColor="accent3" w:themeShade="BF"/>
          <w:sz w:val="22"/>
          <w:szCs w:val="22"/>
          <w:lang w:val="en-GB"/>
        </w:rPr>
        <w:t>reorganize the debts by executing a binding Deed of Company Arrangement</w:t>
      </w:r>
      <w:r w:rsidR="000A6023">
        <w:rPr>
          <w:rFonts w:ascii="Arial" w:hAnsi="Arial" w:cs="Arial"/>
          <w:color w:val="7B7B7B" w:themeColor="accent3" w:themeShade="BF"/>
          <w:sz w:val="22"/>
          <w:szCs w:val="22"/>
          <w:lang w:val="en-GB"/>
        </w:rPr>
        <w:t xml:space="preserve"> while the directors remain in the office</w:t>
      </w:r>
      <w:r w:rsidR="00E81EE2">
        <w:rPr>
          <w:rFonts w:ascii="Arial" w:hAnsi="Arial" w:cs="Arial"/>
          <w:color w:val="7B7B7B" w:themeColor="accent3" w:themeShade="BF"/>
          <w:sz w:val="22"/>
          <w:szCs w:val="22"/>
          <w:lang w:val="en-GB"/>
        </w:rPr>
        <w:t>.</w:t>
      </w:r>
    </w:p>
    <w:p w14:paraId="372DAD1F" w14:textId="77777777" w:rsidR="0008008E" w:rsidRPr="002A37BB" w:rsidRDefault="0008008E" w:rsidP="00864D42">
      <w:pPr>
        <w:jc w:val="both"/>
        <w:rPr>
          <w:rFonts w:ascii="Arial" w:hAnsi="Arial" w:cs="Arial"/>
          <w:sz w:val="22"/>
          <w:szCs w:val="22"/>
          <w:lang w:val="en-GB"/>
        </w:rPr>
      </w:pPr>
    </w:p>
    <w:p w14:paraId="09EFF3CC" w14:textId="77777777" w:rsidR="00864D42" w:rsidRDefault="00864D42" w:rsidP="00864D42">
      <w:pPr>
        <w:jc w:val="both"/>
        <w:rPr>
          <w:rFonts w:ascii="Arial" w:hAnsi="Arial" w:cs="Arial"/>
          <w:sz w:val="22"/>
          <w:szCs w:val="22"/>
          <w:shd w:val="clear" w:color="auto" w:fill="FFFFFF"/>
        </w:rPr>
      </w:pPr>
    </w:p>
    <w:p w14:paraId="556885C4" w14:textId="77777777" w:rsidR="00864D42" w:rsidRPr="002A37BB" w:rsidRDefault="00864D42" w:rsidP="00864D42">
      <w:pPr>
        <w:jc w:val="both"/>
        <w:rPr>
          <w:rFonts w:ascii="Arial" w:hAnsi="Arial" w:cs="Arial"/>
          <w:sz w:val="22"/>
          <w:szCs w:val="22"/>
          <w:shd w:val="clear" w:color="auto" w:fill="FFFFFF"/>
        </w:rPr>
      </w:pPr>
    </w:p>
    <w:p w14:paraId="25E093EF" w14:textId="77777777" w:rsidR="00864D42" w:rsidRPr="00A516A5" w:rsidRDefault="00864D42" w:rsidP="00864D42">
      <w:pPr>
        <w:tabs>
          <w:tab w:val="left" w:pos="8010"/>
        </w:tabs>
        <w:jc w:val="both"/>
        <w:rPr>
          <w:rFonts w:ascii="Arial" w:hAnsi="Arial" w:cs="Arial"/>
          <w:sz w:val="22"/>
          <w:szCs w:val="22"/>
          <w:lang w:val="en-GB"/>
        </w:rPr>
      </w:pPr>
      <w:r w:rsidRPr="002A37BB">
        <w:rPr>
          <w:rFonts w:ascii="Arial" w:hAnsi="Arial" w:cs="Arial"/>
          <w:b/>
          <w:sz w:val="22"/>
          <w:szCs w:val="22"/>
          <w:lang w:val="en-GB"/>
        </w:rPr>
        <w:t>QUESTION 4 (fact-based application-type question) [15 marks in total]</w:t>
      </w:r>
      <w:r>
        <w:rPr>
          <w:rFonts w:ascii="Arial" w:hAnsi="Arial" w:cs="Arial"/>
          <w:b/>
          <w:sz w:val="22"/>
          <w:szCs w:val="22"/>
          <w:lang w:val="en-GB"/>
        </w:rPr>
        <w:tab/>
      </w:r>
    </w:p>
    <w:p w14:paraId="33980899" w14:textId="77777777" w:rsidR="00864D42" w:rsidRDefault="00864D42" w:rsidP="00864D42">
      <w:pPr>
        <w:jc w:val="both"/>
        <w:rPr>
          <w:rFonts w:ascii="Arial" w:hAnsi="Arial" w:cs="Arial"/>
          <w:b/>
          <w:sz w:val="22"/>
          <w:szCs w:val="22"/>
          <w:lang w:val="en-GB"/>
        </w:rPr>
      </w:pPr>
    </w:p>
    <w:p w14:paraId="6A8EA813" w14:textId="0B3687FF" w:rsidR="00864D42" w:rsidRPr="00DF7FB9" w:rsidRDefault="00864D42" w:rsidP="00864D42">
      <w:pPr>
        <w:jc w:val="both"/>
        <w:rPr>
          <w:rFonts w:ascii="Arial" w:hAnsi="Arial" w:cs="Arial"/>
          <w:bCs/>
          <w:sz w:val="22"/>
          <w:szCs w:val="22"/>
          <w:lang w:val="en-GB"/>
        </w:rPr>
      </w:pPr>
      <w:r w:rsidRPr="00DF7FB9">
        <w:rPr>
          <w:rFonts w:ascii="Arial" w:hAnsi="Arial" w:cs="Arial"/>
          <w:bCs/>
          <w:sz w:val="22"/>
          <w:szCs w:val="22"/>
          <w:lang w:val="en-GB"/>
        </w:rPr>
        <w:t>Mr Strong was born in the UK but has travelled between the United Kingdom and New Zealand for most of his adult life as he has family and business interests there.</w:t>
      </w:r>
      <w:r w:rsidR="00CF4516">
        <w:rPr>
          <w:rFonts w:ascii="Arial" w:hAnsi="Arial" w:cs="Arial"/>
          <w:bCs/>
          <w:sz w:val="22"/>
          <w:szCs w:val="22"/>
          <w:lang w:val="en-GB"/>
        </w:rPr>
        <w:t xml:space="preserve"> </w:t>
      </w:r>
      <w:r w:rsidRPr="00DF7FB9">
        <w:rPr>
          <w:rFonts w:ascii="Arial" w:hAnsi="Arial" w:cs="Arial"/>
          <w:bCs/>
          <w:sz w:val="22"/>
          <w:szCs w:val="22"/>
          <w:lang w:val="en-GB"/>
        </w:rPr>
        <w:t>He rented while he lived in the UK.</w:t>
      </w:r>
      <w:r w:rsidR="00CF4516">
        <w:rPr>
          <w:rFonts w:ascii="Arial" w:hAnsi="Arial" w:cs="Arial"/>
          <w:bCs/>
          <w:sz w:val="22"/>
          <w:szCs w:val="22"/>
          <w:lang w:val="en-GB"/>
        </w:rPr>
        <w:t xml:space="preserve"> </w:t>
      </w:r>
      <w:r w:rsidRPr="00DF7FB9">
        <w:rPr>
          <w:rFonts w:ascii="Arial" w:hAnsi="Arial" w:cs="Arial"/>
          <w:bCs/>
          <w:sz w:val="22"/>
          <w:szCs w:val="22"/>
          <w:lang w:val="en-GB"/>
        </w:rPr>
        <w:t>He has bank accounts in both the United Kingdom and New Zealand.</w:t>
      </w:r>
    </w:p>
    <w:p w14:paraId="7DD2E094" w14:textId="77777777" w:rsidR="00864D42" w:rsidRPr="00DF7FB9" w:rsidRDefault="00864D42" w:rsidP="00864D42">
      <w:pPr>
        <w:jc w:val="both"/>
        <w:rPr>
          <w:rFonts w:ascii="Arial" w:hAnsi="Arial" w:cs="Arial"/>
          <w:bCs/>
          <w:sz w:val="22"/>
          <w:szCs w:val="22"/>
          <w:lang w:val="en-GB"/>
        </w:rPr>
      </w:pPr>
    </w:p>
    <w:p w14:paraId="1DFE7B63" w14:textId="04DB60FE" w:rsidR="00864D42" w:rsidRPr="00DF7FB9" w:rsidRDefault="00864D42" w:rsidP="00864D42">
      <w:pPr>
        <w:jc w:val="both"/>
        <w:rPr>
          <w:rFonts w:ascii="Arial" w:hAnsi="Arial" w:cs="Arial"/>
          <w:bCs/>
          <w:sz w:val="22"/>
          <w:szCs w:val="22"/>
          <w:lang w:val="en-GB"/>
        </w:rPr>
      </w:pPr>
      <w:r w:rsidRPr="00DF7FB9">
        <w:rPr>
          <w:rFonts w:ascii="Arial" w:hAnsi="Arial" w:cs="Arial"/>
          <w:bCs/>
          <w:sz w:val="22"/>
          <w:szCs w:val="22"/>
          <w:lang w:val="en-GB"/>
        </w:rPr>
        <w:t>He worked in the UK for a number of years, but decided he wanted to return to New Zealand.</w:t>
      </w:r>
      <w:r w:rsidR="00CF4516">
        <w:rPr>
          <w:rFonts w:ascii="Arial" w:hAnsi="Arial" w:cs="Arial"/>
          <w:bCs/>
          <w:sz w:val="22"/>
          <w:szCs w:val="22"/>
          <w:lang w:val="en-GB"/>
        </w:rPr>
        <w:t xml:space="preserve"> </w:t>
      </w:r>
      <w:r w:rsidRPr="00DF7FB9">
        <w:rPr>
          <w:rFonts w:ascii="Arial" w:hAnsi="Arial" w:cs="Arial"/>
          <w:bCs/>
          <w:sz w:val="22"/>
          <w:szCs w:val="22"/>
          <w:lang w:val="en-GB"/>
        </w:rPr>
        <w:t>He sold his business in the UK and moved back to New Zealand.</w:t>
      </w:r>
      <w:r w:rsidR="00CF4516">
        <w:rPr>
          <w:rFonts w:ascii="Arial" w:hAnsi="Arial" w:cs="Arial"/>
          <w:bCs/>
          <w:sz w:val="22"/>
          <w:szCs w:val="22"/>
          <w:lang w:val="en-GB"/>
        </w:rPr>
        <w:t xml:space="preserve"> </w:t>
      </w:r>
      <w:r w:rsidRPr="00DF7FB9">
        <w:rPr>
          <w:rFonts w:ascii="Arial" w:hAnsi="Arial" w:cs="Arial"/>
          <w:bCs/>
          <w:sz w:val="22"/>
          <w:szCs w:val="22"/>
          <w:lang w:val="en-GB"/>
        </w:rPr>
        <w:t>About two</w:t>
      </w:r>
      <w:r w:rsidR="00CF4516">
        <w:rPr>
          <w:rFonts w:ascii="Arial" w:hAnsi="Arial" w:cs="Arial"/>
          <w:bCs/>
          <w:sz w:val="22"/>
          <w:szCs w:val="22"/>
          <w:lang w:val="en-GB"/>
        </w:rPr>
        <w:t xml:space="preserve"> </w:t>
      </w:r>
      <w:r w:rsidRPr="00DF7FB9">
        <w:rPr>
          <w:rFonts w:ascii="Arial" w:hAnsi="Arial" w:cs="Arial"/>
          <w:bCs/>
          <w:sz w:val="22"/>
          <w:szCs w:val="22"/>
          <w:lang w:val="en-GB"/>
        </w:rPr>
        <w:t>years later, proceedings were issued in the United Kingdom pursuant to a guarantee against Mr Strong.</w:t>
      </w:r>
      <w:r w:rsidR="00CF4516">
        <w:rPr>
          <w:rFonts w:ascii="Arial" w:hAnsi="Arial" w:cs="Arial"/>
          <w:bCs/>
          <w:sz w:val="22"/>
          <w:szCs w:val="22"/>
          <w:lang w:val="en-GB"/>
        </w:rPr>
        <w:t xml:space="preserve"> </w:t>
      </w:r>
      <w:r w:rsidRPr="00DF7FB9">
        <w:rPr>
          <w:rFonts w:ascii="Arial" w:hAnsi="Arial" w:cs="Arial"/>
          <w:bCs/>
          <w:sz w:val="22"/>
          <w:szCs w:val="22"/>
          <w:lang w:val="en-GB"/>
        </w:rPr>
        <w:t xml:space="preserve">The creditor obtained judgment for </w:t>
      </w:r>
      <w:r w:rsidR="00181ECC">
        <w:rPr>
          <w:rFonts w:ascii="Arial" w:hAnsi="Arial" w:cs="Arial"/>
          <w:bCs/>
          <w:sz w:val="22"/>
          <w:szCs w:val="22"/>
          <w:lang w:val="en-GB"/>
        </w:rPr>
        <w:t xml:space="preserve">GBP </w:t>
      </w:r>
      <w:r w:rsidRPr="00DF7FB9">
        <w:rPr>
          <w:rFonts w:ascii="Arial" w:hAnsi="Arial" w:cs="Arial"/>
          <w:bCs/>
          <w:sz w:val="22"/>
          <w:szCs w:val="22"/>
          <w:lang w:val="en-GB"/>
        </w:rPr>
        <w:t>500,000 and subsequently petitioned for Mr Strong's bankruptcy in the United Kingdom. Ms Finder was appointed trustee of the bankrupt estate.</w:t>
      </w:r>
    </w:p>
    <w:p w14:paraId="46D054EA" w14:textId="77777777" w:rsidR="00864D42" w:rsidRPr="00DF7FB9" w:rsidRDefault="00864D42" w:rsidP="00864D42">
      <w:pPr>
        <w:jc w:val="both"/>
        <w:rPr>
          <w:rFonts w:ascii="Arial" w:hAnsi="Arial" w:cs="Arial"/>
          <w:bCs/>
          <w:sz w:val="22"/>
          <w:szCs w:val="22"/>
          <w:lang w:val="en-GB"/>
        </w:rPr>
      </w:pPr>
    </w:p>
    <w:p w14:paraId="41566794" w14:textId="16BA8D95" w:rsidR="00864D42" w:rsidRPr="00DF7FB9" w:rsidRDefault="00864D42" w:rsidP="00864D42">
      <w:pPr>
        <w:jc w:val="both"/>
        <w:rPr>
          <w:rFonts w:ascii="Arial" w:hAnsi="Arial" w:cs="Arial"/>
          <w:bCs/>
          <w:sz w:val="22"/>
          <w:szCs w:val="22"/>
          <w:lang w:val="en-GB"/>
        </w:rPr>
      </w:pPr>
      <w:r w:rsidRPr="00DF7FB9">
        <w:rPr>
          <w:rFonts w:ascii="Arial" w:hAnsi="Arial" w:cs="Arial"/>
          <w:bCs/>
          <w:sz w:val="22"/>
          <w:szCs w:val="22"/>
          <w:lang w:val="en-GB"/>
        </w:rPr>
        <w:t xml:space="preserve">Mr Strong had </w:t>
      </w:r>
      <w:r w:rsidR="00181ECC">
        <w:rPr>
          <w:rFonts w:ascii="Arial" w:hAnsi="Arial" w:cs="Arial"/>
          <w:bCs/>
          <w:sz w:val="22"/>
          <w:szCs w:val="22"/>
          <w:lang w:val="en-GB"/>
        </w:rPr>
        <w:t xml:space="preserve">GBP </w:t>
      </w:r>
      <w:r w:rsidRPr="00DF7FB9">
        <w:rPr>
          <w:rFonts w:ascii="Arial" w:hAnsi="Arial" w:cs="Arial"/>
          <w:bCs/>
          <w:sz w:val="22"/>
          <w:szCs w:val="22"/>
          <w:lang w:val="en-GB"/>
        </w:rPr>
        <w:t>5,000 in his bank account in the United Kingdom.</w:t>
      </w:r>
      <w:r w:rsidR="00CF4516">
        <w:rPr>
          <w:rFonts w:ascii="Arial" w:hAnsi="Arial" w:cs="Arial"/>
          <w:bCs/>
          <w:sz w:val="22"/>
          <w:szCs w:val="22"/>
          <w:lang w:val="en-GB"/>
        </w:rPr>
        <w:t xml:space="preserve"> </w:t>
      </w:r>
      <w:r w:rsidRPr="00DF7FB9">
        <w:rPr>
          <w:rFonts w:ascii="Arial" w:hAnsi="Arial" w:cs="Arial"/>
          <w:bCs/>
          <w:sz w:val="22"/>
          <w:szCs w:val="22"/>
          <w:lang w:val="en-GB"/>
        </w:rPr>
        <w:t>Other</w:t>
      </w:r>
      <w:r w:rsidR="00181ECC">
        <w:rPr>
          <w:rFonts w:ascii="Arial" w:hAnsi="Arial" w:cs="Arial"/>
          <w:bCs/>
          <w:sz w:val="22"/>
          <w:szCs w:val="22"/>
          <w:lang w:val="en-GB"/>
        </w:rPr>
        <w:t xml:space="preserve"> than that,</w:t>
      </w:r>
      <w:r w:rsidRPr="00DF7FB9">
        <w:rPr>
          <w:rFonts w:ascii="Arial" w:hAnsi="Arial" w:cs="Arial"/>
          <w:bCs/>
          <w:sz w:val="22"/>
          <w:szCs w:val="22"/>
          <w:lang w:val="en-GB"/>
        </w:rPr>
        <w:t xml:space="preserve"> Ms Finder was unable to uncover any other assets in the United Kingdom </w:t>
      </w:r>
      <w:r w:rsidR="00E4129A">
        <w:rPr>
          <w:rFonts w:ascii="Arial" w:hAnsi="Arial" w:cs="Arial"/>
          <w:bCs/>
          <w:sz w:val="22"/>
          <w:szCs w:val="22"/>
          <w:lang w:val="en-GB"/>
        </w:rPr>
        <w:t>that</w:t>
      </w:r>
      <w:r w:rsidRPr="00DF7FB9">
        <w:rPr>
          <w:rFonts w:ascii="Arial" w:hAnsi="Arial" w:cs="Arial"/>
          <w:bCs/>
          <w:sz w:val="22"/>
          <w:szCs w:val="22"/>
          <w:lang w:val="en-GB"/>
        </w:rPr>
        <w:t xml:space="preserve"> could be realised for the benefit of creditors.</w:t>
      </w:r>
      <w:r w:rsidR="00CF4516">
        <w:rPr>
          <w:rFonts w:ascii="Arial" w:hAnsi="Arial" w:cs="Arial"/>
          <w:bCs/>
          <w:sz w:val="22"/>
          <w:szCs w:val="22"/>
          <w:lang w:val="en-GB"/>
        </w:rPr>
        <w:t xml:space="preserve"> </w:t>
      </w:r>
      <w:r w:rsidRPr="00DF7FB9">
        <w:rPr>
          <w:rFonts w:ascii="Arial" w:hAnsi="Arial" w:cs="Arial"/>
          <w:bCs/>
          <w:sz w:val="22"/>
          <w:szCs w:val="22"/>
          <w:lang w:val="en-GB"/>
        </w:rPr>
        <w:t>She did discover</w:t>
      </w:r>
      <w:r w:rsidR="00E4129A">
        <w:rPr>
          <w:rFonts w:ascii="Arial" w:hAnsi="Arial" w:cs="Arial"/>
          <w:bCs/>
          <w:sz w:val="22"/>
          <w:szCs w:val="22"/>
          <w:lang w:val="en-GB"/>
        </w:rPr>
        <w:t>,</w:t>
      </w:r>
      <w:r w:rsidRPr="00DF7FB9">
        <w:rPr>
          <w:rFonts w:ascii="Arial" w:hAnsi="Arial" w:cs="Arial"/>
          <w:bCs/>
          <w:sz w:val="22"/>
          <w:szCs w:val="22"/>
          <w:lang w:val="en-GB"/>
        </w:rPr>
        <w:t xml:space="preserve"> however</w:t>
      </w:r>
      <w:r w:rsidR="00E4129A">
        <w:rPr>
          <w:rFonts w:ascii="Arial" w:hAnsi="Arial" w:cs="Arial"/>
          <w:bCs/>
          <w:sz w:val="22"/>
          <w:szCs w:val="22"/>
          <w:lang w:val="en-GB"/>
        </w:rPr>
        <w:t>,</w:t>
      </w:r>
      <w:r w:rsidRPr="00DF7FB9">
        <w:rPr>
          <w:rFonts w:ascii="Arial" w:hAnsi="Arial" w:cs="Arial"/>
          <w:bCs/>
          <w:sz w:val="22"/>
          <w:szCs w:val="22"/>
          <w:lang w:val="en-GB"/>
        </w:rPr>
        <w:t xml:space="preserve"> that Mr Strong owned some property in New Zealand.</w:t>
      </w:r>
      <w:r w:rsidR="00CF4516">
        <w:rPr>
          <w:rFonts w:ascii="Arial" w:hAnsi="Arial" w:cs="Arial"/>
          <w:bCs/>
          <w:sz w:val="22"/>
          <w:szCs w:val="22"/>
          <w:lang w:val="en-GB"/>
        </w:rPr>
        <w:t xml:space="preserve"> </w:t>
      </w:r>
    </w:p>
    <w:p w14:paraId="2AD0790D" w14:textId="77777777" w:rsidR="00864D42" w:rsidRPr="00DF7FB9" w:rsidRDefault="00864D42" w:rsidP="00864D42">
      <w:pPr>
        <w:jc w:val="both"/>
        <w:rPr>
          <w:rFonts w:ascii="Arial" w:hAnsi="Arial" w:cs="Arial"/>
          <w:bCs/>
          <w:sz w:val="22"/>
          <w:szCs w:val="22"/>
          <w:lang w:val="en-GB"/>
        </w:rPr>
      </w:pPr>
    </w:p>
    <w:p w14:paraId="1AC0AADC" w14:textId="77777777" w:rsidR="00864D42" w:rsidRPr="00DF7FB9" w:rsidRDefault="00864D42" w:rsidP="00864D42">
      <w:pPr>
        <w:jc w:val="both"/>
        <w:rPr>
          <w:rFonts w:ascii="Arial" w:hAnsi="Arial" w:cs="Arial"/>
          <w:bCs/>
          <w:sz w:val="22"/>
          <w:szCs w:val="22"/>
          <w:lang w:val="en-GB"/>
        </w:rPr>
      </w:pPr>
      <w:r w:rsidRPr="00DF7FB9">
        <w:rPr>
          <w:rFonts w:ascii="Arial" w:hAnsi="Arial" w:cs="Arial"/>
          <w:bCs/>
          <w:sz w:val="22"/>
          <w:szCs w:val="22"/>
          <w:lang w:val="en-GB"/>
        </w:rPr>
        <w:t xml:space="preserve">Mr Strong had stopped working for about a year before he moved back to New Zealand. </w:t>
      </w:r>
    </w:p>
    <w:p w14:paraId="6C678A2B" w14:textId="77777777" w:rsidR="00864D42" w:rsidRPr="00DF7FB9" w:rsidRDefault="00864D42" w:rsidP="00864D42">
      <w:pPr>
        <w:jc w:val="both"/>
        <w:rPr>
          <w:rFonts w:ascii="Arial" w:hAnsi="Arial" w:cs="Arial"/>
          <w:bCs/>
          <w:sz w:val="22"/>
          <w:szCs w:val="22"/>
          <w:lang w:val="en-GB"/>
        </w:rPr>
      </w:pPr>
    </w:p>
    <w:p w14:paraId="55869620" w14:textId="77777777" w:rsidR="00864D42" w:rsidRDefault="00864D42" w:rsidP="00864D42">
      <w:pPr>
        <w:jc w:val="both"/>
        <w:rPr>
          <w:rFonts w:ascii="Arial" w:hAnsi="Arial" w:cs="Arial"/>
          <w:b/>
          <w:bCs/>
          <w:sz w:val="22"/>
          <w:szCs w:val="22"/>
          <w:lang w:val="en-GB"/>
        </w:rPr>
      </w:pPr>
      <w:bookmarkStart w:id="0" w:name="_Hlk17745211"/>
      <w:r w:rsidRPr="002A37BB">
        <w:rPr>
          <w:rFonts w:ascii="Arial" w:hAnsi="Arial" w:cs="Arial"/>
          <w:b/>
          <w:bCs/>
          <w:sz w:val="22"/>
          <w:szCs w:val="22"/>
          <w:lang w:val="en-GB"/>
        </w:rPr>
        <w:t>Question 4.</w:t>
      </w:r>
      <w:r>
        <w:rPr>
          <w:rFonts w:ascii="Arial" w:hAnsi="Arial" w:cs="Arial"/>
          <w:b/>
          <w:bCs/>
          <w:sz w:val="22"/>
          <w:szCs w:val="22"/>
          <w:lang w:val="en-GB"/>
        </w:rPr>
        <w:t>1 [maximum 8 marks]</w:t>
      </w:r>
    </w:p>
    <w:p w14:paraId="273A1C33" w14:textId="77777777" w:rsidR="00864D42" w:rsidRDefault="00864D42" w:rsidP="00864D42">
      <w:pPr>
        <w:jc w:val="both"/>
        <w:rPr>
          <w:rFonts w:ascii="Arial" w:hAnsi="Arial" w:cs="Arial"/>
          <w:b/>
          <w:bCs/>
          <w:sz w:val="22"/>
          <w:szCs w:val="22"/>
          <w:lang w:val="en-GB"/>
        </w:rPr>
      </w:pPr>
    </w:p>
    <w:p w14:paraId="152F8142" w14:textId="707EE036" w:rsidR="00864D42" w:rsidRDefault="007A0DEF" w:rsidP="00864D42">
      <w:pPr>
        <w:jc w:val="both"/>
        <w:rPr>
          <w:rFonts w:ascii="Arial" w:hAnsi="Arial" w:cs="Arial"/>
          <w:b/>
          <w:bCs/>
          <w:sz w:val="22"/>
          <w:szCs w:val="22"/>
          <w:lang w:val="en-GB"/>
        </w:rPr>
      </w:pPr>
      <w:r>
        <w:rPr>
          <w:rFonts w:ascii="Arial" w:hAnsi="Arial" w:cs="Arial"/>
          <w:sz w:val="22"/>
          <w:szCs w:val="22"/>
          <w:lang w:val="en-GB"/>
        </w:rPr>
        <w:lastRenderedPageBreak/>
        <w:t>What options</w:t>
      </w:r>
      <w:r w:rsidR="00864D42" w:rsidRPr="00DF7FB9">
        <w:rPr>
          <w:rFonts w:ascii="Arial" w:hAnsi="Arial" w:cs="Arial"/>
          <w:sz w:val="22"/>
          <w:szCs w:val="22"/>
          <w:lang w:val="en-GB"/>
        </w:rPr>
        <w:t xml:space="preserve"> are available to Ms Finder to recover property </w:t>
      </w:r>
      <w:r w:rsidR="00DC4FBB">
        <w:rPr>
          <w:rFonts w:ascii="Arial" w:hAnsi="Arial" w:cs="Arial"/>
          <w:sz w:val="22"/>
          <w:szCs w:val="22"/>
          <w:lang w:val="en-GB"/>
        </w:rPr>
        <w:t xml:space="preserve">belonging to Mr Strong </w:t>
      </w:r>
      <w:r w:rsidR="00864D42" w:rsidRPr="00DF7FB9">
        <w:rPr>
          <w:rFonts w:ascii="Arial" w:hAnsi="Arial" w:cs="Arial"/>
          <w:sz w:val="22"/>
          <w:szCs w:val="22"/>
          <w:lang w:val="en-GB"/>
        </w:rPr>
        <w:t>located in New Zealand?</w:t>
      </w:r>
      <w:r w:rsidR="00CF4516">
        <w:rPr>
          <w:rFonts w:ascii="Arial" w:hAnsi="Arial" w:cs="Arial"/>
          <w:sz w:val="22"/>
          <w:szCs w:val="22"/>
          <w:lang w:val="en-GB"/>
        </w:rPr>
        <w:t xml:space="preserve"> </w:t>
      </w:r>
      <w:r w:rsidR="00864D42" w:rsidRPr="00DF7FB9">
        <w:rPr>
          <w:rFonts w:ascii="Arial" w:hAnsi="Arial" w:cs="Arial"/>
          <w:sz w:val="22"/>
          <w:szCs w:val="22"/>
          <w:lang w:val="en-GB"/>
        </w:rPr>
        <w:t>W</w:t>
      </w:r>
      <w:r>
        <w:rPr>
          <w:rFonts w:ascii="Arial" w:hAnsi="Arial" w:cs="Arial"/>
          <w:sz w:val="22"/>
          <w:szCs w:val="22"/>
          <w:lang w:val="en-GB"/>
        </w:rPr>
        <w:t xml:space="preserve">hat factors would be relevant </w:t>
      </w:r>
      <w:r w:rsidR="007A3E96">
        <w:rPr>
          <w:rFonts w:ascii="Arial" w:hAnsi="Arial" w:cs="Arial"/>
          <w:sz w:val="22"/>
          <w:szCs w:val="22"/>
          <w:lang w:val="en-GB"/>
        </w:rPr>
        <w:t xml:space="preserve">in deciding what option </w:t>
      </w:r>
      <w:r>
        <w:rPr>
          <w:rFonts w:ascii="Arial" w:hAnsi="Arial" w:cs="Arial"/>
          <w:sz w:val="22"/>
          <w:szCs w:val="22"/>
          <w:lang w:val="en-GB"/>
        </w:rPr>
        <w:t xml:space="preserve">to </w:t>
      </w:r>
      <w:r w:rsidR="00544221">
        <w:rPr>
          <w:rFonts w:ascii="Arial" w:hAnsi="Arial" w:cs="Arial"/>
          <w:sz w:val="22"/>
          <w:szCs w:val="22"/>
          <w:lang w:val="en-GB"/>
        </w:rPr>
        <w:t xml:space="preserve">use </w:t>
      </w:r>
      <w:r>
        <w:rPr>
          <w:rFonts w:ascii="Arial" w:hAnsi="Arial" w:cs="Arial"/>
          <w:sz w:val="22"/>
          <w:szCs w:val="22"/>
          <w:lang w:val="en-GB"/>
        </w:rPr>
        <w:t>and how Ms Finder decides to proceed?</w:t>
      </w:r>
      <w:r w:rsidR="00864D42" w:rsidRPr="00DF7FB9">
        <w:rPr>
          <w:rFonts w:ascii="Arial" w:hAnsi="Arial" w:cs="Arial"/>
          <w:sz w:val="22"/>
          <w:szCs w:val="22"/>
          <w:lang w:val="en-GB"/>
        </w:rPr>
        <w:t xml:space="preserve"> </w:t>
      </w:r>
    </w:p>
    <w:p w14:paraId="5A7E890E" w14:textId="77777777" w:rsidR="00864D42" w:rsidRPr="008B0C2A" w:rsidRDefault="00864D42" w:rsidP="00864D42">
      <w:pPr>
        <w:jc w:val="both"/>
        <w:rPr>
          <w:rFonts w:ascii="Arial" w:hAnsi="Arial" w:cs="Arial"/>
          <w:b/>
          <w:bCs/>
          <w:sz w:val="22"/>
          <w:szCs w:val="22"/>
          <w:lang w:val="en-IN"/>
        </w:rPr>
      </w:pPr>
    </w:p>
    <w:p w14:paraId="5B475FE2" w14:textId="55CF0E45" w:rsidR="00864D42" w:rsidRDefault="008B0C2A" w:rsidP="00864D4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 4.1</w:t>
      </w:r>
    </w:p>
    <w:p w14:paraId="0363439D" w14:textId="122589A6" w:rsidR="001C0F73" w:rsidRDefault="001C0F73" w:rsidP="00864D42">
      <w:pPr>
        <w:autoSpaceDE w:val="0"/>
        <w:autoSpaceDN w:val="0"/>
        <w:adjustRightInd w:val="0"/>
        <w:jc w:val="both"/>
        <w:rPr>
          <w:rFonts w:ascii="Arial" w:hAnsi="Arial" w:cs="Arial"/>
          <w:color w:val="7B7B7B" w:themeColor="accent3" w:themeShade="BF"/>
          <w:sz w:val="22"/>
          <w:szCs w:val="22"/>
          <w:lang w:val="en-GB"/>
        </w:rPr>
      </w:pPr>
    </w:p>
    <w:p w14:paraId="44F8EF00" w14:textId="6BE4D07A" w:rsidR="001C0F73" w:rsidRDefault="001C0F73" w:rsidP="00864D4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options available to Ms. Finder to recover the property belonging </w:t>
      </w:r>
      <w:r w:rsidRPr="001C0F73">
        <w:rPr>
          <w:rFonts w:ascii="Arial" w:hAnsi="Arial" w:cs="Arial"/>
          <w:color w:val="7B7B7B" w:themeColor="accent3" w:themeShade="BF"/>
          <w:sz w:val="22"/>
          <w:szCs w:val="22"/>
          <w:lang w:val="en-GB"/>
        </w:rPr>
        <w:t>to Mr Strong located in New Zealand</w:t>
      </w:r>
      <w:r>
        <w:rPr>
          <w:rFonts w:ascii="Arial" w:hAnsi="Arial" w:cs="Arial"/>
          <w:color w:val="7B7B7B" w:themeColor="accent3" w:themeShade="BF"/>
          <w:sz w:val="22"/>
          <w:szCs w:val="22"/>
          <w:lang w:val="en-GB"/>
        </w:rPr>
        <w:t xml:space="preserve"> are:</w:t>
      </w:r>
    </w:p>
    <w:p w14:paraId="441ECDA8" w14:textId="1F8AA260" w:rsidR="001C0F73" w:rsidRDefault="00FF54D9" w:rsidP="00282AFF">
      <w:pPr>
        <w:pStyle w:val="ListParagraph"/>
        <w:numPr>
          <w:ilvl w:val="0"/>
          <w:numId w:val="16"/>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Apply for recognition</w:t>
      </w:r>
      <w:r w:rsidR="004034BC">
        <w:rPr>
          <w:rFonts w:ascii="Arial" w:hAnsi="Arial" w:cs="Arial"/>
          <w:color w:val="7B7B7B" w:themeColor="accent3" w:themeShade="BF"/>
          <w:sz w:val="22"/>
          <w:szCs w:val="22"/>
          <w:lang w:val="en-GB"/>
        </w:rPr>
        <w:t xml:space="preserve"> and assistance under common law principles.</w:t>
      </w:r>
    </w:p>
    <w:p w14:paraId="24840E66" w14:textId="35EF3B3F" w:rsidR="00FE4793" w:rsidRDefault="00FE4793" w:rsidP="00FE4793">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Court in New Zealand will </w:t>
      </w:r>
      <w:r w:rsidR="005D1D83">
        <w:rPr>
          <w:rFonts w:ascii="Arial" w:hAnsi="Arial" w:cs="Arial"/>
          <w:color w:val="7B7B7B" w:themeColor="accent3" w:themeShade="BF"/>
          <w:sz w:val="22"/>
          <w:szCs w:val="22"/>
          <w:lang w:val="en-GB"/>
        </w:rPr>
        <w:t xml:space="preserve">recognise the administrator appointed in the place of individual debtors domicile. </w:t>
      </w:r>
      <w:r w:rsidR="00C40607">
        <w:rPr>
          <w:rFonts w:ascii="Arial" w:hAnsi="Arial" w:cs="Arial"/>
          <w:color w:val="7B7B7B" w:themeColor="accent3" w:themeShade="BF"/>
          <w:sz w:val="22"/>
          <w:szCs w:val="22"/>
          <w:lang w:val="en-GB"/>
        </w:rPr>
        <w:t xml:space="preserve">The recognition would be granted subject to certain exceptions such as contrary public policy. </w:t>
      </w:r>
      <w:r w:rsidR="0077748A">
        <w:rPr>
          <w:rFonts w:ascii="Arial" w:hAnsi="Arial" w:cs="Arial"/>
          <w:color w:val="7B7B7B" w:themeColor="accent3" w:themeShade="BF"/>
          <w:sz w:val="22"/>
          <w:szCs w:val="22"/>
          <w:lang w:val="en-GB"/>
        </w:rPr>
        <w:t xml:space="preserve">The court will however, consider the assistance to UK court </w:t>
      </w:r>
      <w:r w:rsidR="006A3015">
        <w:rPr>
          <w:rFonts w:ascii="Arial" w:hAnsi="Arial" w:cs="Arial"/>
          <w:color w:val="7B7B7B" w:themeColor="accent3" w:themeShade="BF"/>
          <w:sz w:val="22"/>
          <w:szCs w:val="22"/>
          <w:lang w:val="en-GB"/>
        </w:rPr>
        <w:t>based on certain factors such as whether adequate protection is available to the creditors in the New Zealand</w:t>
      </w:r>
      <w:r w:rsidR="00EC5D01">
        <w:rPr>
          <w:rFonts w:ascii="Arial" w:hAnsi="Arial" w:cs="Arial"/>
          <w:color w:val="7B7B7B" w:themeColor="accent3" w:themeShade="BF"/>
          <w:sz w:val="22"/>
          <w:szCs w:val="22"/>
          <w:lang w:val="en-GB"/>
        </w:rPr>
        <w:t>.</w:t>
      </w:r>
    </w:p>
    <w:p w14:paraId="289C8009" w14:textId="77777777" w:rsidR="00885B1C" w:rsidRDefault="00885B1C" w:rsidP="00FE4793">
      <w:pPr>
        <w:pStyle w:val="ListParagraph"/>
        <w:autoSpaceDE w:val="0"/>
        <w:autoSpaceDN w:val="0"/>
        <w:adjustRightInd w:val="0"/>
        <w:jc w:val="both"/>
        <w:rPr>
          <w:rFonts w:ascii="Arial" w:hAnsi="Arial" w:cs="Arial"/>
          <w:color w:val="7B7B7B" w:themeColor="accent3" w:themeShade="BF"/>
          <w:sz w:val="22"/>
          <w:szCs w:val="22"/>
          <w:lang w:val="en-GB"/>
        </w:rPr>
      </w:pPr>
    </w:p>
    <w:p w14:paraId="03801C5D" w14:textId="16E8A71F" w:rsidR="004034BC" w:rsidRDefault="00292F44" w:rsidP="00282AFF">
      <w:pPr>
        <w:pStyle w:val="ListParagraph"/>
        <w:numPr>
          <w:ilvl w:val="0"/>
          <w:numId w:val="16"/>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135 of Insolvency Act, 1967.</w:t>
      </w:r>
    </w:p>
    <w:p w14:paraId="76601F88" w14:textId="0CFE8F39" w:rsidR="00885B1C" w:rsidRDefault="00885B1C" w:rsidP="00885B1C">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this approach the High Court has an obligation to assist a foreign court of common</w:t>
      </w:r>
      <w:r w:rsidR="00D70B37">
        <w:rPr>
          <w:rFonts w:ascii="Arial" w:hAnsi="Arial" w:cs="Arial"/>
          <w:color w:val="7B7B7B" w:themeColor="accent3" w:themeShade="BF"/>
          <w:sz w:val="22"/>
          <w:szCs w:val="22"/>
          <w:lang w:val="en-GB"/>
        </w:rPr>
        <w:t xml:space="preserve">wealth country having jurisdiction over the bankrupt. </w:t>
      </w:r>
      <w:r w:rsidR="00F569A7">
        <w:rPr>
          <w:rFonts w:ascii="Arial" w:hAnsi="Arial" w:cs="Arial"/>
          <w:color w:val="7B7B7B" w:themeColor="accent3" w:themeShade="BF"/>
          <w:sz w:val="22"/>
          <w:szCs w:val="22"/>
          <w:lang w:val="en-GB"/>
        </w:rPr>
        <w:t>UK is a common wealth country so this option remains valid.</w:t>
      </w:r>
    </w:p>
    <w:p w14:paraId="28DB2A4B" w14:textId="77777777" w:rsidR="009D650A" w:rsidRPr="009D650A" w:rsidRDefault="009D650A" w:rsidP="009D650A">
      <w:pPr>
        <w:autoSpaceDE w:val="0"/>
        <w:autoSpaceDN w:val="0"/>
        <w:adjustRightInd w:val="0"/>
        <w:jc w:val="both"/>
        <w:rPr>
          <w:rFonts w:ascii="Arial" w:hAnsi="Arial" w:cs="Arial"/>
          <w:color w:val="7B7B7B" w:themeColor="accent3" w:themeShade="BF"/>
          <w:sz w:val="22"/>
          <w:szCs w:val="22"/>
          <w:lang w:val="en-GB"/>
        </w:rPr>
      </w:pPr>
    </w:p>
    <w:p w14:paraId="2C54DBBF" w14:textId="3231A9A0" w:rsidR="00A6721D" w:rsidRDefault="00E01E3D" w:rsidP="00282AFF">
      <w:pPr>
        <w:pStyle w:val="ListParagraph"/>
        <w:numPr>
          <w:ilvl w:val="0"/>
          <w:numId w:val="16"/>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342 of the Companies Act.</w:t>
      </w:r>
    </w:p>
    <w:p w14:paraId="36451DB1" w14:textId="28A98D3A" w:rsidR="009D650A" w:rsidRDefault="009D650A" w:rsidP="009D650A">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is not applicable in the case as Mr. Strong is an individual.</w:t>
      </w:r>
    </w:p>
    <w:p w14:paraId="0B9B9FF3" w14:textId="6C53D164" w:rsidR="00C11B0E" w:rsidRDefault="00C11B0E" w:rsidP="009D650A">
      <w:pPr>
        <w:pStyle w:val="ListParagraph"/>
        <w:autoSpaceDE w:val="0"/>
        <w:autoSpaceDN w:val="0"/>
        <w:adjustRightInd w:val="0"/>
        <w:jc w:val="both"/>
        <w:rPr>
          <w:rFonts w:ascii="Arial" w:hAnsi="Arial" w:cs="Arial"/>
          <w:color w:val="7B7B7B" w:themeColor="accent3" w:themeShade="BF"/>
          <w:sz w:val="22"/>
          <w:szCs w:val="22"/>
          <w:lang w:val="en-GB"/>
        </w:rPr>
      </w:pPr>
    </w:p>
    <w:p w14:paraId="6694D84B" w14:textId="50593001" w:rsidR="00C11B0E" w:rsidRPr="000E1CDA" w:rsidRDefault="00C11B0E" w:rsidP="009D650A">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Ms. Finder should be guided by case law of </w:t>
      </w:r>
      <w:r w:rsidR="000E1CDA">
        <w:rPr>
          <w:rFonts w:ascii="Arial" w:hAnsi="Arial" w:cs="Arial"/>
          <w:i/>
          <w:iCs/>
          <w:color w:val="7B7B7B" w:themeColor="accent3" w:themeShade="BF"/>
          <w:sz w:val="22"/>
          <w:szCs w:val="22"/>
          <w:lang w:val="en-GB"/>
        </w:rPr>
        <w:t>Williams vs Simpson.</w:t>
      </w:r>
    </w:p>
    <w:p w14:paraId="5C3649A0" w14:textId="77777777" w:rsidR="00864D42" w:rsidRDefault="00864D42" w:rsidP="00864D42">
      <w:pPr>
        <w:jc w:val="both"/>
        <w:rPr>
          <w:rFonts w:ascii="Arial" w:hAnsi="Arial" w:cs="Arial"/>
          <w:sz w:val="22"/>
          <w:szCs w:val="22"/>
          <w:lang w:val="en-GB"/>
        </w:rPr>
      </w:pPr>
    </w:p>
    <w:p w14:paraId="29B367E0" w14:textId="77777777" w:rsidR="00864D42" w:rsidRDefault="00864D42" w:rsidP="00864D42">
      <w:pPr>
        <w:jc w:val="both"/>
        <w:rPr>
          <w:rFonts w:ascii="Arial" w:hAnsi="Arial" w:cs="Arial"/>
          <w:sz w:val="22"/>
          <w:szCs w:val="22"/>
          <w:lang w:val="en-GB"/>
        </w:rPr>
      </w:pPr>
    </w:p>
    <w:p w14:paraId="62A4D3AA" w14:textId="77777777" w:rsidR="00864D42" w:rsidRPr="00087F21" w:rsidRDefault="00864D42" w:rsidP="00864D42">
      <w:pPr>
        <w:jc w:val="both"/>
        <w:rPr>
          <w:rFonts w:ascii="Arial" w:hAnsi="Arial" w:cs="Arial"/>
          <w:b/>
          <w:bCs/>
          <w:sz w:val="22"/>
          <w:szCs w:val="22"/>
          <w:lang w:val="en-GB"/>
        </w:rPr>
      </w:pPr>
      <w:r>
        <w:rPr>
          <w:rFonts w:ascii="Arial" w:hAnsi="Arial" w:cs="Arial"/>
          <w:b/>
          <w:bCs/>
          <w:sz w:val="22"/>
          <w:szCs w:val="22"/>
          <w:lang w:val="en-GB"/>
        </w:rPr>
        <w:t>Question 4.2 [maximum 7</w:t>
      </w:r>
      <w:r w:rsidRPr="00087F21">
        <w:rPr>
          <w:rFonts w:ascii="Arial" w:hAnsi="Arial" w:cs="Arial"/>
          <w:b/>
          <w:bCs/>
          <w:sz w:val="22"/>
          <w:szCs w:val="22"/>
          <w:lang w:val="en-GB"/>
        </w:rPr>
        <w:t xml:space="preserve"> marks</w:t>
      </w:r>
      <w:r>
        <w:rPr>
          <w:rFonts w:ascii="Arial" w:hAnsi="Arial" w:cs="Arial"/>
          <w:b/>
          <w:bCs/>
          <w:sz w:val="22"/>
          <w:szCs w:val="22"/>
          <w:lang w:val="en-GB"/>
        </w:rPr>
        <w:t>]</w:t>
      </w:r>
    </w:p>
    <w:p w14:paraId="6859120C" w14:textId="77777777" w:rsidR="00864D42" w:rsidRDefault="00864D42" w:rsidP="00864D42">
      <w:pPr>
        <w:jc w:val="both"/>
        <w:rPr>
          <w:rFonts w:ascii="Arial" w:hAnsi="Arial" w:cs="Arial"/>
          <w:sz w:val="22"/>
          <w:szCs w:val="22"/>
          <w:lang w:val="en-GB"/>
        </w:rPr>
      </w:pPr>
    </w:p>
    <w:p w14:paraId="3DF2BBC8" w14:textId="77777777" w:rsidR="00864D42" w:rsidRDefault="00864D42" w:rsidP="00864D42">
      <w:pPr>
        <w:autoSpaceDE w:val="0"/>
        <w:autoSpaceDN w:val="0"/>
        <w:adjustRightInd w:val="0"/>
        <w:jc w:val="both"/>
        <w:rPr>
          <w:rFonts w:ascii="Arial" w:hAnsi="Arial" w:cs="Arial"/>
          <w:b/>
          <w:bCs/>
          <w:sz w:val="22"/>
          <w:szCs w:val="22"/>
          <w:lang w:val="en-GB"/>
        </w:rPr>
      </w:pPr>
      <w:r w:rsidRPr="00087F21">
        <w:rPr>
          <w:rFonts w:ascii="Arial" w:hAnsi="Arial" w:cs="Arial"/>
          <w:b/>
          <w:bCs/>
          <w:sz w:val="22"/>
          <w:szCs w:val="22"/>
          <w:lang w:val="en-GB"/>
        </w:rPr>
        <w:t>Question 4.2</w:t>
      </w:r>
      <w:r>
        <w:rPr>
          <w:rFonts w:ascii="Arial" w:hAnsi="Arial" w:cs="Arial"/>
          <w:b/>
          <w:bCs/>
          <w:sz w:val="22"/>
          <w:szCs w:val="22"/>
          <w:lang w:val="en-GB"/>
        </w:rPr>
        <w:t>.1 [maximum 4 marks]</w:t>
      </w:r>
    </w:p>
    <w:p w14:paraId="241AB80E" w14:textId="77777777" w:rsidR="00864D42" w:rsidRDefault="00864D42" w:rsidP="00864D42">
      <w:pPr>
        <w:autoSpaceDE w:val="0"/>
        <w:autoSpaceDN w:val="0"/>
        <w:adjustRightInd w:val="0"/>
        <w:jc w:val="both"/>
        <w:rPr>
          <w:rFonts w:ascii="Arial" w:hAnsi="Arial" w:cs="Arial"/>
          <w:b/>
          <w:bCs/>
          <w:sz w:val="22"/>
          <w:szCs w:val="22"/>
          <w:lang w:val="en-GB"/>
        </w:rPr>
      </w:pPr>
    </w:p>
    <w:p w14:paraId="3013C71B" w14:textId="77777777" w:rsidR="00864D42" w:rsidRPr="00DF7FB9" w:rsidRDefault="00864D42" w:rsidP="00864D42">
      <w:pPr>
        <w:autoSpaceDE w:val="0"/>
        <w:autoSpaceDN w:val="0"/>
        <w:adjustRightInd w:val="0"/>
        <w:jc w:val="both"/>
        <w:rPr>
          <w:rFonts w:ascii="Arial" w:hAnsi="Arial" w:cs="Arial"/>
          <w:sz w:val="22"/>
          <w:szCs w:val="22"/>
          <w:lang w:val="en-GB"/>
        </w:rPr>
      </w:pPr>
      <w:r w:rsidRPr="00DF7FB9">
        <w:rPr>
          <w:rFonts w:ascii="Arial" w:hAnsi="Arial" w:cs="Arial"/>
          <w:sz w:val="22"/>
          <w:szCs w:val="22"/>
          <w:lang w:val="en-GB"/>
        </w:rPr>
        <w:t>What options are available to Ms Finder to:</w:t>
      </w:r>
    </w:p>
    <w:p w14:paraId="01CA1E5F" w14:textId="77777777" w:rsidR="00864D42" w:rsidRPr="00DF7FB9" w:rsidRDefault="00864D42" w:rsidP="00864D42">
      <w:pPr>
        <w:autoSpaceDE w:val="0"/>
        <w:autoSpaceDN w:val="0"/>
        <w:adjustRightInd w:val="0"/>
        <w:jc w:val="both"/>
        <w:rPr>
          <w:rFonts w:ascii="Arial" w:hAnsi="Arial" w:cs="Arial"/>
          <w:sz w:val="22"/>
          <w:szCs w:val="22"/>
          <w:lang w:val="en-GB"/>
        </w:rPr>
      </w:pPr>
    </w:p>
    <w:p w14:paraId="41FBC188" w14:textId="15197B99" w:rsidR="00864D42" w:rsidRDefault="009666E1" w:rsidP="00282AFF">
      <w:pPr>
        <w:pStyle w:val="ListParagraph"/>
        <w:numPr>
          <w:ilvl w:val="0"/>
          <w:numId w:val="11"/>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f</w:t>
      </w:r>
      <w:r w:rsidR="00864D42" w:rsidRPr="00DF7FB9">
        <w:rPr>
          <w:rFonts w:ascii="Arial" w:hAnsi="Arial" w:cs="Arial"/>
          <w:sz w:val="22"/>
          <w:szCs w:val="22"/>
          <w:lang w:val="en-GB"/>
        </w:rPr>
        <w:t>ind out further information about Mr Strong's affairs</w:t>
      </w:r>
      <w:r w:rsidR="004077D9">
        <w:rPr>
          <w:rFonts w:ascii="Arial" w:hAnsi="Arial" w:cs="Arial"/>
          <w:sz w:val="22"/>
          <w:szCs w:val="22"/>
          <w:lang w:val="en-GB"/>
        </w:rPr>
        <w:t xml:space="preserve"> in New Zealand</w:t>
      </w:r>
      <w:r w:rsidR="00864D42" w:rsidRPr="00DF7FB9">
        <w:rPr>
          <w:rFonts w:ascii="Arial" w:hAnsi="Arial" w:cs="Arial"/>
          <w:sz w:val="22"/>
          <w:szCs w:val="22"/>
          <w:lang w:val="en-GB"/>
        </w:rPr>
        <w:t>, if she believes she has insufficient information</w:t>
      </w:r>
      <w:r w:rsidR="003042E1">
        <w:rPr>
          <w:rFonts w:ascii="Arial" w:hAnsi="Arial" w:cs="Arial"/>
          <w:sz w:val="22"/>
          <w:szCs w:val="22"/>
          <w:lang w:val="en-GB"/>
        </w:rPr>
        <w:t>;</w:t>
      </w:r>
      <w:r w:rsidR="006C7F1E">
        <w:rPr>
          <w:rFonts w:ascii="Arial" w:hAnsi="Arial" w:cs="Arial"/>
          <w:sz w:val="22"/>
          <w:szCs w:val="22"/>
          <w:lang w:val="en-GB"/>
        </w:rPr>
        <w:t xml:space="preserve"> and</w:t>
      </w:r>
    </w:p>
    <w:p w14:paraId="333557AE" w14:textId="77777777" w:rsidR="00DF7FB9" w:rsidRPr="00DF7FB9" w:rsidRDefault="00DF7FB9" w:rsidP="00DF7FB9">
      <w:pPr>
        <w:autoSpaceDE w:val="0"/>
        <w:autoSpaceDN w:val="0"/>
        <w:adjustRightInd w:val="0"/>
        <w:jc w:val="both"/>
        <w:rPr>
          <w:rFonts w:ascii="Arial" w:hAnsi="Arial" w:cs="Arial"/>
          <w:sz w:val="22"/>
          <w:szCs w:val="22"/>
          <w:lang w:val="en-GB"/>
        </w:rPr>
      </w:pPr>
    </w:p>
    <w:p w14:paraId="723C5FE3" w14:textId="560E1869" w:rsidR="00864D42" w:rsidRPr="00DF7FB9" w:rsidRDefault="006C7F1E" w:rsidP="00282AFF">
      <w:pPr>
        <w:pStyle w:val="ListParagraph"/>
        <w:numPr>
          <w:ilvl w:val="0"/>
          <w:numId w:val="11"/>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a</w:t>
      </w:r>
      <w:r w:rsidR="00864D42" w:rsidRPr="00DF7FB9">
        <w:rPr>
          <w:rFonts w:ascii="Arial" w:hAnsi="Arial" w:cs="Arial"/>
          <w:sz w:val="22"/>
          <w:szCs w:val="22"/>
          <w:lang w:val="en-GB"/>
        </w:rPr>
        <w:t>ssuming she has reliable information about concealed assets</w:t>
      </w:r>
      <w:r w:rsidR="003042E1">
        <w:rPr>
          <w:rFonts w:ascii="Arial" w:hAnsi="Arial" w:cs="Arial"/>
          <w:sz w:val="22"/>
          <w:szCs w:val="22"/>
          <w:lang w:val="en-GB"/>
        </w:rPr>
        <w:t xml:space="preserve"> in New Zealand</w:t>
      </w:r>
      <w:r w:rsidR="00864D42" w:rsidRPr="00DF7FB9">
        <w:rPr>
          <w:rFonts w:ascii="Arial" w:hAnsi="Arial" w:cs="Arial"/>
          <w:sz w:val="22"/>
          <w:szCs w:val="22"/>
          <w:lang w:val="en-GB"/>
        </w:rPr>
        <w:t xml:space="preserve">, what steps could she take to protect those assets? </w:t>
      </w:r>
    </w:p>
    <w:p w14:paraId="11378460" w14:textId="77777777" w:rsidR="00864D42" w:rsidRPr="00DF7FB9" w:rsidRDefault="00864D42" w:rsidP="00864D42">
      <w:pPr>
        <w:autoSpaceDE w:val="0"/>
        <w:autoSpaceDN w:val="0"/>
        <w:adjustRightInd w:val="0"/>
        <w:jc w:val="both"/>
        <w:rPr>
          <w:rFonts w:ascii="Arial" w:hAnsi="Arial" w:cs="Arial"/>
          <w:sz w:val="22"/>
          <w:szCs w:val="22"/>
          <w:lang w:val="en-GB"/>
        </w:rPr>
      </w:pPr>
    </w:p>
    <w:p w14:paraId="6EC5DADF" w14:textId="3C0F7683" w:rsidR="00A506B2" w:rsidRDefault="00A506B2" w:rsidP="003546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 4.2.1</w:t>
      </w:r>
    </w:p>
    <w:p w14:paraId="38424CC4" w14:textId="4F4A9D51" w:rsidR="0035467A" w:rsidRDefault="0035467A" w:rsidP="00282AFF">
      <w:pPr>
        <w:pStyle w:val="ListParagraph"/>
        <w:numPr>
          <w:ilvl w:val="0"/>
          <w:numId w:val="17"/>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information to be sought depends on the subject matter. As</w:t>
      </w:r>
      <w:r w:rsidR="005C2B28">
        <w:rPr>
          <w:rFonts w:ascii="Arial" w:hAnsi="Arial" w:cs="Arial"/>
          <w:color w:val="7B7B7B" w:themeColor="accent3" w:themeShade="BF"/>
          <w:sz w:val="22"/>
          <w:szCs w:val="22"/>
          <w:lang w:val="en-GB"/>
        </w:rPr>
        <w:t xml:space="preserve"> regards the information of immovable property, Ms. Finder can approach</w:t>
      </w:r>
      <w:r w:rsidR="00706526">
        <w:rPr>
          <w:rFonts w:ascii="Arial" w:hAnsi="Arial" w:cs="Arial"/>
          <w:color w:val="7B7B7B" w:themeColor="accent3" w:themeShade="BF"/>
          <w:sz w:val="22"/>
          <w:szCs w:val="22"/>
          <w:lang w:val="en-GB"/>
        </w:rPr>
        <w:t xml:space="preserve"> a licensed provider of</w:t>
      </w:r>
      <w:r w:rsidR="005C2B28">
        <w:rPr>
          <w:rFonts w:ascii="Arial" w:hAnsi="Arial" w:cs="Arial"/>
          <w:color w:val="7B7B7B" w:themeColor="accent3" w:themeShade="BF"/>
          <w:sz w:val="22"/>
          <w:szCs w:val="22"/>
          <w:lang w:val="en-GB"/>
        </w:rPr>
        <w:t xml:space="preserve"> </w:t>
      </w:r>
      <w:r w:rsidR="00BB2895">
        <w:rPr>
          <w:rFonts w:ascii="Arial" w:hAnsi="Arial" w:cs="Arial"/>
          <w:color w:val="7B7B7B" w:themeColor="accent3" w:themeShade="BF"/>
          <w:sz w:val="22"/>
          <w:szCs w:val="22"/>
          <w:lang w:val="en-GB"/>
        </w:rPr>
        <w:t>LINZ (Land Information New Zealand)</w:t>
      </w:r>
      <w:r w:rsidR="00E15CBA">
        <w:rPr>
          <w:rFonts w:ascii="Arial" w:hAnsi="Arial" w:cs="Arial"/>
          <w:color w:val="7B7B7B" w:themeColor="accent3" w:themeShade="BF"/>
          <w:sz w:val="22"/>
          <w:szCs w:val="22"/>
          <w:lang w:val="en-GB"/>
        </w:rPr>
        <w:t xml:space="preserve">. Further, the District Court Rules </w:t>
      </w:r>
      <w:r w:rsidR="00810EF8">
        <w:rPr>
          <w:rFonts w:ascii="Arial" w:hAnsi="Arial" w:cs="Arial"/>
          <w:color w:val="7B7B7B" w:themeColor="accent3" w:themeShade="BF"/>
          <w:sz w:val="22"/>
          <w:szCs w:val="22"/>
          <w:lang w:val="en-GB"/>
        </w:rPr>
        <w:t>and High Court Rules, 2016 contain provisions where a creditor can obtain information</w:t>
      </w:r>
      <w:r w:rsidR="0017151D">
        <w:rPr>
          <w:rFonts w:ascii="Arial" w:hAnsi="Arial" w:cs="Arial"/>
          <w:color w:val="7B7B7B" w:themeColor="accent3" w:themeShade="BF"/>
          <w:sz w:val="22"/>
          <w:szCs w:val="22"/>
          <w:lang w:val="en-GB"/>
        </w:rPr>
        <w:t>.</w:t>
      </w:r>
    </w:p>
    <w:p w14:paraId="7C8213C0" w14:textId="02C9AF6E" w:rsidR="0017151D" w:rsidRDefault="0017151D" w:rsidP="0017151D">
      <w:pPr>
        <w:pStyle w:val="ListParagraph"/>
        <w:autoSpaceDE w:val="0"/>
        <w:autoSpaceDN w:val="0"/>
        <w:adjustRightInd w:val="0"/>
        <w:jc w:val="both"/>
        <w:rPr>
          <w:rFonts w:ascii="Arial" w:hAnsi="Arial" w:cs="Arial"/>
          <w:color w:val="7B7B7B" w:themeColor="accent3" w:themeShade="BF"/>
          <w:sz w:val="22"/>
          <w:szCs w:val="22"/>
          <w:lang w:val="en-GB"/>
        </w:rPr>
      </w:pPr>
    </w:p>
    <w:p w14:paraId="05569F2C" w14:textId="2A8FD9F7" w:rsidR="0017151D" w:rsidRPr="0035467A" w:rsidRDefault="009D529E" w:rsidP="00282AFF">
      <w:pPr>
        <w:pStyle w:val="ListParagraph"/>
        <w:numPr>
          <w:ilvl w:val="0"/>
          <w:numId w:val="17"/>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Ms. Finder would have to be recognised to be able to seek appropriate directions from the court in New Zealand to protect the assets located in the New Zealand</w:t>
      </w:r>
      <w:r w:rsidR="00056834">
        <w:rPr>
          <w:rFonts w:ascii="Arial" w:hAnsi="Arial" w:cs="Arial"/>
          <w:color w:val="7B7B7B" w:themeColor="accent3" w:themeShade="BF"/>
          <w:sz w:val="22"/>
          <w:szCs w:val="22"/>
          <w:lang w:val="en-GB"/>
        </w:rPr>
        <w:t xml:space="preserve">. </w:t>
      </w:r>
      <w:r w:rsidR="009A350B">
        <w:rPr>
          <w:rFonts w:ascii="Arial" w:hAnsi="Arial" w:cs="Arial"/>
          <w:color w:val="7B7B7B" w:themeColor="accent3" w:themeShade="BF"/>
          <w:sz w:val="22"/>
          <w:szCs w:val="22"/>
          <w:lang w:val="en-GB"/>
        </w:rPr>
        <w:t xml:space="preserve">Once the Liquidator is appointed it becomes </w:t>
      </w:r>
      <w:r w:rsidR="00295BC7">
        <w:rPr>
          <w:rFonts w:ascii="Arial" w:hAnsi="Arial" w:cs="Arial"/>
          <w:color w:val="7B7B7B" w:themeColor="accent3" w:themeShade="BF"/>
          <w:sz w:val="22"/>
          <w:szCs w:val="22"/>
          <w:lang w:val="en-GB"/>
        </w:rPr>
        <w:t>her duty to protect the assets as per section 208 for efficient realization.</w:t>
      </w:r>
    </w:p>
    <w:p w14:paraId="415A1AE9" w14:textId="30A3A6A0" w:rsidR="00864D42" w:rsidRDefault="00864D42" w:rsidP="00864D42">
      <w:pPr>
        <w:autoSpaceDE w:val="0"/>
        <w:autoSpaceDN w:val="0"/>
        <w:adjustRightInd w:val="0"/>
        <w:jc w:val="both"/>
        <w:rPr>
          <w:rFonts w:ascii="Arial" w:hAnsi="Arial" w:cs="Arial"/>
          <w:sz w:val="22"/>
          <w:szCs w:val="22"/>
          <w:lang w:val="en-GB"/>
        </w:rPr>
      </w:pPr>
    </w:p>
    <w:p w14:paraId="38C72A59" w14:textId="3648DBA1" w:rsidR="00864D42" w:rsidRDefault="00137562" w:rsidP="00864D42">
      <w:pPr>
        <w:autoSpaceDE w:val="0"/>
        <w:autoSpaceDN w:val="0"/>
        <w:adjustRightInd w:val="0"/>
        <w:jc w:val="both"/>
        <w:rPr>
          <w:rFonts w:ascii="Arial" w:hAnsi="Arial" w:cs="Arial"/>
          <w:b/>
          <w:bCs/>
          <w:sz w:val="22"/>
          <w:szCs w:val="22"/>
          <w:lang w:val="en-GB"/>
        </w:rPr>
      </w:pPr>
      <w:r>
        <w:rPr>
          <w:rFonts w:ascii="Arial" w:hAnsi="Arial" w:cs="Arial"/>
          <w:b/>
          <w:bCs/>
          <w:sz w:val="22"/>
          <w:szCs w:val="22"/>
          <w:lang w:val="en-GB"/>
        </w:rPr>
        <w:t>Q</w:t>
      </w:r>
      <w:r w:rsidR="00864D42">
        <w:rPr>
          <w:rFonts w:ascii="Arial" w:hAnsi="Arial" w:cs="Arial"/>
          <w:b/>
          <w:bCs/>
          <w:sz w:val="22"/>
          <w:szCs w:val="22"/>
          <w:lang w:val="en-GB"/>
        </w:rPr>
        <w:t>uestion 4.2.2 [maximum 3 marks]</w:t>
      </w:r>
    </w:p>
    <w:p w14:paraId="4BB059AB" w14:textId="77777777" w:rsidR="00864D42" w:rsidRPr="00DF7FB9" w:rsidRDefault="00864D42" w:rsidP="00864D42">
      <w:pPr>
        <w:autoSpaceDE w:val="0"/>
        <w:autoSpaceDN w:val="0"/>
        <w:adjustRightInd w:val="0"/>
        <w:jc w:val="both"/>
        <w:rPr>
          <w:rFonts w:ascii="Arial" w:hAnsi="Arial" w:cs="Arial"/>
          <w:sz w:val="22"/>
          <w:szCs w:val="22"/>
          <w:lang w:val="en-GB"/>
        </w:rPr>
      </w:pPr>
    </w:p>
    <w:bookmarkEnd w:id="0"/>
    <w:p w14:paraId="476CDDF2" w14:textId="0F9888CB" w:rsidR="00864D42" w:rsidRPr="00DF7FB9" w:rsidRDefault="007A0DEF" w:rsidP="00864D42">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If Ms Finder sought to have her appointment recognised under the </w:t>
      </w:r>
      <w:r w:rsidR="00E12372">
        <w:rPr>
          <w:rFonts w:ascii="Arial" w:hAnsi="Arial" w:cs="Arial"/>
          <w:sz w:val="22"/>
          <w:szCs w:val="22"/>
          <w:lang w:val="en-GB"/>
        </w:rPr>
        <w:t>Insolvency (Cross-border) Act 2006</w:t>
      </w:r>
      <w:r>
        <w:rPr>
          <w:rFonts w:ascii="Arial" w:hAnsi="Arial" w:cs="Arial"/>
          <w:sz w:val="22"/>
          <w:szCs w:val="22"/>
          <w:lang w:val="en-GB"/>
        </w:rPr>
        <w:t xml:space="preserve"> in New Zealand, do you think she</w:t>
      </w:r>
      <w:r w:rsidR="00864D42" w:rsidRPr="00DF7FB9">
        <w:rPr>
          <w:rFonts w:ascii="Arial" w:hAnsi="Arial" w:cs="Arial"/>
          <w:sz w:val="22"/>
          <w:szCs w:val="22"/>
          <w:lang w:val="en-GB"/>
        </w:rPr>
        <w:t xml:space="preserve"> would be successful? </w:t>
      </w:r>
      <w:r w:rsidR="00263C6F">
        <w:rPr>
          <w:rFonts w:ascii="Arial" w:hAnsi="Arial" w:cs="Arial"/>
          <w:sz w:val="22"/>
          <w:szCs w:val="22"/>
          <w:lang w:val="en-GB"/>
        </w:rPr>
        <w:t>Provide reasons for your answer.</w:t>
      </w:r>
    </w:p>
    <w:p w14:paraId="368B6B2D" w14:textId="77777777" w:rsidR="00864D42" w:rsidRPr="00DF7FB9" w:rsidRDefault="00864D42" w:rsidP="00864D42">
      <w:pPr>
        <w:autoSpaceDE w:val="0"/>
        <w:autoSpaceDN w:val="0"/>
        <w:adjustRightInd w:val="0"/>
        <w:jc w:val="both"/>
        <w:rPr>
          <w:rFonts w:ascii="Arial" w:hAnsi="Arial" w:cs="Arial"/>
          <w:sz w:val="22"/>
          <w:szCs w:val="22"/>
          <w:lang w:val="en-GB"/>
        </w:rPr>
      </w:pPr>
    </w:p>
    <w:p w14:paraId="1D9B6428" w14:textId="3EB9F6F6" w:rsidR="00864D42" w:rsidRDefault="008D4BA1" w:rsidP="00864D4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 4.2.2</w:t>
      </w:r>
    </w:p>
    <w:p w14:paraId="7F4405FE" w14:textId="6FA6DE2D" w:rsidR="008D4BA1" w:rsidRDefault="008D4BA1" w:rsidP="00864D42">
      <w:pPr>
        <w:autoSpaceDE w:val="0"/>
        <w:autoSpaceDN w:val="0"/>
        <w:adjustRightInd w:val="0"/>
        <w:jc w:val="both"/>
        <w:rPr>
          <w:rFonts w:ascii="Arial" w:hAnsi="Arial" w:cs="Arial"/>
          <w:color w:val="7B7B7B" w:themeColor="accent3" w:themeShade="BF"/>
          <w:sz w:val="22"/>
          <w:szCs w:val="22"/>
          <w:lang w:val="en-GB"/>
        </w:rPr>
      </w:pPr>
    </w:p>
    <w:p w14:paraId="6FA65CC1" w14:textId="4AB6BB2E" w:rsidR="008D4BA1" w:rsidRDefault="00EB1E99" w:rsidP="00864D4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Ms finder seeks recognition of her appointment in New Zealand, she would be successful by virtue o</w:t>
      </w:r>
      <w:r w:rsidR="007F28A6">
        <w:rPr>
          <w:rFonts w:ascii="Arial" w:hAnsi="Arial" w:cs="Arial"/>
          <w:color w:val="7B7B7B" w:themeColor="accent3" w:themeShade="BF"/>
          <w:sz w:val="22"/>
          <w:szCs w:val="22"/>
          <w:lang w:val="en-GB"/>
        </w:rPr>
        <w:t>f s</w:t>
      </w:r>
      <w:r w:rsidR="007F28A6" w:rsidRPr="007F28A6">
        <w:rPr>
          <w:rFonts w:ascii="Arial" w:hAnsi="Arial" w:cs="Arial"/>
          <w:color w:val="7B7B7B" w:themeColor="accent3" w:themeShade="BF"/>
          <w:sz w:val="22"/>
          <w:szCs w:val="22"/>
          <w:lang w:val="en-GB"/>
        </w:rPr>
        <w:t>ection 135 of Insolvency Act, 1967</w:t>
      </w:r>
      <w:r w:rsidR="007F28A6">
        <w:rPr>
          <w:rFonts w:ascii="Arial" w:hAnsi="Arial" w:cs="Arial"/>
          <w:color w:val="7B7B7B" w:themeColor="accent3" w:themeShade="BF"/>
          <w:sz w:val="22"/>
          <w:szCs w:val="22"/>
          <w:lang w:val="en-GB"/>
        </w:rPr>
        <w:t xml:space="preserve"> and </w:t>
      </w:r>
      <w:r w:rsidR="00887A15" w:rsidRPr="00887A15">
        <w:rPr>
          <w:rFonts w:ascii="Arial" w:hAnsi="Arial" w:cs="Arial"/>
          <w:color w:val="7B7B7B" w:themeColor="accent3" w:themeShade="BF"/>
          <w:sz w:val="22"/>
          <w:szCs w:val="22"/>
          <w:lang w:val="en-GB"/>
        </w:rPr>
        <w:t>Insolvency (Cross-border) Act 2006</w:t>
      </w:r>
      <w:r w:rsidR="00887A15">
        <w:rPr>
          <w:rFonts w:ascii="Arial" w:hAnsi="Arial" w:cs="Arial"/>
          <w:color w:val="7B7B7B" w:themeColor="accent3" w:themeShade="BF"/>
          <w:sz w:val="22"/>
          <w:szCs w:val="22"/>
          <w:lang w:val="en-GB"/>
        </w:rPr>
        <w:t xml:space="preserve"> unless the recognition is contrary to public policy</w:t>
      </w:r>
      <w:r w:rsidR="00283E77">
        <w:rPr>
          <w:rFonts w:ascii="Arial" w:hAnsi="Arial" w:cs="Arial"/>
          <w:color w:val="7B7B7B" w:themeColor="accent3" w:themeShade="BF"/>
          <w:sz w:val="22"/>
          <w:szCs w:val="22"/>
          <w:lang w:val="en-GB"/>
        </w:rPr>
        <w:t>.</w:t>
      </w:r>
    </w:p>
    <w:p w14:paraId="5F37B052" w14:textId="77777777" w:rsidR="0060353F" w:rsidRDefault="0060353F" w:rsidP="00864D42">
      <w:pPr>
        <w:autoSpaceDE w:val="0"/>
        <w:autoSpaceDN w:val="0"/>
        <w:adjustRightInd w:val="0"/>
        <w:jc w:val="both"/>
        <w:rPr>
          <w:rFonts w:ascii="Arial" w:hAnsi="Arial" w:cs="Arial"/>
          <w:color w:val="7B7B7B" w:themeColor="accent3" w:themeShade="BF"/>
          <w:sz w:val="22"/>
          <w:szCs w:val="22"/>
          <w:lang w:val="en-GB"/>
        </w:rPr>
      </w:pPr>
    </w:p>
    <w:p w14:paraId="0F96F05E" w14:textId="69FF543D" w:rsidR="00283E77" w:rsidRDefault="00283E77" w:rsidP="00864D4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Since the debtor is habitual resident of New Zealand since past three years and has no operations in the UK, the COMI would lie in the New Zealand.</w:t>
      </w:r>
    </w:p>
    <w:p w14:paraId="034F8DFE" w14:textId="610D3789" w:rsidR="00283E77" w:rsidRPr="002A37BB" w:rsidRDefault="00283E77" w:rsidP="00864D42">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The UK proceedings can be recognised as Foreign Non-Main Proceedings</w:t>
      </w:r>
      <w:r w:rsidR="001E1CE5">
        <w:rPr>
          <w:rFonts w:ascii="Arial" w:hAnsi="Arial" w:cs="Arial"/>
          <w:color w:val="7B7B7B" w:themeColor="accent3" w:themeShade="BF"/>
          <w:sz w:val="22"/>
          <w:szCs w:val="22"/>
          <w:lang w:val="en-GB"/>
        </w:rPr>
        <w:t xml:space="preserve"> as it only has a bank balance of GBP</w:t>
      </w:r>
      <w:r w:rsidR="0060353F">
        <w:rPr>
          <w:rFonts w:ascii="Arial" w:hAnsi="Arial" w:cs="Arial"/>
          <w:color w:val="7B7B7B" w:themeColor="accent3" w:themeShade="BF"/>
          <w:sz w:val="22"/>
          <w:szCs w:val="22"/>
          <w:lang w:val="en-GB"/>
        </w:rPr>
        <w:t xml:space="preserve"> 5,000 in the UK.</w:t>
      </w:r>
    </w:p>
    <w:p w14:paraId="6D5E1EF5" w14:textId="7EF85B53" w:rsidR="00864D42" w:rsidRDefault="00864D42" w:rsidP="00864D42">
      <w:pPr>
        <w:jc w:val="both"/>
        <w:rPr>
          <w:rFonts w:ascii="Arial" w:hAnsi="Arial" w:cs="Arial"/>
          <w:color w:val="000000" w:themeColor="text1"/>
          <w:sz w:val="22"/>
          <w:szCs w:val="22"/>
          <w:lang w:val="en-GB"/>
        </w:rPr>
      </w:pPr>
    </w:p>
    <w:p w14:paraId="18D48CC5" w14:textId="77777777" w:rsidR="00B02C56" w:rsidRDefault="00B02C56" w:rsidP="00864D42">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FE10F" w14:textId="77777777" w:rsidR="00282AFF" w:rsidRDefault="00282AFF" w:rsidP="00241B44">
      <w:r>
        <w:separator/>
      </w:r>
    </w:p>
  </w:endnote>
  <w:endnote w:type="continuationSeparator" w:id="0">
    <w:p w14:paraId="6249A381" w14:textId="77777777" w:rsidR="00282AFF" w:rsidRDefault="00282AF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3A31976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791705">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3B7BCB41" w:rsidR="00241FA3" w:rsidRPr="009B4976" w:rsidRDefault="00B77BFA" w:rsidP="009B4976">
    <w:pPr>
      <w:pStyle w:val="Footer"/>
      <w:ind w:right="360"/>
      <w:rPr>
        <w:rFonts w:ascii="Arial" w:hAnsi="Arial" w:cs="Arial"/>
        <w:sz w:val="18"/>
        <w:szCs w:val="18"/>
        <w:lang w:val="en-GB"/>
      </w:rPr>
    </w:pPr>
    <w:r w:rsidRPr="00B77BFA">
      <w:rPr>
        <w:rFonts w:ascii="Arial" w:hAnsi="Arial" w:cs="Arial"/>
        <w:sz w:val="18"/>
        <w:szCs w:val="18"/>
        <w:lang w:val="en-GB"/>
      </w:rPr>
      <w:t>202021IFU-379</w:t>
    </w:r>
    <w:r w:rsidR="0073158B" w:rsidRPr="009B4976">
      <w:rPr>
        <w:rFonts w:ascii="Arial" w:hAnsi="Arial" w:cs="Arial"/>
        <w:sz w:val="18"/>
        <w:szCs w:val="18"/>
        <w:lang w:val="en-GB"/>
      </w:rPr>
      <w:t>.assessment</w:t>
    </w:r>
    <w:r w:rsidR="003B726B">
      <w:rPr>
        <w:rFonts w:ascii="Arial" w:hAnsi="Arial" w:cs="Arial"/>
        <w:sz w:val="18"/>
        <w:szCs w:val="18"/>
        <w:lang w:val="en-GB"/>
      </w:rPr>
      <w:t>8F</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113EC" w14:textId="77777777" w:rsidR="00282AFF" w:rsidRDefault="00282AFF" w:rsidP="00241B44">
      <w:r>
        <w:separator/>
      </w:r>
    </w:p>
  </w:footnote>
  <w:footnote w:type="continuationSeparator" w:id="0">
    <w:p w14:paraId="427584F8" w14:textId="77777777" w:rsidR="00282AFF" w:rsidRDefault="00282AF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D2C"/>
    <w:multiLevelType w:val="hybridMultilevel"/>
    <w:tmpl w:val="9378F6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A822E1"/>
    <w:multiLevelType w:val="hybridMultilevel"/>
    <w:tmpl w:val="9F7A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C0660"/>
    <w:multiLevelType w:val="hybridMultilevel"/>
    <w:tmpl w:val="9732E29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66B3405"/>
    <w:multiLevelType w:val="hybridMultilevel"/>
    <w:tmpl w:val="D1008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C037C"/>
    <w:multiLevelType w:val="hybridMultilevel"/>
    <w:tmpl w:val="D5D4D37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A851EA3"/>
    <w:multiLevelType w:val="hybridMultilevel"/>
    <w:tmpl w:val="202C87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E5690D"/>
    <w:multiLevelType w:val="hybridMultilevel"/>
    <w:tmpl w:val="C0DC2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583849"/>
    <w:multiLevelType w:val="hybridMultilevel"/>
    <w:tmpl w:val="011272C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474855E3"/>
    <w:multiLevelType w:val="hybridMultilevel"/>
    <w:tmpl w:val="3990D6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47D06D8"/>
    <w:multiLevelType w:val="hybridMultilevel"/>
    <w:tmpl w:val="783406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B6F7092"/>
    <w:multiLevelType w:val="hybridMultilevel"/>
    <w:tmpl w:val="A87ABEB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627736AC"/>
    <w:multiLevelType w:val="hybridMultilevel"/>
    <w:tmpl w:val="55B224E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B6147E2"/>
    <w:multiLevelType w:val="hybridMultilevel"/>
    <w:tmpl w:val="D9542CA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6CC34C04"/>
    <w:multiLevelType w:val="hybridMultilevel"/>
    <w:tmpl w:val="016A9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6F152D"/>
    <w:multiLevelType w:val="hybridMultilevel"/>
    <w:tmpl w:val="49A2527E"/>
    <w:lvl w:ilvl="0" w:tplc="88742B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E402FE"/>
    <w:multiLevelType w:val="hybridMultilevel"/>
    <w:tmpl w:val="11F2F7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7E072678"/>
    <w:multiLevelType w:val="hybridMultilevel"/>
    <w:tmpl w:val="0AFCCD0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5"/>
  </w:num>
  <w:num w:numId="2">
    <w:abstractNumId w:val="4"/>
  </w:num>
  <w:num w:numId="3">
    <w:abstractNumId w:val="16"/>
  </w:num>
  <w:num w:numId="4">
    <w:abstractNumId w:val="12"/>
  </w:num>
  <w:num w:numId="5">
    <w:abstractNumId w:val="7"/>
  </w:num>
  <w:num w:numId="6">
    <w:abstractNumId w:val="10"/>
  </w:num>
  <w:num w:numId="7">
    <w:abstractNumId w:val="11"/>
  </w:num>
  <w:num w:numId="8">
    <w:abstractNumId w:val="2"/>
  </w:num>
  <w:num w:numId="9">
    <w:abstractNumId w:val="0"/>
  </w:num>
  <w:num w:numId="10">
    <w:abstractNumId w:val="5"/>
  </w:num>
  <w:num w:numId="11">
    <w:abstractNumId w:val="8"/>
  </w:num>
  <w:num w:numId="12">
    <w:abstractNumId w:val="9"/>
  </w:num>
  <w:num w:numId="13">
    <w:abstractNumId w:val="6"/>
  </w:num>
  <w:num w:numId="14">
    <w:abstractNumId w:val="3"/>
  </w:num>
  <w:num w:numId="15">
    <w:abstractNumId w:val="1"/>
  </w:num>
  <w:num w:numId="16">
    <w:abstractNumId w:val="13"/>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tTQ2MbKwNDYztDBQ0lEKTi0uzszPAykwrQUAtpsXOiwAAAA="/>
    <w:docVar w:name="DocID" w:val="{D25177AC-996E-4929-A626-62F6446979BF}"/>
    <w:docVar w:name="DocumentNumber" w:val="248"/>
    <w:docVar w:name="DocumentType" w:val="12"/>
    <w:docVar w:name="FeeEarner" w:val="LMV"/>
    <w:docVar w:name="LibCatalogID" w:val="0"/>
    <w:docVar w:name="NoFooter" w:val="-1"/>
    <w:docVar w:name="VersionID" w:val="{5C6A4159-EBDA-43CF-9391-49600A356C9D}"/>
    <w:docVar w:name="WordOperator" w:val="LMV"/>
  </w:docVars>
  <w:rsids>
    <w:rsidRoot w:val="00045088"/>
    <w:rsid w:val="00007BF3"/>
    <w:rsid w:val="00010BA0"/>
    <w:rsid w:val="00011067"/>
    <w:rsid w:val="00020557"/>
    <w:rsid w:val="00021FC2"/>
    <w:rsid w:val="0002240F"/>
    <w:rsid w:val="000250C7"/>
    <w:rsid w:val="00026F16"/>
    <w:rsid w:val="00027DF8"/>
    <w:rsid w:val="00037621"/>
    <w:rsid w:val="0004018D"/>
    <w:rsid w:val="00044D46"/>
    <w:rsid w:val="00045088"/>
    <w:rsid w:val="00045904"/>
    <w:rsid w:val="00047A13"/>
    <w:rsid w:val="000502FD"/>
    <w:rsid w:val="00052B32"/>
    <w:rsid w:val="00056834"/>
    <w:rsid w:val="00063AA4"/>
    <w:rsid w:val="00065166"/>
    <w:rsid w:val="00066C07"/>
    <w:rsid w:val="0007157B"/>
    <w:rsid w:val="000747F0"/>
    <w:rsid w:val="000756F8"/>
    <w:rsid w:val="00076A9F"/>
    <w:rsid w:val="0008008E"/>
    <w:rsid w:val="00082609"/>
    <w:rsid w:val="000851CC"/>
    <w:rsid w:val="00087F21"/>
    <w:rsid w:val="00093BE8"/>
    <w:rsid w:val="000A407B"/>
    <w:rsid w:val="000A46AA"/>
    <w:rsid w:val="000A6023"/>
    <w:rsid w:val="000A68ED"/>
    <w:rsid w:val="000B14BB"/>
    <w:rsid w:val="000B5FF1"/>
    <w:rsid w:val="000B609F"/>
    <w:rsid w:val="000C712B"/>
    <w:rsid w:val="000D55A8"/>
    <w:rsid w:val="000E1CDA"/>
    <w:rsid w:val="000E3D03"/>
    <w:rsid w:val="000E4841"/>
    <w:rsid w:val="000F1677"/>
    <w:rsid w:val="000F3D6C"/>
    <w:rsid w:val="00101707"/>
    <w:rsid w:val="00102CC9"/>
    <w:rsid w:val="0010593A"/>
    <w:rsid w:val="0011473D"/>
    <w:rsid w:val="00115C85"/>
    <w:rsid w:val="00123855"/>
    <w:rsid w:val="00126A4D"/>
    <w:rsid w:val="00132584"/>
    <w:rsid w:val="00137562"/>
    <w:rsid w:val="0014171F"/>
    <w:rsid w:val="00145945"/>
    <w:rsid w:val="0014622C"/>
    <w:rsid w:val="001478F8"/>
    <w:rsid w:val="00152348"/>
    <w:rsid w:val="0015456D"/>
    <w:rsid w:val="00155FA2"/>
    <w:rsid w:val="00161927"/>
    <w:rsid w:val="00161F1B"/>
    <w:rsid w:val="00162829"/>
    <w:rsid w:val="0017151D"/>
    <w:rsid w:val="00180548"/>
    <w:rsid w:val="00180AC4"/>
    <w:rsid w:val="00180CCE"/>
    <w:rsid w:val="00181ECC"/>
    <w:rsid w:val="0018267A"/>
    <w:rsid w:val="00182779"/>
    <w:rsid w:val="001830DF"/>
    <w:rsid w:val="001919EC"/>
    <w:rsid w:val="0019202F"/>
    <w:rsid w:val="001966D9"/>
    <w:rsid w:val="001A007A"/>
    <w:rsid w:val="001A7E9A"/>
    <w:rsid w:val="001B0F70"/>
    <w:rsid w:val="001B465B"/>
    <w:rsid w:val="001B5016"/>
    <w:rsid w:val="001C080C"/>
    <w:rsid w:val="001C0F73"/>
    <w:rsid w:val="001C45FC"/>
    <w:rsid w:val="001C64E3"/>
    <w:rsid w:val="001D0469"/>
    <w:rsid w:val="001D29C0"/>
    <w:rsid w:val="001D4862"/>
    <w:rsid w:val="001E172D"/>
    <w:rsid w:val="001E1CE5"/>
    <w:rsid w:val="001E25B9"/>
    <w:rsid w:val="001E49E0"/>
    <w:rsid w:val="001E6285"/>
    <w:rsid w:val="001E7B5A"/>
    <w:rsid w:val="001F3221"/>
    <w:rsid w:val="001F7412"/>
    <w:rsid w:val="0020090A"/>
    <w:rsid w:val="00202DFE"/>
    <w:rsid w:val="0020725B"/>
    <w:rsid w:val="002110F1"/>
    <w:rsid w:val="0022120D"/>
    <w:rsid w:val="00221EF0"/>
    <w:rsid w:val="002356EA"/>
    <w:rsid w:val="0024116D"/>
    <w:rsid w:val="00241B44"/>
    <w:rsid w:val="00241FA3"/>
    <w:rsid w:val="00245EFB"/>
    <w:rsid w:val="002460B1"/>
    <w:rsid w:val="002529A5"/>
    <w:rsid w:val="0025386E"/>
    <w:rsid w:val="002577C4"/>
    <w:rsid w:val="00263069"/>
    <w:rsid w:val="002638B0"/>
    <w:rsid w:val="00263C6F"/>
    <w:rsid w:val="0026647A"/>
    <w:rsid w:val="002668D3"/>
    <w:rsid w:val="0027299F"/>
    <w:rsid w:val="00273F9A"/>
    <w:rsid w:val="00282AFF"/>
    <w:rsid w:val="00283E77"/>
    <w:rsid w:val="00284EBE"/>
    <w:rsid w:val="00286D5F"/>
    <w:rsid w:val="002903A7"/>
    <w:rsid w:val="00290CBC"/>
    <w:rsid w:val="00292F44"/>
    <w:rsid w:val="0029433F"/>
    <w:rsid w:val="00294829"/>
    <w:rsid w:val="00295BC7"/>
    <w:rsid w:val="0029690F"/>
    <w:rsid w:val="00297C8A"/>
    <w:rsid w:val="002A2A60"/>
    <w:rsid w:val="002A2C53"/>
    <w:rsid w:val="002A37BB"/>
    <w:rsid w:val="002B1C45"/>
    <w:rsid w:val="002B4262"/>
    <w:rsid w:val="002C13C8"/>
    <w:rsid w:val="002C3547"/>
    <w:rsid w:val="002C5F61"/>
    <w:rsid w:val="002D0021"/>
    <w:rsid w:val="002D299D"/>
    <w:rsid w:val="002D3473"/>
    <w:rsid w:val="002E181D"/>
    <w:rsid w:val="002E2B14"/>
    <w:rsid w:val="002F1956"/>
    <w:rsid w:val="002F3440"/>
    <w:rsid w:val="002F75A3"/>
    <w:rsid w:val="00303C2F"/>
    <w:rsid w:val="003042E1"/>
    <w:rsid w:val="00314089"/>
    <w:rsid w:val="003144EF"/>
    <w:rsid w:val="00326292"/>
    <w:rsid w:val="00326415"/>
    <w:rsid w:val="00330937"/>
    <w:rsid w:val="00330F31"/>
    <w:rsid w:val="00331944"/>
    <w:rsid w:val="00334648"/>
    <w:rsid w:val="0033768C"/>
    <w:rsid w:val="00337938"/>
    <w:rsid w:val="00340769"/>
    <w:rsid w:val="00341AA6"/>
    <w:rsid w:val="0035467A"/>
    <w:rsid w:val="00361A0A"/>
    <w:rsid w:val="00364836"/>
    <w:rsid w:val="0036565C"/>
    <w:rsid w:val="0036625E"/>
    <w:rsid w:val="0037465A"/>
    <w:rsid w:val="00382C98"/>
    <w:rsid w:val="0038533C"/>
    <w:rsid w:val="00386568"/>
    <w:rsid w:val="00390B57"/>
    <w:rsid w:val="00391384"/>
    <w:rsid w:val="003948D5"/>
    <w:rsid w:val="00396821"/>
    <w:rsid w:val="00397D3A"/>
    <w:rsid w:val="003A051E"/>
    <w:rsid w:val="003A29B7"/>
    <w:rsid w:val="003A4976"/>
    <w:rsid w:val="003A6158"/>
    <w:rsid w:val="003B170F"/>
    <w:rsid w:val="003B297A"/>
    <w:rsid w:val="003B3C5F"/>
    <w:rsid w:val="003B726B"/>
    <w:rsid w:val="003C4471"/>
    <w:rsid w:val="003D0A6D"/>
    <w:rsid w:val="003D6409"/>
    <w:rsid w:val="003E0B16"/>
    <w:rsid w:val="003E2347"/>
    <w:rsid w:val="003E67D1"/>
    <w:rsid w:val="003E7FE2"/>
    <w:rsid w:val="004034BC"/>
    <w:rsid w:val="00403FEE"/>
    <w:rsid w:val="00404329"/>
    <w:rsid w:val="00405DC1"/>
    <w:rsid w:val="004077D9"/>
    <w:rsid w:val="00415F1F"/>
    <w:rsid w:val="0042108F"/>
    <w:rsid w:val="0042466C"/>
    <w:rsid w:val="00430FED"/>
    <w:rsid w:val="00434A8C"/>
    <w:rsid w:val="00437297"/>
    <w:rsid w:val="00444284"/>
    <w:rsid w:val="00445CE6"/>
    <w:rsid w:val="00446490"/>
    <w:rsid w:val="00452C6A"/>
    <w:rsid w:val="004534C2"/>
    <w:rsid w:val="0045446F"/>
    <w:rsid w:val="0045683E"/>
    <w:rsid w:val="00474434"/>
    <w:rsid w:val="00477C72"/>
    <w:rsid w:val="004807F1"/>
    <w:rsid w:val="00491675"/>
    <w:rsid w:val="00493855"/>
    <w:rsid w:val="004948AB"/>
    <w:rsid w:val="00495E79"/>
    <w:rsid w:val="004A1DEE"/>
    <w:rsid w:val="004A2D83"/>
    <w:rsid w:val="004A57DD"/>
    <w:rsid w:val="004A7B51"/>
    <w:rsid w:val="004A7D71"/>
    <w:rsid w:val="004A7EF3"/>
    <w:rsid w:val="004B11FD"/>
    <w:rsid w:val="004B23A2"/>
    <w:rsid w:val="004B5F86"/>
    <w:rsid w:val="004D1A5A"/>
    <w:rsid w:val="004D2C62"/>
    <w:rsid w:val="004D2FFF"/>
    <w:rsid w:val="004D3721"/>
    <w:rsid w:val="004D64F9"/>
    <w:rsid w:val="004E0FEB"/>
    <w:rsid w:val="004E3A6B"/>
    <w:rsid w:val="004E622C"/>
    <w:rsid w:val="004E6741"/>
    <w:rsid w:val="004F50CD"/>
    <w:rsid w:val="004F5FDF"/>
    <w:rsid w:val="00501270"/>
    <w:rsid w:val="005177FE"/>
    <w:rsid w:val="005214A4"/>
    <w:rsid w:val="0052263B"/>
    <w:rsid w:val="00524728"/>
    <w:rsid w:val="00530DAF"/>
    <w:rsid w:val="005331CA"/>
    <w:rsid w:val="00534F05"/>
    <w:rsid w:val="00537970"/>
    <w:rsid w:val="00540E3A"/>
    <w:rsid w:val="00544127"/>
    <w:rsid w:val="00544221"/>
    <w:rsid w:val="005463A9"/>
    <w:rsid w:val="00553EB2"/>
    <w:rsid w:val="00555B45"/>
    <w:rsid w:val="0055645B"/>
    <w:rsid w:val="00560534"/>
    <w:rsid w:val="00561664"/>
    <w:rsid w:val="0056391B"/>
    <w:rsid w:val="005650E2"/>
    <w:rsid w:val="00567AD7"/>
    <w:rsid w:val="00575B2D"/>
    <w:rsid w:val="005833D0"/>
    <w:rsid w:val="005846F3"/>
    <w:rsid w:val="0058622F"/>
    <w:rsid w:val="00592F82"/>
    <w:rsid w:val="005A0CCA"/>
    <w:rsid w:val="005A6496"/>
    <w:rsid w:val="005A6FF2"/>
    <w:rsid w:val="005A726D"/>
    <w:rsid w:val="005B67AC"/>
    <w:rsid w:val="005B6A47"/>
    <w:rsid w:val="005B79F4"/>
    <w:rsid w:val="005C2B28"/>
    <w:rsid w:val="005D16DD"/>
    <w:rsid w:val="005D1D83"/>
    <w:rsid w:val="005D43E0"/>
    <w:rsid w:val="005D58A3"/>
    <w:rsid w:val="005E1B79"/>
    <w:rsid w:val="005E6076"/>
    <w:rsid w:val="005E7008"/>
    <w:rsid w:val="005F026D"/>
    <w:rsid w:val="005F2AEA"/>
    <w:rsid w:val="005F2D0B"/>
    <w:rsid w:val="005F4B31"/>
    <w:rsid w:val="0060353F"/>
    <w:rsid w:val="00603A6A"/>
    <w:rsid w:val="00610388"/>
    <w:rsid w:val="00610AC7"/>
    <w:rsid w:val="00612CA5"/>
    <w:rsid w:val="006153EC"/>
    <w:rsid w:val="006164E5"/>
    <w:rsid w:val="00621A17"/>
    <w:rsid w:val="00627CC9"/>
    <w:rsid w:val="00627E7B"/>
    <w:rsid w:val="00630400"/>
    <w:rsid w:val="00630542"/>
    <w:rsid w:val="00632E44"/>
    <w:rsid w:val="00634622"/>
    <w:rsid w:val="00636808"/>
    <w:rsid w:val="00641515"/>
    <w:rsid w:val="00654C2F"/>
    <w:rsid w:val="00657087"/>
    <w:rsid w:val="006639DB"/>
    <w:rsid w:val="006661EF"/>
    <w:rsid w:val="00670484"/>
    <w:rsid w:val="00677AEB"/>
    <w:rsid w:val="00680157"/>
    <w:rsid w:val="00680E00"/>
    <w:rsid w:val="00680EF2"/>
    <w:rsid w:val="00687A1D"/>
    <w:rsid w:val="006906CA"/>
    <w:rsid w:val="00697EA1"/>
    <w:rsid w:val="006A1258"/>
    <w:rsid w:val="006A2646"/>
    <w:rsid w:val="006A3015"/>
    <w:rsid w:val="006A6530"/>
    <w:rsid w:val="006B435A"/>
    <w:rsid w:val="006B4C64"/>
    <w:rsid w:val="006C7F1E"/>
    <w:rsid w:val="006D6BD5"/>
    <w:rsid w:val="006E481A"/>
    <w:rsid w:val="006E5298"/>
    <w:rsid w:val="006F4175"/>
    <w:rsid w:val="006F4A78"/>
    <w:rsid w:val="006F6923"/>
    <w:rsid w:val="006F734A"/>
    <w:rsid w:val="00700D83"/>
    <w:rsid w:val="00701CCC"/>
    <w:rsid w:val="00704852"/>
    <w:rsid w:val="00706526"/>
    <w:rsid w:val="007074E9"/>
    <w:rsid w:val="00713DA4"/>
    <w:rsid w:val="00714BF1"/>
    <w:rsid w:val="00721383"/>
    <w:rsid w:val="0073158B"/>
    <w:rsid w:val="007333CC"/>
    <w:rsid w:val="0073399A"/>
    <w:rsid w:val="00737470"/>
    <w:rsid w:val="00740DAD"/>
    <w:rsid w:val="007425B0"/>
    <w:rsid w:val="007531A0"/>
    <w:rsid w:val="007603F5"/>
    <w:rsid w:val="00764DB0"/>
    <w:rsid w:val="00764F4A"/>
    <w:rsid w:val="0076764D"/>
    <w:rsid w:val="0077498C"/>
    <w:rsid w:val="0077748A"/>
    <w:rsid w:val="007809BC"/>
    <w:rsid w:val="00784128"/>
    <w:rsid w:val="00787BCC"/>
    <w:rsid w:val="00791705"/>
    <w:rsid w:val="00793173"/>
    <w:rsid w:val="00794A92"/>
    <w:rsid w:val="007A0DEF"/>
    <w:rsid w:val="007A2A33"/>
    <w:rsid w:val="007A3E96"/>
    <w:rsid w:val="007A468B"/>
    <w:rsid w:val="007B5C89"/>
    <w:rsid w:val="007B5E5A"/>
    <w:rsid w:val="007C1FCC"/>
    <w:rsid w:val="007C6201"/>
    <w:rsid w:val="007C6970"/>
    <w:rsid w:val="007D7C92"/>
    <w:rsid w:val="007E1154"/>
    <w:rsid w:val="007E6BA4"/>
    <w:rsid w:val="007F28A6"/>
    <w:rsid w:val="007F41F8"/>
    <w:rsid w:val="007F4308"/>
    <w:rsid w:val="007F5A0A"/>
    <w:rsid w:val="007F659B"/>
    <w:rsid w:val="0080454E"/>
    <w:rsid w:val="00804C32"/>
    <w:rsid w:val="00806302"/>
    <w:rsid w:val="00807119"/>
    <w:rsid w:val="00810EF8"/>
    <w:rsid w:val="00811446"/>
    <w:rsid w:val="00815328"/>
    <w:rsid w:val="0082483F"/>
    <w:rsid w:val="008279C0"/>
    <w:rsid w:val="00841D99"/>
    <w:rsid w:val="00842BF8"/>
    <w:rsid w:val="00846C93"/>
    <w:rsid w:val="00864D42"/>
    <w:rsid w:val="00867701"/>
    <w:rsid w:val="008723F3"/>
    <w:rsid w:val="00876F56"/>
    <w:rsid w:val="00881DE6"/>
    <w:rsid w:val="008837A6"/>
    <w:rsid w:val="00885B1C"/>
    <w:rsid w:val="00887A15"/>
    <w:rsid w:val="0089145D"/>
    <w:rsid w:val="00896196"/>
    <w:rsid w:val="008A4DF2"/>
    <w:rsid w:val="008A6CFE"/>
    <w:rsid w:val="008B0C2A"/>
    <w:rsid w:val="008B5333"/>
    <w:rsid w:val="008B6223"/>
    <w:rsid w:val="008C4CD6"/>
    <w:rsid w:val="008C66E0"/>
    <w:rsid w:val="008D4BA1"/>
    <w:rsid w:val="008E3339"/>
    <w:rsid w:val="008F20FC"/>
    <w:rsid w:val="008F5FFE"/>
    <w:rsid w:val="00901C53"/>
    <w:rsid w:val="00905A43"/>
    <w:rsid w:val="00912C79"/>
    <w:rsid w:val="00920BED"/>
    <w:rsid w:val="00921B8C"/>
    <w:rsid w:val="009255B9"/>
    <w:rsid w:val="00934868"/>
    <w:rsid w:val="00935C43"/>
    <w:rsid w:val="00942123"/>
    <w:rsid w:val="00950DD1"/>
    <w:rsid w:val="0095207B"/>
    <w:rsid w:val="009579A7"/>
    <w:rsid w:val="00962045"/>
    <w:rsid w:val="009666E1"/>
    <w:rsid w:val="0097210B"/>
    <w:rsid w:val="00980E61"/>
    <w:rsid w:val="0098434C"/>
    <w:rsid w:val="00985EEA"/>
    <w:rsid w:val="00991428"/>
    <w:rsid w:val="00992676"/>
    <w:rsid w:val="009954B2"/>
    <w:rsid w:val="00996691"/>
    <w:rsid w:val="009A2357"/>
    <w:rsid w:val="009A350B"/>
    <w:rsid w:val="009A3AB7"/>
    <w:rsid w:val="009B0723"/>
    <w:rsid w:val="009B07AD"/>
    <w:rsid w:val="009B0883"/>
    <w:rsid w:val="009B15E2"/>
    <w:rsid w:val="009B4976"/>
    <w:rsid w:val="009B699D"/>
    <w:rsid w:val="009C0B8E"/>
    <w:rsid w:val="009C1BC8"/>
    <w:rsid w:val="009C2442"/>
    <w:rsid w:val="009D0811"/>
    <w:rsid w:val="009D0EE1"/>
    <w:rsid w:val="009D1C48"/>
    <w:rsid w:val="009D529E"/>
    <w:rsid w:val="009D650A"/>
    <w:rsid w:val="009E2AEB"/>
    <w:rsid w:val="009E2E27"/>
    <w:rsid w:val="009E45DF"/>
    <w:rsid w:val="009E4DE3"/>
    <w:rsid w:val="009F275E"/>
    <w:rsid w:val="009F3D36"/>
    <w:rsid w:val="009F3EFD"/>
    <w:rsid w:val="00A047EE"/>
    <w:rsid w:val="00A16280"/>
    <w:rsid w:val="00A20CED"/>
    <w:rsid w:val="00A2274A"/>
    <w:rsid w:val="00A235B7"/>
    <w:rsid w:val="00A27A7A"/>
    <w:rsid w:val="00A34ABE"/>
    <w:rsid w:val="00A35614"/>
    <w:rsid w:val="00A37300"/>
    <w:rsid w:val="00A407EF"/>
    <w:rsid w:val="00A40CCE"/>
    <w:rsid w:val="00A46B4C"/>
    <w:rsid w:val="00A506B2"/>
    <w:rsid w:val="00A5117B"/>
    <w:rsid w:val="00A56D34"/>
    <w:rsid w:val="00A60074"/>
    <w:rsid w:val="00A6627C"/>
    <w:rsid w:val="00A6721D"/>
    <w:rsid w:val="00A71019"/>
    <w:rsid w:val="00A81029"/>
    <w:rsid w:val="00A845F5"/>
    <w:rsid w:val="00A9419C"/>
    <w:rsid w:val="00A96489"/>
    <w:rsid w:val="00AB2425"/>
    <w:rsid w:val="00AB685C"/>
    <w:rsid w:val="00AB6C2D"/>
    <w:rsid w:val="00AC08F7"/>
    <w:rsid w:val="00AC2807"/>
    <w:rsid w:val="00AC3839"/>
    <w:rsid w:val="00AC7082"/>
    <w:rsid w:val="00AD19E7"/>
    <w:rsid w:val="00AD4BE8"/>
    <w:rsid w:val="00AF228E"/>
    <w:rsid w:val="00B016A8"/>
    <w:rsid w:val="00B02C56"/>
    <w:rsid w:val="00B1362E"/>
    <w:rsid w:val="00B14819"/>
    <w:rsid w:val="00B15E2F"/>
    <w:rsid w:val="00B17AA9"/>
    <w:rsid w:val="00B36923"/>
    <w:rsid w:val="00B44713"/>
    <w:rsid w:val="00B51B95"/>
    <w:rsid w:val="00B56103"/>
    <w:rsid w:val="00B64929"/>
    <w:rsid w:val="00B736DF"/>
    <w:rsid w:val="00B743D6"/>
    <w:rsid w:val="00B74FBD"/>
    <w:rsid w:val="00B74FF9"/>
    <w:rsid w:val="00B77BFA"/>
    <w:rsid w:val="00B77F46"/>
    <w:rsid w:val="00B82586"/>
    <w:rsid w:val="00B829A3"/>
    <w:rsid w:val="00B86DB1"/>
    <w:rsid w:val="00B87869"/>
    <w:rsid w:val="00B9639B"/>
    <w:rsid w:val="00B97DE6"/>
    <w:rsid w:val="00BA1E4F"/>
    <w:rsid w:val="00BA7E39"/>
    <w:rsid w:val="00BB0F2B"/>
    <w:rsid w:val="00BB2895"/>
    <w:rsid w:val="00BC285B"/>
    <w:rsid w:val="00BC4A59"/>
    <w:rsid w:val="00BD76E0"/>
    <w:rsid w:val="00BE4FF3"/>
    <w:rsid w:val="00BF1A45"/>
    <w:rsid w:val="00BF50F7"/>
    <w:rsid w:val="00BF6949"/>
    <w:rsid w:val="00C02F29"/>
    <w:rsid w:val="00C10B1A"/>
    <w:rsid w:val="00C112F1"/>
    <w:rsid w:val="00C11B0E"/>
    <w:rsid w:val="00C13C4D"/>
    <w:rsid w:val="00C17718"/>
    <w:rsid w:val="00C177DC"/>
    <w:rsid w:val="00C20AFE"/>
    <w:rsid w:val="00C22A25"/>
    <w:rsid w:val="00C23B45"/>
    <w:rsid w:val="00C35671"/>
    <w:rsid w:val="00C35B77"/>
    <w:rsid w:val="00C376EB"/>
    <w:rsid w:val="00C40607"/>
    <w:rsid w:val="00C4327E"/>
    <w:rsid w:val="00C4578D"/>
    <w:rsid w:val="00C46A92"/>
    <w:rsid w:val="00C46EC1"/>
    <w:rsid w:val="00C47BCE"/>
    <w:rsid w:val="00C52796"/>
    <w:rsid w:val="00C53E2C"/>
    <w:rsid w:val="00C550C8"/>
    <w:rsid w:val="00C55824"/>
    <w:rsid w:val="00C56B61"/>
    <w:rsid w:val="00C606C3"/>
    <w:rsid w:val="00C620F4"/>
    <w:rsid w:val="00C72848"/>
    <w:rsid w:val="00C7736C"/>
    <w:rsid w:val="00C82D87"/>
    <w:rsid w:val="00C830EE"/>
    <w:rsid w:val="00C8712A"/>
    <w:rsid w:val="00C902C8"/>
    <w:rsid w:val="00C919D1"/>
    <w:rsid w:val="00C963D3"/>
    <w:rsid w:val="00CB1983"/>
    <w:rsid w:val="00CB2CBB"/>
    <w:rsid w:val="00CB7CAC"/>
    <w:rsid w:val="00CC4666"/>
    <w:rsid w:val="00CC5335"/>
    <w:rsid w:val="00CC5BA4"/>
    <w:rsid w:val="00CD03B3"/>
    <w:rsid w:val="00CD4998"/>
    <w:rsid w:val="00CD56D6"/>
    <w:rsid w:val="00CE1035"/>
    <w:rsid w:val="00CE6E50"/>
    <w:rsid w:val="00CF03DA"/>
    <w:rsid w:val="00CF2819"/>
    <w:rsid w:val="00CF4516"/>
    <w:rsid w:val="00CF4F9D"/>
    <w:rsid w:val="00CF70DC"/>
    <w:rsid w:val="00D148DC"/>
    <w:rsid w:val="00D17FDC"/>
    <w:rsid w:val="00D21D8C"/>
    <w:rsid w:val="00D44A9A"/>
    <w:rsid w:val="00D53719"/>
    <w:rsid w:val="00D566C2"/>
    <w:rsid w:val="00D63EFD"/>
    <w:rsid w:val="00D70B37"/>
    <w:rsid w:val="00D84752"/>
    <w:rsid w:val="00D861BE"/>
    <w:rsid w:val="00D86B3B"/>
    <w:rsid w:val="00D8748A"/>
    <w:rsid w:val="00D93196"/>
    <w:rsid w:val="00DA0DC0"/>
    <w:rsid w:val="00DB243C"/>
    <w:rsid w:val="00DB482A"/>
    <w:rsid w:val="00DB50FB"/>
    <w:rsid w:val="00DB56F2"/>
    <w:rsid w:val="00DB6EF5"/>
    <w:rsid w:val="00DC3089"/>
    <w:rsid w:val="00DC4420"/>
    <w:rsid w:val="00DC4FBB"/>
    <w:rsid w:val="00DC7F76"/>
    <w:rsid w:val="00DD0802"/>
    <w:rsid w:val="00DD2E11"/>
    <w:rsid w:val="00DE03AF"/>
    <w:rsid w:val="00DE121C"/>
    <w:rsid w:val="00DE2F64"/>
    <w:rsid w:val="00DE6633"/>
    <w:rsid w:val="00DF75F8"/>
    <w:rsid w:val="00DF7A3A"/>
    <w:rsid w:val="00DF7FB9"/>
    <w:rsid w:val="00E00A97"/>
    <w:rsid w:val="00E00C00"/>
    <w:rsid w:val="00E01109"/>
    <w:rsid w:val="00E01E3D"/>
    <w:rsid w:val="00E07C5A"/>
    <w:rsid w:val="00E12372"/>
    <w:rsid w:val="00E15BA9"/>
    <w:rsid w:val="00E15CBA"/>
    <w:rsid w:val="00E26E19"/>
    <w:rsid w:val="00E31DF3"/>
    <w:rsid w:val="00E4129A"/>
    <w:rsid w:val="00E450A4"/>
    <w:rsid w:val="00E506BE"/>
    <w:rsid w:val="00E55547"/>
    <w:rsid w:val="00E6302B"/>
    <w:rsid w:val="00E6452F"/>
    <w:rsid w:val="00E64F45"/>
    <w:rsid w:val="00E6742D"/>
    <w:rsid w:val="00E71CB0"/>
    <w:rsid w:val="00E77C3D"/>
    <w:rsid w:val="00E81EE2"/>
    <w:rsid w:val="00E90274"/>
    <w:rsid w:val="00E90991"/>
    <w:rsid w:val="00E909F0"/>
    <w:rsid w:val="00E90D47"/>
    <w:rsid w:val="00E93993"/>
    <w:rsid w:val="00E9597C"/>
    <w:rsid w:val="00EA0913"/>
    <w:rsid w:val="00EA5B00"/>
    <w:rsid w:val="00EB146B"/>
    <w:rsid w:val="00EB1E99"/>
    <w:rsid w:val="00EB3F9E"/>
    <w:rsid w:val="00EB45AC"/>
    <w:rsid w:val="00EB6801"/>
    <w:rsid w:val="00EC441F"/>
    <w:rsid w:val="00EC4755"/>
    <w:rsid w:val="00EC5D01"/>
    <w:rsid w:val="00ED0BC4"/>
    <w:rsid w:val="00ED447D"/>
    <w:rsid w:val="00EE4971"/>
    <w:rsid w:val="00EE525F"/>
    <w:rsid w:val="00EE6CB0"/>
    <w:rsid w:val="00EF090E"/>
    <w:rsid w:val="00EF52EA"/>
    <w:rsid w:val="00EF5572"/>
    <w:rsid w:val="00F01639"/>
    <w:rsid w:val="00F033DA"/>
    <w:rsid w:val="00F13691"/>
    <w:rsid w:val="00F13FB1"/>
    <w:rsid w:val="00F21BFF"/>
    <w:rsid w:val="00F27CD8"/>
    <w:rsid w:val="00F30351"/>
    <w:rsid w:val="00F3323E"/>
    <w:rsid w:val="00F341F4"/>
    <w:rsid w:val="00F34F9D"/>
    <w:rsid w:val="00F35CCE"/>
    <w:rsid w:val="00F46463"/>
    <w:rsid w:val="00F5524B"/>
    <w:rsid w:val="00F569A7"/>
    <w:rsid w:val="00F60538"/>
    <w:rsid w:val="00F61DD2"/>
    <w:rsid w:val="00F66AFF"/>
    <w:rsid w:val="00F71433"/>
    <w:rsid w:val="00F83703"/>
    <w:rsid w:val="00F93AE6"/>
    <w:rsid w:val="00F95026"/>
    <w:rsid w:val="00F97C5B"/>
    <w:rsid w:val="00FA3D50"/>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4793"/>
    <w:rsid w:val="00FF296F"/>
    <w:rsid w:val="00FF54D9"/>
    <w:rsid w:val="00FF5E23"/>
    <w:rsid w:val="00FF656A"/>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30"/>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text">
    <w:name w:val="INSOL style text"/>
    <w:basedOn w:val="Normal"/>
    <w:next w:val="Normal"/>
    <w:qFormat/>
    <w:rsid w:val="0002240F"/>
    <w:pPr>
      <w:ind w:left="708"/>
    </w:pPr>
    <w:rPr>
      <w:rFonts w:ascii="Arial" w:eastAsiaTheme="minorEastAsia" w:hAnsi="Arial" w:cs="Arial"/>
      <w:sz w:val="22"/>
      <w:szCs w:val="22"/>
      <w:u w:color="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B7ADC-E7A4-40F0-908D-28B629B7B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2568</Words>
  <Characters>14640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17174</CharactersWithSpaces>
  <SharedDoc>false</SharedDoc>
  <HyperlinkBase>LMV-N-248-V1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Assessment Paper NZ - 13/02</dc:subject>
  <dc:creator>Microsoft Office User</dc:creator>
  <cp:keywords/>
  <dc:description>Assessment Paper NZ - 13/02</dc:description>
  <cp:lastModifiedBy>sarthak ohri</cp:lastModifiedBy>
  <cp:revision>139</cp:revision>
  <cp:lastPrinted>2019-08-27T05:42:00Z</cp:lastPrinted>
  <dcterms:created xsi:type="dcterms:W3CDTF">2021-02-15T09:34:00Z</dcterms:created>
  <dcterms:modified xsi:type="dcterms:W3CDTF">2021-07-23T10:58:00Z</dcterms:modified>
  <cp:category>LMV-N-248-V1</cp:category>
</cp:coreProperties>
</file>