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292307" w:rsidRDefault="00256B74" w:rsidP="0093467C">
      <w:pPr>
        <w:pStyle w:val="AODocTxt"/>
        <w:numPr>
          <w:ilvl w:val="0"/>
          <w:numId w:val="15"/>
        </w:numPr>
        <w:spacing w:before="0" w:line="240" w:lineRule="auto"/>
        <w:ind w:left="426"/>
        <w:rPr>
          <w:rFonts w:ascii="Arial" w:hAnsi="Arial" w:cs="Arial"/>
          <w:highlight w:val="yellow"/>
        </w:rPr>
      </w:pPr>
      <w:r w:rsidRPr="00292307">
        <w:rPr>
          <w:rFonts w:ascii="Arial" w:hAnsi="Arial" w:cs="Arial"/>
          <w:highlight w:val="yellow"/>
        </w:rPr>
        <w:t xml:space="preserve">Yes, if other creditors owed at least </w:t>
      </w:r>
      <w:r w:rsidR="005D6642" w:rsidRPr="00292307">
        <w:rPr>
          <w:rFonts w:ascii="Arial" w:hAnsi="Arial" w:cs="Arial"/>
          <w:highlight w:val="yellow"/>
        </w:rPr>
        <w:t>US</w:t>
      </w:r>
      <w:r w:rsidRPr="00292307">
        <w:rPr>
          <w:rFonts w:ascii="Arial" w:hAnsi="Arial" w:cs="Arial"/>
          <w:highlight w:val="yellow"/>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93467C">
      <w:pPr>
        <w:pStyle w:val="AODocTxt"/>
        <w:numPr>
          <w:ilvl w:val="0"/>
          <w:numId w:val="13"/>
        </w:numPr>
        <w:spacing w:before="0" w:line="240" w:lineRule="auto"/>
        <w:ind w:left="426"/>
        <w:rPr>
          <w:rFonts w:ascii="Arial" w:hAnsi="Arial" w:cs="Arial"/>
        </w:rPr>
      </w:pPr>
      <w:r w:rsidRPr="004D3B3B">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Pr="00292307" w:rsidRDefault="0093467C" w:rsidP="0093467C">
      <w:pPr>
        <w:pStyle w:val="AODocTxt"/>
        <w:numPr>
          <w:ilvl w:val="0"/>
          <w:numId w:val="13"/>
        </w:numPr>
        <w:spacing w:before="0" w:line="240" w:lineRule="auto"/>
        <w:ind w:left="426"/>
        <w:rPr>
          <w:rFonts w:ascii="Arial" w:hAnsi="Arial" w:cs="Arial"/>
          <w:highlight w:val="yellow"/>
        </w:rPr>
      </w:pPr>
      <w:r w:rsidRPr="00292307">
        <w:rPr>
          <w:rFonts w:ascii="Arial" w:hAnsi="Arial" w:cs="Arial"/>
          <w:highlight w:val="yellow"/>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Pr="00292307" w:rsidRDefault="00223917" w:rsidP="00223917">
      <w:pPr>
        <w:pStyle w:val="AODocTxt"/>
        <w:numPr>
          <w:ilvl w:val="0"/>
          <w:numId w:val="16"/>
        </w:numPr>
        <w:spacing w:before="0" w:line="240" w:lineRule="auto"/>
        <w:ind w:left="426"/>
        <w:rPr>
          <w:rFonts w:ascii="Arial" w:hAnsi="Arial" w:cs="Arial"/>
          <w:highlight w:val="yellow"/>
        </w:rPr>
      </w:pPr>
      <w:r w:rsidRPr="00292307">
        <w:rPr>
          <w:rFonts w:ascii="Arial" w:hAnsi="Arial" w:cs="Arial"/>
          <w:highlight w:val="yellow"/>
        </w:rPr>
        <w:t>A shareholder in ABC Corp, to which XYZ Corp is substantially indebted.</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MNO Corp, which owns all of XYZ Corp’s shares</w:t>
      </w:r>
      <w:r>
        <w:rPr>
          <w:rFonts w:ascii="Arial" w:hAnsi="Arial" w:cs="Arial"/>
        </w:rPr>
        <w:t>.</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4D3B3B" w:rsidRDefault="00223917" w:rsidP="00223917">
      <w:pPr>
        <w:pStyle w:val="AODocTxt"/>
        <w:numPr>
          <w:ilvl w:val="0"/>
          <w:numId w:val="16"/>
        </w:numPr>
        <w:spacing w:before="0" w:line="240" w:lineRule="auto"/>
        <w:ind w:left="426"/>
        <w:rPr>
          <w:rFonts w:ascii="Arial" w:hAnsi="Arial" w:cs="Arial"/>
        </w:rPr>
      </w:pPr>
      <w:r w:rsidRPr="004D3B3B">
        <w:rPr>
          <w:rFonts w:ascii="Arial" w:hAnsi="Arial" w:cs="Arial"/>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Pr="00292307" w:rsidRDefault="00160679" w:rsidP="00A3165E">
      <w:pPr>
        <w:pStyle w:val="AODocTxt"/>
        <w:numPr>
          <w:ilvl w:val="0"/>
          <w:numId w:val="18"/>
        </w:numPr>
        <w:spacing w:before="0" w:line="240" w:lineRule="auto"/>
        <w:ind w:left="426"/>
        <w:rPr>
          <w:rFonts w:ascii="Arial" w:hAnsi="Arial" w:cs="Arial"/>
        </w:rPr>
      </w:pPr>
      <w:r w:rsidRPr="00292307">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292307">
        <w:rPr>
          <w:rFonts w:ascii="Arial" w:hAnsi="Arial" w:cs="Arial"/>
          <w:highlight w:val="yellow"/>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 xml:space="preserve">Both (a) </w:t>
      </w:r>
      <w:r w:rsidR="00A3165E">
        <w:rPr>
          <w:rFonts w:ascii="Arial" w:hAnsi="Arial" w:cs="Arial"/>
        </w:rPr>
        <w:t>and</w:t>
      </w:r>
      <w:r w:rsidRPr="00160679">
        <w:rPr>
          <w:rFonts w:ascii="Arial" w:hAnsi="Arial" w:cs="Arial"/>
        </w:rPr>
        <w:t xml:space="preserve"> (c)</w:t>
      </w:r>
      <w:r w:rsidR="00A3165E">
        <w:rPr>
          <w:rFonts w:ascii="Arial" w:hAnsi="Arial" w:cs="Arial"/>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4D3B3B" w:rsidRDefault="00160679" w:rsidP="00A3165E">
      <w:pPr>
        <w:pStyle w:val="AODocTxt"/>
        <w:numPr>
          <w:ilvl w:val="0"/>
          <w:numId w:val="18"/>
        </w:numPr>
        <w:spacing w:before="0" w:line="240" w:lineRule="auto"/>
        <w:ind w:left="426"/>
        <w:rPr>
          <w:rFonts w:ascii="Arial" w:hAnsi="Arial" w:cs="Arial"/>
        </w:rPr>
      </w:pPr>
      <w:r w:rsidRPr="004D3B3B">
        <w:rPr>
          <w:rFonts w:ascii="Arial" w:hAnsi="Arial" w:cs="Arial"/>
        </w:rPr>
        <w:t xml:space="preserve">Both (b) </w:t>
      </w:r>
      <w:r w:rsidR="00A3165E" w:rsidRPr="004D3B3B">
        <w:rPr>
          <w:rFonts w:ascii="Arial" w:hAnsi="Arial" w:cs="Arial"/>
        </w:rPr>
        <w:t>and</w:t>
      </w:r>
      <w:r w:rsidRPr="004D3B3B">
        <w:rPr>
          <w:rFonts w:ascii="Arial" w:hAnsi="Arial" w:cs="Arial"/>
        </w:rPr>
        <w:t xml:space="preserve"> (c)</w:t>
      </w:r>
      <w:r w:rsidR="00A3165E" w:rsidRPr="004D3B3B">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292307" w:rsidRDefault="006B3571" w:rsidP="006B3571">
      <w:pPr>
        <w:pStyle w:val="AODocTxt"/>
        <w:numPr>
          <w:ilvl w:val="0"/>
          <w:numId w:val="20"/>
        </w:numPr>
        <w:spacing w:before="0" w:line="240" w:lineRule="auto"/>
        <w:ind w:left="426"/>
        <w:rPr>
          <w:rFonts w:ascii="Arial" w:hAnsi="Arial" w:cs="Arial"/>
          <w:highlight w:val="yellow"/>
        </w:rPr>
      </w:pPr>
      <w:r w:rsidRPr="00292307">
        <w:rPr>
          <w:rFonts w:ascii="Arial" w:hAnsi="Arial" w:cs="Arial"/>
          <w:i/>
          <w:iCs/>
          <w:highlight w:val="yellow"/>
        </w:rPr>
        <w:t>Ipso facto</w:t>
      </w:r>
      <w:r w:rsidRPr="00292307">
        <w:rPr>
          <w:rFonts w:ascii="Arial" w:hAnsi="Arial" w:cs="Arial"/>
          <w:highlight w:val="yellow"/>
        </w:rPr>
        <w:t xml:space="preserve"> clauses are never enforceable against a debtor.</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292307" w:rsidRDefault="002D6789" w:rsidP="002D6789">
      <w:pPr>
        <w:pStyle w:val="AODocTxt"/>
        <w:numPr>
          <w:ilvl w:val="0"/>
          <w:numId w:val="22"/>
        </w:numPr>
        <w:spacing w:before="0" w:line="240" w:lineRule="auto"/>
        <w:ind w:left="426"/>
        <w:rPr>
          <w:rFonts w:ascii="Arial" w:hAnsi="Arial" w:cs="Arial"/>
          <w:highlight w:val="yellow"/>
        </w:rPr>
      </w:pPr>
      <w:r w:rsidRPr="00292307">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4D3B3B" w:rsidRDefault="002D78C5" w:rsidP="002D78C5">
      <w:pPr>
        <w:pStyle w:val="AODocTxt"/>
        <w:numPr>
          <w:ilvl w:val="0"/>
          <w:numId w:val="24"/>
        </w:numPr>
        <w:spacing w:before="0" w:line="240" w:lineRule="auto"/>
        <w:ind w:left="426"/>
        <w:rPr>
          <w:rFonts w:ascii="Arial" w:hAnsi="Arial" w:cs="Arial"/>
        </w:rPr>
      </w:pPr>
      <w:r w:rsidRPr="00292307">
        <w:rPr>
          <w:rFonts w:ascii="Arial" w:hAnsi="Arial" w:cs="Arial"/>
          <w:highlight w:val="yellow"/>
        </w:rPr>
        <w:t>Acceptance of the plan by all classes of secured creditors</w:t>
      </w:r>
      <w:r w:rsidRPr="004D3B3B">
        <w:rPr>
          <w:rFonts w:ascii="Arial" w:hAnsi="Arial" w:cs="Arial"/>
        </w:rPr>
        <w:t>.</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292307" w:rsidRDefault="006245E3" w:rsidP="006245E3">
      <w:pPr>
        <w:pStyle w:val="AODocTxt"/>
        <w:numPr>
          <w:ilvl w:val="0"/>
          <w:numId w:val="26"/>
        </w:numPr>
        <w:spacing w:before="0" w:line="240" w:lineRule="auto"/>
        <w:ind w:left="426"/>
        <w:rPr>
          <w:rFonts w:ascii="Arial" w:hAnsi="Arial" w:cs="Arial"/>
          <w:highlight w:val="yellow"/>
        </w:rPr>
      </w:pPr>
      <w:r w:rsidRPr="00292307">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292307">
        <w:rPr>
          <w:rFonts w:ascii="Arial" w:hAnsi="Arial" w:cs="Arial"/>
          <w:highlight w:val="yellow"/>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4D3B3B" w:rsidRDefault="000C4C5B" w:rsidP="000C4C5B">
      <w:pPr>
        <w:pStyle w:val="AODocTxt"/>
        <w:numPr>
          <w:ilvl w:val="0"/>
          <w:numId w:val="28"/>
        </w:numPr>
        <w:spacing w:before="0" w:line="240" w:lineRule="auto"/>
        <w:ind w:left="426"/>
        <w:rPr>
          <w:rFonts w:ascii="Arial" w:hAnsi="Arial" w:cs="Arial"/>
        </w:rPr>
      </w:pPr>
      <w:r w:rsidRPr="004D3B3B">
        <w:rPr>
          <w:rFonts w:ascii="Arial" w:hAnsi="Arial" w:cs="Arial"/>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292307" w:rsidRDefault="00DF158F" w:rsidP="00DF158F">
      <w:pPr>
        <w:pStyle w:val="AODocTxt"/>
        <w:numPr>
          <w:ilvl w:val="0"/>
          <w:numId w:val="30"/>
        </w:numPr>
        <w:spacing w:before="0" w:line="240" w:lineRule="auto"/>
        <w:ind w:left="426"/>
        <w:rPr>
          <w:rFonts w:ascii="Arial" w:hAnsi="Arial" w:cs="Arial"/>
          <w:highlight w:val="yellow"/>
        </w:rPr>
      </w:pPr>
      <w:r w:rsidRPr="00292307">
        <w:rPr>
          <w:rFonts w:ascii="Arial" w:hAnsi="Arial" w:cs="Arial"/>
          <w:highlight w:val="yellow"/>
        </w:rPr>
        <w:t>Prosecution of avoidance actions pursuant to section 544 .</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862D99" w:rsidRDefault="00DF75F8" w:rsidP="002A37BB">
      <w:pPr>
        <w:jc w:val="both"/>
        <w:rPr>
          <w:rFonts w:ascii="Arial" w:hAnsi="Arial" w:cs="Arial"/>
          <w:b/>
          <w:sz w:val="22"/>
          <w:szCs w:val="22"/>
          <w:lang w:val="fr-FR"/>
        </w:rPr>
      </w:pPr>
      <w:r w:rsidRPr="00862D99">
        <w:rPr>
          <w:rFonts w:ascii="Arial" w:hAnsi="Arial" w:cs="Arial"/>
          <w:b/>
          <w:sz w:val="22"/>
          <w:szCs w:val="22"/>
          <w:lang w:val="fr-FR"/>
        </w:rPr>
        <w:t>QUESTION 2</w:t>
      </w:r>
      <w:r w:rsidR="00962045" w:rsidRPr="00862D99">
        <w:rPr>
          <w:rFonts w:ascii="Arial" w:hAnsi="Arial" w:cs="Arial"/>
          <w:b/>
          <w:sz w:val="22"/>
          <w:szCs w:val="22"/>
          <w:lang w:val="fr-FR"/>
        </w:rPr>
        <w:t xml:space="preserve"> (direct questions) [10 marks] </w:t>
      </w:r>
    </w:p>
    <w:p w14:paraId="620F47E2" w14:textId="77777777" w:rsidR="00962045" w:rsidRPr="00862D99" w:rsidRDefault="00962045" w:rsidP="002A37BB">
      <w:pPr>
        <w:ind w:left="720" w:hanging="720"/>
        <w:jc w:val="both"/>
        <w:rPr>
          <w:rFonts w:ascii="Arial" w:hAnsi="Arial" w:cs="Arial"/>
          <w:sz w:val="22"/>
          <w:szCs w:val="22"/>
          <w:lang w:val="fr-FR"/>
        </w:rPr>
      </w:pPr>
    </w:p>
    <w:p w14:paraId="40595AA6" w14:textId="451F0203" w:rsidR="002C13C8" w:rsidRPr="00862D99" w:rsidRDefault="002C13C8" w:rsidP="002A37BB">
      <w:pPr>
        <w:ind w:left="720" w:hanging="720"/>
        <w:jc w:val="both"/>
        <w:rPr>
          <w:rFonts w:ascii="Arial" w:hAnsi="Arial" w:cs="Arial"/>
          <w:sz w:val="22"/>
          <w:szCs w:val="22"/>
          <w:lang w:val="fr-FR"/>
        </w:rPr>
      </w:pPr>
      <w:r w:rsidRPr="00862D99">
        <w:rPr>
          <w:rFonts w:ascii="Arial" w:hAnsi="Arial" w:cs="Arial"/>
          <w:b/>
          <w:bCs/>
          <w:sz w:val="22"/>
          <w:szCs w:val="22"/>
          <w:lang w:val="fr-FR"/>
        </w:rPr>
        <w:t xml:space="preserve">Question </w:t>
      </w:r>
      <w:r w:rsidR="00962045" w:rsidRPr="00862D99">
        <w:rPr>
          <w:rFonts w:ascii="Arial" w:hAnsi="Arial" w:cs="Arial"/>
          <w:b/>
          <w:bCs/>
          <w:sz w:val="22"/>
          <w:szCs w:val="22"/>
          <w:lang w:val="fr-FR"/>
        </w:rPr>
        <w:t>2.1</w:t>
      </w:r>
      <w:r w:rsidR="00962045" w:rsidRPr="00862D99">
        <w:rPr>
          <w:rFonts w:ascii="Arial" w:hAnsi="Arial" w:cs="Arial"/>
          <w:b/>
          <w:bCs/>
          <w:sz w:val="22"/>
          <w:szCs w:val="22"/>
          <w:lang w:val="fr-FR"/>
        </w:rPr>
        <w:tab/>
      </w:r>
      <w:r w:rsidR="00DE03AF" w:rsidRPr="00862D99">
        <w:rPr>
          <w:rFonts w:ascii="Arial" w:hAnsi="Arial" w:cs="Arial"/>
          <w:b/>
          <w:bCs/>
          <w:sz w:val="22"/>
          <w:szCs w:val="22"/>
          <w:lang w:val="fr-FR"/>
        </w:rPr>
        <w:t>[</w:t>
      </w:r>
      <w:r w:rsidR="00D17FDC" w:rsidRPr="00862D99">
        <w:rPr>
          <w:rFonts w:ascii="Arial" w:hAnsi="Arial" w:cs="Arial"/>
          <w:b/>
          <w:bCs/>
          <w:sz w:val="22"/>
          <w:szCs w:val="22"/>
          <w:lang w:val="fr-FR"/>
        </w:rPr>
        <w:t>m</w:t>
      </w:r>
      <w:r w:rsidR="00DE03AF" w:rsidRPr="00862D99">
        <w:rPr>
          <w:rFonts w:ascii="Arial" w:hAnsi="Arial" w:cs="Arial"/>
          <w:b/>
          <w:bCs/>
          <w:sz w:val="22"/>
          <w:szCs w:val="22"/>
          <w:lang w:val="fr-FR"/>
        </w:rPr>
        <w:t xml:space="preserve">aximum </w:t>
      </w:r>
      <w:r w:rsidR="000F7FC2" w:rsidRPr="00862D99">
        <w:rPr>
          <w:rFonts w:ascii="Arial" w:hAnsi="Arial" w:cs="Arial"/>
          <w:b/>
          <w:bCs/>
          <w:sz w:val="22"/>
          <w:szCs w:val="22"/>
          <w:lang w:val="fr-FR"/>
        </w:rPr>
        <w:t>1</w:t>
      </w:r>
      <w:r w:rsidR="00DE03AF" w:rsidRPr="00862D99">
        <w:rPr>
          <w:rFonts w:ascii="Arial" w:hAnsi="Arial" w:cs="Arial"/>
          <w:b/>
          <w:bCs/>
          <w:sz w:val="22"/>
          <w:szCs w:val="22"/>
          <w:lang w:val="fr-FR"/>
        </w:rPr>
        <w:t xml:space="preserve"> mark]</w:t>
      </w:r>
      <w:r w:rsidR="00DE03AF" w:rsidRPr="00862D99">
        <w:rPr>
          <w:rFonts w:ascii="Arial" w:hAnsi="Arial" w:cs="Arial"/>
          <w:sz w:val="22"/>
          <w:szCs w:val="22"/>
          <w:lang w:val="fr-FR"/>
        </w:rPr>
        <w:t xml:space="preserve"> </w:t>
      </w:r>
    </w:p>
    <w:p w14:paraId="36EB02DF" w14:textId="77777777" w:rsidR="002C13C8" w:rsidRPr="00862D99" w:rsidRDefault="002C13C8" w:rsidP="0092565E">
      <w:pPr>
        <w:jc w:val="both"/>
        <w:rPr>
          <w:rFonts w:ascii="Arial" w:hAnsi="Arial" w:cs="Arial"/>
          <w:sz w:val="22"/>
          <w:szCs w:val="22"/>
          <w:lang w:val="fr-FR"/>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411AECC1" w:rsidR="009B07AD"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A46634">
        <w:rPr>
          <w:rFonts w:ascii="Arial" w:hAnsi="Arial" w:cs="Arial"/>
          <w:color w:val="7B7B7B" w:themeColor="accent3" w:themeShade="BF"/>
          <w:sz w:val="22"/>
          <w:szCs w:val="22"/>
          <w:lang w:val="en-GB"/>
        </w:rPr>
        <w:t>In order to qualify as debtor in either chapter 7 or 11 a corporation needs to have a place of business in the US or poses any assets in the US.</w:t>
      </w:r>
      <w:r w:rsidRPr="002A37BB">
        <w:rPr>
          <w:rFonts w:ascii="Arial" w:hAnsi="Arial" w:cs="Arial"/>
          <w:color w:val="7B7B7B" w:themeColor="accent3" w:themeShade="BF"/>
          <w:sz w:val="22"/>
          <w:szCs w:val="22"/>
          <w:lang w:val="en-GB"/>
        </w:rPr>
        <w:t>]</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49165017" w:rsidR="009B07AD" w:rsidRDefault="009B07AD"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A46634">
        <w:rPr>
          <w:rFonts w:ascii="Arial" w:hAnsi="Arial" w:cs="Arial"/>
          <w:color w:val="7B7B7B" w:themeColor="accent3" w:themeShade="BF"/>
          <w:sz w:val="22"/>
          <w:szCs w:val="22"/>
        </w:rPr>
        <w:t xml:space="preserve">An executory contract is one which upon commencement of insolvency proceedings, there are material unperformed obligations on the sides of both sides. For example if the debtor has entered a construction project with a company and upon commencement of insolvency proceedings, the roof is still to be fitted and the debtor still has an outstanding balance to pay for the construction works. </w:t>
      </w:r>
      <w:r w:rsidRPr="002A37BB">
        <w:rPr>
          <w:rFonts w:ascii="Arial" w:hAnsi="Arial" w:cs="Arial"/>
          <w:color w:val="7B7B7B" w:themeColor="accent3" w:themeShade="BF"/>
          <w:sz w:val="22"/>
          <w:szCs w:val="22"/>
        </w:rPr>
        <w:t>]</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12D20560" w14:textId="15C8BCF7" w:rsidR="00A46634" w:rsidRDefault="00C72848"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A46634">
        <w:rPr>
          <w:rFonts w:ascii="Arial" w:hAnsi="Arial" w:cs="Arial"/>
          <w:color w:val="7B7B7B" w:themeColor="accent3" w:themeShade="BF"/>
          <w:sz w:val="22"/>
          <w:szCs w:val="22"/>
          <w:lang w:val="en-GB"/>
        </w:rPr>
        <w:t>Priming lien is a form of financing available to a DIP possession authorized by court when all other means of financing are impossible and it occupies a position equal to or at times senior to pre-petition liens.</w:t>
      </w:r>
    </w:p>
    <w:p w14:paraId="78DB9FD8" w14:textId="39174A61" w:rsidR="00C72848" w:rsidRDefault="00A4663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 only the other financing options must have been exhausted before turning to this option, the DIP must equally demonstrate that the interest of the secured creditor being primed is well protected.</w:t>
      </w:r>
      <w:r w:rsidR="00C72848" w:rsidRPr="002A37BB">
        <w:rPr>
          <w:rFonts w:ascii="Arial" w:hAnsi="Arial" w:cs="Arial"/>
          <w:color w:val="7B7B7B" w:themeColor="accent3" w:themeShade="BF"/>
          <w:sz w:val="22"/>
          <w:szCs w:val="22"/>
          <w:lang w:val="en-GB"/>
        </w:rPr>
        <w:t>]</w:t>
      </w:r>
    </w:p>
    <w:p w14:paraId="18A17E89" w14:textId="77777777" w:rsidR="004D3B3B" w:rsidRDefault="004D3B3B" w:rsidP="002A37BB">
      <w:pPr>
        <w:ind w:left="720" w:hanging="720"/>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234830DD" w14:textId="7D8B100E" w:rsidR="00A46634" w:rsidRDefault="009954B2"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A46634">
        <w:rPr>
          <w:rFonts w:ascii="Arial" w:hAnsi="Arial" w:cs="Arial"/>
          <w:color w:val="7B7B7B" w:themeColor="accent3" w:themeShade="BF"/>
          <w:sz w:val="22"/>
          <w:szCs w:val="22"/>
          <w:lang w:val="en-GB"/>
        </w:rPr>
        <w:t>In voting a plan of reorganization, unimpaired creditors are deemed to accept the plan while the class that would receive nothing is deemed to reject the plan. The impaired class is permitted to vote on a reorganization plan and at least two-thirds of vote of creditors of a particular class is requisite.</w:t>
      </w:r>
    </w:p>
    <w:p w14:paraId="296A8396" w14:textId="72F45AB1" w:rsidR="009954B2" w:rsidRDefault="009954B2"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p>
    <w:p w14:paraId="1A4BA02A" w14:textId="624C1A89" w:rsidR="00E26E10"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31B9C14A" w14:textId="77777777" w:rsidR="00A46634" w:rsidRDefault="00787BCC" w:rsidP="00787BCC">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A46634">
        <w:rPr>
          <w:rFonts w:ascii="Arial" w:hAnsi="Arial" w:cs="Arial"/>
          <w:color w:val="7B7B7B" w:themeColor="accent3" w:themeShade="BF"/>
          <w:sz w:val="22"/>
          <w:szCs w:val="22"/>
          <w:lang w:val="en-GB"/>
        </w:rPr>
        <w:t>The difference lies in a number of factors:</w:t>
      </w:r>
    </w:p>
    <w:p w14:paraId="10F620D3" w14:textId="0A3AD245" w:rsidR="00A46634" w:rsidRDefault="00A46634"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of all, the stay in chapter 11 is automatic and applies to creditor action the world over whereas the stay in chapter 15 applies only to creditor actions within the United States.</w:t>
      </w:r>
    </w:p>
    <w:p w14:paraId="30FA4E74" w14:textId="77777777" w:rsidR="00A46634" w:rsidRDefault="00A46634"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 the petition for recognition of a foreign main proceeding needs to be recognized in the US before the stay can be granted.</w:t>
      </w:r>
    </w:p>
    <w:p w14:paraId="27D8A4BF" w14:textId="1ACC9215" w:rsidR="00787BCC" w:rsidRDefault="00A46634"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stay in chapter can equally be granted on an interim basis pending recognition or following recognition of a foreign non proceeding.</w:t>
      </w:r>
      <w:r w:rsidR="00787BCC" w:rsidRPr="002A37BB">
        <w:rPr>
          <w:rFonts w:ascii="Arial" w:hAnsi="Arial" w:cs="Arial"/>
          <w:color w:val="7B7B7B" w:themeColor="accent3" w:themeShade="BF"/>
          <w:sz w:val="22"/>
          <w:szCs w:val="22"/>
          <w:lang w:val="en-GB"/>
        </w:rPr>
        <w:t>]</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077C1158" w14:textId="77777777" w:rsidR="00A46634"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A46634">
        <w:rPr>
          <w:rFonts w:ascii="Arial" w:hAnsi="Arial" w:cs="Arial"/>
          <w:color w:val="7B7B7B" w:themeColor="accent3" w:themeShade="BF"/>
          <w:sz w:val="22"/>
          <w:szCs w:val="22"/>
          <w:lang w:val="en-GB"/>
        </w:rPr>
        <w:t>In ordinary course of business directors of Delaware corporations owe fiduciary duty of loyalty to the corporation’s best interest and the duty of educated decision making still to the corporation’s best interest. They are however protected by the business judgement rule meaning they are presumed to have acted in the corporation’s best interest unless it can be proven that they acted negligently.</w:t>
      </w:r>
    </w:p>
    <w:p w14:paraId="75D9D84E" w14:textId="77777777" w:rsidR="00A46634" w:rsidRDefault="00A46634" w:rsidP="002A37BB">
      <w:pPr>
        <w:jc w:val="both"/>
        <w:rPr>
          <w:rFonts w:ascii="Arial" w:hAnsi="Arial" w:cs="Arial"/>
          <w:color w:val="7B7B7B" w:themeColor="accent3" w:themeShade="BF"/>
          <w:sz w:val="22"/>
          <w:szCs w:val="22"/>
          <w:lang w:val="en-GB"/>
        </w:rPr>
      </w:pPr>
    </w:p>
    <w:p w14:paraId="4024A332" w14:textId="25773DFA" w:rsidR="00544127" w:rsidRPr="002A37BB" w:rsidRDefault="00A46634" w:rsidP="002A37BB">
      <w:pPr>
        <w:jc w:val="both"/>
        <w:rPr>
          <w:rFonts w:ascii="Arial" w:hAnsi="Arial" w:cs="Arial"/>
          <w:sz w:val="22"/>
          <w:szCs w:val="22"/>
        </w:rPr>
      </w:pPr>
      <w:r>
        <w:rPr>
          <w:rFonts w:ascii="Arial" w:hAnsi="Arial" w:cs="Arial"/>
          <w:color w:val="7B7B7B" w:themeColor="accent3" w:themeShade="BF"/>
          <w:sz w:val="22"/>
          <w:szCs w:val="22"/>
          <w:lang w:val="en-GB"/>
        </w:rPr>
        <w:t xml:space="preserve">Even in time of potential or actual bankruptcy, the directors owe duties the corporation and its shareholders and not to creditors. This uncertainty had been settled by the Supreme court in the case of  </w:t>
      </w:r>
      <w:proofErr w:type="spellStart"/>
      <w:r>
        <w:rPr>
          <w:rFonts w:ascii="Arial" w:hAnsi="Arial" w:cs="Arial"/>
          <w:color w:val="7B7B7B" w:themeColor="accent3" w:themeShade="BF"/>
          <w:sz w:val="22"/>
          <w:szCs w:val="22"/>
          <w:lang w:val="en-GB"/>
        </w:rPr>
        <w:t>Trenwick</w:t>
      </w:r>
      <w:proofErr w:type="spellEnd"/>
      <w:r>
        <w:rPr>
          <w:rFonts w:ascii="Arial" w:hAnsi="Arial" w:cs="Arial"/>
          <w:color w:val="7B7B7B" w:themeColor="accent3" w:themeShade="BF"/>
          <w:sz w:val="22"/>
          <w:szCs w:val="22"/>
          <w:lang w:val="en-GB"/>
        </w:rPr>
        <w:t xml:space="preserve"> Am Litig Trust v Ernst &amp; Young wherein it was stated that the law imposes no absolute obligation on the board of a company that is unable to pay its bills to cease operations and to liquidate.</w:t>
      </w:r>
      <w:r w:rsidR="00DF75F8" w:rsidRPr="002A37BB">
        <w:rPr>
          <w:rFonts w:ascii="Arial" w:hAnsi="Arial" w:cs="Arial"/>
          <w:color w:val="7B7B7B" w:themeColor="accent3" w:themeShade="BF"/>
          <w:sz w:val="22"/>
          <w:szCs w:val="22"/>
          <w:lang w:val="en-GB"/>
        </w:rPr>
        <w:t>]</w:t>
      </w:r>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7940D274" w14:textId="2C66A394"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A46634">
        <w:rPr>
          <w:rFonts w:ascii="Arial" w:hAnsi="Arial" w:cs="Arial"/>
          <w:color w:val="7B7B7B" w:themeColor="accent3" w:themeShade="BF"/>
          <w:sz w:val="22"/>
          <w:szCs w:val="22"/>
          <w:lang w:val="en-GB"/>
        </w:rPr>
        <w:t xml:space="preserve">Bankruptcy courts may enter final orders in core proceedings. This necessitates that at the outset of each motion, parties must decide if such is a core or non-core proceeding. There are however core proceedings wherein bankruptcy courts lack competence and for them to adjudicate on such proceedings, they must submit to this district courts for approval and recommendation. </w:t>
      </w:r>
      <w:r w:rsidRPr="002A37BB">
        <w:rPr>
          <w:rFonts w:ascii="Arial" w:hAnsi="Arial" w:cs="Arial"/>
          <w:color w:val="7B7B7B" w:themeColor="accent3" w:themeShade="BF"/>
          <w:sz w:val="22"/>
          <w:szCs w:val="22"/>
          <w:lang w:val="en-GB"/>
        </w:rPr>
        <w:t>]</w:t>
      </w:r>
    </w:p>
    <w:p w14:paraId="050B7D02" w14:textId="4BBC0B7B" w:rsidR="00D17FDC" w:rsidRDefault="00D17FDC" w:rsidP="00455018">
      <w:pPr>
        <w:jc w:val="both"/>
        <w:rPr>
          <w:rFonts w:ascii="Arial" w:hAnsi="Arial" w:cs="Arial"/>
          <w:color w:val="808080" w:themeColor="background1" w:themeShade="80"/>
          <w:sz w:val="22"/>
          <w:szCs w:val="22"/>
          <w:shd w:val="clear" w:color="auto" w:fill="FFFFFF"/>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22B7CD4C" w14:textId="7772196D" w:rsidR="00A46634"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A46634">
        <w:rPr>
          <w:rFonts w:ascii="Arial" w:hAnsi="Arial" w:cs="Arial"/>
          <w:color w:val="7B7B7B" w:themeColor="accent3" w:themeShade="BF"/>
          <w:sz w:val="22"/>
          <w:szCs w:val="22"/>
          <w:lang w:val="en-GB"/>
        </w:rPr>
        <w:t>A claim for recovery of preference is one made aimed at recovering debtor’s property that was transferred within the suspect period to a creditor in circumstances that warrant that creditor to benefit more than he would be entitled to in a normal chapter 7 proceeding. Usually, such claims aim at equalizing treatment of creditors within same pool and also to disincentivize the raise to acquire the distressed debtor’s property.</w:t>
      </w:r>
    </w:p>
    <w:p w14:paraId="4E83D7AF" w14:textId="059BF6E0" w:rsidR="00DF75F8" w:rsidRPr="002A37BB" w:rsidRDefault="00A46634" w:rsidP="002A37BB">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On the other hand, fraudulent conveyance and constructive fraudulent conveyance recoveries target transfers that were made two years before the insolvency petition if they were tagged with any irregularities.</w:t>
      </w:r>
      <w:r w:rsidR="00DF75F8" w:rsidRPr="002A37BB">
        <w:rPr>
          <w:rFonts w:ascii="Arial" w:hAnsi="Arial" w:cs="Arial"/>
          <w:color w:val="7B7B7B" w:themeColor="accent3" w:themeShade="BF"/>
          <w:sz w:val="22"/>
          <w:szCs w:val="22"/>
          <w:lang w:val="en-GB"/>
        </w:rPr>
        <w:t>]</w:t>
      </w:r>
    </w:p>
    <w:p w14:paraId="6407022F" w14:textId="37973A33" w:rsidR="00C87E0A" w:rsidRDefault="00C87E0A" w:rsidP="00455018">
      <w:pPr>
        <w:jc w:val="both"/>
        <w:rPr>
          <w:rFonts w:ascii="Arial" w:hAnsi="Arial" w:cs="Arial"/>
          <w:color w:val="808080" w:themeColor="background1" w:themeShade="80"/>
          <w:sz w:val="22"/>
          <w:szCs w:val="22"/>
          <w:lang w:val="en-GB"/>
        </w:rPr>
      </w:pP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4F9D6809" w14:textId="38014B9B" w:rsidR="00A46634" w:rsidRDefault="005E6076" w:rsidP="005E6076">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A46634">
        <w:rPr>
          <w:rFonts w:ascii="Arial" w:hAnsi="Arial" w:cs="Arial"/>
          <w:color w:val="7B7B7B" w:themeColor="accent3" w:themeShade="BF"/>
          <w:sz w:val="22"/>
          <w:szCs w:val="22"/>
          <w:lang w:val="en-GB"/>
        </w:rPr>
        <w:t>Although COMI may be a concept foreign to US law, the elements used by US courts to determine jurisdiction, venue and relief are very much related to elements that constitute COMI. Basically, a debtor’s place of incorporation is his COMI even though this is a rebuttable presumption and the determination of COMI is very much based on objective evidence as to access by creditors and third parties to the supposed COMI. Normally any proceeding being carried out in the COMI is considered to be a main proceeding and that which is carried out where the creditor has only an establishment is a non-main proceeding. For an establishment to be considered, the debtor must be carrying out a non- transitory activity there and not just a destination spontaneously chosen on forum shopping basis. This explains why in the Bears  Stearns case Cayman Island was held not to be the COMI of  an Exempt company which was only registered there but carried out no business there.</w:t>
      </w:r>
    </w:p>
    <w:p w14:paraId="03481D9E" w14:textId="52883D1D" w:rsidR="005E6076" w:rsidRPr="002A37BB" w:rsidRDefault="005E6076" w:rsidP="005E6076">
      <w:pPr>
        <w:jc w:val="both"/>
        <w:rPr>
          <w:rFonts w:ascii="Arial" w:hAnsi="Arial" w:cs="Arial"/>
          <w:sz w:val="22"/>
          <w:szCs w:val="22"/>
          <w:lang w:val="en-GB"/>
        </w:rPr>
      </w:pPr>
      <w:r w:rsidRPr="002A37BB">
        <w:rPr>
          <w:rFonts w:ascii="Arial" w:hAnsi="Arial" w:cs="Arial"/>
          <w:color w:val="7B7B7B" w:themeColor="accent3" w:themeShade="BF"/>
          <w:sz w:val="22"/>
          <w:szCs w:val="22"/>
          <w:lang w:val="en-GB"/>
        </w:rPr>
        <w:t>]</w:t>
      </w:r>
    </w:p>
    <w:p w14:paraId="3E7D768E" w14:textId="612F72AB" w:rsidR="00FE5DB8" w:rsidRDefault="00FE5DB8" w:rsidP="004F7B99">
      <w:pPr>
        <w:jc w:val="both"/>
        <w:rPr>
          <w:rFonts w:ascii="Arial" w:hAnsi="Arial" w:cs="Arial"/>
          <w:color w:val="808080" w:themeColor="background1" w:themeShade="80"/>
          <w:sz w:val="22"/>
          <w:szCs w:val="22"/>
          <w:lang w:val="en-GB"/>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FC7AC7">
        <w:rPr>
          <w:rFonts w:ascii="Arial" w:hAnsi="Arial" w:cs="Arial"/>
        </w:rPr>
        <w:t>i</w:t>
      </w:r>
      <w:proofErr w:type="spellEnd"/>
      <w:r w:rsidRPr="00FC7AC7">
        <w:rPr>
          <w:rFonts w:ascii="Arial" w:hAnsi="Arial" w:cs="Arial"/>
        </w:rPr>
        <w:t>)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0D37BBBB" w14:textId="6DD6DE45" w:rsidR="002F75A3" w:rsidRPr="002A37BB" w:rsidRDefault="002F75A3"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A46634">
        <w:rPr>
          <w:rFonts w:ascii="Arial" w:hAnsi="Arial" w:cs="Arial"/>
          <w:color w:val="7B7B7B" w:themeColor="accent3" w:themeShade="BF"/>
          <w:sz w:val="22"/>
          <w:szCs w:val="22"/>
          <w:lang w:val="en-GB"/>
        </w:rPr>
        <w:t>The most attractive feature of the US insolvency proceeding is the automatic stay that ensues after petition. However, there are some exceptions to the application of this stay. Tax recovery proceedings may be stayed but not criminal actions in this case, the DOJ investigation would not be stayed since it is a criminal action against the debtor. The securities class action litigation will not be stayed  since it falls under exceptions .Equally, eviction of debtor from non- residential property after expired leases is not protected by the stay. The credit facility would be available for priming liens.</w:t>
      </w:r>
      <w:r w:rsidRPr="002A37BB">
        <w:rPr>
          <w:rFonts w:ascii="Arial" w:hAnsi="Arial" w:cs="Arial"/>
          <w:color w:val="7B7B7B" w:themeColor="accent3" w:themeShade="BF"/>
          <w:sz w:val="22"/>
          <w:szCs w:val="22"/>
          <w:lang w:val="en-GB"/>
        </w:rPr>
        <w:t>]</w:t>
      </w:r>
    </w:p>
    <w:p w14:paraId="41AC42D7" w14:textId="5B09C93A" w:rsidR="00805305" w:rsidRDefault="00805305" w:rsidP="004F7B99">
      <w:pPr>
        <w:jc w:val="both"/>
        <w:rPr>
          <w:rFonts w:ascii="Arial" w:hAnsi="Arial" w:cs="Arial"/>
          <w:b/>
          <w:bCs/>
          <w:color w:val="808080" w:themeColor="background1" w:themeShade="80"/>
          <w:sz w:val="22"/>
          <w:szCs w:val="22"/>
          <w:lang w:val="en-GB"/>
        </w:rPr>
      </w:pP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1F122A5A" w14:textId="736C8F47" w:rsidR="0012224B" w:rsidRPr="002A37BB" w:rsidRDefault="0012224B" w:rsidP="0012224B">
      <w:pPr>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A46634">
        <w:rPr>
          <w:rFonts w:ascii="Arial" w:hAnsi="Arial" w:cs="Arial"/>
          <w:color w:val="7B7B7B" w:themeColor="accent3" w:themeShade="BF"/>
          <w:sz w:val="22"/>
          <w:szCs w:val="22"/>
          <w:lang w:val="en-GB"/>
        </w:rPr>
        <w:t xml:space="preserve">The automatic stay can be lifted by the relief of stay motion that can be initiated by lessors of office space to Rental Corporation. This motion could be based on lack of adequate protection </w:t>
      </w:r>
      <w:r w:rsidR="00A46634">
        <w:rPr>
          <w:rFonts w:ascii="Arial" w:hAnsi="Arial" w:cs="Arial"/>
          <w:color w:val="7B7B7B" w:themeColor="accent3" w:themeShade="BF"/>
          <w:sz w:val="22"/>
          <w:szCs w:val="22"/>
          <w:lang w:val="en-GB"/>
        </w:rPr>
        <w:lastRenderedPageBreak/>
        <w:t>of the lessors’ interest in the estate of the debtor during insolvency proceedings as the rental premises may deteriorate in value during proceedings. The lessors can equally demonstrate that the debtor has no equity in its property and the property is not necessary in the reorganization process.</w:t>
      </w:r>
      <w:r w:rsidRPr="002A37BB">
        <w:rPr>
          <w:rFonts w:ascii="Arial" w:hAnsi="Arial" w:cs="Arial"/>
          <w:color w:val="7B7B7B" w:themeColor="accent3" w:themeShade="BF"/>
          <w:sz w:val="22"/>
          <w:szCs w:val="22"/>
          <w:lang w:val="en-GB"/>
        </w:rPr>
        <w:t>]</w:t>
      </w:r>
    </w:p>
    <w:p w14:paraId="5C7C0778" w14:textId="64893652" w:rsidR="00BD4A58" w:rsidRDefault="00BD4A58" w:rsidP="00BD4A58">
      <w:pPr>
        <w:pStyle w:val="AODocTxt"/>
        <w:spacing w:before="0"/>
        <w:rPr>
          <w:rFonts w:ascii="Arial" w:hAnsi="Arial" w:cs="Arial"/>
          <w:color w:val="808080" w:themeColor="background1" w:themeShade="80"/>
        </w:rPr>
      </w:pPr>
    </w:p>
    <w:p w14:paraId="7EF5D2C8" w14:textId="280DD6AD" w:rsidR="00E653A0" w:rsidRDefault="00E653A0" w:rsidP="00BD4A58">
      <w:pPr>
        <w:pStyle w:val="AODocTxt"/>
        <w:spacing w:before="0"/>
        <w:rPr>
          <w:rFonts w:ascii="Arial" w:hAnsi="Arial" w:cs="Arial"/>
          <w:color w:val="808080" w:themeColor="background1" w:themeShade="80"/>
        </w:rPr>
      </w:pPr>
    </w:p>
    <w:p w14:paraId="35F17BD9" w14:textId="0C28F4E0" w:rsidR="00E653A0" w:rsidRDefault="00E653A0"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626FA5C6" w14:textId="5B02F837" w:rsidR="002D3473" w:rsidRPr="002A37BB" w:rsidRDefault="002D3473" w:rsidP="002A37BB">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A46634">
        <w:rPr>
          <w:rFonts w:ascii="Arial" w:hAnsi="Arial" w:cs="Arial"/>
          <w:color w:val="7B7B7B" w:themeColor="accent3" w:themeShade="BF"/>
          <w:sz w:val="22"/>
          <w:szCs w:val="22"/>
          <w:lang w:val="en-GB"/>
        </w:rPr>
        <w:t>The sale under section 363 would perfectly address the worries of Home Corporation. Being a sale under court supervision, it would be free and clear from any claims that may come up as a result of the contamination claim</w:t>
      </w:r>
      <w:r w:rsidRPr="002A37BB">
        <w:rPr>
          <w:rFonts w:ascii="Arial" w:hAnsi="Arial" w:cs="Arial"/>
          <w:color w:val="7B7B7B" w:themeColor="accent3" w:themeShade="BF"/>
          <w:sz w:val="22"/>
          <w:szCs w:val="22"/>
          <w:lang w:val="en-GB"/>
        </w:rPr>
        <w:t>]</w:t>
      </w:r>
    </w:p>
    <w:p w14:paraId="691B977A" w14:textId="77777777" w:rsidR="00455018" w:rsidRPr="00BD4A5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F1268" w14:textId="77777777" w:rsidR="00D24948" w:rsidRDefault="00D24948" w:rsidP="00241B44">
      <w:r>
        <w:separator/>
      </w:r>
    </w:p>
  </w:endnote>
  <w:endnote w:type="continuationSeparator" w:id="0">
    <w:p w14:paraId="473296D0" w14:textId="77777777" w:rsidR="00D24948" w:rsidRDefault="00D2494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44C4F03" w:rsidR="00241FA3" w:rsidRPr="009B4976" w:rsidRDefault="00452407" w:rsidP="009B4976">
    <w:pPr>
      <w:pStyle w:val="Footer"/>
      <w:ind w:right="360"/>
      <w:rPr>
        <w:rFonts w:ascii="Arial" w:hAnsi="Arial" w:cs="Arial"/>
        <w:sz w:val="18"/>
        <w:szCs w:val="18"/>
        <w:lang w:val="en-GB"/>
      </w:rPr>
    </w:pPr>
    <w:r>
      <w:rPr>
        <w:rFonts w:ascii="Arial" w:hAnsi="Arial" w:cs="Arial"/>
        <w:sz w:val="18"/>
        <w:szCs w:val="18"/>
        <w:lang w:val="en-GB"/>
      </w:rPr>
      <w:t>202021IFU-401</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5989B" w14:textId="77777777" w:rsidR="00D24948" w:rsidRDefault="00D24948" w:rsidP="00241B44">
      <w:r>
        <w:separator/>
      </w:r>
    </w:p>
  </w:footnote>
  <w:footnote w:type="continuationSeparator" w:id="0">
    <w:p w14:paraId="35C581E1" w14:textId="77777777" w:rsidR="00D24948" w:rsidRDefault="00D2494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24"/>
  </w:num>
  <w:num w:numId="4">
    <w:abstractNumId w:val="21"/>
  </w:num>
  <w:num w:numId="5">
    <w:abstractNumId w:val="15"/>
  </w:num>
  <w:num w:numId="6">
    <w:abstractNumId w:val="0"/>
  </w:num>
  <w:num w:numId="7">
    <w:abstractNumId w:val="11"/>
  </w:num>
  <w:num w:numId="8">
    <w:abstractNumId w:val="1"/>
  </w:num>
  <w:num w:numId="9">
    <w:abstractNumId w:val="5"/>
  </w:num>
  <w:num w:numId="10">
    <w:abstractNumId w:val="6"/>
  </w:num>
  <w:num w:numId="11">
    <w:abstractNumId w:val="16"/>
  </w:num>
  <w:num w:numId="12">
    <w:abstractNumId w:val="25"/>
  </w:num>
  <w:num w:numId="13">
    <w:abstractNumId w:val="31"/>
  </w:num>
  <w:num w:numId="14">
    <w:abstractNumId w:val="7"/>
  </w:num>
  <w:num w:numId="15">
    <w:abstractNumId w:val="8"/>
  </w:num>
  <w:num w:numId="16">
    <w:abstractNumId w:val="12"/>
  </w:num>
  <w:num w:numId="17">
    <w:abstractNumId w:val="30"/>
  </w:num>
  <w:num w:numId="18">
    <w:abstractNumId w:val="18"/>
  </w:num>
  <w:num w:numId="19">
    <w:abstractNumId w:val="23"/>
  </w:num>
  <w:num w:numId="20">
    <w:abstractNumId w:val="4"/>
  </w:num>
  <w:num w:numId="21">
    <w:abstractNumId w:val="10"/>
  </w:num>
  <w:num w:numId="22">
    <w:abstractNumId w:val="26"/>
  </w:num>
  <w:num w:numId="23">
    <w:abstractNumId w:val="2"/>
  </w:num>
  <w:num w:numId="24">
    <w:abstractNumId w:val="20"/>
  </w:num>
  <w:num w:numId="25">
    <w:abstractNumId w:val="3"/>
  </w:num>
  <w:num w:numId="26">
    <w:abstractNumId w:val="14"/>
  </w:num>
  <w:num w:numId="27">
    <w:abstractNumId w:val="22"/>
  </w:num>
  <w:num w:numId="28">
    <w:abstractNumId w:val="19"/>
  </w:num>
  <w:num w:numId="29">
    <w:abstractNumId w:val="13"/>
  </w:num>
  <w:num w:numId="30">
    <w:abstractNumId w:val="32"/>
  </w:num>
  <w:num w:numId="31">
    <w:abstractNumId w:val="9"/>
  </w:num>
  <w:num w:numId="32">
    <w:abstractNumId w:val="29"/>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72A5E"/>
    <w:rsid w:val="00284EBE"/>
    <w:rsid w:val="002903A7"/>
    <w:rsid w:val="00292307"/>
    <w:rsid w:val="0029433F"/>
    <w:rsid w:val="00294829"/>
    <w:rsid w:val="0029690F"/>
    <w:rsid w:val="00297C8A"/>
    <w:rsid w:val="002A2A60"/>
    <w:rsid w:val="002A37BB"/>
    <w:rsid w:val="002B1C45"/>
    <w:rsid w:val="002C13C8"/>
    <w:rsid w:val="002C3547"/>
    <w:rsid w:val="002D0021"/>
    <w:rsid w:val="002D299D"/>
    <w:rsid w:val="002D3473"/>
    <w:rsid w:val="002D6789"/>
    <w:rsid w:val="002D78C5"/>
    <w:rsid w:val="002F1956"/>
    <w:rsid w:val="002F3440"/>
    <w:rsid w:val="002F75A3"/>
    <w:rsid w:val="00301D2B"/>
    <w:rsid w:val="00303C2F"/>
    <w:rsid w:val="003144EF"/>
    <w:rsid w:val="0032407C"/>
    <w:rsid w:val="00326292"/>
    <w:rsid w:val="00326415"/>
    <w:rsid w:val="00330937"/>
    <w:rsid w:val="00330F31"/>
    <w:rsid w:val="00331593"/>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2407"/>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3B3B"/>
    <w:rsid w:val="004D64F9"/>
    <w:rsid w:val="004E3A6B"/>
    <w:rsid w:val="004E5AF5"/>
    <w:rsid w:val="004E622C"/>
    <w:rsid w:val="004F5FDF"/>
    <w:rsid w:val="004F7B99"/>
    <w:rsid w:val="0051581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5C89"/>
    <w:rsid w:val="007C1FCC"/>
    <w:rsid w:val="007C6201"/>
    <w:rsid w:val="007D7C92"/>
    <w:rsid w:val="007E1154"/>
    <w:rsid w:val="007E6BA4"/>
    <w:rsid w:val="007F12AB"/>
    <w:rsid w:val="007F41F8"/>
    <w:rsid w:val="007F659B"/>
    <w:rsid w:val="0080454E"/>
    <w:rsid w:val="00804C32"/>
    <w:rsid w:val="00805305"/>
    <w:rsid w:val="00806302"/>
    <w:rsid w:val="00807119"/>
    <w:rsid w:val="0082483F"/>
    <w:rsid w:val="008279C0"/>
    <w:rsid w:val="00862D99"/>
    <w:rsid w:val="008723F3"/>
    <w:rsid w:val="00881DE6"/>
    <w:rsid w:val="008837A6"/>
    <w:rsid w:val="0089145D"/>
    <w:rsid w:val="008A4DF2"/>
    <w:rsid w:val="008A6CFE"/>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634"/>
    <w:rsid w:val="00A46B4C"/>
    <w:rsid w:val="00A5117B"/>
    <w:rsid w:val="00A56D34"/>
    <w:rsid w:val="00A60074"/>
    <w:rsid w:val="00A6627C"/>
    <w:rsid w:val="00A71019"/>
    <w:rsid w:val="00A748A8"/>
    <w:rsid w:val="00A81029"/>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2612"/>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11A96"/>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24948"/>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4420"/>
    <w:rsid w:val="00DD0802"/>
    <w:rsid w:val="00DD2E11"/>
    <w:rsid w:val="00DE03AF"/>
    <w:rsid w:val="00DE121C"/>
    <w:rsid w:val="00DE5357"/>
    <w:rsid w:val="00DE6633"/>
    <w:rsid w:val="00DF158F"/>
    <w:rsid w:val="00DF75F8"/>
    <w:rsid w:val="00DF7A3A"/>
    <w:rsid w:val="00E00C00"/>
    <w:rsid w:val="00E07C5A"/>
    <w:rsid w:val="00E15BA9"/>
    <w:rsid w:val="00E20314"/>
    <w:rsid w:val="00E26E10"/>
    <w:rsid w:val="00E26E19"/>
    <w:rsid w:val="00E31DF3"/>
    <w:rsid w:val="00E450A4"/>
    <w:rsid w:val="00E506BE"/>
    <w:rsid w:val="00E55547"/>
    <w:rsid w:val="00E6302B"/>
    <w:rsid w:val="00E6452F"/>
    <w:rsid w:val="00E64F45"/>
    <w:rsid w:val="00E653A0"/>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2021-06-12T12:24:00Z</dcterms:created>
  <dcterms:modified xsi:type="dcterms:W3CDTF">2021-06-12T12:24:00Z</dcterms:modified>
</cp:coreProperties>
</file>