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62D2B" w:rsidRDefault="002460B1" w:rsidP="00841D99">
      <w:pPr>
        <w:pStyle w:val="ListParagraph"/>
        <w:numPr>
          <w:ilvl w:val="0"/>
          <w:numId w:val="10"/>
        </w:numPr>
        <w:ind w:left="426"/>
        <w:jc w:val="both"/>
        <w:rPr>
          <w:rFonts w:ascii="Arial" w:hAnsi="Arial" w:cs="Arial"/>
          <w:sz w:val="22"/>
          <w:szCs w:val="22"/>
          <w:highlight w:val="yellow"/>
        </w:rPr>
      </w:pPr>
      <w:r w:rsidRPr="00262D2B">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262D2B" w:rsidRDefault="00A37300" w:rsidP="00BA7E39">
      <w:pPr>
        <w:pStyle w:val="ListParagraph"/>
        <w:numPr>
          <w:ilvl w:val="0"/>
          <w:numId w:val="11"/>
        </w:numPr>
        <w:ind w:left="426"/>
        <w:jc w:val="both"/>
        <w:rPr>
          <w:rFonts w:ascii="Arial" w:hAnsi="Arial" w:cs="Arial"/>
          <w:sz w:val="22"/>
          <w:szCs w:val="22"/>
          <w:highlight w:val="yellow"/>
        </w:rPr>
      </w:pPr>
      <w:r w:rsidRPr="00262D2B">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262D2B" w:rsidRDefault="003A29B7" w:rsidP="00403FEE">
      <w:pPr>
        <w:pStyle w:val="ListParagraph"/>
        <w:numPr>
          <w:ilvl w:val="0"/>
          <w:numId w:val="12"/>
        </w:numPr>
        <w:ind w:left="426"/>
        <w:jc w:val="both"/>
        <w:rPr>
          <w:rFonts w:ascii="Arial" w:hAnsi="Arial" w:cs="Arial"/>
          <w:sz w:val="22"/>
          <w:szCs w:val="22"/>
          <w:highlight w:val="yellow"/>
        </w:rPr>
      </w:pPr>
      <w:r w:rsidRPr="00262D2B">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262D2B" w:rsidRDefault="00076A9F" w:rsidP="00403FEE">
      <w:pPr>
        <w:pStyle w:val="ListParagraph"/>
        <w:numPr>
          <w:ilvl w:val="0"/>
          <w:numId w:val="13"/>
        </w:numPr>
        <w:ind w:left="426"/>
        <w:jc w:val="both"/>
        <w:rPr>
          <w:rFonts w:ascii="Arial" w:hAnsi="Arial" w:cs="Arial"/>
          <w:sz w:val="22"/>
          <w:szCs w:val="22"/>
          <w:highlight w:val="yellow"/>
        </w:rPr>
      </w:pPr>
      <w:r w:rsidRPr="00262D2B">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262D2B" w:rsidRDefault="00F01639" w:rsidP="00F01639">
      <w:pPr>
        <w:pStyle w:val="ListParagraph"/>
        <w:numPr>
          <w:ilvl w:val="0"/>
          <w:numId w:val="14"/>
        </w:numPr>
        <w:ind w:left="426"/>
        <w:jc w:val="both"/>
        <w:rPr>
          <w:rFonts w:ascii="Arial" w:hAnsi="Arial" w:cs="Arial"/>
          <w:sz w:val="22"/>
          <w:szCs w:val="22"/>
          <w:highlight w:val="yellow"/>
        </w:rPr>
      </w:pPr>
      <w:r w:rsidRPr="00262D2B">
        <w:rPr>
          <w:rFonts w:ascii="Arial" w:hAnsi="Arial" w:cs="Arial"/>
          <w:sz w:val="22"/>
          <w:szCs w:val="22"/>
          <w:highlight w:val="yellow"/>
        </w:rPr>
        <w:t>a</w:t>
      </w:r>
      <w:r w:rsidR="007425B0" w:rsidRPr="00262D2B">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62D2B"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262D2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62D2B"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262D2B">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262D2B"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262D2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7C63A6" w:rsidRDefault="00F83703" w:rsidP="00047A13">
      <w:pPr>
        <w:pStyle w:val="ListParagraph"/>
        <w:numPr>
          <w:ilvl w:val="0"/>
          <w:numId w:val="19"/>
        </w:numPr>
        <w:ind w:left="426"/>
        <w:jc w:val="both"/>
        <w:rPr>
          <w:rFonts w:ascii="Arial" w:hAnsi="Arial" w:cs="Arial"/>
          <w:sz w:val="22"/>
          <w:szCs w:val="22"/>
          <w:highlight w:val="yellow"/>
        </w:rPr>
      </w:pPr>
      <w:r w:rsidRPr="007C63A6">
        <w:rPr>
          <w:rFonts w:ascii="Arial" w:hAnsi="Arial" w:cs="Arial"/>
          <w:sz w:val="22"/>
          <w:szCs w:val="22"/>
          <w:highlight w:val="yellow"/>
        </w:rPr>
        <w:t xml:space="preserve">This statement is false since the practitioner might have carried out </w:t>
      </w:r>
      <w:r w:rsidR="00BC285B" w:rsidRPr="007C63A6">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7C63A6" w:rsidRDefault="006A1258" w:rsidP="006A1258">
      <w:pPr>
        <w:pStyle w:val="ListParagraph"/>
        <w:numPr>
          <w:ilvl w:val="0"/>
          <w:numId w:val="20"/>
        </w:numPr>
        <w:ind w:left="426"/>
        <w:jc w:val="both"/>
        <w:rPr>
          <w:rFonts w:ascii="Arial" w:hAnsi="Arial" w:cs="Arial"/>
          <w:sz w:val="22"/>
          <w:szCs w:val="22"/>
          <w:highlight w:val="yellow"/>
        </w:rPr>
      </w:pPr>
      <w:r w:rsidRPr="007C63A6">
        <w:rPr>
          <w:rFonts w:ascii="Arial" w:hAnsi="Arial" w:cs="Arial"/>
          <w:sz w:val="22"/>
          <w:szCs w:val="22"/>
          <w:highlight w:val="yellow"/>
        </w:rPr>
        <w:t>r</w:t>
      </w:r>
      <w:r w:rsidR="00701CCC" w:rsidRPr="007C63A6">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Pr="007C63A6" w:rsidRDefault="006A1258" w:rsidP="006A1258">
      <w:pPr>
        <w:pStyle w:val="ListParagraph"/>
        <w:numPr>
          <w:ilvl w:val="0"/>
          <w:numId w:val="20"/>
        </w:numPr>
        <w:ind w:left="426"/>
        <w:jc w:val="both"/>
        <w:rPr>
          <w:rFonts w:ascii="Arial" w:hAnsi="Arial" w:cs="Arial"/>
          <w:sz w:val="22"/>
          <w:szCs w:val="22"/>
        </w:rPr>
      </w:pPr>
      <w:r w:rsidRPr="007C63A6">
        <w:rPr>
          <w:rFonts w:ascii="Arial" w:hAnsi="Arial" w:cs="Arial"/>
          <w:sz w:val="22"/>
          <w:szCs w:val="22"/>
        </w:rPr>
        <w:t>c</w:t>
      </w:r>
      <w:r w:rsidR="00701CCC" w:rsidRPr="007C63A6">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5654F16B" w:rsidR="009B07AD" w:rsidRDefault="00E45DD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Main fiduciary duties usually associated with insolvency professionals are: </w:t>
      </w:r>
    </w:p>
    <w:p w14:paraId="13BE8B36" w14:textId="0FEF5B54" w:rsidR="00E45DD9" w:rsidRDefault="00E45DD9" w:rsidP="002A37BB">
      <w:pPr>
        <w:ind w:left="720" w:hanging="720"/>
        <w:jc w:val="both"/>
        <w:rPr>
          <w:rFonts w:ascii="Arial" w:hAnsi="Arial" w:cs="Arial"/>
          <w:color w:val="7B7B7B" w:themeColor="accent3" w:themeShade="BF"/>
          <w:sz w:val="22"/>
          <w:szCs w:val="22"/>
          <w:lang w:val="en-GB"/>
        </w:rPr>
      </w:pPr>
    </w:p>
    <w:p w14:paraId="6C8F6EA5" w14:textId="6FBDF9D2" w:rsidR="00E45DD9" w:rsidRPr="00E45DD9" w:rsidRDefault="00E45DD9" w:rsidP="00E45DD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E45DD9">
        <w:rPr>
          <w:rFonts w:ascii="Arial" w:hAnsi="Arial" w:cs="Arial"/>
          <w:color w:val="7B7B7B" w:themeColor="accent3" w:themeShade="BF"/>
          <w:sz w:val="22"/>
          <w:szCs w:val="22"/>
          <w:lang w:val="en-GB"/>
        </w:rPr>
        <w:t>uty to act in good faith</w:t>
      </w:r>
      <w:r w:rsidR="00826B8B">
        <w:rPr>
          <w:rFonts w:ascii="Arial" w:hAnsi="Arial" w:cs="Arial"/>
          <w:color w:val="7B7B7B" w:themeColor="accent3" w:themeShade="BF"/>
          <w:sz w:val="22"/>
          <w:szCs w:val="22"/>
          <w:lang w:val="en-GB"/>
        </w:rPr>
        <w:t xml:space="preserve"> which states that IP should handle the cases they are appointed to with honesty and fair dealing.</w:t>
      </w:r>
    </w:p>
    <w:p w14:paraId="3C75FC10" w14:textId="77777777" w:rsidR="00E45DD9" w:rsidRDefault="00E45DD9" w:rsidP="00E45DD9">
      <w:pPr>
        <w:ind w:left="720" w:hanging="720"/>
        <w:jc w:val="both"/>
        <w:rPr>
          <w:rFonts w:ascii="Arial" w:hAnsi="Arial" w:cs="Arial"/>
          <w:color w:val="7B7B7B" w:themeColor="accent3" w:themeShade="BF"/>
          <w:sz w:val="22"/>
          <w:szCs w:val="22"/>
          <w:lang w:val="en-GB"/>
        </w:rPr>
      </w:pPr>
    </w:p>
    <w:p w14:paraId="66DB7E6C" w14:textId="7F9B3B90" w:rsidR="00E45DD9" w:rsidRPr="00E45DD9" w:rsidRDefault="00E45DD9" w:rsidP="00E45DD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E45DD9">
        <w:rPr>
          <w:rFonts w:ascii="Arial" w:hAnsi="Arial" w:cs="Arial"/>
          <w:color w:val="7B7B7B" w:themeColor="accent3" w:themeShade="BF"/>
          <w:sz w:val="22"/>
          <w:szCs w:val="22"/>
          <w:lang w:val="en-GB"/>
        </w:rPr>
        <w:t>uty to act in best interest of the beneficiary of fiduciary duties</w:t>
      </w:r>
      <w:r w:rsidR="00826B8B">
        <w:rPr>
          <w:rFonts w:ascii="Arial" w:hAnsi="Arial" w:cs="Arial"/>
          <w:color w:val="7B7B7B" w:themeColor="accent3" w:themeShade="BF"/>
          <w:sz w:val="22"/>
          <w:szCs w:val="22"/>
          <w:lang w:val="en-GB"/>
        </w:rPr>
        <w:t>, as per his role of person being entitled with “other people’s” interests he has obligation to act and make decisions in their best interest.</w:t>
      </w:r>
    </w:p>
    <w:p w14:paraId="4CACC0D6" w14:textId="77777777" w:rsidR="00E45DD9" w:rsidRDefault="00E45DD9" w:rsidP="00E45DD9">
      <w:pPr>
        <w:ind w:left="720" w:hanging="720"/>
        <w:jc w:val="both"/>
        <w:rPr>
          <w:rFonts w:ascii="Arial" w:hAnsi="Arial" w:cs="Arial"/>
          <w:color w:val="7B7B7B" w:themeColor="accent3" w:themeShade="BF"/>
          <w:sz w:val="22"/>
          <w:szCs w:val="22"/>
          <w:lang w:val="en-GB"/>
        </w:rPr>
      </w:pPr>
    </w:p>
    <w:p w14:paraId="0164CB16" w14:textId="5CF5DD86" w:rsidR="00E45DD9" w:rsidRPr="00E45DD9" w:rsidRDefault="00E45DD9" w:rsidP="00E45DD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E45DD9">
        <w:rPr>
          <w:rFonts w:ascii="Arial" w:hAnsi="Arial" w:cs="Arial"/>
          <w:color w:val="7B7B7B" w:themeColor="accent3" w:themeShade="BF"/>
          <w:sz w:val="22"/>
          <w:szCs w:val="22"/>
          <w:lang w:val="en-GB"/>
        </w:rPr>
        <w:t>uty to exercise the powers of the office in a independent and impartial manner</w:t>
      </w:r>
      <w:r w:rsidR="00826B8B">
        <w:rPr>
          <w:rFonts w:ascii="Arial" w:hAnsi="Arial" w:cs="Arial"/>
          <w:color w:val="7B7B7B" w:themeColor="accent3" w:themeShade="BF"/>
          <w:sz w:val="22"/>
          <w:szCs w:val="22"/>
          <w:lang w:val="en-GB"/>
        </w:rPr>
        <w:t>. As a matter of condition necessary fulfilled in order to comply with two above mentioned duties, IP must on his behalf take actions to ensure that he is under no other influence that could influence his work.</w:t>
      </w:r>
    </w:p>
    <w:p w14:paraId="0CCFF3BA" w14:textId="77777777" w:rsidR="00E45DD9" w:rsidRDefault="00E45DD9" w:rsidP="00E45DD9">
      <w:pPr>
        <w:ind w:left="720" w:hanging="720"/>
        <w:jc w:val="both"/>
        <w:rPr>
          <w:rFonts w:ascii="Arial" w:hAnsi="Arial" w:cs="Arial"/>
          <w:color w:val="7B7B7B" w:themeColor="accent3" w:themeShade="BF"/>
          <w:sz w:val="22"/>
          <w:szCs w:val="22"/>
          <w:lang w:val="en-GB"/>
        </w:rPr>
      </w:pP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1D0DAC9" w:rsidR="009B07AD" w:rsidRDefault="00901F2E"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complying with and fulfilling his duty to act with independence and impartiality IP, besides being independent and impartial in fact, must also be seen or perceived as independent</w:t>
      </w:r>
      <w:r w:rsidR="00033BF3">
        <w:rPr>
          <w:rFonts w:ascii="Arial" w:hAnsi="Arial" w:cs="Arial"/>
          <w:color w:val="7B7B7B" w:themeColor="accent3" w:themeShade="BF"/>
          <w:sz w:val="22"/>
          <w:szCs w:val="22"/>
        </w:rPr>
        <w:t xml:space="preserve"> by informed observer</w:t>
      </w:r>
      <w:r>
        <w:rPr>
          <w:rFonts w:ascii="Arial" w:hAnsi="Arial" w:cs="Arial"/>
          <w:color w:val="7B7B7B" w:themeColor="accent3" w:themeShade="BF"/>
          <w:sz w:val="22"/>
          <w:szCs w:val="22"/>
        </w:rPr>
        <w:t xml:space="preserve">. This enables him to perform his duties with the expected outcomes which are to act in best interest of the beneficiaries. </w:t>
      </w:r>
    </w:p>
    <w:p w14:paraId="6BFC3876" w14:textId="624050D7" w:rsidR="0035242D" w:rsidRDefault="00826B8B"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act with this duty is not exclusive to IP’s, other professions also have this requirements for conduct, but it comes even more important in insolvency proceedings. That is because in insolvency cases there are a lot of different interested parties, not all having the same “power” (by provisions of the code or financial means) </w:t>
      </w:r>
      <w:r w:rsidR="00A52B8A">
        <w:rPr>
          <w:rFonts w:ascii="Arial" w:hAnsi="Arial" w:cs="Arial"/>
          <w:color w:val="7B7B7B" w:themeColor="accent3" w:themeShade="BF"/>
          <w:sz w:val="22"/>
          <w:szCs w:val="22"/>
        </w:rPr>
        <w:t>so the acts of IP should not be in the</w:t>
      </w:r>
      <w:r w:rsidR="00CD7065">
        <w:rPr>
          <w:rFonts w:ascii="Arial" w:hAnsi="Arial" w:cs="Arial"/>
          <w:color w:val="7B7B7B" w:themeColor="accent3" w:themeShade="BF"/>
          <w:sz w:val="22"/>
          <w:szCs w:val="22"/>
        </w:rPr>
        <w:t>ir</w:t>
      </w:r>
      <w:r w:rsidR="00A52B8A">
        <w:rPr>
          <w:rFonts w:ascii="Arial" w:hAnsi="Arial" w:cs="Arial"/>
          <w:color w:val="7B7B7B" w:themeColor="accent3" w:themeShade="BF"/>
          <w:sz w:val="22"/>
          <w:szCs w:val="22"/>
        </w:rPr>
        <w:t xml:space="preserve"> perception even in the slightest part </w:t>
      </w:r>
      <w:r w:rsidR="00CD7065">
        <w:rPr>
          <w:rFonts w:ascii="Arial" w:hAnsi="Arial" w:cs="Arial"/>
          <w:color w:val="7B7B7B" w:themeColor="accent3" w:themeShade="BF"/>
          <w:sz w:val="22"/>
          <w:szCs w:val="22"/>
        </w:rPr>
        <w:t xml:space="preserve">be seen </w:t>
      </w:r>
      <w:r w:rsidR="00A52B8A">
        <w:rPr>
          <w:rFonts w:ascii="Arial" w:hAnsi="Arial" w:cs="Arial"/>
          <w:color w:val="7B7B7B" w:themeColor="accent3" w:themeShade="BF"/>
          <w:sz w:val="22"/>
          <w:szCs w:val="22"/>
        </w:rPr>
        <w:t>as possibly undertaken in manner that would unfairly benefit single party</w:t>
      </w:r>
      <w:r w:rsidR="0035242D">
        <w:rPr>
          <w:rFonts w:ascii="Arial" w:hAnsi="Arial" w:cs="Arial"/>
          <w:color w:val="7B7B7B" w:themeColor="accent3" w:themeShade="BF"/>
          <w:sz w:val="22"/>
          <w:szCs w:val="22"/>
        </w:rPr>
        <w:t xml:space="preserve"> of be bias to them</w:t>
      </w:r>
      <w:r w:rsidR="00CD7065">
        <w:rPr>
          <w:rFonts w:ascii="Arial" w:hAnsi="Arial" w:cs="Arial"/>
          <w:color w:val="7B7B7B" w:themeColor="accent3" w:themeShade="BF"/>
          <w:sz w:val="22"/>
          <w:szCs w:val="22"/>
        </w:rPr>
        <w:t>.</w:t>
      </w:r>
    </w:p>
    <w:p w14:paraId="36101249" w14:textId="7B180D69" w:rsidR="00033BF3" w:rsidRDefault="0035242D" w:rsidP="00033BF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Threats to independence and impartiality of IP are (and not limited to): s</w:t>
      </w:r>
      <w:r w:rsidRPr="0035242D">
        <w:rPr>
          <w:rFonts w:ascii="Arial" w:hAnsi="Arial" w:cs="Arial"/>
          <w:color w:val="7B7B7B" w:themeColor="accent3" w:themeShade="BF"/>
          <w:sz w:val="22"/>
          <w:szCs w:val="22"/>
        </w:rPr>
        <w:t>elf-interest</w:t>
      </w:r>
      <w:r>
        <w:rPr>
          <w:rFonts w:ascii="Arial" w:hAnsi="Arial" w:cs="Arial"/>
          <w:color w:val="7B7B7B" w:themeColor="accent3" w:themeShade="BF"/>
          <w:sz w:val="22"/>
          <w:szCs w:val="22"/>
        </w:rPr>
        <w:t>, s</w:t>
      </w:r>
      <w:r w:rsidRPr="0035242D">
        <w:rPr>
          <w:rFonts w:ascii="Arial" w:hAnsi="Arial" w:cs="Arial"/>
          <w:color w:val="7B7B7B" w:themeColor="accent3" w:themeShade="BF"/>
          <w:sz w:val="22"/>
          <w:szCs w:val="22"/>
        </w:rPr>
        <w:t>elf-review</w:t>
      </w:r>
      <w:r>
        <w:rPr>
          <w:rFonts w:ascii="Arial" w:hAnsi="Arial" w:cs="Arial"/>
          <w:color w:val="7B7B7B" w:themeColor="accent3" w:themeShade="BF"/>
          <w:sz w:val="22"/>
          <w:szCs w:val="22"/>
        </w:rPr>
        <w:t>, a</w:t>
      </w:r>
      <w:r w:rsidRPr="0035242D">
        <w:rPr>
          <w:rFonts w:ascii="Arial" w:hAnsi="Arial" w:cs="Arial"/>
          <w:color w:val="7B7B7B" w:themeColor="accent3" w:themeShade="BF"/>
          <w:sz w:val="22"/>
          <w:szCs w:val="22"/>
        </w:rPr>
        <w:t>dvocacy</w:t>
      </w:r>
      <w:r>
        <w:rPr>
          <w:rFonts w:ascii="Arial" w:hAnsi="Arial" w:cs="Arial"/>
          <w:color w:val="7B7B7B" w:themeColor="accent3" w:themeShade="BF"/>
          <w:sz w:val="22"/>
          <w:szCs w:val="22"/>
        </w:rPr>
        <w:t>, f</w:t>
      </w:r>
      <w:r w:rsidRPr="0035242D">
        <w:rPr>
          <w:rFonts w:ascii="Arial" w:hAnsi="Arial" w:cs="Arial"/>
          <w:color w:val="7B7B7B" w:themeColor="accent3" w:themeShade="BF"/>
          <w:sz w:val="22"/>
          <w:szCs w:val="22"/>
        </w:rPr>
        <w:t>amiliarity</w:t>
      </w:r>
      <w:r>
        <w:rPr>
          <w:rFonts w:ascii="Arial" w:hAnsi="Arial" w:cs="Arial"/>
          <w:color w:val="7B7B7B" w:themeColor="accent3" w:themeShade="BF"/>
          <w:sz w:val="22"/>
          <w:szCs w:val="22"/>
        </w:rPr>
        <w:t>, i</w:t>
      </w:r>
      <w:r w:rsidRPr="0035242D">
        <w:rPr>
          <w:rFonts w:ascii="Arial" w:hAnsi="Arial" w:cs="Arial"/>
          <w:color w:val="7B7B7B" w:themeColor="accent3" w:themeShade="BF"/>
          <w:sz w:val="22"/>
          <w:szCs w:val="22"/>
        </w:rPr>
        <w:t>ntimidation.</w:t>
      </w:r>
      <w:r>
        <w:rPr>
          <w:rFonts w:ascii="Arial" w:hAnsi="Arial" w:cs="Arial"/>
          <w:color w:val="7B7B7B" w:themeColor="accent3" w:themeShade="BF"/>
          <w:sz w:val="22"/>
          <w:szCs w:val="22"/>
        </w:rPr>
        <w:t>If the situation in particular case raises concern about these matters, a full disclosure of the previous relations with interested parties might be beneficial, but cannot be “cured” in all cases and relies heavily on the circumstances.</w:t>
      </w:r>
      <w:r w:rsidR="00033BF3">
        <w:rPr>
          <w:rFonts w:ascii="Arial" w:hAnsi="Arial" w:cs="Arial"/>
          <w:color w:val="7B7B7B" w:themeColor="accent3" w:themeShade="BF"/>
          <w:sz w:val="22"/>
          <w:szCs w:val="22"/>
        </w:rPr>
        <w:t xml:space="preserve"> Secret commissions, receipts and bribery are of course unacceptable.</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192887ED" w14:textId="51277D83" w:rsidR="00353804" w:rsidRPr="00901F2E" w:rsidRDefault="00901F2E" w:rsidP="00A52B8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Method of calculation of insolvency practitioner’s remuneration based on time spent in work on the case is preferred method. This method should in theory guarantee that remuneration received by IP for his work would be in exact relation with needed professional knowledge, effort and risk he invested in working on particular case. In ideal scenario, it will also reflect the value </w:t>
      </w:r>
      <w:r w:rsidR="00A55F6E">
        <w:rPr>
          <w:rFonts w:ascii="Arial" w:hAnsi="Arial" w:cs="Arial"/>
          <w:color w:val="7B7B7B" w:themeColor="accent3" w:themeShade="BF"/>
          <w:sz w:val="22"/>
          <w:szCs w:val="22"/>
          <w:lang w:val="en-GB"/>
        </w:rPr>
        <w:t xml:space="preserve">his work </w:t>
      </w:r>
      <w:r>
        <w:rPr>
          <w:rFonts w:ascii="Arial" w:hAnsi="Arial" w:cs="Arial"/>
          <w:color w:val="7B7B7B" w:themeColor="accent3" w:themeShade="BF"/>
          <w:sz w:val="22"/>
          <w:szCs w:val="22"/>
          <w:lang w:val="en-GB"/>
        </w:rPr>
        <w:t>brought to the case/beneficiaries.</w:t>
      </w:r>
      <w:r w:rsidR="00CD7065">
        <w:rPr>
          <w:rFonts w:ascii="Arial" w:hAnsi="Arial" w:cs="Arial"/>
          <w:color w:val="7B7B7B" w:themeColor="accent3" w:themeShade="BF"/>
          <w:sz w:val="22"/>
          <w:szCs w:val="22"/>
          <w:lang w:val="en-GB"/>
        </w:rPr>
        <w:t xml:space="preserve"> </w:t>
      </w:r>
      <w:r w:rsidR="00353804">
        <w:rPr>
          <w:rFonts w:ascii="Arial" w:hAnsi="Arial" w:cs="Arial"/>
          <w:color w:val="7B7B7B" w:themeColor="accent3" w:themeShade="BF"/>
          <w:sz w:val="22"/>
          <w:szCs w:val="22"/>
          <w:lang w:val="en-GB"/>
        </w:rPr>
        <w:t>Th</w:t>
      </w:r>
      <w:r w:rsidR="00A52B8A">
        <w:rPr>
          <w:rFonts w:ascii="Arial" w:hAnsi="Arial" w:cs="Arial"/>
          <w:color w:val="7B7B7B" w:themeColor="accent3" w:themeShade="BF"/>
          <w:sz w:val="22"/>
          <w:szCs w:val="22"/>
          <w:lang w:val="en-GB"/>
        </w:rPr>
        <w:t>at</w:t>
      </w:r>
      <w:r w:rsidR="00353804">
        <w:rPr>
          <w:rFonts w:ascii="Arial" w:hAnsi="Arial" w:cs="Arial"/>
          <w:color w:val="7B7B7B" w:themeColor="accent3" w:themeShade="BF"/>
          <w:sz w:val="22"/>
          <w:szCs w:val="22"/>
          <w:lang w:val="en-GB"/>
        </w:rPr>
        <w:t xml:space="preserve"> </w:t>
      </w:r>
      <w:r w:rsidR="00A52B8A">
        <w:rPr>
          <w:rFonts w:ascii="Arial" w:hAnsi="Arial" w:cs="Arial"/>
          <w:color w:val="7B7B7B" w:themeColor="accent3" w:themeShade="BF"/>
          <w:sz w:val="22"/>
          <w:szCs w:val="22"/>
          <w:lang w:val="en-GB"/>
        </w:rPr>
        <w:t xml:space="preserve">will be </w:t>
      </w:r>
      <w:r w:rsidR="00353804">
        <w:rPr>
          <w:rFonts w:ascii="Arial" w:hAnsi="Arial" w:cs="Arial"/>
          <w:color w:val="7B7B7B" w:themeColor="accent3" w:themeShade="BF"/>
          <w:sz w:val="22"/>
          <w:szCs w:val="22"/>
          <w:lang w:val="en-GB"/>
        </w:rPr>
        <w:t xml:space="preserve">in a case </w:t>
      </w:r>
      <w:r w:rsidR="00A52B8A">
        <w:rPr>
          <w:rFonts w:ascii="Arial" w:hAnsi="Arial" w:cs="Arial"/>
          <w:color w:val="7B7B7B" w:themeColor="accent3" w:themeShade="BF"/>
          <w:sz w:val="22"/>
          <w:szCs w:val="22"/>
          <w:lang w:val="en-GB"/>
        </w:rPr>
        <w:t>where</w:t>
      </w:r>
      <w:r w:rsidR="00353804">
        <w:rPr>
          <w:rFonts w:ascii="Arial" w:hAnsi="Arial" w:cs="Arial"/>
          <w:color w:val="7B7B7B" w:themeColor="accent3" w:themeShade="BF"/>
          <w:sz w:val="22"/>
          <w:szCs w:val="22"/>
          <w:lang w:val="en-GB"/>
        </w:rPr>
        <w:t xml:space="preserve"> IP is remunerated only </w:t>
      </w:r>
      <w:r w:rsidR="00A52B8A">
        <w:rPr>
          <w:rFonts w:ascii="Arial" w:hAnsi="Arial" w:cs="Arial"/>
          <w:color w:val="7B7B7B" w:themeColor="accent3" w:themeShade="BF"/>
          <w:sz w:val="22"/>
          <w:szCs w:val="22"/>
          <w:lang w:val="en-GB"/>
        </w:rPr>
        <w:t>“</w:t>
      </w:r>
      <w:r w:rsidR="00A52B8A" w:rsidRPr="00A52B8A">
        <w:rPr>
          <w:rFonts w:ascii="Arial" w:hAnsi="Arial" w:cs="Arial"/>
          <w:color w:val="7B7B7B" w:themeColor="accent3" w:themeShade="BF"/>
          <w:sz w:val="22"/>
          <w:szCs w:val="22"/>
          <w:lang w:val="en-GB"/>
        </w:rPr>
        <w:t>for their work</w:t>
      </w:r>
      <w:r w:rsidR="00A52B8A">
        <w:rPr>
          <w:rFonts w:ascii="Arial" w:hAnsi="Arial" w:cs="Arial"/>
          <w:color w:val="7B7B7B" w:themeColor="accent3" w:themeShade="BF"/>
          <w:sz w:val="22"/>
          <w:szCs w:val="22"/>
          <w:lang w:val="en-GB"/>
        </w:rPr>
        <w:t xml:space="preserve"> </w:t>
      </w:r>
      <w:r w:rsidR="00A52B8A" w:rsidRPr="00A52B8A">
        <w:rPr>
          <w:rFonts w:ascii="Arial" w:hAnsi="Arial" w:cs="Arial"/>
          <w:color w:val="7B7B7B" w:themeColor="accent3" w:themeShade="BF"/>
          <w:sz w:val="22"/>
          <w:szCs w:val="22"/>
          <w:lang w:val="en-GB"/>
        </w:rPr>
        <w:t>(necessary or beneficial, and</w:t>
      </w:r>
      <w:r w:rsidR="00A52B8A">
        <w:rPr>
          <w:rFonts w:ascii="Arial" w:hAnsi="Arial" w:cs="Arial"/>
          <w:color w:val="7B7B7B" w:themeColor="accent3" w:themeShade="BF"/>
          <w:sz w:val="22"/>
          <w:szCs w:val="22"/>
          <w:lang w:val="en-GB"/>
        </w:rPr>
        <w:t xml:space="preserve"> </w:t>
      </w:r>
      <w:r w:rsidR="00A52B8A" w:rsidRPr="00A52B8A">
        <w:rPr>
          <w:rFonts w:ascii="Arial" w:hAnsi="Arial" w:cs="Arial"/>
          <w:color w:val="7B7B7B" w:themeColor="accent3" w:themeShade="BF"/>
          <w:sz w:val="22"/>
          <w:szCs w:val="22"/>
          <w:lang w:val="en-GB"/>
        </w:rPr>
        <w:t>properly performed)</w:t>
      </w:r>
      <w:r w:rsidR="00A52B8A">
        <w:rPr>
          <w:rFonts w:ascii="Arial" w:hAnsi="Arial" w:cs="Arial"/>
          <w:color w:val="7B7B7B" w:themeColor="accent3" w:themeShade="BF"/>
          <w:sz w:val="22"/>
          <w:szCs w:val="22"/>
          <w:lang w:val="en-GB"/>
        </w:rPr>
        <w:t xml:space="preserve">” - </w:t>
      </w:r>
      <w:r w:rsidR="00353804">
        <w:rPr>
          <w:rFonts w:ascii="Arial" w:hAnsi="Arial" w:cs="Arial"/>
          <w:color w:val="7B7B7B" w:themeColor="accent3" w:themeShade="BF"/>
          <w:sz w:val="22"/>
          <w:szCs w:val="22"/>
          <w:lang w:val="en-GB"/>
        </w:rPr>
        <w:t xml:space="preserve">INSOL Principles, Principle </w:t>
      </w:r>
      <w:r w:rsidR="00A52B8A">
        <w:rPr>
          <w:rFonts w:ascii="Arial" w:hAnsi="Arial" w:cs="Arial"/>
          <w:color w:val="7B7B7B" w:themeColor="accent3" w:themeShade="BF"/>
          <w:sz w:val="22"/>
          <w:szCs w:val="22"/>
          <w:lang w:val="en-GB"/>
        </w:rPr>
        <w:t>5</w:t>
      </w:r>
    </w:p>
    <w:p w14:paraId="572227E7" w14:textId="10041403" w:rsidR="0045683E" w:rsidRPr="002A37BB" w:rsidRDefault="0045683E" w:rsidP="002A37BB">
      <w:pPr>
        <w:jc w:val="both"/>
        <w:rPr>
          <w:rFonts w:ascii="Arial" w:hAnsi="Arial" w:cs="Arial"/>
          <w:bCs/>
          <w:sz w:val="22"/>
          <w:szCs w:val="22"/>
          <w:lang w:val="en-GB"/>
        </w:rPr>
      </w:pPr>
    </w:p>
    <w:p w14:paraId="6D8B4F7B" w14:textId="6455415B" w:rsidR="0035242D" w:rsidRDefault="00A55F6E" w:rsidP="0035242D">
      <w:pPr>
        <w:ind w:left="720" w:hanging="720"/>
        <w:jc w:val="both"/>
        <w:rPr>
          <w:rFonts w:ascii="Arial" w:hAnsi="Arial" w:cs="Arial"/>
          <w:color w:val="7B7B7B" w:themeColor="accent3" w:themeShade="BF"/>
          <w:sz w:val="22"/>
          <w:szCs w:val="22"/>
          <w:lang w:val="en-GB"/>
        </w:rPr>
      </w:pPr>
      <w:r w:rsidRPr="00A55F6E">
        <w:rPr>
          <w:rFonts w:ascii="Arial" w:hAnsi="Arial" w:cs="Arial"/>
          <w:color w:val="7B7B7B" w:themeColor="accent3" w:themeShade="BF"/>
          <w:sz w:val="22"/>
          <w:szCs w:val="22"/>
          <w:lang w:val="en-GB"/>
        </w:rPr>
        <w:t>At lea</w:t>
      </w:r>
      <w:r>
        <w:rPr>
          <w:rFonts w:ascii="Arial" w:hAnsi="Arial" w:cs="Arial"/>
          <w:color w:val="7B7B7B" w:themeColor="accent3" w:themeShade="BF"/>
          <w:sz w:val="22"/>
          <w:szCs w:val="22"/>
          <w:lang w:val="en-GB"/>
        </w:rPr>
        <w:t xml:space="preserve">st one ethical issue can be found in question </w:t>
      </w:r>
      <w:r w:rsidR="0035242D">
        <w:rPr>
          <w:rFonts w:ascii="Arial" w:hAnsi="Arial" w:cs="Arial"/>
          <w:color w:val="7B7B7B" w:themeColor="accent3" w:themeShade="BF"/>
          <w:sz w:val="22"/>
          <w:szCs w:val="22"/>
          <w:lang w:val="en-GB"/>
        </w:rPr>
        <w:t>whether</w:t>
      </w:r>
      <w:r>
        <w:rPr>
          <w:rFonts w:ascii="Arial" w:hAnsi="Arial" w:cs="Arial"/>
          <w:color w:val="7B7B7B" w:themeColor="accent3" w:themeShade="BF"/>
          <w:sz w:val="22"/>
          <w:szCs w:val="22"/>
          <w:lang w:val="en-GB"/>
        </w:rPr>
        <w:t xml:space="preserve"> </w:t>
      </w:r>
      <w:r w:rsidR="00353804">
        <w:rPr>
          <w:rFonts w:ascii="Arial" w:hAnsi="Arial" w:cs="Arial"/>
          <w:color w:val="7B7B7B" w:themeColor="accent3" w:themeShade="BF"/>
          <w:sz w:val="22"/>
          <w:szCs w:val="22"/>
          <w:lang w:val="en-GB"/>
        </w:rPr>
        <w:t xml:space="preserve">or not does this method of calculating the remuneration reflect the </w:t>
      </w:r>
      <w:r w:rsidR="0035242D">
        <w:rPr>
          <w:rFonts w:ascii="Arial" w:hAnsi="Arial" w:cs="Arial"/>
          <w:color w:val="7B7B7B" w:themeColor="accent3" w:themeShade="BF"/>
          <w:sz w:val="22"/>
          <w:szCs w:val="22"/>
          <w:lang w:val="en-GB"/>
        </w:rPr>
        <w:t>actual</w:t>
      </w:r>
      <w:r w:rsidR="00353804">
        <w:rPr>
          <w:rFonts w:ascii="Arial" w:hAnsi="Arial" w:cs="Arial"/>
          <w:color w:val="7B7B7B" w:themeColor="accent3" w:themeShade="BF"/>
          <w:sz w:val="22"/>
          <w:szCs w:val="22"/>
          <w:lang w:val="en-GB"/>
        </w:rPr>
        <w:t xml:space="preserve"> work done by the IP. On this issue, </w:t>
      </w:r>
      <w:r w:rsidR="00A52B8A" w:rsidRPr="00A52B8A">
        <w:rPr>
          <w:rFonts w:ascii="Arial" w:hAnsi="Arial" w:cs="Arial"/>
          <w:color w:val="7B7B7B" w:themeColor="accent3" w:themeShade="BF"/>
          <w:sz w:val="22"/>
          <w:szCs w:val="22"/>
          <w:lang w:val="en-GB"/>
        </w:rPr>
        <w:t xml:space="preserve">UNCITRAL Legislative Guide on Insolvency Law </w:t>
      </w:r>
      <w:r w:rsidR="00353804">
        <w:rPr>
          <w:rFonts w:ascii="Arial" w:hAnsi="Arial" w:cs="Arial"/>
          <w:color w:val="7B7B7B" w:themeColor="accent3" w:themeShade="BF"/>
          <w:sz w:val="22"/>
          <w:szCs w:val="22"/>
          <w:lang w:val="en-GB"/>
        </w:rPr>
        <w:t>(The UNCITRAL Guide)</w:t>
      </w:r>
      <w:r w:rsidR="00A52B8A">
        <w:rPr>
          <w:rFonts w:ascii="Arial" w:hAnsi="Arial" w:cs="Arial"/>
          <w:color w:val="7B7B7B" w:themeColor="accent3" w:themeShade="BF"/>
          <w:sz w:val="22"/>
          <w:szCs w:val="22"/>
          <w:lang w:val="en-GB"/>
        </w:rPr>
        <w:t xml:space="preserve"> states that this method of </w:t>
      </w:r>
      <w:r w:rsidR="0035242D">
        <w:rPr>
          <w:rFonts w:ascii="Arial" w:hAnsi="Arial" w:cs="Arial"/>
          <w:color w:val="7B7B7B" w:themeColor="accent3" w:themeShade="BF"/>
          <w:sz w:val="22"/>
          <w:szCs w:val="22"/>
          <w:lang w:val="en-GB"/>
        </w:rPr>
        <w:t>calculating might not be reflective of the actual work done. “</w:t>
      </w:r>
      <w:r w:rsidR="0035242D" w:rsidRPr="0035242D">
        <w:rPr>
          <w:rFonts w:ascii="Arial" w:hAnsi="Arial" w:cs="Arial"/>
          <w:color w:val="7B7B7B" w:themeColor="accent3" w:themeShade="BF"/>
          <w:sz w:val="22"/>
          <w:szCs w:val="22"/>
          <w:lang w:val="en-GB"/>
        </w:rPr>
        <w:t>A disadvantage is that, although it may encourage a very thorough</w:t>
      </w:r>
      <w:r w:rsidR="0035242D">
        <w:rPr>
          <w:rFonts w:ascii="Arial" w:hAnsi="Arial" w:cs="Arial"/>
          <w:color w:val="7B7B7B" w:themeColor="accent3" w:themeShade="BF"/>
          <w:sz w:val="22"/>
          <w:szCs w:val="22"/>
          <w:lang w:val="en-GB"/>
        </w:rPr>
        <w:t xml:space="preserve"> </w:t>
      </w:r>
      <w:r w:rsidR="0035242D" w:rsidRPr="0035242D">
        <w:rPr>
          <w:rFonts w:ascii="Arial" w:hAnsi="Arial" w:cs="Arial"/>
          <w:color w:val="7B7B7B" w:themeColor="accent3" w:themeShade="BF"/>
          <w:sz w:val="22"/>
          <w:szCs w:val="22"/>
          <w:lang w:val="en-GB"/>
        </w:rPr>
        <w:t>administration, a time-based system may also operate in some cases as an</w:t>
      </w:r>
      <w:r w:rsidR="0035242D">
        <w:rPr>
          <w:rFonts w:ascii="Arial" w:hAnsi="Arial" w:cs="Arial"/>
          <w:color w:val="7B7B7B" w:themeColor="accent3" w:themeShade="BF"/>
          <w:sz w:val="22"/>
          <w:szCs w:val="22"/>
          <w:lang w:val="en-GB"/>
        </w:rPr>
        <w:t xml:space="preserve"> </w:t>
      </w:r>
      <w:r w:rsidR="0035242D" w:rsidRPr="0035242D">
        <w:rPr>
          <w:rFonts w:ascii="Arial" w:hAnsi="Arial" w:cs="Arial"/>
          <w:color w:val="7B7B7B" w:themeColor="accent3" w:themeShade="BF"/>
          <w:sz w:val="22"/>
          <w:szCs w:val="22"/>
          <w:lang w:val="en-GB"/>
        </w:rPr>
        <w:t>incentive to maximize the time spent on administration without necessarily</w:t>
      </w:r>
      <w:r w:rsidR="0035242D">
        <w:rPr>
          <w:rFonts w:ascii="Arial" w:hAnsi="Arial" w:cs="Arial"/>
          <w:color w:val="7B7B7B" w:themeColor="accent3" w:themeShade="BF"/>
          <w:sz w:val="22"/>
          <w:szCs w:val="22"/>
          <w:lang w:val="en-GB"/>
        </w:rPr>
        <w:t xml:space="preserve"> </w:t>
      </w:r>
      <w:r w:rsidR="0035242D" w:rsidRPr="0035242D">
        <w:rPr>
          <w:rFonts w:ascii="Arial" w:hAnsi="Arial" w:cs="Arial"/>
          <w:color w:val="7B7B7B" w:themeColor="accent3" w:themeShade="BF"/>
          <w:sz w:val="22"/>
          <w:szCs w:val="22"/>
          <w:lang w:val="en-GB"/>
        </w:rPr>
        <w:t>achieving a proportional return of value to the estate</w:t>
      </w:r>
      <w:r w:rsidR="0035242D">
        <w:rPr>
          <w:rFonts w:ascii="Arial" w:hAnsi="Arial" w:cs="Arial"/>
          <w:color w:val="7B7B7B" w:themeColor="accent3" w:themeShade="BF"/>
          <w:sz w:val="22"/>
          <w:szCs w:val="22"/>
          <w:lang w:val="en-GB"/>
        </w:rPr>
        <w:t>” - The UNCITRAL Guide, 54 (i)</w:t>
      </w:r>
    </w:p>
    <w:p w14:paraId="5B2237B7" w14:textId="77777777" w:rsidR="00353804" w:rsidRDefault="00353804" w:rsidP="00A55F6E">
      <w:pPr>
        <w:ind w:left="720" w:hanging="720"/>
        <w:jc w:val="both"/>
        <w:rPr>
          <w:rFonts w:ascii="Arial" w:hAnsi="Arial" w:cs="Arial"/>
          <w:color w:val="7B7B7B" w:themeColor="accent3" w:themeShade="BF"/>
          <w:sz w:val="22"/>
          <w:szCs w:val="22"/>
          <w:lang w:val="en-GB"/>
        </w:rPr>
      </w:pPr>
    </w:p>
    <w:p w14:paraId="1B7E2E26" w14:textId="77777777" w:rsidR="00A55F6E" w:rsidRPr="002A37BB" w:rsidRDefault="00A55F6E"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5578B932" w14:textId="00617405" w:rsidR="00033BF3" w:rsidRDefault="00033B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Previous involvement of IP and/or his company or his/her’s close </w:t>
      </w:r>
      <w:r w:rsidR="003F6A43">
        <w:rPr>
          <w:rFonts w:ascii="Arial" w:hAnsi="Arial" w:cs="Arial"/>
          <w:color w:val="7B7B7B" w:themeColor="accent3" w:themeShade="BF"/>
          <w:sz w:val="22"/>
          <w:szCs w:val="22"/>
          <w:lang w:val="en-GB"/>
        </w:rPr>
        <w:t>associates</w:t>
      </w:r>
      <w:r>
        <w:rPr>
          <w:rFonts w:ascii="Arial" w:hAnsi="Arial" w:cs="Arial"/>
          <w:color w:val="7B7B7B" w:themeColor="accent3" w:themeShade="BF"/>
          <w:sz w:val="22"/>
          <w:szCs w:val="22"/>
          <w:lang w:val="en-GB"/>
        </w:rPr>
        <w:t xml:space="preserve"> with company management is of course prone to create or give rise to threats of impartiality. It is not uncommon, rather it can be considered business decision wise prudent for company management in case of financial difficulties to seek and hire professional assistance of insolvency </w:t>
      </w:r>
      <w:r w:rsidR="003F6A43">
        <w:rPr>
          <w:rFonts w:ascii="Arial" w:hAnsi="Arial" w:cs="Arial"/>
          <w:color w:val="7B7B7B" w:themeColor="accent3" w:themeShade="BF"/>
          <w:sz w:val="22"/>
          <w:szCs w:val="22"/>
          <w:lang w:val="en-GB"/>
        </w:rPr>
        <w:t>professionals</w:t>
      </w:r>
      <w:r>
        <w:rPr>
          <w:rFonts w:ascii="Arial" w:hAnsi="Arial" w:cs="Arial"/>
          <w:color w:val="7B7B7B" w:themeColor="accent3" w:themeShade="BF"/>
          <w:sz w:val="22"/>
          <w:szCs w:val="22"/>
          <w:lang w:val="en-GB"/>
        </w:rPr>
        <w:t xml:space="preserve"> and/or lawyers skilled and experienced in that </w:t>
      </w:r>
      <w:r w:rsidR="003F6A43">
        <w:rPr>
          <w:rFonts w:ascii="Arial" w:hAnsi="Arial" w:cs="Arial"/>
          <w:color w:val="7B7B7B" w:themeColor="accent3" w:themeShade="BF"/>
          <w:sz w:val="22"/>
          <w:szCs w:val="22"/>
          <w:lang w:val="en-GB"/>
        </w:rPr>
        <w:t xml:space="preserve">area. During course of action since it is usually included in scope of their activities, they will answer questions (by management) and provide advice on potential scenarios in case of insolvency proceedings. Inherent necessity for insolvency proceedings is that they should be handled efficiently, especially time-wise for the estate to retain it’s commercial value and therefore provide best return to the creditors. Having in mind that, it can be argued that previous appointment is something that enables IP to “hit the ground running” and immediately start his work since he is acquainted himself already with state of affairs of debtor and his business process. </w:t>
      </w:r>
    </w:p>
    <w:p w14:paraId="35AC8622" w14:textId="36A2A789" w:rsidR="008E1FF4" w:rsidRDefault="008E1FF4" w:rsidP="002A37BB">
      <w:pPr>
        <w:jc w:val="both"/>
        <w:rPr>
          <w:rFonts w:ascii="Arial" w:hAnsi="Arial" w:cs="Arial"/>
          <w:color w:val="7B7B7B" w:themeColor="accent3" w:themeShade="BF"/>
          <w:sz w:val="22"/>
          <w:szCs w:val="22"/>
          <w:lang w:val="en-GB"/>
        </w:rPr>
      </w:pPr>
    </w:p>
    <w:p w14:paraId="19020B30" w14:textId="0190EFF6" w:rsidR="008E1FF4" w:rsidRDefault="00082D7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issue raised in a case </w:t>
      </w:r>
      <w:r w:rsidRPr="00082D7D">
        <w:rPr>
          <w:rFonts w:ascii="Arial" w:hAnsi="Arial" w:cs="Arial"/>
          <w:color w:val="7B7B7B" w:themeColor="accent3" w:themeShade="BF"/>
          <w:sz w:val="22"/>
          <w:szCs w:val="22"/>
          <w:lang w:val="en-GB"/>
        </w:rPr>
        <w:t>Korda, Ten Network Holdings Ltd (Administrators Appointed) (Receivers and Managers Appointed) - [2017] FCA 914</w:t>
      </w:r>
      <w:r>
        <w:rPr>
          <w:rFonts w:ascii="Arial" w:hAnsi="Arial" w:cs="Arial"/>
          <w:color w:val="7B7B7B" w:themeColor="accent3" w:themeShade="BF"/>
          <w:sz w:val="22"/>
          <w:szCs w:val="22"/>
          <w:lang w:val="en-GB"/>
        </w:rPr>
        <w:t xml:space="preserve"> where question of appointment of former </w:t>
      </w:r>
      <w:r w:rsidR="000549A1">
        <w:rPr>
          <w:rFonts w:ascii="Arial" w:hAnsi="Arial" w:cs="Arial"/>
          <w:color w:val="7B7B7B" w:themeColor="accent3" w:themeShade="BF"/>
          <w:sz w:val="22"/>
          <w:szCs w:val="22"/>
          <w:lang w:val="en-GB"/>
        </w:rPr>
        <w:t>consultants</w:t>
      </w:r>
      <w:r>
        <w:rPr>
          <w:rFonts w:ascii="Arial" w:hAnsi="Arial" w:cs="Arial"/>
          <w:color w:val="7B7B7B" w:themeColor="accent3" w:themeShade="BF"/>
          <w:sz w:val="22"/>
          <w:szCs w:val="22"/>
          <w:lang w:val="en-GB"/>
        </w:rPr>
        <w:t xml:space="preserve"> which had </w:t>
      </w:r>
      <w:r w:rsidR="000549A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long</w:t>
      </w:r>
      <w:r w:rsidR="000549A1">
        <w:rPr>
          <w:rFonts w:ascii="Arial" w:hAnsi="Arial" w:cs="Arial"/>
          <w:color w:val="7B7B7B" w:themeColor="accent3" w:themeShade="BF"/>
          <w:sz w:val="22"/>
          <w:szCs w:val="22"/>
          <w:lang w:val="en-GB"/>
        </w:rPr>
        <w:t>-term, substantial and remunerative involvement” was considered. Upon review which looked into nature of the involvement and concluded that no tasks were performed in relation to possible insolvency, no potential conflict of interest was found.</w:t>
      </w:r>
      <w:r w:rsidR="000549A1" w:rsidRPr="000549A1">
        <w:rPr>
          <w:rFonts w:ascii="Arial" w:hAnsi="Arial" w:cs="Arial"/>
          <w:color w:val="7B7B7B" w:themeColor="accent3" w:themeShade="BF"/>
          <w:sz w:val="22"/>
          <w:szCs w:val="22"/>
          <w:lang w:val="en-GB"/>
        </w:rPr>
        <w:t xml:space="preserve"> </w:t>
      </w:r>
      <w:r w:rsidR="000549A1">
        <w:rPr>
          <w:rFonts w:ascii="Arial" w:hAnsi="Arial" w:cs="Arial"/>
          <w:color w:val="7B7B7B" w:themeColor="accent3" w:themeShade="BF"/>
          <w:sz w:val="22"/>
          <w:szCs w:val="22"/>
          <w:lang w:val="en-GB"/>
        </w:rPr>
        <w:t>Review included Australian Securities and Investment Commission (in role of amicus curiae) making their statement in which they stated that former involvement shouldn’t automatically disqualify Korda as potential administrators, as long as the consultants are  taking measures, and implementing safeguards in their appointment with goal to avoid conflict of interest. Court held that the safeguards could include that potential administrator informs management that he or she could be appointed as administrator, and that proper record keeping of meetings held and tasks performed is kept.</w:t>
      </w:r>
    </w:p>
    <w:p w14:paraId="4D15A752" w14:textId="52C0CEDA" w:rsidR="00033BF3" w:rsidRDefault="00033BF3" w:rsidP="002A37BB">
      <w:pPr>
        <w:jc w:val="both"/>
        <w:rPr>
          <w:rFonts w:ascii="Arial" w:hAnsi="Arial" w:cs="Arial"/>
          <w:color w:val="7B7B7B" w:themeColor="accent3" w:themeShade="BF"/>
          <w:sz w:val="22"/>
          <w:szCs w:val="22"/>
          <w:lang w:val="en-GB"/>
        </w:rPr>
      </w:pPr>
    </w:p>
    <w:p w14:paraId="49CC67C6" w14:textId="04B7FF5B" w:rsidR="00033BF3" w:rsidRDefault="00033B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last developments in UK insolvency practice, </w:t>
      </w:r>
      <w:r w:rsidR="00082D7D">
        <w:rPr>
          <w:rFonts w:ascii="Arial" w:hAnsi="Arial" w:cs="Arial"/>
          <w:color w:val="7B7B7B" w:themeColor="accent3" w:themeShade="BF"/>
          <w:sz w:val="22"/>
          <w:szCs w:val="22"/>
          <w:lang w:val="en-GB"/>
        </w:rPr>
        <w:t>KPGM, member of</w:t>
      </w:r>
      <w:r>
        <w:rPr>
          <w:rFonts w:ascii="Arial" w:hAnsi="Arial" w:cs="Arial"/>
          <w:color w:val="7B7B7B" w:themeColor="accent3" w:themeShade="BF"/>
          <w:sz w:val="22"/>
          <w:szCs w:val="22"/>
          <w:lang w:val="en-GB"/>
        </w:rPr>
        <w:t xml:space="preserve"> “big 4” consultancy firms sold their insolvency department due to increased number of issues raised from their former involvement with (potential) debtors which </w:t>
      </w:r>
      <w:r w:rsidR="003F6A43">
        <w:rPr>
          <w:rFonts w:ascii="Arial" w:hAnsi="Arial" w:cs="Arial"/>
          <w:color w:val="7B7B7B" w:themeColor="accent3" w:themeShade="BF"/>
          <w:sz w:val="22"/>
          <w:szCs w:val="22"/>
          <w:lang w:val="en-GB"/>
        </w:rPr>
        <w:t xml:space="preserve">filed petition </w:t>
      </w:r>
      <w:r>
        <w:rPr>
          <w:rFonts w:ascii="Arial" w:hAnsi="Arial" w:cs="Arial"/>
          <w:color w:val="7B7B7B" w:themeColor="accent3" w:themeShade="BF"/>
          <w:sz w:val="22"/>
          <w:szCs w:val="22"/>
          <w:lang w:val="en-GB"/>
        </w:rPr>
        <w:t xml:space="preserve">for some sort </w:t>
      </w:r>
      <w:r w:rsidR="003F6A43">
        <w:rPr>
          <w:rFonts w:ascii="Arial" w:hAnsi="Arial" w:cs="Arial"/>
          <w:color w:val="7B7B7B" w:themeColor="accent3" w:themeShade="BF"/>
          <w:sz w:val="22"/>
          <w:szCs w:val="22"/>
          <w:lang w:val="en-GB"/>
        </w:rPr>
        <w:t>insolvency proceedings.</w:t>
      </w:r>
      <w:r w:rsidR="00082D7D">
        <w:rPr>
          <w:rFonts w:ascii="Arial" w:hAnsi="Arial" w:cs="Arial"/>
          <w:color w:val="7B7B7B" w:themeColor="accent3" w:themeShade="BF"/>
          <w:sz w:val="22"/>
          <w:szCs w:val="22"/>
          <w:lang w:val="en-GB"/>
        </w:rPr>
        <w:t xml:space="preserve"> Other member of “big 4” are currently assessing their options. </w:t>
      </w:r>
      <w:r w:rsidR="00082D7D">
        <w:rPr>
          <w:rFonts w:ascii="Arial" w:hAnsi="Arial" w:cs="Arial"/>
          <w:color w:val="7B7B7B" w:themeColor="accent3" w:themeShade="BF"/>
          <w:sz w:val="22"/>
          <w:szCs w:val="22"/>
          <w:lang w:val="en-GB"/>
        </w:rPr>
        <w:lastRenderedPageBreak/>
        <w:t>(</w:t>
      </w:r>
      <w:r w:rsidR="00082D7D" w:rsidRPr="00082D7D">
        <w:rPr>
          <w:rFonts w:ascii="Arial" w:hAnsi="Arial" w:cs="Arial"/>
          <w:color w:val="7B7B7B" w:themeColor="accent3" w:themeShade="BF"/>
          <w:sz w:val="22"/>
          <w:szCs w:val="22"/>
          <w:lang w:val="en-GB"/>
        </w:rPr>
        <w:t>https://home.kpmg/uk/en/home/media/press-releases/2021/03/kpmg-uk-signs-agreement-with-hig-europe-to-sell-its-uk-restructuring-practice.html</w:t>
      </w:r>
      <w:r w:rsidR="00082D7D">
        <w:rPr>
          <w:rFonts w:ascii="Arial" w:hAnsi="Arial" w:cs="Arial"/>
          <w:color w:val="7B7B7B" w:themeColor="accent3" w:themeShade="BF"/>
          <w:sz w:val="22"/>
          <w:szCs w:val="22"/>
          <w:lang w:val="en-GB"/>
        </w:rPr>
        <w:t>)</w:t>
      </w:r>
    </w:p>
    <w:p w14:paraId="38F65B83" w14:textId="77777777" w:rsidR="00033BF3" w:rsidRDefault="00033BF3" w:rsidP="002A37BB">
      <w:pPr>
        <w:jc w:val="both"/>
        <w:rPr>
          <w:rFonts w:ascii="Arial" w:hAnsi="Arial" w:cs="Arial"/>
          <w:color w:val="7B7B7B" w:themeColor="accent3" w:themeShade="BF"/>
          <w:sz w:val="22"/>
          <w:szCs w:val="22"/>
          <w:lang w:val="en-GB"/>
        </w:rPr>
      </w:pPr>
    </w:p>
    <w:p w14:paraId="4024A332" w14:textId="40DEF4E0" w:rsidR="00544127" w:rsidRPr="002A37BB" w:rsidRDefault="00033BF3" w:rsidP="002A37BB">
      <w:pPr>
        <w:jc w:val="both"/>
        <w:rPr>
          <w:rFonts w:ascii="Arial" w:hAnsi="Arial" w:cs="Arial"/>
          <w:sz w:val="22"/>
          <w:szCs w:val="22"/>
        </w:rPr>
      </w:pPr>
      <w:r>
        <w:rPr>
          <w:rFonts w:ascii="Arial" w:hAnsi="Arial" w:cs="Arial"/>
          <w:color w:val="7B7B7B" w:themeColor="accent3" w:themeShade="BF"/>
          <w:sz w:val="22"/>
          <w:szCs w:val="22"/>
          <w:lang w:val="en-GB"/>
        </w:rPr>
        <w:t xml:space="preserve">From my experience, sale of assets of debtor are </w:t>
      </w:r>
      <w:r w:rsidR="003F6A43">
        <w:rPr>
          <w:rFonts w:ascii="Arial" w:hAnsi="Arial" w:cs="Arial"/>
          <w:color w:val="7B7B7B" w:themeColor="accent3" w:themeShade="BF"/>
          <w:sz w:val="22"/>
          <w:szCs w:val="22"/>
          <w:lang w:val="en-GB"/>
        </w:rPr>
        <w:t xml:space="preserve">also part of insolvency proceedings in which significant number of “questions” tends to be raised. From assessments and sometimes re-assessments of the property, nature of sale procedure that usually has impact on number of potential buyers, event to the changes in owners happening soon after sale is done. </w:t>
      </w:r>
      <w:r w:rsidR="0098104D">
        <w:rPr>
          <w:rFonts w:ascii="Arial" w:hAnsi="Arial" w:cs="Arial"/>
          <w:color w:val="7B7B7B" w:themeColor="accent3" w:themeShade="BF"/>
          <w:sz w:val="22"/>
          <w:szCs w:val="22"/>
          <w:lang w:val="en-GB"/>
        </w:rPr>
        <w:t>To address that issue, transparent procedures should be established so that all interested parties are sufficiently informed which helps build trust in actions of IP.</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2BD8F7F" w14:textId="6CADC232" w:rsidR="00A06A45" w:rsidRDefault="00A06A45" w:rsidP="00A06A4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Matter is almost universal. Lawyers and other legal professionals have a certain reputation of being “sometimes necessary, but always costly”. In that respect, questions that naturally have sources in possible ethical considerations are following.</w:t>
      </w:r>
    </w:p>
    <w:p w14:paraId="7010390A" w14:textId="77777777" w:rsidR="00A06A45" w:rsidRDefault="00A06A45" w:rsidP="00A06A45">
      <w:pPr>
        <w:jc w:val="both"/>
        <w:rPr>
          <w:rFonts w:ascii="Arial" w:hAnsi="Arial" w:cs="Arial"/>
          <w:color w:val="7B7B7B" w:themeColor="accent3" w:themeShade="BF"/>
          <w:sz w:val="22"/>
          <w:szCs w:val="22"/>
          <w:lang w:val="en-GB"/>
        </w:rPr>
      </w:pPr>
    </w:p>
    <w:p w14:paraId="7940D274" w14:textId="547014E5" w:rsidR="00DF75F8" w:rsidRDefault="00DD3F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it comes to services of legal professionals, most of the time, questions raised include amount of their fees for services rendered. In direct relation to this, next question comes which is, were those services really necessary for the management of the case</w:t>
      </w:r>
      <w:r w:rsidR="00A06A45">
        <w:rPr>
          <w:rFonts w:ascii="Arial" w:hAnsi="Arial" w:cs="Arial"/>
          <w:color w:val="7B7B7B" w:themeColor="accent3" w:themeShade="BF"/>
          <w:sz w:val="22"/>
          <w:szCs w:val="22"/>
          <w:lang w:val="en-GB"/>
        </w:rPr>
        <w:t>/was this work beneficial.</w:t>
      </w:r>
    </w:p>
    <w:p w14:paraId="480A6493" w14:textId="51C13564" w:rsidR="00DD3F56" w:rsidRDefault="00DD3F56" w:rsidP="002A37BB">
      <w:pPr>
        <w:jc w:val="both"/>
        <w:rPr>
          <w:rFonts w:ascii="Arial" w:hAnsi="Arial" w:cs="Arial"/>
          <w:color w:val="7B7B7B" w:themeColor="accent3" w:themeShade="BF"/>
          <w:sz w:val="22"/>
          <w:szCs w:val="22"/>
          <w:lang w:val="en-GB"/>
        </w:rPr>
      </w:pPr>
    </w:p>
    <w:p w14:paraId="7C2A1CEF" w14:textId="648441C6" w:rsidR="00DD3F56" w:rsidRDefault="00DD3F5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Amounts paid to legal professionals can be </w:t>
      </w:r>
      <w:r w:rsidR="00A06A45">
        <w:rPr>
          <w:rFonts w:ascii="Arial" w:hAnsi="Arial" w:cs="Arial"/>
          <w:color w:val="7B7B7B" w:themeColor="accent3" w:themeShade="BF"/>
          <w:sz w:val="22"/>
          <w:szCs w:val="22"/>
          <w:lang w:val="en-GB"/>
        </w:rPr>
        <w:t>divided</w:t>
      </w:r>
      <w:r>
        <w:rPr>
          <w:rFonts w:ascii="Arial" w:hAnsi="Arial" w:cs="Arial"/>
          <w:color w:val="7B7B7B" w:themeColor="accent3" w:themeShade="BF"/>
          <w:sz w:val="22"/>
          <w:szCs w:val="22"/>
          <w:lang w:val="en-GB"/>
        </w:rPr>
        <w:t xml:space="preserve"> into </w:t>
      </w:r>
      <w:r w:rsidR="00A06A45">
        <w:rPr>
          <w:rFonts w:ascii="Arial" w:hAnsi="Arial" w:cs="Arial"/>
          <w:color w:val="7B7B7B" w:themeColor="accent3" w:themeShade="BF"/>
          <w:sz w:val="22"/>
          <w:szCs w:val="22"/>
          <w:lang w:val="en-GB"/>
        </w:rPr>
        <w:t>disbursements</w:t>
      </w:r>
      <w:r>
        <w:rPr>
          <w:rFonts w:ascii="Arial" w:hAnsi="Arial" w:cs="Arial"/>
          <w:color w:val="7B7B7B" w:themeColor="accent3" w:themeShade="BF"/>
          <w:sz w:val="22"/>
          <w:szCs w:val="22"/>
          <w:lang w:val="en-GB"/>
        </w:rPr>
        <w:t xml:space="preserve"> for the expenses IP incurred in his work, and direct payments made from the estate to the legal professionals. </w:t>
      </w:r>
    </w:p>
    <w:p w14:paraId="40DC29E3" w14:textId="593FC4F3" w:rsidR="00A06A45" w:rsidRDefault="00A06A45" w:rsidP="002A37BB">
      <w:pPr>
        <w:jc w:val="both"/>
        <w:rPr>
          <w:rFonts w:ascii="Arial" w:hAnsi="Arial" w:cs="Arial"/>
          <w:color w:val="7B7B7B" w:themeColor="accent3" w:themeShade="BF"/>
          <w:sz w:val="22"/>
          <w:szCs w:val="22"/>
          <w:lang w:val="en-GB"/>
        </w:rPr>
      </w:pPr>
    </w:p>
    <w:p w14:paraId="127D2954" w14:textId="77777777" w:rsidR="00371CAE" w:rsidRDefault="00A06A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 expenses are paid by the IP, he should “consider whether the bill is reasonable and appropriate given the circumstances” in case Kao Chiai-Chau Linda v Fong Wai Lyn Carolyn (2015) SGHC 260 (216) SLR,44 (59) (Singapore)</w:t>
      </w:r>
      <w:r w:rsidR="00371CAE">
        <w:rPr>
          <w:rFonts w:ascii="Arial" w:hAnsi="Arial" w:cs="Arial"/>
          <w:color w:val="7B7B7B" w:themeColor="accent3" w:themeShade="BF"/>
          <w:sz w:val="22"/>
          <w:szCs w:val="22"/>
          <w:lang w:val="en-GB"/>
        </w:rPr>
        <w:t>.</w:t>
      </w:r>
    </w:p>
    <w:p w14:paraId="2DDDC1FE" w14:textId="3C737F66" w:rsidR="00371CAE" w:rsidRDefault="00371CA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guidance is provided in Re Korda: in the matter of Stockford Ltd (2004) 140 FCR 424,0443 (51) Australia where it was stated that “the IP should exercise his commercial judgement when hiring legal professionals and that a prudent IP would monitor the fees claimed by these professionals”. This falls under IP’s fiduciary duty to act in the best interest of the beneficiary of fiduciary duties. The estate is of course diminished by these (as with other) expenses and therefore they have to be justified</w:t>
      </w:r>
      <w:r w:rsidR="00B8370C">
        <w:rPr>
          <w:rFonts w:ascii="Arial" w:hAnsi="Arial" w:cs="Arial"/>
          <w:color w:val="7B7B7B" w:themeColor="accent3" w:themeShade="BF"/>
          <w:sz w:val="22"/>
          <w:szCs w:val="22"/>
          <w:lang w:val="en-GB"/>
        </w:rPr>
        <w:t>.</w:t>
      </w:r>
    </w:p>
    <w:p w14:paraId="0BAE741F" w14:textId="3EA984FB" w:rsidR="00371CAE" w:rsidRDefault="00371CAE" w:rsidP="002A37BB">
      <w:pPr>
        <w:jc w:val="both"/>
        <w:rPr>
          <w:rFonts w:ascii="Arial" w:hAnsi="Arial" w:cs="Arial"/>
          <w:color w:val="7B7B7B" w:themeColor="accent3" w:themeShade="BF"/>
          <w:sz w:val="22"/>
          <w:szCs w:val="22"/>
          <w:lang w:val="en-GB"/>
        </w:rPr>
      </w:pPr>
    </w:p>
    <w:p w14:paraId="5B555F6A" w14:textId="11559C77" w:rsidR="00B8370C" w:rsidRDefault="00371CA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expenses are paid directly by company/debtor, IP should act as with all other expenses, to monitor the fees and sufficient </w:t>
      </w:r>
      <w:r w:rsidR="00B8370C">
        <w:rPr>
          <w:rFonts w:ascii="Arial" w:hAnsi="Arial" w:cs="Arial"/>
          <w:color w:val="7B7B7B" w:themeColor="accent3" w:themeShade="BF"/>
          <w:sz w:val="22"/>
          <w:szCs w:val="22"/>
          <w:lang w:val="en-GB"/>
        </w:rPr>
        <w:t xml:space="preserve">attention to the bill should be made </w:t>
      </w:r>
      <w:r>
        <w:rPr>
          <w:rFonts w:ascii="Arial" w:hAnsi="Arial" w:cs="Arial"/>
          <w:color w:val="7B7B7B" w:themeColor="accent3" w:themeShade="BF"/>
          <w:sz w:val="22"/>
          <w:szCs w:val="22"/>
          <w:lang w:val="en-GB"/>
        </w:rPr>
        <w:t>with special consideration that the work is not duplicated and thus being unnecessary.</w:t>
      </w:r>
      <w:r w:rsidR="00B8370C">
        <w:rPr>
          <w:rFonts w:ascii="Arial" w:hAnsi="Arial" w:cs="Arial"/>
          <w:color w:val="7B7B7B" w:themeColor="accent3" w:themeShade="BF"/>
          <w:sz w:val="22"/>
          <w:szCs w:val="22"/>
          <w:lang w:val="en-GB"/>
        </w:rPr>
        <w:t xml:space="preserve"> IP should always be able to provide explanation why the services were needed, and why he chose specific legal professional for required services. ICAEW Code of Ethics requires that where professional or personal relationships exist between IP and service providers, full disclosure of relevant relationship should be made to ensure that the service provided should be best value for the creditors.</w:t>
      </w:r>
      <w:r w:rsidR="00B8370C" w:rsidRPr="00B8370C">
        <w:rPr>
          <w:rFonts w:ascii="Arial" w:hAnsi="Arial" w:cs="Arial"/>
          <w:color w:val="7B7B7B" w:themeColor="accent3" w:themeShade="BF"/>
          <w:sz w:val="22"/>
          <w:szCs w:val="22"/>
          <w:lang w:val="en-GB"/>
        </w:rPr>
        <w:t xml:space="preserve"> </w:t>
      </w:r>
      <w:r w:rsidR="00B8370C">
        <w:rPr>
          <w:rFonts w:ascii="Arial" w:hAnsi="Arial" w:cs="Arial"/>
          <w:color w:val="7B7B7B" w:themeColor="accent3" w:themeShade="BF"/>
          <w:sz w:val="22"/>
          <w:szCs w:val="22"/>
          <w:lang w:val="en-GB"/>
        </w:rPr>
        <w:t>Additionally, as per ICAEW Code of Ethics, R2320.4 A “IP would have to consider: (a) the cost of the service, the expertise and experience of provider; (b) whether the provider holds appropriate regulatory authorization, and (c) the professional and ethical standards applicable to the service provider.</w:t>
      </w:r>
    </w:p>
    <w:p w14:paraId="51DD5A09" w14:textId="33D3FB83" w:rsidR="00A06A45" w:rsidRDefault="00A06A45" w:rsidP="002A37BB">
      <w:pPr>
        <w:jc w:val="both"/>
        <w:rPr>
          <w:rFonts w:ascii="Arial" w:hAnsi="Arial" w:cs="Arial"/>
          <w:color w:val="7B7B7B" w:themeColor="accent3" w:themeShade="BF"/>
          <w:sz w:val="22"/>
          <w:szCs w:val="22"/>
          <w:lang w:val="en-GB"/>
        </w:rPr>
      </w:pPr>
    </w:p>
    <w:p w14:paraId="6664AE2C" w14:textId="77777777" w:rsidR="00A06A45" w:rsidRDefault="00A06A45" w:rsidP="002A37BB">
      <w:pPr>
        <w:jc w:val="both"/>
        <w:rPr>
          <w:rFonts w:ascii="Arial" w:hAnsi="Arial" w:cs="Arial"/>
          <w:color w:val="7B7B7B" w:themeColor="accent3" w:themeShade="BF"/>
          <w:sz w:val="22"/>
          <w:szCs w:val="22"/>
          <w:lang w:val="en-GB"/>
        </w:rPr>
      </w:pPr>
    </w:p>
    <w:p w14:paraId="70502440" w14:textId="4D8B93B3" w:rsidR="00DD3F56" w:rsidRDefault="00DD3F56" w:rsidP="002A37BB">
      <w:pPr>
        <w:jc w:val="both"/>
        <w:rPr>
          <w:rFonts w:ascii="Arial" w:hAnsi="Arial" w:cs="Arial"/>
          <w:color w:val="7B7B7B" w:themeColor="accent3" w:themeShade="BF"/>
          <w:sz w:val="22"/>
          <w:szCs w:val="22"/>
          <w:lang w:val="en-GB"/>
        </w:rPr>
      </w:pPr>
    </w:p>
    <w:p w14:paraId="732FE4A0" w14:textId="0F62CD6E" w:rsidR="00DD3F56" w:rsidRDefault="00DD3F56" w:rsidP="002A37BB">
      <w:pPr>
        <w:jc w:val="both"/>
        <w:rPr>
          <w:rFonts w:ascii="Arial" w:hAnsi="Arial" w:cs="Arial"/>
          <w:color w:val="7B7B7B" w:themeColor="accent3" w:themeShade="BF"/>
          <w:sz w:val="22"/>
          <w:szCs w:val="22"/>
          <w:lang w:val="en-GB"/>
        </w:rPr>
      </w:pPr>
    </w:p>
    <w:p w14:paraId="5C6FBFD0" w14:textId="77777777" w:rsidR="00DD3F56" w:rsidRPr="002A37BB" w:rsidRDefault="00DD3F56" w:rsidP="002A37BB">
      <w:pPr>
        <w:jc w:val="both"/>
        <w:rPr>
          <w:rFonts w:ascii="Arial" w:hAnsi="Arial" w:cs="Arial"/>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7B8B2644" w:rsidR="002D3473" w:rsidRDefault="0098104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Major ethical issues in this factual scenario are:</w:t>
      </w:r>
    </w:p>
    <w:p w14:paraId="2447F970" w14:textId="1F0262EE" w:rsidR="0098104D" w:rsidRDefault="0098104D" w:rsidP="00087F21">
      <w:pPr>
        <w:autoSpaceDE w:val="0"/>
        <w:autoSpaceDN w:val="0"/>
        <w:adjustRightInd w:val="0"/>
        <w:jc w:val="both"/>
        <w:rPr>
          <w:rFonts w:ascii="Arial" w:hAnsi="Arial" w:cs="Arial"/>
          <w:color w:val="7B7B7B" w:themeColor="accent3" w:themeShade="BF"/>
          <w:sz w:val="22"/>
          <w:szCs w:val="22"/>
          <w:lang w:val="en-GB"/>
        </w:rPr>
      </w:pPr>
    </w:p>
    <w:p w14:paraId="4D318425" w14:textId="69A77DC4" w:rsidR="00BC78B2" w:rsidRDefault="00B7621F" w:rsidP="00BC78B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major ethical issue is </w:t>
      </w:r>
      <w:r w:rsidRPr="00E34682">
        <w:rPr>
          <w:rFonts w:ascii="Arial" w:hAnsi="Arial" w:cs="Arial"/>
          <w:color w:val="7B7B7B" w:themeColor="accent3" w:themeShade="BF"/>
          <w:sz w:val="22"/>
          <w:szCs w:val="22"/>
          <w:lang w:val="en-GB"/>
        </w:rPr>
        <w:t>Mr</w:t>
      </w:r>
      <w:r>
        <w:rPr>
          <w:rFonts w:ascii="Arial" w:hAnsi="Arial" w:cs="Arial"/>
          <w:color w:val="7B7B7B" w:themeColor="accent3" w:themeShade="BF"/>
          <w:sz w:val="22"/>
          <w:szCs w:val="22"/>
          <w:lang w:val="en-GB"/>
        </w:rPr>
        <w:t xml:space="preserve"> </w:t>
      </w:r>
      <w:r w:rsidRPr="00E34682">
        <w:rPr>
          <w:rFonts w:ascii="Arial" w:hAnsi="Arial" w:cs="Arial"/>
          <w:color w:val="7B7B7B" w:themeColor="accent3" w:themeShade="BF"/>
          <w:sz w:val="22"/>
          <w:szCs w:val="22"/>
          <w:lang w:val="en-GB"/>
        </w:rPr>
        <w:t>Relation</w:t>
      </w:r>
      <w:r>
        <w:rPr>
          <w:rFonts w:ascii="Arial" w:hAnsi="Arial" w:cs="Arial"/>
          <w:color w:val="7B7B7B" w:themeColor="accent3" w:themeShade="BF"/>
          <w:sz w:val="22"/>
          <w:szCs w:val="22"/>
          <w:lang w:val="en-GB"/>
        </w:rPr>
        <w:t>’s</w:t>
      </w:r>
      <w:r w:rsidRPr="00E34682">
        <w:rPr>
          <w:rFonts w:ascii="Arial" w:hAnsi="Arial" w:cs="Arial"/>
          <w:color w:val="7B7B7B" w:themeColor="accent3" w:themeShade="BF"/>
          <w:sz w:val="22"/>
          <w:szCs w:val="22"/>
          <w:lang w:val="en-GB"/>
        </w:rPr>
        <w:t xml:space="preserve"> </w:t>
      </w:r>
      <w:r w:rsidR="00304345">
        <w:rPr>
          <w:rFonts w:ascii="Arial" w:hAnsi="Arial" w:cs="Arial"/>
          <w:color w:val="7B7B7B" w:themeColor="accent3" w:themeShade="BF"/>
          <w:sz w:val="22"/>
          <w:szCs w:val="22"/>
          <w:lang w:val="en-GB"/>
        </w:rPr>
        <w:t xml:space="preserve">possible inability to act as IP (administrator in this case with independent and impartial manner. It comes from fact of his </w:t>
      </w:r>
      <w:r w:rsidRPr="00E34682">
        <w:rPr>
          <w:rFonts w:ascii="Arial" w:hAnsi="Arial" w:cs="Arial"/>
          <w:color w:val="7B7B7B" w:themeColor="accent3" w:themeShade="BF"/>
          <w:sz w:val="22"/>
          <w:szCs w:val="22"/>
          <w:lang w:val="en-GB"/>
        </w:rPr>
        <w:t xml:space="preserve">close relation with director and shareholder </w:t>
      </w:r>
      <w:r w:rsidR="00304345">
        <w:rPr>
          <w:rFonts w:ascii="Arial" w:hAnsi="Arial" w:cs="Arial"/>
          <w:color w:val="7B7B7B" w:themeColor="accent3" w:themeShade="BF"/>
          <w:sz w:val="22"/>
          <w:szCs w:val="22"/>
          <w:lang w:val="en-GB"/>
        </w:rPr>
        <w:t xml:space="preserve">of company </w:t>
      </w:r>
      <w:r w:rsidRPr="00E34682">
        <w:rPr>
          <w:rFonts w:ascii="Arial" w:hAnsi="Arial" w:cs="Arial"/>
          <w:color w:val="7B7B7B" w:themeColor="accent3" w:themeShade="BF"/>
          <w:sz w:val="22"/>
          <w:szCs w:val="22"/>
          <w:lang w:val="en-GB"/>
        </w:rPr>
        <w:t>Mr B Inlaw</w:t>
      </w:r>
      <w:r>
        <w:rPr>
          <w:rFonts w:ascii="Arial" w:hAnsi="Arial" w:cs="Arial"/>
          <w:color w:val="7B7B7B" w:themeColor="accent3" w:themeShade="BF"/>
          <w:sz w:val="22"/>
          <w:szCs w:val="22"/>
          <w:lang w:val="en-GB"/>
        </w:rPr>
        <w:t>. The issue is in threat that in course of actions in his appointment he won’t be able to act independently and be impartial</w:t>
      </w:r>
      <w:r w:rsidR="00DA0E5B">
        <w:rPr>
          <w:rFonts w:ascii="Arial" w:hAnsi="Arial" w:cs="Arial"/>
          <w:color w:val="7B7B7B" w:themeColor="accent3" w:themeShade="BF"/>
          <w:sz w:val="22"/>
          <w:szCs w:val="22"/>
          <w:lang w:val="en-GB"/>
        </w:rPr>
        <w:t xml:space="preserve"> because he might possibly put interest of a person close to him (brother in law and godfather to  daughter of director of company)</w:t>
      </w:r>
      <w:r>
        <w:rPr>
          <w:rFonts w:ascii="Arial" w:hAnsi="Arial" w:cs="Arial"/>
          <w:color w:val="7B7B7B" w:themeColor="accent3" w:themeShade="BF"/>
          <w:sz w:val="22"/>
          <w:szCs w:val="22"/>
          <w:lang w:val="en-GB"/>
        </w:rPr>
        <w:t xml:space="preserve">. </w:t>
      </w:r>
      <w:r w:rsidR="00BC78B2">
        <w:rPr>
          <w:rFonts w:ascii="Arial" w:hAnsi="Arial" w:cs="Arial"/>
          <w:color w:val="7B7B7B" w:themeColor="accent3" w:themeShade="BF"/>
          <w:sz w:val="22"/>
          <w:szCs w:val="22"/>
          <w:lang w:val="en-GB"/>
        </w:rPr>
        <w:t xml:space="preserve"> When the question was raised by one of shareholders Mr. Relation said that he will approach this matter with statement and disclosing his relationship, but it is not later stated in tekst that he did it.</w:t>
      </w:r>
    </w:p>
    <w:p w14:paraId="4D343C1F" w14:textId="7FA75694" w:rsidR="00471740" w:rsidRDefault="00471740" w:rsidP="00B7621F">
      <w:pPr>
        <w:autoSpaceDE w:val="0"/>
        <w:autoSpaceDN w:val="0"/>
        <w:adjustRightInd w:val="0"/>
        <w:jc w:val="both"/>
        <w:rPr>
          <w:rFonts w:ascii="Arial" w:hAnsi="Arial" w:cs="Arial"/>
          <w:color w:val="7B7B7B" w:themeColor="accent3" w:themeShade="BF"/>
          <w:sz w:val="22"/>
          <w:szCs w:val="22"/>
          <w:lang w:val="en-GB"/>
        </w:rPr>
      </w:pPr>
    </w:p>
    <w:p w14:paraId="0A4CE792" w14:textId="528BCAD6" w:rsidR="00471740" w:rsidRDefault="00471740"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 International’s Ethical Principles </w:t>
      </w:r>
      <w:r w:rsidRPr="00471740">
        <w:rPr>
          <w:rFonts w:ascii="Arial" w:hAnsi="Arial" w:cs="Arial"/>
          <w:color w:val="7B7B7B" w:themeColor="accent3" w:themeShade="BF"/>
          <w:sz w:val="22"/>
          <w:szCs w:val="22"/>
          <w:lang w:val="en-GB"/>
        </w:rPr>
        <w:t>for Insolvency Professionals</w:t>
      </w:r>
      <w:r>
        <w:rPr>
          <w:rFonts w:ascii="Arial" w:hAnsi="Arial" w:cs="Arial"/>
          <w:color w:val="7B7B7B" w:themeColor="accent3" w:themeShade="BF"/>
          <w:sz w:val="22"/>
          <w:szCs w:val="22"/>
          <w:lang w:val="en-GB"/>
        </w:rPr>
        <w:t xml:space="preserve"> address this issue in principle 2 “</w:t>
      </w:r>
      <w:r w:rsidRPr="00471740">
        <w:rPr>
          <w:rFonts w:ascii="Arial" w:hAnsi="Arial" w:cs="Arial"/>
          <w:color w:val="7B7B7B" w:themeColor="accent3" w:themeShade="BF"/>
          <w:sz w:val="22"/>
          <w:szCs w:val="22"/>
          <w:lang w:val="en-GB"/>
        </w:rPr>
        <w:t>A Member should not accept an appointment in connection with the estate if his (or a related party’s) relationship with the directors of the company or any of the stakeholders would give rise to a possible or perceived lack of independence.</w:t>
      </w:r>
      <w:r>
        <w:rPr>
          <w:rFonts w:ascii="Arial" w:hAnsi="Arial" w:cs="Arial"/>
          <w:color w:val="7B7B7B" w:themeColor="accent3" w:themeShade="BF"/>
          <w:sz w:val="22"/>
          <w:szCs w:val="22"/>
          <w:lang w:val="en-GB"/>
        </w:rPr>
        <w:t>”</w:t>
      </w:r>
    </w:p>
    <w:p w14:paraId="08F42E95" w14:textId="1AABB118" w:rsidR="00471740" w:rsidRDefault="00471740" w:rsidP="00B7621F">
      <w:pPr>
        <w:autoSpaceDE w:val="0"/>
        <w:autoSpaceDN w:val="0"/>
        <w:adjustRightInd w:val="0"/>
        <w:jc w:val="both"/>
        <w:rPr>
          <w:rFonts w:ascii="Arial" w:hAnsi="Arial" w:cs="Arial"/>
          <w:color w:val="7B7B7B" w:themeColor="accent3" w:themeShade="BF"/>
          <w:sz w:val="22"/>
          <w:szCs w:val="22"/>
          <w:lang w:val="en-GB"/>
        </w:rPr>
      </w:pPr>
    </w:p>
    <w:p w14:paraId="46E8B212" w14:textId="352D3D93" w:rsidR="00B7621F" w:rsidRDefault="00B7621F"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Sometimes this issue can be remedied by disclosure made by IP (Mr Relation) but it is not always </w:t>
      </w:r>
      <w:r w:rsidR="00471740">
        <w:rPr>
          <w:rFonts w:ascii="Arial" w:hAnsi="Arial" w:cs="Arial"/>
          <w:color w:val="7B7B7B" w:themeColor="accent3" w:themeShade="BF"/>
          <w:sz w:val="22"/>
          <w:szCs w:val="22"/>
          <w:lang w:val="en-GB"/>
        </w:rPr>
        <w:t>the case/</w:t>
      </w:r>
      <w:r>
        <w:rPr>
          <w:rFonts w:ascii="Arial" w:hAnsi="Arial" w:cs="Arial"/>
          <w:color w:val="7B7B7B" w:themeColor="accent3" w:themeShade="BF"/>
          <w:sz w:val="22"/>
          <w:szCs w:val="22"/>
          <w:lang w:val="en-GB"/>
        </w:rPr>
        <w:t xml:space="preserve">possible. </w:t>
      </w:r>
      <w:r w:rsidR="00471740">
        <w:rPr>
          <w:rFonts w:ascii="Arial" w:hAnsi="Arial" w:cs="Arial"/>
          <w:color w:val="7B7B7B" w:themeColor="accent3" w:themeShade="BF"/>
          <w:sz w:val="22"/>
          <w:szCs w:val="22"/>
          <w:lang w:val="en-GB"/>
        </w:rPr>
        <w:t>This was stated in case Commonwealth Bank of Australia v Irwing (1996) 65 FCR 291 (Australia).</w:t>
      </w:r>
      <w:r w:rsidR="00BC78B2">
        <w:rPr>
          <w:rFonts w:ascii="Arial" w:hAnsi="Arial" w:cs="Arial"/>
          <w:color w:val="7B7B7B" w:themeColor="accent3" w:themeShade="BF"/>
          <w:sz w:val="22"/>
          <w:szCs w:val="22"/>
          <w:lang w:val="en-GB"/>
        </w:rPr>
        <w:t xml:space="preserve"> </w:t>
      </w:r>
    </w:p>
    <w:p w14:paraId="5CF1888C" w14:textId="391053B4" w:rsidR="00B7621F" w:rsidRDefault="00B7621F" w:rsidP="00B7621F">
      <w:pPr>
        <w:autoSpaceDE w:val="0"/>
        <w:autoSpaceDN w:val="0"/>
        <w:adjustRightInd w:val="0"/>
        <w:jc w:val="both"/>
        <w:rPr>
          <w:rFonts w:ascii="Arial" w:hAnsi="Arial" w:cs="Arial"/>
          <w:color w:val="7B7B7B" w:themeColor="accent3" w:themeShade="BF"/>
          <w:sz w:val="22"/>
          <w:szCs w:val="22"/>
          <w:lang w:val="en-GB"/>
        </w:rPr>
      </w:pPr>
    </w:p>
    <w:p w14:paraId="7E119BB3" w14:textId="7149DED5" w:rsidR="006F4000" w:rsidRDefault="00B7621F"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obvious ethical issue “progresses” to further misconduct </w:t>
      </w:r>
      <w:r w:rsidR="006F4000">
        <w:rPr>
          <w:rFonts w:ascii="Arial" w:hAnsi="Arial" w:cs="Arial"/>
          <w:color w:val="7B7B7B" w:themeColor="accent3" w:themeShade="BF"/>
          <w:sz w:val="22"/>
          <w:szCs w:val="22"/>
          <w:lang w:val="en-GB"/>
        </w:rPr>
        <w:t xml:space="preserve">where </w:t>
      </w:r>
      <w:r>
        <w:rPr>
          <w:rFonts w:ascii="Arial" w:hAnsi="Arial" w:cs="Arial"/>
          <w:color w:val="7B7B7B" w:themeColor="accent3" w:themeShade="BF"/>
          <w:sz w:val="22"/>
          <w:szCs w:val="22"/>
          <w:lang w:val="en-GB"/>
        </w:rPr>
        <w:t>during his meeting with director</w:t>
      </w:r>
      <w:r w:rsidR="006F400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6F4000">
        <w:rPr>
          <w:rFonts w:ascii="Arial" w:hAnsi="Arial" w:cs="Arial"/>
          <w:color w:val="7B7B7B" w:themeColor="accent3" w:themeShade="BF"/>
          <w:sz w:val="22"/>
          <w:szCs w:val="22"/>
          <w:lang w:val="en-GB"/>
        </w:rPr>
        <w:t xml:space="preserve">he “announced” the of “nature” of his appointment as he states/assures them </w:t>
      </w:r>
      <w:r>
        <w:rPr>
          <w:rFonts w:ascii="Arial" w:hAnsi="Arial" w:cs="Arial"/>
          <w:color w:val="7B7B7B" w:themeColor="accent3" w:themeShade="BF"/>
          <w:sz w:val="22"/>
          <w:szCs w:val="22"/>
          <w:lang w:val="en-GB"/>
        </w:rPr>
        <w:t xml:space="preserve">that his focus won’t be on actions of directors, but on saving the company. </w:t>
      </w:r>
      <w:r w:rsidR="00DA0E5B">
        <w:rPr>
          <w:rFonts w:ascii="Arial" w:hAnsi="Arial" w:cs="Arial"/>
          <w:color w:val="7B7B7B" w:themeColor="accent3" w:themeShade="BF"/>
          <w:sz w:val="22"/>
          <w:szCs w:val="22"/>
          <w:lang w:val="en-GB"/>
        </w:rPr>
        <w:t>It is true that administrator’s duties are to propose a plan of reorganization (if realistically possible and feasible) which is intended to be for best interest and rescue of the company, but there are also his duties to creditors.</w:t>
      </w:r>
      <w:r w:rsidR="006F4000">
        <w:rPr>
          <w:rFonts w:ascii="Arial" w:hAnsi="Arial" w:cs="Arial"/>
          <w:color w:val="7B7B7B" w:themeColor="accent3" w:themeShade="BF"/>
          <w:sz w:val="22"/>
          <w:szCs w:val="22"/>
          <w:lang w:val="en-GB"/>
        </w:rPr>
        <w:t xml:space="preserve"> </w:t>
      </w:r>
    </w:p>
    <w:p w14:paraId="03CA700B" w14:textId="77777777" w:rsidR="006F4000" w:rsidRDefault="006F4000" w:rsidP="00B7621F">
      <w:pPr>
        <w:autoSpaceDE w:val="0"/>
        <w:autoSpaceDN w:val="0"/>
        <w:adjustRightInd w:val="0"/>
        <w:jc w:val="both"/>
        <w:rPr>
          <w:rFonts w:ascii="Arial" w:hAnsi="Arial" w:cs="Arial"/>
          <w:color w:val="7B7B7B" w:themeColor="accent3" w:themeShade="BF"/>
          <w:sz w:val="22"/>
          <w:szCs w:val="22"/>
          <w:lang w:val="en-GB"/>
        </w:rPr>
      </w:pPr>
    </w:p>
    <w:p w14:paraId="3A36C092" w14:textId="381418DB" w:rsidR="00304345" w:rsidRDefault="006F4000"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“Said-done”, i</w:t>
      </w:r>
      <w:r w:rsidR="00B7621F">
        <w:rPr>
          <w:rFonts w:ascii="Arial" w:hAnsi="Arial" w:cs="Arial"/>
          <w:color w:val="7B7B7B" w:themeColor="accent3" w:themeShade="BF"/>
          <w:sz w:val="22"/>
          <w:szCs w:val="22"/>
          <w:lang w:val="en-GB"/>
        </w:rPr>
        <w:t xml:space="preserve">n weeks to follow, </w:t>
      </w:r>
      <w:r>
        <w:rPr>
          <w:rFonts w:ascii="Arial" w:hAnsi="Arial" w:cs="Arial"/>
          <w:color w:val="7B7B7B" w:themeColor="accent3" w:themeShade="BF"/>
          <w:sz w:val="22"/>
          <w:szCs w:val="22"/>
          <w:lang w:val="en-GB"/>
        </w:rPr>
        <w:t xml:space="preserve">as already </w:t>
      </w:r>
      <w:r w:rsidR="00B7621F">
        <w:rPr>
          <w:rFonts w:ascii="Arial" w:hAnsi="Arial" w:cs="Arial"/>
          <w:color w:val="7B7B7B" w:themeColor="accent3" w:themeShade="BF"/>
          <w:sz w:val="22"/>
          <w:szCs w:val="22"/>
          <w:lang w:val="en-GB"/>
        </w:rPr>
        <w:t xml:space="preserve">he conducts superficial investigation on matters that should be carefully investigated, since stated actions of directors (besides ignoring </w:t>
      </w:r>
      <w:r w:rsidR="00304345">
        <w:rPr>
          <w:rFonts w:ascii="Arial" w:hAnsi="Arial" w:cs="Arial"/>
          <w:color w:val="7B7B7B" w:themeColor="accent3" w:themeShade="BF"/>
          <w:sz w:val="22"/>
          <w:szCs w:val="22"/>
          <w:lang w:val="en-GB"/>
        </w:rPr>
        <w:t xml:space="preserve">previous information on faulty machinery, and subsequent class action claim) include large payments in to directors themselves in times where company’s financial position declined, and company was to be considered insolvent, or at least distressed. </w:t>
      </w:r>
      <w:r w:rsidR="00DA0E5B">
        <w:rPr>
          <w:rFonts w:ascii="Arial" w:hAnsi="Arial" w:cs="Arial"/>
          <w:color w:val="7B7B7B" w:themeColor="accent3" w:themeShade="BF"/>
          <w:sz w:val="22"/>
          <w:szCs w:val="22"/>
          <w:lang w:val="en-GB"/>
        </w:rPr>
        <w:t>This type of actions are usually ones that are matter of avoidance actions that sometimes/usually follow petitions for insolvency/bankruptcy (liquidation in UK)</w:t>
      </w:r>
      <w:r>
        <w:rPr>
          <w:rFonts w:ascii="Arial" w:hAnsi="Arial" w:cs="Arial"/>
          <w:color w:val="7B7B7B" w:themeColor="accent3" w:themeShade="BF"/>
          <w:sz w:val="22"/>
          <w:szCs w:val="22"/>
          <w:lang w:val="en-GB"/>
        </w:rPr>
        <w:t xml:space="preserve">. </w:t>
      </w:r>
      <w:r w:rsidR="00DA0E5B">
        <w:rPr>
          <w:rFonts w:ascii="Arial" w:hAnsi="Arial" w:cs="Arial"/>
          <w:color w:val="7B7B7B" w:themeColor="accent3" w:themeShade="BF"/>
          <w:sz w:val="22"/>
          <w:szCs w:val="22"/>
          <w:lang w:val="en-GB"/>
        </w:rPr>
        <w:t>There is no mentioning of such actions made by administrator Mr Relation.</w:t>
      </w:r>
    </w:p>
    <w:p w14:paraId="7C2894CF" w14:textId="77777777" w:rsidR="00DA0E5B" w:rsidRDefault="00DA0E5B" w:rsidP="00B7621F">
      <w:pPr>
        <w:autoSpaceDE w:val="0"/>
        <w:autoSpaceDN w:val="0"/>
        <w:adjustRightInd w:val="0"/>
        <w:jc w:val="both"/>
        <w:rPr>
          <w:rFonts w:ascii="Arial" w:hAnsi="Arial" w:cs="Arial"/>
          <w:color w:val="7B7B7B" w:themeColor="accent3" w:themeShade="BF"/>
          <w:sz w:val="22"/>
          <w:szCs w:val="22"/>
          <w:lang w:val="en-GB"/>
        </w:rPr>
      </w:pPr>
    </w:p>
    <w:p w14:paraId="4267E8FF" w14:textId="6D86E3F2" w:rsidR="00B7621F" w:rsidRDefault="00304345"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Making conclusions and plans for recovery based on report by his close family member who is party in interest and superficial investigation lead</w:t>
      </w:r>
      <w:r w:rsidR="00DA0E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conclusion, </w:t>
      </w:r>
      <w:r w:rsidR="006F4000">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w:t>
      </w:r>
      <w:r w:rsidR="006F400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besides </w:t>
      </w:r>
      <w:r w:rsidR="006F4000">
        <w:rPr>
          <w:rFonts w:ascii="Arial" w:hAnsi="Arial" w:cs="Arial"/>
          <w:color w:val="7B7B7B" w:themeColor="accent3" w:themeShade="BF"/>
          <w:sz w:val="22"/>
          <w:szCs w:val="22"/>
          <w:lang w:val="en-GB"/>
        </w:rPr>
        <w:t xml:space="preserve">an obvious </w:t>
      </w:r>
      <w:r>
        <w:rPr>
          <w:rFonts w:ascii="Arial" w:hAnsi="Arial" w:cs="Arial"/>
          <w:color w:val="7B7B7B" w:themeColor="accent3" w:themeShade="BF"/>
          <w:sz w:val="22"/>
          <w:szCs w:val="22"/>
          <w:lang w:val="en-GB"/>
        </w:rPr>
        <w:t>ethical issue</w:t>
      </w:r>
      <w:r w:rsidR="006F4000">
        <w:rPr>
          <w:rFonts w:ascii="Arial" w:hAnsi="Arial" w:cs="Arial"/>
          <w:color w:val="7B7B7B" w:themeColor="accent3" w:themeShade="BF"/>
          <w:sz w:val="22"/>
          <w:szCs w:val="22"/>
          <w:lang w:val="en-GB"/>
        </w:rPr>
        <w:t>) an</w:t>
      </w:r>
      <w:r>
        <w:rPr>
          <w:rFonts w:ascii="Arial" w:hAnsi="Arial" w:cs="Arial"/>
          <w:color w:val="7B7B7B" w:themeColor="accent3" w:themeShade="BF"/>
          <w:sz w:val="22"/>
          <w:szCs w:val="22"/>
          <w:lang w:val="en-GB"/>
        </w:rPr>
        <w:t xml:space="preserve"> example of IP not acting with care, skill and diligence which by itself is not fiduciary in nature, but is of course one of duties inherent to the appointment of I</w:t>
      </w:r>
      <w:r w:rsidR="00DA0E5B">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s. </w:t>
      </w:r>
    </w:p>
    <w:p w14:paraId="10B5CC10" w14:textId="29622987" w:rsidR="00304345" w:rsidRDefault="00304345" w:rsidP="00B7621F">
      <w:pPr>
        <w:autoSpaceDE w:val="0"/>
        <w:autoSpaceDN w:val="0"/>
        <w:adjustRightInd w:val="0"/>
        <w:jc w:val="both"/>
        <w:rPr>
          <w:rFonts w:ascii="Arial" w:hAnsi="Arial" w:cs="Arial"/>
          <w:color w:val="7B7B7B" w:themeColor="accent3" w:themeShade="BF"/>
          <w:sz w:val="22"/>
          <w:szCs w:val="22"/>
          <w:lang w:val="en-GB"/>
        </w:rPr>
      </w:pPr>
    </w:p>
    <w:p w14:paraId="35DFDDDC" w14:textId="22E9EEF4" w:rsidR="00304345" w:rsidRPr="00E34682" w:rsidRDefault="00304345" w:rsidP="00B762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Above stated ethical issue in this case obviously resulted in IP not doing properly the work he was appointed to.</w:t>
      </w:r>
      <w:r w:rsidR="006F4000">
        <w:rPr>
          <w:rFonts w:ascii="Arial" w:hAnsi="Arial" w:cs="Arial"/>
          <w:color w:val="7B7B7B" w:themeColor="accent3" w:themeShade="BF"/>
          <w:sz w:val="22"/>
          <w:szCs w:val="22"/>
          <w:lang w:val="en-GB"/>
        </w:rPr>
        <w:t xml:space="preserve"> Perceived or not as independent (which is questionable), Mr Relation wasn’t acting as one in this case.</w:t>
      </w:r>
    </w:p>
    <w:p w14:paraId="3999F77D" w14:textId="62B844A2" w:rsidR="00B7621F" w:rsidRDefault="00B7621F" w:rsidP="00087F21">
      <w:pPr>
        <w:autoSpaceDE w:val="0"/>
        <w:autoSpaceDN w:val="0"/>
        <w:adjustRightInd w:val="0"/>
        <w:jc w:val="both"/>
        <w:rPr>
          <w:rFonts w:ascii="Arial" w:hAnsi="Arial" w:cs="Arial"/>
          <w:color w:val="7B7B7B" w:themeColor="accent3" w:themeShade="BF"/>
          <w:sz w:val="22"/>
          <w:szCs w:val="22"/>
          <w:lang w:val="en-GB"/>
        </w:rPr>
      </w:pPr>
    </w:p>
    <w:p w14:paraId="3E9686C1" w14:textId="7DD92609" w:rsidR="0098104D" w:rsidRPr="00E34682" w:rsidRDefault="00DA0E5B" w:rsidP="00E3468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further course of his appointment, </w:t>
      </w:r>
      <w:r w:rsidR="005409F5">
        <w:rPr>
          <w:rFonts w:ascii="Arial" w:hAnsi="Arial" w:cs="Arial"/>
          <w:color w:val="7B7B7B" w:themeColor="accent3" w:themeShade="BF"/>
          <w:sz w:val="22"/>
          <w:szCs w:val="22"/>
          <w:lang w:val="en-GB"/>
        </w:rPr>
        <w:t xml:space="preserve">an ethical issue of advocacy arises because Mr Relation in one of his previous television interviews represented a point that “in restructuring proceedings interest of lower ranking creditors should sometimes </w:t>
      </w:r>
      <w:r w:rsidR="008A7205">
        <w:rPr>
          <w:rFonts w:ascii="Arial" w:hAnsi="Arial" w:cs="Arial"/>
          <w:color w:val="7B7B7B" w:themeColor="accent3" w:themeShade="BF"/>
          <w:sz w:val="22"/>
          <w:szCs w:val="22"/>
          <w:lang w:val="en-GB"/>
        </w:rPr>
        <w:t>outweigh</w:t>
      </w:r>
      <w:r w:rsidR="005409F5">
        <w:rPr>
          <w:rFonts w:ascii="Arial" w:hAnsi="Arial" w:cs="Arial"/>
          <w:color w:val="7B7B7B" w:themeColor="accent3" w:themeShade="BF"/>
          <w:sz w:val="22"/>
          <w:szCs w:val="22"/>
          <w:lang w:val="en-GB"/>
        </w:rPr>
        <w:t xml:space="preserve"> “big money” “, This made one of major creditors, a bank, uncomfortable with their position in this proceedings where Mr Relation is administrator since they aren’t sure if his </w:t>
      </w:r>
      <w:r w:rsidR="008A7205">
        <w:rPr>
          <w:rFonts w:ascii="Arial" w:hAnsi="Arial" w:cs="Arial"/>
          <w:color w:val="7B7B7B" w:themeColor="accent3" w:themeShade="BF"/>
          <w:sz w:val="22"/>
          <w:szCs w:val="22"/>
          <w:lang w:val="en-GB"/>
        </w:rPr>
        <w:t>objectivity</w:t>
      </w:r>
      <w:r w:rsidR="005409F5">
        <w:rPr>
          <w:rFonts w:ascii="Arial" w:hAnsi="Arial" w:cs="Arial"/>
          <w:color w:val="7B7B7B" w:themeColor="accent3" w:themeShade="BF"/>
          <w:sz w:val="22"/>
          <w:szCs w:val="22"/>
          <w:lang w:val="en-GB"/>
        </w:rPr>
        <w:t xml:space="preserve"> in this case may be compromised and that he will act in impartial manner. </w:t>
      </w:r>
    </w:p>
    <w:p w14:paraId="676FE8A4" w14:textId="77777777" w:rsidR="00304345" w:rsidRDefault="00304345" w:rsidP="00E34682">
      <w:pPr>
        <w:autoSpaceDE w:val="0"/>
        <w:autoSpaceDN w:val="0"/>
        <w:adjustRightInd w:val="0"/>
        <w:jc w:val="both"/>
        <w:rPr>
          <w:rFonts w:ascii="Arial" w:hAnsi="Arial" w:cs="Arial"/>
          <w:color w:val="7B7B7B" w:themeColor="accent3" w:themeShade="BF"/>
          <w:sz w:val="22"/>
          <w:szCs w:val="22"/>
          <w:lang w:val="en-GB"/>
        </w:rPr>
      </w:pPr>
    </w:p>
    <w:p w14:paraId="2C8B5B54" w14:textId="517F8D28" w:rsidR="0098104D" w:rsidRPr="00E34682" w:rsidRDefault="006F4000" w:rsidP="00E3468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last paragraph, there is </w:t>
      </w:r>
      <w:r w:rsidR="00B73764">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issue of </w:t>
      </w:r>
      <w:r w:rsidR="0098104D" w:rsidRPr="00E34682">
        <w:rPr>
          <w:rFonts w:ascii="Arial" w:hAnsi="Arial" w:cs="Arial"/>
          <w:color w:val="7B7B7B" w:themeColor="accent3" w:themeShade="BF"/>
          <w:sz w:val="22"/>
          <w:szCs w:val="22"/>
          <w:lang w:val="en-GB"/>
        </w:rPr>
        <w:t>self review</w:t>
      </w:r>
      <w:r>
        <w:rPr>
          <w:rFonts w:ascii="Arial" w:hAnsi="Arial" w:cs="Arial"/>
          <w:color w:val="7B7B7B" w:themeColor="accent3" w:themeShade="BF"/>
          <w:sz w:val="22"/>
          <w:szCs w:val="22"/>
          <w:lang w:val="en-GB"/>
        </w:rPr>
        <w:t xml:space="preserve"> </w:t>
      </w:r>
      <w:r w:rsidR="00B73764">
        <w:rPr>
          <w:rFonts w:ascii="Arial" w:hAnsi="Arial" w:cs="Arial"/>
          <w:color w:val="7B7B7B" w:themeColor="accent3" w:themeShade="BF"/>
          <w:sz w:val="22"/>
          <w:szCs w:val="22"/>
          <w:lang w:val="en-GB"/>
        </w:rPr>
        <w:t xml:space="preserve">as an ethical issue </w:t>
      </w:r>
      <w:r>
        <w:rPr>
          <w:rFonts w:ascii="Arial" w:hAnsi="Arial" w:cs="Arial"/>
          <w:color w:val="7B7B7B" w:themeColor="accent3" w:themeShade="BF"/>
          <w:sz w:val="22"/>
          <w:szCs w:val="22"/>
          <w:lang w:val="en-GB"/>
        </w:rPr>
        <w:t xml:space="preserve">since </w:t>
      </w:r>
      <w:r w:rsidR="00B73764">
        <w:rPr>
          <w:rFonts w:ascii="Arial" w:hAnsi="Arial" w:cs="Arial"/>
          <w:color w:val="7B7B7B" w:themeColor="accent3" w:themeShade="BF"/>
          <w:sz w:val="22"/>
          <w:szCs w:val="22"/>
          <w:lang w:val="en-GB"/>
        </w:rPr>
        <w:t>Mr Relation’s</w:t>
      </w:r>
      <w:r>
        <w:rPr>
          <w:rFonts w:ascii="Arial" w:hAnsi="Arial" w:cs="Arial"/>
          <w:color w:val="7B7B7B" w:themeColor="accent3" w:themeShade="BF"/>
          <w:sz w:val="22"/>
          <w:szCs w:val="22"/>
          <w:lang w:val="en-GB"/>
        </w:rPr>
        <w:t xml:space="preserve"> previous actions as administrator will be reviewed by him</w:t>
      </w:r>
      <w:r w:rsidR="00885D1F">
        <w:rPr>
          <w:rFonts w:ascii="Arial" w:hAnsi="Arial" w:cs="Arial"/>
          <w:color w:val="7B7B7B" w:themeColor="accent3" w:themeShade="BF"/>
          <w:sz w:val="22"/>
          <w:szCs w:val="22"/>
          <w:lang w:val="en-GB"/>
        </w:rPr>
        <w:t>self</w:t>
      </w:r>
      <w:r w:rsidR="00B73764">
        <w:rPr>
          <w:rFonts w:ascii="Arial" w:hAnsi="Arial" w:cs="Arial"/>
          <w:color w:val="7B7B7B" w:themeColor="accent3" w:themeShade="BF"/>
          <w:sz w:val="22"/>
          <w:szCs w:val="22"/>
          <w:lang w:val="en-GB"/>
        </w:rPr>
        <w:t xml:space="preserve"> as liquidator</w:t>
      </w:r>
      <w:r w:rsidR="00FF0C57">
        <w:rPr>
          <w:rFonts w:ascii="Arial" w:hAnsi="Arial" w:cs="Arial"/>
          <w:color w:val="7B7B7B" w:themeColor="accent3" w:themeShade="BF"/>
          <w:sz w:val="22"/>
          <w:szCs w:val="22"/>
          <w:lang w:val="en-GB"/>
        </w:rPr>
        <w:t xml:space="preserve">. </w:t>
      </w:r>
      <w:r w:rsidR="00B73764">
        <w:rPr>
          <w:rFonts w:ascii="Arial" w:hAnsi="Arial" w:cs="Arial"/>
          <w:color w:val="7B7B7B" w:themeColor="accent3" w:themeShade="BF"/>
          <w:sz w:val="22"/>
          <w:szCs w:val="22"/>
          <w:lang w:val="en-GB"/>
        </w:rPr>
        <w:t xml:space="preserve">This is considered as a possible ethical issue and a threat to Principle 2 - </w:t>
      </w:r>
      <w:r w:rsidR="00B73764" w:rsidRPr="00B73764">
        <w:rPr>
          <w:rFonts w:ascii="Arial" w:hAnsi="Arial" w:cs="Arial"/>
          <w:color w:val="7B7B7B" w:themeColor="accent3" w:themeShade="BF"/>
          <w:sz w:val="22"/>
          <w:szCs w:val="22"/>
          <w:lang w:val="en-GB"/>
        </w:rPr>
        <w:t>Objectivity, Independence and Impartiality</w:t>
      </w:r>
      <w:r w:rsidR="00B73764">
        <w:rPr>
          <w:rFonts w:ascii="Arial" w:hAnsi="Arial" w:cs="Arial"/>
          <w:color w:val="7B7B7B" w:themeColor="accent3" w:themeShade="BF"/>
          <w:sz w:val="22"/>
          <w:szCs w:val="22"/>
          <w:lang w:val="en-GB"/>
        </w:rPr>
        <w:t xml:space="preserve"> by Insol International’s Ethical Principles </w:t>
      </w:r>
      <w:r w:rsidR="00B73764" w:rsidRPr="00471740">
        <w:rPr>
          <w:rFonts w:ascii="Arial" w:hAnsi="Arial" w:cs="Arial"/>
          <w:color w:val="7B7B7B" w:themeColor="accent3" w:themeShade="BF"/>
          <w:sz w:val="22"/>
          <w:szCs w:val="22"/>
          <w:lang w:val="en-GB"/>
        </w:rPr>
        <w:t>for Insolvency Professionals</w:t>
      </w:r>
      <w:r w:rsidR="00B73764">
        <w:rPr>
          <w:rFonts w:ascii="Arial" w:hAnsi="Arial" w:cs="Arial"/>
          <w:color w:val="7B7B7B" w:themeColor="accent3" w:themeShade="BF"/>
          <w:sz w:val="22"/>
          <w:szCs w:val="22"/>
          <w:lang w:val="en-GB"/>
        </w:rPr>
        <w:t xml:space="preserve">. His subsequent appointment can raise questions whether or not he will be able to “appropriately evaluate results of previous judgements made or services rendered“ as stated in ICAEW </w:t>
      </w:r>
      <w:r w:rsidR="00B73764" w:rsidRPr="00B73764">
        <w:rPr>
          <w:rFonts w:ascii="Arial" w:hAnsi="Arial" w:cs="Arial"/>
          <w:color w:val="7B7B7B" w:themeColor="accent3" w:themeShade="BF"/>
          <w:sz w:val="22"/>
          <w:szCs w:val="22"/>
          <w:lang w:val="en-GB"/>
        </w:rPr>
        <w:t>Insolvency Code of Ethics</w:t>
      </w:r>
      <w:r w:rsidR="00B73764">
        <w:rPr>
          <w:rFonts w:ascii="Arial" w:hAnsi="Arial" w:cs="Arial"/>
          <w:color w:val="7B7B7B" w:themeColor="accent3" w:themeShade="BF"/>
          <w:sz w:val="22"/>
          <w:szCs w:val="22"/>
          <w:lang w:val="en-GB"/>
        </w:rPr>
        <w:t xml:space="preserve"> 2114.1 A4(b)</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731F" w14:textId="77777777" w:rsidR="00E94612" w:rsidRDefault="00E94612" w:rsidP="00241B44">
      <w:r>
        <w:separator/>
      </w:r>
    </w:p>
  </w:endnote>
  <w:endnote w:type="continuationSeparator" w:id="0">
    <w:p w14:paraId="6B4ECD0F" w14:textId="77777777" w:rsidR="00E94612" w:rsidRDefault="00E946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716BDF75" w:rsidR="00241FA3" w:rsidRPr="009B4976" w:rsidRDefault="0008596B" w:rsidP="009B4976">
    <w:pPr>
      <w:pStyle w:val="Footer"/>
      <w:ind w:right="360"/>
      <w:rPr>
        <w:rFonts w:ascii="Arial" w:hAnsi="Arial" w:cs="Arial"/>
        <w:sz w:val="18"/>
        <w:szCs w:val="18"/>
        <w:lang w:val="en-GB"/>
      </w:rPr>
    </w:pPr>
    <w:r w:rsidRPr="0008596B">
      <w:rPr>
        <w:rFonts w:ascii="Arial" w:hAnsi="Arial" w:cs="Arial"/>
        <w:sz w:val="18"/>
        <w:szCs w:val="18"/>
        <w:lang w:val="en-GB"/>
      </w:rPr>
      <w:t>202021IFU-362.assessment9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F114" w14:textId="77777777" w:rsidR="00E94612" w:rsidRDefault="00E94612" w:rsidP="00241B44">
      <w:r>
        <w:separator/>
      </w:r>
    </w:p>
  </w:footnote>
  <w:footnote w:type="continuationSeparator" w:id="0">
    <w:p w14:paraId="0EE45646" w14:textId="77777777" w:rsidR="00E94612" w:rsidRDefault="00E9461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4697B"/>
    <w:multiLevelType w:val="hybridMultilevel"/>
    <w:tmpl w:val="8F041B08"/>
    <w:lvl w:ilvl="0" w:tplc="0B24BAC4">
      <w:start w:val="1"/>
      <w:numFmt w:val="decimal"/>
      <w:lvlText w:val="%1."/>
      <w:lvlJc w:val="left"/>
      <w:pPr>
        <w:ind w:left="720" w:hanging="360"/>
      </w:pPr>
      <w:rPr>
        <w:rFonts w:hint="default"/>
        <w:color w:val="7B7B7B" w:themeColor="accent3"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C35CCC"/>
    <w:multiLevelType w:val="hybridMultilevel"/>
    <w:tmpl w:val="FEE2CFD4"/>
    <w:lvl w:ilvl="0" w:tplc="B1AA725E">
      <w:numFmt w:val="bullet"/>
      <w:lvlText w:val="-"/>
      <w:lvlJc w:val="left"/>
      <w:pPr>
        <w:ind w:left="720" w:hanging="360"/>
      </w:pPr>
      <w:rPr>
        <w:rFonts w:ascii="Arial" w:eastAsia="Times New Roman" w:hAnsi="Arial" w:cs="Arial" w:hint="default"/>
        <w:color w:val="7B7B7B" w:themeColor="accent3" w:themeShade="BF"/>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9"/>
  </w:num>
  <w:num w:numId="5">
    <w:abstractNumId w:val="19"/>
  </w:num>
  <w:num w:numId="6">
    <w:abstractNumId w:val="20"/>
  </w:num>
  <w:num w:numId="7">
    <w:abstractNumId w:val="21"/>
  </w:num>
  <w:num w:numId="8">
    <w:abstractNumId w:val="17"/>
  </w:num>
  <w:num w:numId="9">
    <w:abstractNumId w:val="13"/>
  </w:num>
  <w:num w:numId="10">
    <w:abstractNumId w:val="3"/>
  </w:num>
  <w:num w:numId="11">
    <w:abstractNumId w:val="6"/>
  </w:num>
  <w:num w:numId="12">
    <w:abstractNumId w:val="5"/>
  </w:num>
  <w:num w:numId="13">
    <w:abstractNumId w:val="16"/>
  </w:num>
  <w:num w:numId="14">
    <w:abstractNumId w:val="2"/>
  </w:num>
  <w:num w:numId="15">
    <w:abstractNumId w:val="8"/>
  </w:num>
  <w:num w:numId="16">
    <w:abstractNumId w:val="15"/>
  </w:num>
  <w:num w:numId="17">
    <w:abstractNumId w:val="0"/>
  </w:num>
  <w:num w:numId="18">
    <w:abstractNumId w:val="18"/>
  </w:num>
  <w:num w:numId="19">
    <w:abstractNumId w:val="14"/>
  </w:num>
  <w:num w:numId="20">
    <w:abstractNumId w:val="1"/>
  </w:num>
  <w:num w:numId="21">
    <w:abstractNumId w:val="11"/>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13788"/>
    <w:rsid w:val="00020557"/>
    <w:rsid w:val="00021FC2"/>
    <w:rsid w:val="000250C7"/>
    <w:rsid w:val="00026F16"/>
    <w:rsid w:val="00033BF3"/>
    <w:rsid w:val="00037621"/>
    <w:rsid w:val="00044D46"/>
    <w:rsid w:val="00045088"/>
    <w:rsid w:val="00045904"/>
    <w:rsid w:val="00047A13"/>
    <w:rsid w:val="000502FD"/>
    <w:rsid w:val="000549A1"/>
    <w:rsid w:val="00065166"/>
    <w:rsid w:val="000756F8"/>
    <w:rsid w:val="00076A9F"/>
    <w:rsid w:val="00082609"/>
    <w:rsid w:val="00082D7D"/>
    <w:rsid w:val="000851CC"/>
    <w:rsid w:val="0008596B"/>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973F2"/>
    <w:rsid w:val="001A007A"/>
    <w:rsid w:val="001A3116"/>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5FA3"/>
    <w:rsid w:val="0020725B"/>
    <w:rsid w:val="002110F1"/>
    <w:rsid w:val="00212291"/>
    <w:rsid w:val="0022120D"/>
    <w:rsid w:val="002356EA"/>
    <w:rsid w:val="0024116D"/>
    <w:rsid w:val="00241B44"/>
    <w:rsid w:val="00241FA3"/>
    <w:rsid w:val="00245EFB"/>
    <w:rsid w:val="002460B1"/>
    <w:rsid w:val="0025386E"/>
    <w:rsid w:val="00255E88"/>
    <w:rsid w:val="002577C4"/>
    <w:rsid w:val="00262D2B"/>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04345"/>
    <w:rsid w:val="003144EF"/>
    <w:rsid w:val="00326292"/>
    <w:rsid w:val="00326415"/>
    <w:rsid w:val="00330937"/>
    <w:rsid w:val="00330F31"/>
    <w:rsid w:val="00334648"/>
    <w:rsid w:val="0033768C"/>
    <w:rsid w:val="00337938"/>
    <w:rsid w:val="00340769"/>
    <w:rsid w:val="00341AA6"/>
    <w:rsid w:val="0035242D"/>
    <w:rsid w:val="00353804"/>
    <w:rsid w:val="00361A0A"/>
    <w:rsid w:val="00364836"/>
    <w:rsid w:val="0036565C"/>
    <w:rsid w:val="0036625E"/>
    <w:rsid w:val="00371CA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3F6A43"/>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1740"/>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9F5"/>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C7B47"/>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000"/>
    <w:rsid w:val="006F4A78"/>
    <w:rsid w:val="006F734A"/>
    <w:rsid w:val="00700D83"/>
    <w:rsid w:val="00701CCC"/>
    <w:rsid w:val="00704852"/>
    <w:rsid w:val="007074E9"/>
    <w:rsid w:val="00713DA4"/>
    <w:rsid w:val="00714BF1"/>
    <w:rsid w:val="00721383"/>
    <w:rsid w:val="0072371D"/>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C63A6"/>
    <w:rsid w:val="007D7C92"/>
    <w:rsid w:val="007E1154"/>
    <w:rsid w:val="007E6BA4"/>
    <w:rsid w:val="007F41F8"/>
    <w:rsid w:val="007F659B"/>
    <w:rsid w:val="0080454E"/>
    <w:rsid w:val="00804C32"/>
    <w:rsid w:val="00806302"/>
    <w:rsid w:val="00807119"/>
    <w:rsid w:val="00815328"/>
    <w:rsid w:val="0082483F"/>
    <w:rsid w:val="00826B8B"/>
    <w:rsid w:val="008279C0"/>
    <w:rsid w:val="00841D99"/>
    <w:rsid w:val="00867701"/>
    <w:rsid w:val="008723F3"/>
    <w:rsid w:val="00876F56"/>
    <w:rsid w:val="00881DE6"/>
    <w:rsid w:val="008837A6"/>
    <w:rsid w:val="00885D1F"/>
    <w:rsid w:val="0089145D"/>
    <w:rsid w:val="00896196"/>
    <w:rsid w:val="008A4DF2"/>
    <w:rsid w:val="008A6CFE"/>
    <w:rsid w:val="008A7205"/>
    <w:rsid w:val="008B5333"/>
    <w:rsid w:val="008B6223"/>
    <w:rsid w:val="008C4CD6"/>
    <w:rsid w:val="008C66E0"/>
    <w:rsid w:val="008E1FF4"/>
    <w:rsid w:val="008E3339"/>
    <w:rsid w:val="008F20FC"/>
    <w:rsid w:val="008F5FFE"/>
    <w:rsid w:val="00901F2E"/>
    <w:rsid w:val="0090282B"/>
    <w:rsid w:val="00905A43"/>
    <w:rsid w:val="00912C79"/>
    <w:rsid w:val="00920BED"/>
    <w:rsid w:val="00921B8C"/>
    <w:rsid w:val="00942123"/>
    <w:rsid w:val="0095207B"/>
    <w:rsid w:val="00962045"/>
    <w:rsid w:val="00980E61"/>
    <w:rsid w:val="0098104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A45"/>
    <w:rsid w:val="00A2274A"/>
    <w:rsid w:val="00A235B7"/>
    <w:rsid w:val="00A27A7A"/>
    <w:rsid w:val="00A34ABE"/>
    <w:rsid w:val="00A37300"/>
    <w:rsid w:val="00A407EF"/>
    <w:rsid w:val="00A40CCE"/>
    <w:rsid w:val="00A46B4C"/>
    <w:rsid w:val="00A5117B"/>
    <w:rsid w:val="00A52B8A"/>
    <w:rsid w:val="00A55F6E"/>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1AE5"/>
    <w:rsid w:val="00AF228E"/>
    <w:rsid w:val="00B016A8"/>
    <w:rsid w:val="00B14819"/>
    <w:rsid w:val="00B15E2F"/>
    <w:rsid w:val="00B17AA9"/>
    <w:rsid w:val="00B44713"/>
    <w:rsid w:val="00B51B95"/>
    <w:rsid w:val="00B56103"/>
    <w:rsid w:val="00B64929"/>
    <w:rsid w:val="00B736DF"/>
    <w:rsid w:val="00B73764"/>
    <w:rsid w:val="00B743D6"/>
    <w:rsid w:val="00B74FBD"/>
    <w:rsid w:val="00B7621F"/>
    <w:rsid w:val="00B77F46"/>
    <w:rsid w:val="00B82586"/>
    <w:rsid w:val="00B829A3"/>
    <w:rsid w:val="00B8370C"/>
    <w:rsid w:val="00B85692"/>
    <w:rsid w:val="00B86DB1"/>
    <w:rsid w:val="00B87869"/>
    <w:rsid w:val="00B9639B"/>
    <w:rsid w:val="00BA1E4F"/>
    <w:rsid w:val="00BA7E39"/>
    <w:rsid w:val="00BB0F2B"/>
    <w:rsid w:val="00BB45DD"/>
    <w:rsid w:val="00BC285B"/>
    <w:rsid w:val="00BC78B2"/>
    <w:rsid w:val="00BE4FF3"/>
    <w:rsid w:val="00BF50F7"/>
    <w:rsid w:val="00C02F29"/>
    <w:rsid w:val="00C10B1A"/>
    <w:rsid w:val="00C17718"/>
    <w:rsid w:val="00C20AFE"/>
    <w:rsid w:val="00C22A25"/>
    <w:rsid w:val="00C35671"/>
    <w:rsid w:val="00C35B77"/>
    <w:rsid w:val="00C376EB"/>
    <w:rsid w:val="00C40BDF"/>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D7065"/>
    <w:rsid w:val="00CE1035"/>
    <w:rsid w:val="00CE6E50"/>
    <w:rsid w:val="00CF03DA"/>
    <w:rsid w:val="00CF2819"/>
    <w:rsid w:val="00CF4F9D"/>
    <w:rsid w:val="00CF70DC"/>
    <w:rsid w:val="00D148DC"/>
    <w:rsid w:val="00D17FDC"/>
    <w:rsid w:val="00D21D8C"/>
    <w:rsid w:val="00D53719"/>
    <w:rsid w:val="00D63EFD"/>
    <w:rsid w:val="00D84752"/>
    <w:rsid w:val="00D86B3B"/>
    <w:rsid w:val="00D8748A"/>
    <w:rsid w:val="00D93196"/>
    <w:rsid w:val="00DA0DC0"/>
    <w:rsid w:val="00DA0E5B"/>
    <w:rsid w:val="00DB243C"/>
    <w:rsid w:val="00DB482A"/>
    <w:rsid w:val="00DB50FB"/>
    <w:rsid w:val="00DB56F2"/>
    <w:rsid w:val="00DB6EF5"/>
    <w:rsid w:val="00DC3089"/>
    <w:rsid w:val="00DC4420"/>
    <w:rsid w:val="00DC7F76"/>
    <w:rsid w:val="00DD0802"/>
    <w:rsid w:val="00DD2E11"/>
    <w:rsid w:val="00DD3F56"/>
    <w:rsid w:val="00DE03AF"/>
    <w:rsid w:val="00DE121C"/>
    <w:rsid w:val="00DE6633"/>
    <w:rsid w:val="00DF75F8"/>
    <w:rsid w:val="00DF7A3A"/>
    <w:rsid w:val="00E00C00"/>
    <w:rsid w:val="00E01109"/>
    <w:rsid w:val="00E07C5A"/>
    <w:rsid w:val="00E15BA9"/>
    <w:rsid w:val="00E26E19"/>
    <w:rsid w:val="00E31DF3"/>
    <w:rsid w:val="00E34682"/>
    <w:rsid w:val="00E450A4"/>
    <w:rsid w:val="00E45DD9"/>
    <w:rsid w:val="00E506BE"/>
    <w:rsid w:val="00E55547"/>
    <w:rsid w:val="00E6302B"/>
    <w:rsid w:val="00E6452F"/>
    <w:rsid w:val="00E64F45"/>
    <w:rsid w:val="00E6742D"/>
    <w:rsid w:val="00E71CB0"/>
    <w:rsid w:val="00E77C3D"/>
    <w:rsid w:val="00E90991"/>
    <w:rsid w:val="00E909F0"/>
    <w:rsid w:val="00E90D47"/>
    <w:rsid w:val="00E93993"/>
    <w:rsid w:val="00E94612"/>
    <w:rsid w:val="00E9597C"/>
    <w:rsid w:val="00EA0913"/>
    <w:rsid w:val="00EA5B00"/>
    <w:rsid w:val="00EA702F"/>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17A9"/>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0C5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6023500">
      <w:bodyDiv w:val="1"/>
      <w:marLeft w:val="0"/>
      <w:marRight w:val="0"/>
      <w:marTop w:val="0"/>
      <w:marBottom w:val="0"/>
      <w:divBdr>
        <w:top w:val="none" w:sz="0" w:space="0" w:color="auto"/>
        <w:left w:val="none" w:sz="0" w:space="0" w:color="auto"/>
        <w:bottom w:val="none" w:sz="0" w:space="0" w:color="auto"/>
        <w:right w:val="none" w:sz="0" w:space="0" w:color="auto"/>
      </w:divBdr>
    </w:div>
    <w:div w:id="125397291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4119</Words>
  <Characters>23479</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2021-06-12T11:45:00Z</dcterms:created>
  <dcterms:modified xsi:type="dcterms:W3CDTF">2021-06-12T11:45:00Z</dcterms:modified>
</cp:coreProperties>
</file>