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6180A9E" w:rsidR="0011473D" w:rsidRDefault="00C56B61"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076A9F">
        <w:rPr>
          <w:rFonts w:ascii="Arial" w:hAnsi="Arial" w:cs="Arial"/>
          <w:b/>
          <w:color w:val="000000" w:themeColor="text1"/>
          <w:sz w:val="28"/>
          <w:szCs w:val="28"/>
          <w:lang w:val="en-GB"/>
        </w:rPr>
        <w:t>9</w:t>
      </w:r>
    </w:p>
    <w:p w14:paraId="1DCE41A2" w14:textId="0CB8A9C3" w:rsidR="002638B0" w:rsidRDefault="002638B0"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329EDBF6" w:rsidR="002638B0" w:rsidRPr="00996691" w:rsidRDefault="00076A9F"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4"/>
          <w:lang w:val="en-GB"/>
        </w:rPr>
        <w:t>ETHICS AND PROFESSIONAL PRACTICE</w:t>
      </w:r>
    </w:p>
    <w:p w14:paraId="5E119630" w14:textId="77777777" w:rsidR="00434A8C" w:rsidRPr="007C6201" w:rsidRDefault="00434A8C" w:rsidP="005B6A47">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55802ADC"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36D27CD"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841D99">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841D99">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C830EE">
        <w:rPr>
          <w:rFonts w:ascii="Arial" w:hAnsi="Arial" w:cs="Arial"/>
          <w:b/>
          <w:bCs/>
          <w:sz w:val="22"/>
          <w:szCs w:val="22"/>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492FADDC"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350D88" w:rsidRDefault="002460B1" w:rsidP="00841D99">
      <w:pPr>
        <w:pStyle w:val="ListParagraph"/>
        <w:numPr>
          <w:ilvl w:val="0"/>
          <w:numId w:val="10"/>
        </w:numPr>
        <w:ind w:left="426"/>
        <w:jc w:val="both"/>
        <w:rPr>
          <w:rFonts w:ascii="Arial" w:hAnsi="Arial" w:cs="Arial"/>
          <w:sz w:val="22"/>
          <w:szCs w:val="22"/>
          <w:highlight w:val="yellow"/>
        </w:rPr>
      </w:pPr>
      <w:r w:rsidRPr="00350D88">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55E212EE" w:rsidR="00BA7E39" w:rsidRDefault="00BA7E39"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350D88" w:rsidRDefault="00A37300" w:rsidP="00BA7E39">
      <w:pPr>
        <w:pStyle w:val="ListParagraph"/>
        <w:numPr>
          <w:ilvl w:val="0"/>
          <w:numId w:val="11"/>
        </w:numPr>
        <w:ind w:left="426"/>
        <w:jc w:val="both"/>
        <w:rPr>
          <w:rFonts w:ascii="Arial" w:hAnsi="Arial" w:cs="Arial"/>
          <w:sz w:val="22"/>
          <w:szCs w:val="22"/>
          <w:highlight w:val="yellow"/>
        </w:rPr>
      </w:pPr>
      <w:r w:rsidRPr="00350D88">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350D88" w:rsidRDefault="003A29B7" w:rsidP="00403FEE">
      <w:pPr>
        <w:pStyle w:val="ListParagraph"/>
        <w:numPr>
          <w:ilvl w:val="0"/>
          <w:numId w:val="12"/>
        </w:numPr>
        <w:ind w:left="426"/>
        <w:jc w:val="both"/>
        <w:rPr>
          <w:rFonts w:ascii="Arial" w:hAnsi="Arial" w:cs="Arial"/>
          <w:sz w:val="22"/>
          <w:szCs w:val="22"/>
          <w:highlight w:val="yellow"/>
        </w:rPr>
      </w:pPr>
      <w:r w:rsidRPr="00350D88">
        <w:rPr>
          <w:rFonts w:ascii="Arial" w:hAnsi="Arial" w:cs="Arial"/>
          <w:sz w:val="22"/>
          <w:szCs w:val="22"/>
          <w:highlight w:val="yellow"/>
        </w:rPr>
        <w:t>False</w:t>
      </w:r>
    </w:p>
    <w:p w14:paraId="7DCF6C28" w14:textId="77777777" w:rsidR="00350D88" w:rsidRDefault="00350D88" w:rsidP="00C55824">
      <w:pPr>
        <w:jc w:val="both"/>
        <w:rPr>
          <w:rFonts w:ascii="Arial" w:hAnsi="Arial" w:cs="Arial"/>
          <w:b/>
          <w:bCs/>
          <w:sz w:val="22"/>
          <w:szCs w:val="22"/>
        </w:rPr>
      </w:pPr>
    </w:p>
    <w:p w14:paraId="5099C7EB" w14:textId="3A843AC5"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60972CD"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sidR="003A29B7" w:rsidRPr="00403FEE">
        <w:rPr>
          <w:rFonts w:ascii="Arial" w:hAnsi="Arial" w:cs="Arial"/>
          <w:b/>
          <w:bCs/>
          <w:sz w:val="22"/>
          <w:szCs w:val="22"/>
        </w:rPr>
        <w:t>not</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Pr="00350D88" w:rsidRDefault="00076A9F" w:rsidP="00403FEE">
      <w:pPr>
        <w:pStyle w:val="ListParagraph"/>
        <w:numPr>
          <w:ilvl w:val="0"/>
          <w:numId w:val="13"/>
        </w:numPr>
        <w:ind w:left="426"/>
        <w:jc w:val="both"/>
        <w:rPr>
          <w:rFonts w:ascii="Arial" w:hAnsi="Arial" w:cs="Arial"/>
          <w:sz w:val="22"/>
          <w:szCs w:val="22"/>
          <w:highlight w:val="yellow"/>
        </w:rPr>
      </w:pPr>
      <w:r w:rsidRPr="00350D88">
        <w:rPr>
          <w:rFonts w:ascii="Arial" w:hAnsi="Arial" w:cs="Arial"/>
          <w:sz w:val="22"/>
          <w:szCs w:val="22"/>
          <w:highlight w:val="yellow"/>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647A4EB3" w14:textId="2E08103F"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Bank. A year prior to </w:t>
      </w:r>
      <w:r w:rsidR="00E01109" w:rsidRPr="00E01109">
        <w:rPr>
          <w:rFonts w:ascii="Arial" w:hAnsi="Arial" w:cs="Arial"/>
          <w:sz w:val="22"/>
          <w:szCs w:val="22"/>
        </w:rPr>
        <w:t>the liquidation of the Company, Tony was acting in an advisory capacity for ABC Bank in litigation against Company X where he at</w:t>
      </w:r>
      <w:r w:rsidR="007425B0">
        <w:rPr>
          <w:rFonts w:ascii="Arial" w:hAnsi="Arial" w:cs="Arial"/>
          <w:sz w:val="22"/>
          <w:szCs w:val="22"/>
        </w:rPr>
        <w:t>tempted to advance</w:t>
      </w:r>
      <w:r w:rsidR="00E01109" w:rsidRPr="00E01109">
        <w:rPr>
          <w:rFonts w:ascii="Arial" w:hAnsi="Arial" w:cs="Arial"/>
          <w:sz w:val="22"/>
          <w:szCs w:val="22"/>
        </w:rPr>
        <w:t xml:space="preserve"> ABC’s position</w:t>
      </w:r>
      <w:r w:rsidR="007425B0">
        <w:rPr>
          <w:rFonts w:ascii="Arial" w:hAnsi="Arial" w:cs="Arial"/>
          <w:sz w:val="22"/>
          <w:szCs w:val="22"/>
        </w:rPr>
        <w:t xml:space="preserve"> as a creditor</w:t>
      </w:r>
      <w:r w:rsidR="00E01109" w:rsidRPr="00E01109">
        <w:rPr>
          <w:rFonts w:ascii="Arial" w:hAnsi="Arial" w:cs="Arial"/>
          <w:sz w:val="22"/>
          <w:szCs w:val="22"/>
        </w:rPr>
        <w:t>.</w:t>
      </w:r>
    </w:p>
    <w:p w14:paraId="03DA8FA6" w14:textId="15DBCD56" w:rsidR="00E01109" w:rsidRDefault="00E01109" w:rsidP="00A37300">
      <w:pPr>
        <w:jc w:val="both"/>
        <w:rPr>
          <w:rFonts w:ascii="Arial" w:hAnsi="Arial" w:cs="Arial"/>
          <w:sz w:val="22"/>
          <w:szCs w:val="22"/>
        </w:rPr>
      </w:pPr>
    </w:p>
    <w:p w14:paraId="2C610C7F" w14:textId="21705DF9"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Pr="00A63CAD" w:rsidRDefault="00F01639" w:rsidP="00F01639">
      <w:pPr>
        <w:pStyle w:val="ListParagraph"/>
        <w:numPr>
          <w:ilvl w:val="0"/>
          <w:numId w:val="14"/>
        </w:numPr>
        <w:ind w:left="426"/>
        <w:jc w:val="both"/>
        <w:rPr>
          <w:rFonts w:ascii="Arial" w:hAnsi="Arial" w:cs="Arial"/>
          <w:sz w:val="22"/>
          <w:szCs w:val="22"/>
          <w:highlight w:val="yellow"/>
        </w:rPr>
      </w:pPr>
      <w:r w:rsidRPr="00A63CAD">
        <w:rPr>
          <w:rFonts w:ascii="Arial" w:hAnsi="Arial" w:cs="Arial"/>
          <w:sz w:val="22"/>
          <w:szCs w:val="22"/>
          <w:highlight w:val="yellow"/>
        </w:rPr>
        <w:t>a</w:t>
      </w:r>
      <w:r w:rsidR="007425B0" w:rsidRPr="00A63CAD">
        <w:rPr>
          <w:rFonts w:ascii="Arial" w:hAnsi="Arial" w:cs="Arial"/>
          <w:sz w:val="22"/>
          <w:szCs w:val="22"/>
          <w:highlight w:val="yellow"/>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A63CAD"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A63CAD">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2CBB93E5" w14:textId="27F517F5" w:rsidR="005B79F4" w:rsidRDefault="0022120D"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Julie is a well-known </w:t>
      </w:r>
      <w:r w:rsidR="002577C4">
        <w:rPr>
          <w:rFonts w:ascii="Arial" w:eastAsiaTheme="minorHAnsi" w:hAnsi="Arial" w:cs="Arial"/>
          <w:sz w:val="22"/>
          <w:szCs w:val="22"/>
          <w:lang w:val="en-GB"/>
        </w:rPr>
        <w:t>i</w:t>
      </w:r>
      <w:r>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Pr="002577C4">
        <w:rPr>
          <w:rFonts w:ascii="Arial" w:eastAsiaTheme="minorHAnsi" w:hAnsi="Arial" w:cs="Arial"/>
          <w:i/>
          <w:iCs/>
          <w:sz w:val="22"/>
          <w:szCs w:val="22"/>
          <w:lang w:val="en-GB"/>
        </w:rPr>
        <w:t>curriculum vitae</w:t>
      </w:r>
      <w:r>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Pr>
          <w:rFonts w:ascii="Arial" w:eastAsiaTheme="minorHAnsi" w:hAnsi="Arial" w:cs="Arial"/>
          <w:sz w:val="22"/>
          <w:szCs w:val="22"/>
          <w:lang w:val="en-GB"/>
        </w:rPr>
        <w:t>large designer company in distress inquiring whether she would be able to take an appointment as an administrator. Julie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77777777" w:rsidR="002577C4" w:rsidRPr="002577C4" w:rsidRDefault="002577C4"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996895"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996895">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74E3C42A" w14:textId="5761B558" w:rsidR="00C10B1A" w:rsidRDefault="00EB6801"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Johnson has been appointed as a new associate at the firm </w:t>
      </w:r>
      <w:r w:rsidR="001478F8">
        <w:rPr>
          <w:rFonts w:ascii="Arial" w:eastAsiaTheme="minorHAnsi" w:hAnsi="Arial" w:cs="Arial"/>
          <w:sz w:val="22"/>
          <w:szCs w:val="22"/>
          <w:lang w:val="en-GB"/>
        </w:rPr>
        <w:t xml:space="preserve">where </w:t>
      </w:r>
      <w:r>
        <w:rPr>
          <w:rFonts w:ascii="Arial" w:eastAsiaTheme="minorHAnsi" w:hAnsi="Arial" w:cs="Arial"/>
          <w:sz w:val="22"/>
          <w:szCs w:val="22"/>
          <w:lang w:val="en-GB"/>
        </w:rPr>
        <w:t>he is employed. In his new role he has to meet certain targets in relation to the fees he earns for taking appointments. Johnson is currently appointed as a liquidator for a small company. He realises that he will not meet the firm’s target for fees. The most ethical thing for Johnson to do would be</w:t>
      </w:r>
      <w:r w:rsidR="00501270">
        <w:rPr>
          <w:rFonts w:ascii="Arial" w:eastAsiaTheme="minorHAnsi" w:hAnsi="Arial" w:cs="Arial"/>
          <w:sz w:val="22"/>
          <w:szCs w:val="22"/>
          <w:lang w:val="en-GB"/>
        </w:rPr>
        <w:t xml:space="preserve"> to</w:t>
      </w:r>
      <w:r>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996895"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996895">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C11B73" w:rsidR="001478F8" w:rsidRDefault="001478F8" w:rsidP="00A37300">
      <w:pPr>
        <w:jc w:val="both"/>
        <w:rPr>
          <w:rFonts w:ascii="Arial" w:hAnsi="Arial" w:cs="Arial"/>
          <w:sz w:val="22"/>
          <w:szCs w:val="22"/>
        </w:rPr>
      </w:pPr>
      <w:r>
        <w:rPr>
          <w:rFonts w:ascii="Arial" w:hAnsi="Arial" w:cs="Arial"/>
          <w:sz w:val="22"/>
          <w:szCs w:val="22"/>
        </w:rPr>
        <w:t xml:space="preserve">Please choose the </w:t>
      </w:r>
      <w:r w:rsidRPr="001478F8">
        <w:rPr>
          <w:rFonts w:ascii="Arial" w:hAnsi="Arial" w:cs="Arial"/>
          <w:b/>
          <w:bCs/>
          <w:sz w:val="22"/>
          <w:szCs w:val="22"/>
        </w:rPr>
        <w:t>most correct answer</w:t>
      </w:r>
      <w:r>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30D6D719"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ractitioner using a fixed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3F9F6BEA"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33C50D68" w:rsidR="00F83703" w:rsidRPr="00996895" w:rsidRDefault="00F83703" w:rsidP="00047A13">
      <w:pPr>
        <w:pStyle w:val="ListParagraph"/>
        <w:numPr>
          <w:ilvl w:val="0"/>
          <w:numId w:val="19"/>
        </w:numPr>
        <w:ind w:left="426"/>
        <w:jc w:val="both"/>
        <w:rPr>
          <w:rFonts w:ascii="Arial" w:hAnsi="Arial" w:cs="Arial"/>
          <w:sz w:val="22"/>
          <w:szCs w:val="22"/>
          <w:highlight w:val="yellow"/>
        </w:rPr>
      </w:pPr>
      <w:r w:rsidRPr="00996895">
        <w:rPr>
          <w:rFonts w:ascii="Arial" w:hAnsi="Arial" w:cs="Arial"/>
          <w:sz w:val="22"/>
          <w:szCs w:val="22"/>
          <w:highlight w:val="yellow"/>
        </w:rPr>
        <w:t xml:space="preserve">This statement is false since the practitioner might have carried out </w:t>
      </w:r>
      <w:r w:rsidR="00BC285B" w:rsidRPr="00996895">
        <w:rPr>
          <w:rFonts w:ascii="Arial" w:hAnsi="Arial" w:cs="Arial"/>
          <w:sz w:val="22"/>
          <w:szCs w:val="22"/>
          <w:highlight w:val="yellow"/>
        </w:rPr>
        <w:t>more work and invested more resources than is reflected in the fee.</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012D708" w:rsidR="006A1258" w:rsidRDefault="006A1258" w:rsidP="00A37300">
      <w:pPr>
        <w:jc w:val="both"/>
        <w:rPr>
          <w:rFonts w:ascii="Arial" w:hAnsi="Arial" w:cs="Arial"/>
          <w:sz w:val="22"/>
          <w:szCs w:val="22"/>
        </w:rPr>
      </w:pPr>
      <w:r>
        <w:rPr>
          <w:rFonts w:ascii="Arial" w:hAnsi="Arial" w:cs="Arial"/>
          <w:sz w:val="22"/>
          <w:szCs w:val="22"/>
        </w:rPr>
        <w:t xml:space="preserve">Please choose the </w:t>
      </w:r>
      <w:r w:rsidRPr="006A1258">
        <w:rPr>
          <w:rFonts w:ascii="Arial" w:hAnsi="Arial" w:cs="Arial"/>
          <w:b/>
          <w:bCs/>
          <w:sz w:val="22"/>
          <w:szCs w:val="22"/>
        </w:rPr>
        <w:t>most correct answer</w:t>
      </w:r>
      <w:r>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Default="0042466C" w:rsidP="00A37300">
      <w:pPr>
        <w:jc w:val="both"/>
        <w:rPr>
          <w:rFonts w:ascii="Arial" w:hAnsi="Arial" w:cs="Arial"/>
          <w:sz w:val="22"/>
          <w:szCs w:val="22"/>
        </w:rPr>
      </w:pPr>
      <w:r>
        <w:rPr>
          <w:rFonts w:ascii="Arial" w:hAnsi="Arial" w:cs="Arial"/>
          <w:sz w:val="22"/>
          <w:szCs w:val="22"/>
        </w:rPr>
        <w:t>Fathima has just completed Module 9 of INSOL</w:t>
      </w:r>
      <w:r w:rsidR="00A37300">
        <w:rPr>
          <w:rFonts w:ascii="Arial" w:hAnsi="Arial" w:cs="Arial"/>
          <w:sz w:val="22"/>
          <w:szCs w:val="22"/>
        </w:rPr>
        <w:t xml:space="preserve"> International</w:t>
      </w:r>
      <w:r>
        <w:rPr>
          <w:rFonts w:ascii="Arial" w:hAnsi="Arial" w:cs="Arial"/>
          <w:sz w:val="22"/>
          <w:szCs w:val="22"/>
        </w:rPr>
        <w:t xml:space="preserve">’s Foundation </w:t>
      </w:r>
      <w:r w:rsidR="00A37300">
        <w:rPr>
          <w:rFonts w:ascii="Arial" w:hAnsi="Arial" w:cs="Arial"/>
          <w:sz w:val="22"/>
          <w:szCs w:val="22"/>
        </w:rPr>
        <w:t>C</w:t>
      </w:r>
      <w:r>
        <w:rPr>
          <w:rFonts w:ascii="Arial" w:hAnsi="Arial" w:cs="Arial"/>
          <w:sz w:val="22"/>
          <w:szCs w:val="22"/>
        </w:rPr>
        <w:t>ertificate</w:t>
      </w:r>
      <w:r w:rsidR="00794A92">
        <w:rPr>
          <w:rFonts w:ascii="Arial" w:hAnsi="Arial" w:cs="Arial"/>
          <w:sz w:val="22"/>
          <w:szCs w:val="22"/>
        </w:rPr>
        <w:t>.</w:t>
      </w:r>
      <w:r>
        <w:rPr>
          <w:rFonts w:ascii="Arial" w:hAnsi="Arial" w:cs="Arial"/>
          <w:sz w:val="22"/>
          <w:szCs w:val="22"/>
        </w:rPr>
        <w:t xml:space="preserve"> </w:t>
      </w:r>
      <w:r w:rsidR="00794A92">
        <w:rPr>
          <w:rFonts w:ascii="Arial" w:hAnsi="Arial" w:cs="Arial"/>
          <w:sz w:val="22"/>
          <w:szCs w:val="22"/>
        </w:rPr>
        <w:t>S</w:t>
      </w:r>
      <w:r>
        <w:rPr>
          <w:rFonts w:ascii="Arial" w:hAnsi="Arial" w:cs="Arial"/>
          <w:sz w:val="22"/>
          <w:szCs w:val="22"/>
        </w:rPr>
        <w:t xml:space="preserve">he works as a junior </w:t>
      </w:r>
      <w:r w:rsidR="00794A92">
        <w:rPr>
          <w:rFonts w:ascii="Arial" w:hAnsi="Arial" w:cs="Arial"/>
          <w:sz w:val="22"/>
          <w:szCs w:val="22"/>
        </w:rPr>
        <w:t>i</w:t>
      </w:r>
      <w:r>
        <w:rPr>
          <w:rFonts w:ascii="Arial" w:hAnsi="Arial" w:cs="Arial"/>
          <w:sz w:val="22"/>
          <w:szCs w:val="22"/>
        </w:rPr>
        <w:t xml:space="preserve">nsolvency </w:t>
      </w:r>
      <w:r w:rsidR="00794A92">
        <w:rPr>
          <w:rFonts w:ascii="Arial" w:hAnsi="Arial" w:cs="Arial"/>
          <w:sz w:val="22"/>
          <w:szCs w:val="22"/>
        </w:rPr>
        <w:t>p</w:t>
      </w:r>
      <w:r>
        <w:rPr>
          <w:rFonts w:ascii="Arial" w:hAnsi="Arial" w:cs="Arial"/>
          <w:sz w:val="22"/>
          <w:szCs w:val="22"/>
        </w:rPr>
        <w:t xml:space="preserve">ractitioner </w:t>
      </w:r>
      <w:r w:rsidR="00794A92">
        <w:rPr>
          <w:rFonts w:ascii="Arial" w:hAnsi="Arial" w:cs="Arial"/>
          <w:sz w:val="22"/>
          <w:szCs w:val="22"/>
        </w:rPr>
        <w:t>at</w:t>
      </w:r>
      <w:r>
        <w:rPr>
          <w:rFonts w:ascii="Arial" w:hAnsi="Arial" w:cs="Arial"/>
          <w:sz w:val="22"/>
          <w:szCs w:val="22"/>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Default="00701CCC" w:rsidP="00A37300">
      <w:pPr>
        <w:jc w:val="both"/>
        <w:rPr>
          <w:rFonts w:ascii="Arial" w:hAnsi="Arial" w:cs="Arial"/>
          <w:sz w:val="22"/>
          <w:szCs w:val="22"/>
        </w:rPr>
      </w:pPr>
    </w:p>
    <w:p w14:paraId="061BBF06" w14:textId="47E7DC31" w:rsidR="0042466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t>q</w:t>
      </w:r>
      <w:r w:rsidR="0042466C">
        <w:rPr>
          <w:rFonts w:ascii="Arial" w:hAnsi="Arial" w:cs="Arial"/>
          <w:sz w:val="22"/>
          <w:szCs w:val="22"/>
        </w:rPr>
        <w:t>uality Control</w:t>
      </w:r>
    </w:p>
    <w:p w14:paraId="2491B8AE" w14:textId="77777777" w:rsidR="006A1258" w:rsidRPr="006A1258" w:rsidRDefault="006A1258" w:rsidP="006A1258">
      <w:pPr>
        <w:ind w:left="426"/>
        <w:jc w:val="both"/>
        <w:rPr>
          <w:rFonts w:ascii="Arial" w:hAnsi="Arial" w:cs="Arial"/>
          <w:sz w:val="22"/>
          <w:szCs w:val="22"/>
        </w:rPr>
      </w:pPr>
    </w:p>
    <w:p w14:paraId="200092A4" w14:textId="3516C6D3" w:rsidR="0042466C" w:rsidRDefault="006A1258" w:rsidP="006A1258">
      <w:pPr>
        <w:pStyle w:val="ListParagraph"/>
        <w:numPr>
          <w:ilvl w:val="0"/>
          <w:numId w:val="20"/>
        </w:numPr>
        <w:ind w:left="426"/>
        <w:jc w:val="both"/>
        <w:rPr>
          <w:rFonts w:ascii="Arial" w:hAnsi="Arial" w:cs="Arial"/>
          <w:sz w:val="22"/>
          <w:szCs w:val="22"/>
        </w:rPr>
      </w:pPr>
      <w:r w:rsidRPr="00E0123A">
        <w:rPr>
          <w:rFonts w:ascii="Arial" w:hAnsi="Arial" w:cs="Arial"/>
          <w:sz w:val="22"/>
          <w:szCs w:val="22"/>
          <w:highlight w:val="yellow"/>
        </w:rPr>
        <w:t>r</w:t>
      </w:r>
      <w:r w:rsidR="00701CCC" w:rsidRPr="00E0123A">
        <w:rPr>
          <w:rFonts w:ascii="Arial" w:hAnsi="Arial" w:cs="Arial"/>
          <w:sz w:val="22"/>
          <w:szCs w:val="22"/>
          <w:highlight w:val="yellow"/>
        </w:rPr>
        <w:t>isk Management</w:t>
      </w:r>
    </w:p>
    <w:p w14:paraId="50A86C28" w14:textId="77777777" w:rsidR="006A1258" w:rsidRPr="006A1258" w:rsidRDefault="006A1258" w:rsidP="006A1258">
      <w:pPr>
        <w:ind w:left="426"/>
        <w:jc w:val="both"/>
        <w:rPr>
          <w:rFonts w:ascii="Arial" w:hAnsi="Arial" w:cs="Arial"/>
          <w:sz w:val="22"/>
          <w:szCs w:val="22"/>
        </w:rPr>
      </w:pPr>
    </w:p>
    <w:p w14:paraId="4FA42182" w14:textId="49B16947" w:rsidR="00701CCC" w:rsidRDefault="006A1258" w:rsidP="006A1258">
      <w:pPr>
        <w:pStyle w:val="ListParagraph"/>
        <w:numPr>
          <w:ilvl w:val="0"/>
          <w:numId w:val="20"/>
        </w:numPr>
        <w:ind w:left="426"/>
        <w:jc w:val="both"/>
        <w:rPr>
          <w:rFonts w:ascii="Arial" w:hAnsi="Arial" w:cs="Arial"/>
          <w:sz w:val="22"/>
          <w:szCs w:val="22"/>
        </w:rPr>
      </w:pPr>
      <w:r>
        <w:rPr>
          <w:rFonts w:ascii="Arial" w:hAnsi="Arial" w:cs="Arial"/>
          <w:sz w:val="22"/>
          <w:szCs w:val="22"/>
        </w:rPr>
        <w:lastRenderedPageBreak/>
        <w:t>c</w:t>
      </w:r>
      <w:r w:rsidR="00701CCC">
        <w:rPr>
          <w:rFonts w:ascii="Arial" w:hAnsi="Arial" w:cs="Arial"/>
          <w:sz w:val="22"/>
          <w:szCs w:val="22"/>
        </w:rPr>
        <w:t>ompliance management</w:t>
      </w:r>
    </w:p>
    <w:p w14:paraId="7C61192A" w14:textId="77777777" w:rsidR="006A1258" w:rsidRPr="006A1258" w:rsidRDefault="006A1258" w:rsidP="006A1258">
      <w:pPr>
        <w:ind w:left="426"/>
        <w:jc w:val="both"/>
        <w:rPr>
          <w:rFonts w:ascii="Arial" w:hAnsi="Arial" w:cs="Arial"/>
          <w:sz w:val="22"/>
          <w:szCs w:val="22"/>
        </w:rPr>
      </w:pPr>
    </w:p>
    <w:p w14:paraId="6CC96C7F" w14:textId="1D792D9D" w:rsidR="00701CCC" w:rsidRPr="0042466C" w:rsidRDefault="006A1258" w:rsidP="006A1258">
      <w:pPr>
        <w:pStyle w:val="ListParagraph"/>
        <w:numPr>
          <w:ilvl w:val="0"/>
          <w:numId w:val="20"/>
        </w:numPr>
        <w:ind w:left="426"/>
        <w:rPr>
          <w:rFonts w:ascii="Arial" w:hAnsi="Arial" w:cs="Arial"/>
          <w:sz w:val="22"/>
          <w:szCs w:val="22"/>
        </w:rPr>
      </w:pPr>
      <w:r>
        <w:rPr>
          <w:rFonts w:ascii="Arial" w:hAnsi="Arial" w:cs="Arial"/>
          <w:sz w:val="22"/>
          <w:szCs w:val="22"/>
        </w:rPr>
        <w:t>f</w:t>
      </w:r>
      <w:r w:rsidR="00701CCC">
        <w:rPr>
          <w:rFonts w:ascii="Arial" w:hAnsi="Arial" w:cs="Arial"/>
          <w:sz w:val="22"/>
          <w:szCs w:val="22"/>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E1919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5C4B6B6D" w:rsidR="0020090A" w:rsidRDefault="00011067" w:rsidP="00011067">
      <w:pPr>
        <w:jc w:val="both"/>
        <w:rPr>
          <w:rFonts w:ascii="Arial" w:hAnsi="Arial" w:cs="Arial"/>
          <w:sz w:val="22"/>
          <w:szCs w:val="22"/>
          <w:lang w:val="en-GB"/>
        </w:rPr>
      </w:pPr>
      <w:r>
        <w:rPr>
          <w:rFonts w:ascii="Arial" w:hAnsi="Arial" w:cs="Arial"/>
          <w:sz w:val="22"/>
          <w:szCs w:val="22"/>
          <w:lang w:val="en-GB"/>
        </w:rPr>
        <w:t xml:space="preserve">What are the main fiduciary and other duties usually associated with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rofessionals?</w:t>
      </w:r>
    </w:p>
    <w:p w14:paraId="3DB391B0" w14:textId="77777777" w:rsidR="00007BF3" w:rsidRPr="002A37BB" w:rsidRDefault="00007BF3" w:rsidP="002A37BB">
      <w:pPr>
        <w:ind w:left="720" w:hanging="720"/>
        <w:jc w:val="both"/>
        <w:rPr>
          <w:rFonts w:ascii="Arial" w:hAnsi="Arial" w:cs="Arial"/>
          <w:sz w:val="22"/>
          <w:szCs w:val="22"/>
          <w:lang w:val="en-GB"/>
        </w:rPr>
      </w:pPr>
    </w:p>
    <w:p w14:paraId="57BCFC30" w14:textId="2E9176FC" w:rsidR="009B07AD" w:rsidRPr="00E0123A" w:rsidRDefault="00E0123A" w:rsidP="002A37BB">
      <w:pPr>
        <w:ind w:left="720" w:hanging="720"/>
        <w:jc w:val="both"/>
        <w:rPr>
          <w:rFonts w:ascii="Arial" w:hAnsi="Arial" w:cs="Arial"/>
          <w:color w:val="7B7B7B" w:themeColor="accent3" w:themeShade="BF"/>
          <w:sz w:val="22"/>
          <w:szCs w:val="22"/>
          <w:lang w:val="en-GB"/>
        </w:rPr>
      </w:pPr>
      <w:r w:rsidRPr="00E0123A">
        <w:rPr>
          <w:rFonts w:ascii="Arial" w:hAnsi="Arial" w:cs="Arial"/>
          <w:color w:val="7B7B7B" w:themeColor="accent3" w:themeShade="BF"/>
          <w:sz w:val="22"/>
          <w:szCs w:val="22"/>
          <w:lang w:val="en-GB"/>
        </w:rPr>
        <w:t>The main fiduciary duties usually associated with insolvency professionals are as follows:</w:t>
      </w:r>
    </w:p>
    <w:p w14:paraId="5D4639A4" w14:textId="26BD803B" w:rsidR="00E0123A" w:rsidRPr="00E0123A" w:rsidRDefault="00E0123A" w:rsidP="00E0123A">
      <w:pPr>
        <w:pStyle w:val="ListParagraph"/>
        <w:numPr>
          <w:ilvl w:val="0"/>
          <w:numId w:val="21"/>
        </w:numPr>
        <w:jc w:val="both"/>
        <w:rPr>
          <w:rFonts w:ascii="Arial" w:hAnsi="Arial" w:cs="Arial"/>
          <w:color w:val="7B7B7B" w:themeColor="accent3" w:themeShade="BF"/>
          <w:sz w:val="22"/>
          <w:szCs w:val="22"/>
          <w:lang w:val="en-GB"/>
        </w:rPr>
      </w:pPr>
      <w:r w:rsidRPr="00E0123A">
        <w:rPr>
          <w:rFonts w:ascii="Arial" w:hAnsi="Arial" w:cs="Arial"/>
          <w:color w:val="7B7B7B" w:themeColor="accent3" w:themeShade="BF"/>
          <w:sz w:val="22"/>
          <w:szCs w:val="22"/>
          <w:lang w:val="en-GB"/>
        </w:rPr>
        <w:t>the duty to act in good faith</w:t>
      </w:r>
      <w:r w:rsidR="00444625">
        <w:rPr>
          <w:rFonts w:ascii="Arial" w:hAnsi="Arial" w:cs="Arial"/>
          <w:color w:val="7B7B7B" w:themeColor="accent3" w:themeShade="BF"/>
          <w:sz w:val="22"/>
          <w:szCs w:val="22"/>
          <w:lang w:val="en-GB"/>
        </w:rPr>
        <w:t xml:space="preserve"> (which implies honesty and fair dealing)</w:t>
      </w:r>
      <w:r w:rsidRPr="00E0123A">
        <w:rPr>
          <w:rFonts w:ascii="Arial" w:hAnsi="Arial" w:cs="Arial"/>
          <w:color w:val="7B7B7B" w:themeColor="accent3" w:themeShade="BF"/>
          <w:sz w:val="22"/>
          <w:szCs w:val="22"/>
          <w:lang w:val="en-GB"/>
        </w:rPr>
        <w:t>;</w:t>
      </w:r>
    </w:p>
    <w:p w14:paraId="4B050146" w14:textId="2FDE1152" w:rsidR="00E0123A" w:rsidRPr="00E0123A" w:rsidRDefault="00E0123A" w:rsidP="00E0123A">
      <w:pPr>
        <w:pStyle w:val="ListParagraph"/>
        <w:numPr>
          <w:ilvl w:val="0"/>
          <w:numId w:val="21"/>
        </w:numPr>
        <w:jc w:val="both"/>
        <w:rPr>
          <w:rFonts w:ascii="Arial" w:hAnsi="Arial" w:cs="Arial"/>
          <w:color w:val="7B7B7B" w:themeColor="accent3" w:themeShade="BF"/>
          <w:sz w:val="22"/>
          <w:szCs w:val="22"/>
          <w:lang w:val="en-GB"/>
        </w:rPr>
      </w:pPr>
      <w:r w:rsidRPr="00E0123A">
        <w:rPr>
          <w:rFonts w:ascii="Arial" w:hAnsi="Arial" w:cs="Arial"/>
          <w:color w:val="7B7B7B" w:themeColor="accent3" w:themeShade="BF"/>
          <w:sz w:val="22"/>
          <w:szCs w:val="22"/>
          <w:lang w:val="en-GB"/>
        </w:rPr>
        <w:t>the duty to act in the best interest of the beneficiary</w:t>
      </w:r>
      <w:r w:rsidR="00996FA1">
        <w:rPr>
          <w:rFonts w:ascii="Arial" w:hAnsi="Arial" w:cs="Arial"/>
          <w:color w:val="7B7B7B" w:themeColor="accent3" w:themeShade="BF"/>
          <w:sz w:val="22"/>
          <w:szCs w:val="22"/>
          <w:lang w:val="en-GB"/>
        </w:rPr>
        <w:t>/beneficiaries</w:t>
      </w:r>
      <w:r w:rsidRPr="00E0123A">
        <w:rPr>
          <w:rFonts w:ascii="Arial" w:hAnsi="Arial" w:cs="Arial"/>
          <w:color w:val="7B7B7B" w:themeColor="accent3" w:themeShade="BF"/>
          <w:sz w:val="22"/>
          <w:szCs w:val="22"/>
          <w:lang w:val="en-GB"/>
        </w:rPr>
        <w:t xml:space="preserve"> of the fiduciary duties; and</w:t>
      </w:r>
    </w:p>
    <w:p w14:paraId="5F8C1B03" w14:textId="647541FE" w:rsidR="00E0123A" w:rsidRPr="00E0123A" w:rsidRDefault="00E0123A" w:rsidP="00E0123A">
      <w:pPr>
        <w:pStyle w:val="ListParagraph"/>
        <w:numPr>
          <w:ilvl w:val="0"/>
          <w:numId w:val="21"/>
        </w:numPr>
        <w:jc w:val="both"/>
        <w:rPr>
          <w:rFonts w:ascii="Arial" w:hAnsi="Arial" w:cs="Arial"/>
          <w:color w:val="7B7B7B" w:themeColor="accent3" w:themeShade="BF"/>
          <w:sz w:val="22"/>
          <w:szCs w:val="22"/>
          <w:lang w:val="en-GB"/>
        </w:rPr>
      </w:pPr>
      <w:r w:rsidRPr="00E0123A">
        <w:rPr>
          <w:rFonts w:ascii="Arial" w:hAnsi="Arial" w:cs="Arial"/>
          <w:color w:val="7B7B7B" w:themeColor="accent3" w:themeShade="BF"/>
          <w:sz w:val="22"/>
          <w:szCs w:val="22"/>
          <w:lang w:val="en-GB"/>
        </w:rPr>
        <w:t xml:space="preserve">the duty to act in an independent and impartial manner, when exercising powers </w:t>
      </w:r>
      <w:r w:rsidR="00996FA1">
        <w:rPr>
          <w:rFonts w:ascii="Arial" w:hAnsi="Arial" w:cs="Arial"/>
          <w:color w:val="7B7B7B" w:themeColor="accent3" w:themeShade="BF"/>
          <w:sz w:val="22"/>
          <w:szCs w:val="22"/>
          <w:lang w:val="en-GB"/>
        </w:rPr>
        <w:t>of office</w:t>
      </w:r>
      <w:r w:rsidRPr="00E0123A">
        <w:rPr>
          <w:rFonts w:ascii="Arial" w:hAnsi="Arial" w:cs="Arial"/>
          <w:color w:val="7B7B7B" w:themeColor="accent3" w:themeShade="BF"/>
          <w:sz w:val="22"/>
          <w:szCs w:val="22"/>
          <w:lang w:val="en-GB"/>
        </w:rPr>
        <w:t xml:space="preserve">, </w:t>
      </w:r>
      <w:r w:rsidR="00996FA1">
        <w:rPr>
          <w:rFonts w:ascii="Arial" w:hAnsi="Arial" w:cs="Arial"/>
          <w:color w:val="7B7B7B" w:themeColor="accent3" w:themeShade="BF"/>
          <w:sz w:val="22"/>
          <w:szCs w:val="22"/>
          <w:lang w:val="en-GB"/>
        </w:rPr>
        <w:t>which includes</w:t>
      </w:r>
      <w:r w:rsidRPr="00E0123A">
        <w:rPr>
          <w:rFonts w:ascii="Arial" w:hAnsi="Arial" w:cs="Arial"/>
          <w:color w:val="7B7B7B" w:themeColor="accent3" w:themeShade="BF"/>
          <w:sz w:val="22"/>
          <w:szCs w:val="22"/>
          <w:lang w:val="en-GB"/>
        </w:rPr>
        <w:t xml:space="preserve"> the duty to avoid conflict</w:t>
      </w:r>
      <w:r>
        <w:rPr>
          <w:rFonts w:ascii="Arial" w:hAnsi="Arial" w:cs="Arial"/>
          <w:color w:val="7B7B7B" w:themeColor="accent3" w:themeShade="BF"/>
          <w:sz w:val="22"/>
          <w:szCs w:val="22"/>
          <w:lang w:val="en-GB"/>
        </w:rPr>
        <w:t>s</w:t>
      </w:r>
      <w:r w:rsidRPr="00E0123A">
        <w:rPr>
          <w:rFonts w:ascii="Arial" w:hAnsi="Arial" w:cs="Arial"/>
          <w:color w:val="7B7B7B" w:themeColor="accent3" w:themeShade="BF"/>
          <w:sz w:val="22"/>
          <w:szCs w:val="22"/>
          <w:lang w:val="en-GB"/>
        </w:rPr>
        <w:t xml:space="preserve"> of interest.</w:t>
      </w:r>
    </w:p>
    <w:p w14:paraId="1403FF23" w14:textId="767FFF04" w:rsidR="00E0123A" w:rsidRPr="00E0123A" w:rsidRDefault="00E0123A" w:rsidP="00E0123A">
      <w:pPr>
        <w:jc w:val="both"/>
        <w:rPr>
          <w:rFonts w:ascii="Arial" w:hAnsi="Arial" w:cs="Arial"/>
          <w:color w:val="7B7B7B" w:themeColor="accent3" w:themeShade="BF"/>
          <w:sz w:val="22"/>
          <w:szCs w:val="22"/>
          <w:lang w:val="en-GB"/>
        </w:rPr>
      </w:pPr>
    </w:p>
    <w:p w14:paraId="070E6EA0" w14:textId="421676BE" w:rsidR="00444625" w:rsidRPr="00E0123A" w:rsidRDefault="00E0123A" w:rsidP="00E0123A">
      <w:pPr>
        <w:jc w:val="both"/>
        <w:rPr>
          <w:rFonts w:ascii="Arial" w:hAnsi="Arial" w:cs="Arial"/>
          <w:color w:val="7B7B7B" w:themeColor="accent3" w:themeShade="BF"/>
          <w:sz w:val="22"/>
          <w:szCs w:val="22"/>
          <w:lang w:val="en-GB"/>
        </w:rPr>
      </w:pPr>
      <w:r w:rsidRPr="00E0123A">
        <w:rPr>
          <w:rFonts w:ascii="Arial" w:hAnsi="Arial" w:cs="Arial"/>
          <w:color w:val="7B7B7B" w:themeColor="accent3" w:themeShade="BF"/>
          <w:sz w:val="22"/>
          <w:szCs w:val="22"/>
          <w:lang w:val="en-GB"/>
        </w:rPr>
        <w:t xml:space="preserve">In addition, although not </w:t>
      </w:r>
      <w:r w:rsidR="00444625">
        <w:rPr>
          <w:rFonts w:ascii="Arial" w:hAnsi="Arial" w:cs="Arial"/>
          <w:color w:val="7B7B7B" w:themeColor="accent3" w:themeShade="BF"/>
          <w:sz w:val="22"/>
          <w:szCs w:val="22"/>
          <w:lang w:val="en-GB"/>
        </w:rPr>
        <w:t xml:space="preserve">generally regarded as </w:t>
      </w:r>
      <w:r w:rsidRPr="00E0123A">
        <w:rPr>
          <w:rFonts w:ascii="Arial" w:hAnsi="Arial" w:cs="Arial"/>
          <w:color w:val="7B7B7B" w:themeColor="accent3" w:themeShade="BF"/>
          <w:sz w:val="22"/>
          <w:szCs w:val="22"/>
          <w:lang w:val="en-GB"/>
        </w:rPr>
        <w:t>a fiduciary duty, the duty to act with care, skill and diligence is usually associated with insolvency professionals.</w:t>
      </w:r>
    </w:p>
    <w:p w14:paraId="22C610C9" w14:textId="582B3E80" w:rsidR="00DE03AF" w:rsidRPr="002A37BB" w:rsidRDefault="00465185" w:rsidP="002A37BB">
      <w:pPr>
        <w:jc w:val="both"/>
        <w:rPr>
          <w:rFonts w:ascii="Arial" w:hAnsi="Arial" w:cs="Arial"/>
          <w:sz w:val="22"/>
          <w:szCs w:val="22"/>
        </w:rPr>
      </w:pPr>
      <w:r>
        <w:rPr>
          <w:rFonts w:ascii="Arial" w:hAnsi="Arial" w:cs="Arial"/>
          <w:sz w:val="22"/>
          <w:szCs w:val="22"/>
        </w:rPr>
        <w:t xml:space="preserve"> </w:t>
      </w:r>
    </w:p>
    <w:p w14:paraId="789C3223" w14:textId="12982B5C" w:rsidR="00020557" w:rsidRPr="002A37BB" w:rsidRDefault="00020557" w:rsidP="002A37BB">
      <w:pPr>
        <w:jc w:val="both"/>
        <w:rPr>
          <w:rFonts w:ascii="Arial" w:hAnsi="Arial" w:cs="Arial"/>
          <w:sz w:val="22"/>
          <w:szCs w:val="22"/>
        </w:rPr>
      </w:pPr>
    </w:p>
    <w:p w14:paraId="10614297" w14:textId="1F40BB5C" w:rsidR="00C72848" w:rsidRPr="008A35D3" w:rsidRDefault="002C13C8" w:rsidP="002A37BB">
      <w:pPr>
        <w:ind w:left="720" w:hanging="720"/>
        <w:jc w:val="both"/>
        <w:rPr>
          <w:rFonts w:ascii="Arial" w:hAnsi="Arial" w:cs="Arial"/>
          <w:sz w:val="22"/>
          <w:szCs w:val="22"/>
        </w:rPr>
      </w:pPr>
      <w:r w:rsidRPr="008A35D3">
        <w:rPr>
          <w:rFonts w:ascii="Arial" w:hAnsi="Arial" w:cs="Arial"/>
          <w:b/>
          <w:bCs/>
          <w:sz w:val="22"/>
          <w:szCs w:val="22"/>
        </w:rPr>
        <w:t xml:space="preserve">Question </w:t>
      </w:r>
      <w:r w:rsidR="00DE03AF" w:rsidRPr="008A35D3">
        <w:rPr>
          <w:rFonts w:ascii="Arial" w:hAnsi="Arial" w:cs="Arial"/>
          <w:b/>
          <w:bCs/>
          <w:sz w:val="22"/>
          <w:szCs w:val="22"/>
        </w:rPr>
        <w:t>2.2</w:t>
      </w:r>
      <w:r w:rsidR="00DE03AF" w:rsidRPr="008A35D3">
        <w:rPr>
          <w:rFonts w:ascii="Arial" w:hAnsi="Arial" w:cs="Arial"/>
          <w:b/>
          <w:bCs/>
          <w:sz w:val="22"/>
          <w:szCs w:val="22"/>
        </w:rPr>
        <w:tab/>
        <w:t>[</w:t>
      </w:r>
      <w:r w:rsidR="00D17FDC" w:rsidRPr="008A35D3">
        <w:rPr>
          <w:rFonts w:ascii="Arial" w:hAnsi="Arial" w:cs="Arial"/>
          <w:b/>
          <w:bCs/>
          <w:sz w:val="22"/>
          <w:szCs w:val="22"/>
        </w:rPr>
        <w:t>m</w:t>
      </w:r>
      <w:r w:rsidR="00DE03AF" w:rsidRPr="008A35D3">
        <w:rPr>
          <w:rFonts w:ascii="Arial" w:hAnsi="Arial" w:cs="Arial"/>
          <w:b/>
          <w:bCs/>
          <w:sz w:val="22"/>
          <w:szCs w:val="22"/>
        </w:rPr>
        <w:t xml:space="preserve">aximum </w:t>
      </w:r>
      <w:r w:rsidR="00011067" w:rsidRPr="008A35D3">
        <w:rPr>
          <w:rFonts w:ascii="Arial" w:hAnsi="Arial" w:cs="Arial"/>
          <w:b/>
          <w:bCs/>
          <w:sz w:val="22"/>
          <w:szCs w:val="22"/>
        </w:rPr>
        <w:t>4</w:t>
      </w:r>
      <w:r w:rsidR="00DE03AF" w:rsidRPr="008A35D3">
        <w:rPr>
          <w:rFonts w:ascii="Arial" w:hAnsi="Arial" w:cs="Arial"/>
          <w:b/>
          <w:bCs/>
          <w:sz w:val="22"/>
          <w:szCs w:val="22"/>
        </w:rPr>
        <w:t xml:space="preserve"> marks]</w:t>
      </w:r>
      <w:r w:rsidR="00DE03AF" w:rsidRPr="008A35D3">
        <w:rPr>
          <w:rFonts w:ascii="Arial" w:hAnsi="Arial" w:cs="Arial"/>
          <w:sz w:val="22"/>
          <w:szCs w:val="22"/>
        </w:rPr>
        <w:t xml:space="preserve"> </w:t>
      </w:r>
    </w:p>
    <w:p w14:paraId="1C61515B" w14:textId="77777777" w:rsidR="00C72848" w:rsidRPr="008A35D3" w:rsidRDefault="00C72848" w:rsidP="002A37BB">
      <w:pPr>
        <w:ind w:left="720" w:hanging="720"/>
        <w:jc w:val="both"/>
        <w:rPr>
          <w:rFonts w:ascii="Arial" w:hAnsi="Arial" w:cs="Arial"/>
          <w:sz w:val="22"/>
          <w:szCs w:val="22"/>
        </w:rPr>
      </w:pPr>
    </w:p>
    <w:p w14:paraId="4D734235" w14:textId="15447257" w:rsidR="009B07AD" w:rsidRPr="008A35D3" w:rsidRDefault="00011067" w:rsidP="002A37BB">
      <w:pPr>
        <w:ind w:left="720" w:hanging="720"/>
        <w:jc w:val="both"/>
        <w:rPr>
          <w:rFonts w:ascii="Arial" w:hAnsi="Arial" w:cs="Arial"/>
          <w:sz w:val="22"/>
          <w:szCs w:val="22"/>
          <w:lang w:val="en-GB"/>
        </w:rPr>
      </w:pPr>
      <w:r w:rsidRPr="008A35D3">
        <w:rPr>
          <w:rFonts w:ascii="Arial" w:hAnsi="Arial" w:cs="Arial"/>
          <w:sz w:val="22"/>
          <w:szCs w:val="22"/>
          <w:lang w:val="en-GB"/>
        </w:rPr>
        <w:t>Briefly explain the two-pronged nature of the duty to act with independence and impartiality.</w:t>
      </w:r>
    </w:p>
    <w:p w14:paraId="2CE8E19C" w14:textId="77777777" w:rsidR="00007BF3" w:rsidRPr="008A35D3" w:rsidRDefault="00007BF3" w:rsidP="002A37BB">
      <w:pPr>
        <w:ind w:left="720" w:hanging="720"/>
        <w:jc w:val="both"/>
        <w:rPr>
          <w:rFonts w:ascii="Arial" w:hAnsi="Arial" w:cs="Arial"/>
          <w:sz w:val="22"/>
          <w:szCs w:val="22"/>
        </w:rPr>
      </w:pPr>
    </w:p>
    <w:p w14:paraId="736995A4" w14:textId="35F734A1" w:rsidR="00996FA1" w:rsidRDefault="00750D1A" w:rsidP="00C15C00">
      <w:pPr>
        <w:jc w:val="both"/>
        <w:rPr>
          <w:rFonts w:ascii="Arial" w:hAnsi="Arial" w:cs="Arial"/>
          <w:color w:val="7B7B7B" w:themeColor="accent3" w:themeShade="BF"/>
          <w:sz w:val="22"/>
          <w:szCs w:val="22"/>
          <w:lang w:val="en-GB"/>
        </w:rPr>
      </w:pPr>
      <w:r w:rsidRPr="008A35D3">
        <w:rPr>
          <w:rFonts w:ascii="Arial" w:hAnsi="Arial" w:cs="Arial"/>
          <w:color w:val="7B7B7B" w:themeColor="accent3" w:themeShade="BF"/>
          <w:sz w:val="22"/>
          <w:szCs w:val="22"/>
        </w:rPr>
        <w:t xml:space="preserve">The two-pronged nature of the duty to act with independence and impartiality is explained in </w:t>
      </w:r>
      <w:r w:rsidR="00444625">
        <w:rPr>
          <w:rFonts w:ascii="Arial" w:hAnsi="Arial" w:cs="Arial"/>
          <w:color w:val="7B7B7B" w:themeColor="accent3" w:themeShade="BF"/>
          <w:sz w:val="22"/>
          <w:szCs w:val="22"/>
        </w:rPr>
        <w:t>P</w:t>
      </w:r>
      <w:r w:rsidR="00C15C00" w:rsidRPr="008A35D3">
        <w:rPr>
          <w:rFonts w:ascii="Arial" w:hAnsi="Arial" w:cs="Arial"/>
          <w:color w:val="7B7B7B" w:themeColor="accent3" w:themeShade="BF"/>
          <w:sz w:val="22"/>
          <w:szCs w:val="22"/>
        </w:rPr>
        <w:t xml:space="preserve">rinciple 2 of </w:t>
      </w:r>
      <w:r w:rsidR="00C15C00" w:rsidRPr="008A35D3">
        <w:rPr>
          <w:rFonts w:ascii="Arial" w:hAnsi="Arial" w:cs="Arial"/>
          <w:color w:val="7B7B7B" w:themeColor="accent3" w:themeShade="BF"/>
          <w:sz w:val="22"/>
          <w:szCs w:val="22"/>
          <w:lang w:val="en-GB"/>
        </w:rPr>
        <w:t>the INSOL International Ethical Principles for Insolvency Professionals</w:t>
      </w:r>
      <w:r w:rsidR="00444625">
        <w:rPr>
          <w:rStyle w:val="FootnoteReference"/>
          <w:rFonts w:ascii="Arial" w:hAnsi="Arial" w:cs="Arial"/>
          <w:color w:val="7B7B7B" w:themeColor="accent3" w:themeShade="BF"/>
          <w:sz w:val="22"/>
          <w:szCs w:val="22"/>
          <w:lang w:val="en-GB"/>
        </w:rPr>
        <w:footnoteReference w:id="1"/>
      </w:r>
      <w:r w:rsidR="008A35D3" w:rsidRPr="008A35D3">
        <w:rPr>
          <w:rFonts w:ascii="Arial" w:hAnsi="Arial" w:cs="Arial"/>
          <w:color w:val="7B7B7B" w:themeColor="accent3" w:themeShade="BF"/>
          <w:sz w:val="22"/>
          <w:szCs w:val="22"/>
          <w:lang w:val="en-GB"/>
        </w:rPr>
        <w:t xml:space="preserve">: insolvency professionals have a duty to act with independence and impartiality </w:t>
      </w:r>
      <w:r w:rsidR="00996FA1">
        <w:rPr>
          <w:rFonts w:ascii="Arial" w:hAnsi="Arial" w:cs="Arial"/>
          <w:color w:val="7B7B7B" w:themeColor="accent3" w:themeShade="BF"/>
          <w:sz w:val="22"/>
          <w:szCs w:val="22"/>
          <w:lang w:val="en-GB"/>
        </w:rPr>
        <w:t xml:space="preserve">(1) as </w:t>
      </w:r>
      <w:r w:rsidRPr="008A35D3">
        <w:rPr>
          <w:rFonts w:ascii="Arial" w:hAnsi="Arial" w:cs="Arial"/>
          <w:color w:val="7B7B7B" w:themeColor="accent3" w:themeShade="BF"/>
          <w:sz w:val="22"/>
          <w:szCs w:val="22"/>
          <w:lang w:val="en-GB"/>
        </w:rPr>
        <w:t>a matter of fact and</w:t>
      </w:r>
      <w:r w:rsidR="00996FA1">
        <w:rPr>
          <w:rFonts w:ascii="Arial" w:hAnsi="Arial" w:cs="Arial"/>
          <w:color w:val="7B7B7B" w:themeColor="accent3" w:themeShade="BF"/>
          <w:sz w:val="22"/>
          <w:szCs w:val="22"/>
          <w:lang w:val="en-GB"/>
        </w:rPr>
        <w:t xml:space="preserve"> (2)</w:t>
      </w:r>
      <w:r w:rsidRPr="008A35D3">
        <w:rPr>
          <w:rFonts w:ascii="Arial" w:hAnsi="Arial" w:cs="Arial"/>
          <w:color w:val="7B7B7B" w:themeColor="accent3" w:themeShade="BF"/>
          <w:sz w:val="22"/>
          <w:szCs w:val="22"/>
          <w:lang w:val="en-GB"/>
        </w:rPr>
        <w:t xml:space="preserve"> from the perspective of an informed observer</w:t>
      </w:r>
      <w:r w:rsidR="008A35D3" w:rsidRPr="008A35D3">
        <w:rPr>
          <w:rFonts w:ascii="Arial" w:hAnsi="Arial" w:cs="Arial"/>
          <w:color w:val="7B7B7B" w:themeColor="accent3" w:themeShade="BF"/>
          <w:sz w:val="22"/>
          <w:szCs w:val="22"/>
          <w:lang w:val="en-GB"/>
        </w:rPr>
        <w:t xml:space="preserve">. </w:t>
      </w:r>
      <w:r w:rsidR="00996FA1">
        <w:rPr>
          <w:rFonts w:ascii="Arial" w:hAnsi="Arial" w:cs="Arial"/>
          <w:color w:val="7B7B7B" w:themeColor="accent3" w:themeShade="BF"/>
          <w:sz w:val="22"/>
          <w:szCs w:val="22"/>
          <w:lang w:val="en-GB"/>
        </w:rPr>
        <w:t>An insolvency professional will be considered to be acting</w:t>
      </w:r>
      <w:r w:rsidR="008A35D3" w:rsidRPr="008A35D3">
        <w:rPr>
          <w:rFonts w:ascii="Arial" w:hAnsi="Arial" w:cs="Arial"/>
          <w:color w:val="7B7B7B" w:themeColor="accent3" w:themeShade="BF"/>
          <w:sz w:val="22"/>
          <w:szCs w:val="22"/>
          <w:lang w:val="en-GB"/>
        </w:rPr>
        <w:t xml:space="preserve"> with independence and impartiality</w:t>
      </w:r>
      <w:r w:rsidR="00996FA1">
        <w:rPr>
          <w:rFonts w:ascii="Arial" w:hAnsi="Arial" w:cs="Arial"/>
          <w:color w:val="7B7B7B" w:themeColor="accent3" w:themeShade="BF"/>
          <w:sz w:val="22"/>
          <w:szCs w:val="22"/>
          <w:lang w:val="en-GB"/>
        </w:rPr>
        <w:t>:</w:t>
      </w:r>
    </w:p>
    <w:p w14:paraId="6BBFBE5F" w14:textId="77777777" w:rsidR="00996FA1" w:rsidRDefault="00996FA1" w:rsidP="00C15C00">
      <w:pPr>
        <w:jc w:val="both"/>
        <w:rPr>
          <w:rFonts w:ascii="Arial" w:hAnsi="Arial" w:cs="Arial"/>
          <w:color w:val="7B7B7B" w:themeColor="accent3" w:themeShade="BF"/>
          <w:sz w:val="22"/>
          <w:szCs w:val="22"/>
          <w:lang w:val="en-GB"/>
        </w:rPr>
      </w:pPr>
    </w:p>
    <w:p w14:paraId="40864C74" w14:textId="46DF6C45" w:rsidR="00996FA1" w:rsidRDefault="008A35D3" w:rsidP="00996FA1">
      <w:pPr>
        <w:pStyle w:val="ListParagraph"/>
        <w:numPr>
          <w:ilvl w:val="0"/>
          <w:numId w:val="32"/>
        </w:numPr>
        <w:jc w:val="both"/>
        <w:rPr>
          <w:rFonts w:ascii="Arial" w:hAnsi="Arial" w:cs="Arial"/>
          <w:color w:val="7B7B7B" w:themeColor="accent3" w:themeShade="BF"/>
          <w:sz w:val="22"/>
          <w:szCs w:val="22"/>
          <w:lang w:val="en-GB"/>
        </w:rPr>
      </w:pPr>
      <w:r w:rsidRPr="00996FA1">
        <w:rPr>
          <w:rFonts w:ascii="Arial" w:hAnsi="Arial" w:cs="Arial"/>
          <w:color w:val="7B7B7B" w:themeColor="accent3" w:themeShade="BF"/>
          <w:sz w:val="22"/>
          <w:szCs w:val="22"/>
          <w:lang w:val="en-GB"/>
        </w:rPr>
        <w:t xml:space="preserve">as a matter of fact, </w:t>
      </w:r>
      <w:r w:rsidR="00996FA1" w:rsidRPr="00996FA1">
        <w:rPr>
          <w:rFonts w:ascii="Arial" w:hAnsi="Arial" w:cs="Arial"/>
          <w:color w:val="7B7B7B" w:themeColor="accent3" w:themeShade="BF"/>
          <w:sz w:val="22"/>
          <w:szCs w:val="22"/>
          <w:lang w:val="en-GB"/>
        </w:rPr>
        <w:t xml:space="preserve">where </w:t>
      </w:r>
      <w:r w:rsidR="00444625" w:rsidRPr="00996FA1">
        <w:rPr>
          <w:rFonts w:ascii="Arial" w:hAnsi="Arial" w:cs="Arial"/>
          <w:color w:val="7B7B7B" w:themeColor="accent3" w:themeShade="BF"/>
          <w:sz w:val="22"/>
          <w:szCs w:val="22"/>
          <w:lang w:val="en-GB"/>
        </w:rPr>
        <w:t xml:space="preserve">factually </w:t>
      </w:r>
      <w:r w:rsidRPr="00996FA1">
        <w:rPr>
          <w:rFonts w:ascii="Arial" w:hAnsi="Arial" w:cs="Arial"/>
          <w:color w:val="7B7B7B" w:themeColor="accent3" w:themeShade="BF"/>
          <w:sz w:val="22"/>
          <w:szCs w:val="22"/>
          <w:lang w:val="en-GB"/>
        </w:rPr>
        <w:t xml:space="preserve">there </w:t>
      </w:r>
      <w:r w:rsidR="00996FA1" w:rsidRPr="00996FA1">
        <w:rPr>
          <w:rFonts w:ascii="Arial" w:hAnsi="Arial" w:cs="Arial"/>
          <w:color w:val="7B7B7B" w:themeColor="accent3" w:themeShade="BF"/>
          <w:sz w:val="22"/>
          <w:szCs w:val="22"/>
          <w:lang w:val="en-GB"/>
        </w:rPr>
        <w:t>are</w:t>
      </w:r>
      <w:r w:rsidRPr="00996FA1">
        <w:rPr>
          <w:rFonts w:ascii="Arial" w:hAnsi="Arial" w:cs="Arial"/>
          <w:color w:val="7B7B7B" w:themeColor="accent3" w:themeShade="BF"/>
          <w:sz w:val="22"/>
          <w:szCs w:val="22"/>
          <w:lang w:val="en-GB"/>
        </w:rPr>
        <w:t xml:space="preserve"> no influences affecting and compromising the insolvency professional’s judgment</w:t>
      </w:r>
      <w:r w:rsidR="00996FA1">
        <w:rPr>
          <w:rFonts w:ascii="Arial" w:hAnsi="Arial" w:cs="Arial"/>
          <w:color w:val="7B7B7B" w:themeColor="accent3" w:themeShade="BF"/>
          <w:sz w:val="22"/>
          <w:szCs w:val="22"/>
          <w:lang w:val="en-GB"/>
        </w:rPr>
        <w:t>; and</w:t>
      </w:r>
    </w:p>
    <w:p w14:paraId="04496006" w14:textId="77777777" w:rsidR="00996FA1" w:rsidRDefault="00996FA1" w:rsidP="00996FA1">
      <w:pPr>
        <w:pStyle w:val="ListParagraph"/>
        <w:jc w:val="both"/>
        <w:rPr>
          <w:rFonts w:ascii="Arial" w:hAnsi="Arial" w:cs="Arial"/>
          <w:color w:val="7B7B7B" w:themeColor="accent3" w:themeShade="BF"/>
          <w:sz w:val="22"/>
          <w:szCs w:val="22"/>
          <w:lang w:val="en-GB"/>
        </w:rPr>
      </w:pPr>
    </w:p>
    <w:p w14:paraId="15A9AD41" w14:textId="6E4ACE76" w:rsidR="008A35D3" w:rsidRPr="00996FA1" w:rsidRDefault="008A35D3" w:rsidP="00996FA1">
      <w:pPr>
        <w:pStyle w:val="ListParagraph"/>
        <w:numPr>
          <w:ilvl w:val="0"/>
          <w:numId w:val="32"/>
        </w:numPr>
        <w:jc w:val="both"/>
        <w:rPr>
          <w:rFonts w:ascii="Arial" w:hAnsi="Arial" w:cs="Arial"/>
          <w:color w:val="7B7B7B" w:themeColor="accent3" w:themeShade="BF"/>
          <w:sz w:val="22"/>
          <w:szCs w:val="22"/>
          <w:lang w:val="en-GB"/>
        </w:rPr>
      </w:pPr>
      <w:r w:rsidRPr="00996FA1">
        <w:rPr>
          <w:rFonts w:ascii="Arial" w:hAnsi="Arial" w:cs="Arial"/>
          <w:color w:val="7B7B7B" w:themeColor="accent3" w:themeShade="BF"/>
          <w:sz w:val="22"/>
          <w:szCs w:val="22"/>
          <w:lang w:val="en-GB"/>
        </w:rPr>
        <w:t xml:space="preserve">from the perspective of an informed observer, </w:t>
      </w:r>
      <w:r w:rsidR="00996FA1">
        <w:rPr>
          <w:rFonts w:ascii="Arial" w:hAnsi="Arial" w:cs="Arial"/>
          <w:color w:val="7B7B7B" w:themeColor="accent3" w:themeShade="BF"/>
          <w:sz w:val="22"/>
          <w:szCs w:val="22"/>
          <w:lang w:val="en-GB"/>
        </w:rPr>
        <w:t>where the insolvency professional</w:t>
      </w:r>
      <w:r w:rsidRPr="00996FA1">
        <w:rPr>
          <w:rFonts w:ascii="Arial" w:hAnsi="Arial" w:cs="Arial"/>
          <w:color w:val="7B7B7B" w:themeColor="accent3" w:themeShade="BF"/>
          <w:sz w:val="22"/>
          <w:szCs w:val="22"/>
          <w:lang w:val="en-GB"/>
        </w:rPr>
        <w:t xml:space="preserve"> act</w:t>
      </w:r>
      <w:r w:rsidR="00996FA1">
        <w:rPr>
          <w:rFonts w:ascii="Arial" w:hAnsi="Arial" w:cs="Arial"/>
          <w:color w:val="7B7B7B" w:themeColor="accent3" w:themeShade="BF"/>
          <w:sz w:val="22"/>
          <w:szCs w:val="22"/>
          <w:lang w:val="en-GB"/>
        </w:rPr>
        <w:t>s</w:t>
      </w:r>
      <w:r w:rsidRPr="00996FA1">
        <w:rPr>
          <w:rFonts w:ascii="Arial" w:hAnsi="Arial" w:cs="Arial"/>
          <w:color w:val="7B7B7B" w:themeColor="accent3" w:themeShade="BF"/>
          <w:sz w:val="22"/>
          <w:szCs w:val="22"/>
          <w:lang w:val="en-GB"/>
        </w:rPr>
        <w:t xml:space="preserve"> in such a way that would not be perceived by an informed observer as being a compromise of the independence and impartiality of that insolvency professional.</w:t>
      </w:r>
    </w:p>
    <w:p w14:paraId="21EC1AA6" w14:textId="77777777" w:rsidR="008A35D3" w:rsidRDefault="008A35D3" w:rsidP="00C15C00">
      <w:pPr>
        <w:jc w:val="both"/>
        <w:rPr>
          <w:rFonts w:ascii="Arial" w:hAnsi="Arial" w:cs="Arial"/>
          <w:color w:val="7B7B7B" w:themeColor="accent3" w:themeShade="BF"/>
          <w:sz w:val="22"/>
          <w:szCs w:val="22"/>
          <w:lang w:val="en-GB"/>
        </w:rPr>
      </w:pPr>
    </w:p>
    <w:p w14:paraId="08DF6D1B" w14:textId="2A599D1C" w:rsidR="008A35D3" w:rsidRDefault="00750D1A" w:rsidP="00C15C0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Principle 2 goes on to describe </w:t>
      </w:r>
      <w:r w:rsidR="00C15C00">
        <w:rPr>
          <w:rFonts w:ascii="Arial" w:hAnsi="Arial" w:cs="Arial"/>
          <w:color w:val="7B7B7B" w:themeColor="accent3" w:themeShade="BF"/>
          <w:sz w:val="22"/>
          <w:szCs w:val="22"/>
          <w:lang w:val="en-GB"/>
        </w:rPr>
        <w:t>the dut</w:t>
      </w:r>
      <w:r w:rsidR="00996FA1">
        <w:rPr>
          <w:rFonts w:ascii="Arial" w:hAnsi="Arial" w:cs="Arial"/>
          <w:color w:val="7B7B7B" w:themeColor="accent3" w:themeShade="BF"/>
          <w:sz w:val="22"/>
          <w:szCs w:val="22"/>
          <w:lang w:val="en-GB"/>
        </w:rPr>
        <w:t xml:space="preserve">y </w:t>
      </w:r>
      <w:r w:rsidR="00C15C00">
        <w:rPr>
          <w:rFonts w:ascii="Arial" w:hAnsi="Arial" w:cs="Arial"/>
          <w:color w:val="7B7B7B" w:themeColor="accent3" w:themeShade="BF"/>
          <w:sz w:val="22"/>
          <w:szCs w:val="22"/>
          <w:lang w:val="en-GB"/>
        </w:rPr>
        <w:t>to act with independence and impartiality in the exercise of an insolvency professional’s powers and duties</w:t>
      </w:r>
      <w:r>
        <w:rPr>
          <w:rFonts w:ascii="Arial" w:hAnsi="Arial" w:cs="Arial"/>
          <w:color w:val="7B7B7B" w:themeColor="accent3" w:themeShade="BF"/>
          <w:sz w:val="22"/>
          <w:szCs w:val="22"/>
          <w:lang w:val="en-GB"/>
        </w:rPr>
        <w:t xml:space="preserve">, with </w:t>
      </w:r>
      <w:r w:rsidR="00C15C00">
        <w:rPr>
          <w:rFonts w:ascii="Arial" w:hAnsi="Arial" w:cs="Arial"/>
          <w:color w:val="7B7B7B" w:themeColor="accent3" w:themeShade="BF"/>
          <w:sz w:val="22"/>
          <w:szCs w:val="22"/>
          <w:lang w:val="en-GB"/>
        </w:rPr>
        <w:t>the “key tent underlying the principle of independence” as “ensuring that a [insolvency professional’s] conduct is, and is seen to be, not unfairly or improperly biased towards any party” (which includes insolvency professional</w:t>
      </w:r>
      <w:r w:rsidR="00996FA1">
        <w:rPr>
          <w:rFonts w:ascii="Arial" w:hAnsi="Arial" w:cs="Arial"/>
          <w:color w:val="7B7B7B" w:themeColor="accent3" w:themeShade="BF"/>
          <w:sz w:val="22"/>
          <w:szCs w:val="22"/>
          <w:lang w:val="en-GB"/>
        </w:rPr>
        <w:t>s</w:t>
      </w:r>
      <w:r w:rsidR="00C15C00">
        <w:rPr>
          <w:rFonts w:ascii="Arial" w:hAnsi="Arial" w:cs="Arial"/>
          <w:color w:val="7B7B7B" w:themeColor="accent3" w:themeShade="BF"/>
          <w:sz w:val="22"/>
          <w:szCs w:val="22"/>
          <w:lang w:val="en-GB"/>
        </w:rPr>
        <w:t xml:space="preserve"> themselves and their associates). </w:t>
      </w:r>
      <w:r w:rsidR="00444625">
        <w:rPr>
          <w:rFonts w:ascii="Arial" w:hAnsi="Arial" w:cs="Arial"/>
          <w:color w:val="7B7B7B" w:themeColor="accent3" w:themeShade="BF"/>
          <w:sz w:val="22"/>
          <w:szCs w:val="22"/>
          <w:lang w:val="en-GB"/>
        </w:rPr>
        <w:t>I</w:t>
      </w:r>
      <w:r w:rsidR="008A35D3">
        <w:rPr>
          <w:rFonts w:ascii="Arial" w:hAnsi="Arial" w:cs="Arial"/>
          <w:color w:val="7B7B7B" w:themeColor="accent3" w:themeShade="BF"/>
          <w:sz w:val="22"/>
          <w:szCs w:val="22"/>
          <w:lang w:val="en-GB"/>
        </w:rPr>
        <w:t>nsolvency professionals</w:t>
      </w:r>
      <w:r w:rsidR="00444625">
        <w:rPr>
          <w:rFonts w:ascii="Arial" w:hAnsi="Arial" w:cs="Arial"/>
          <w:color w:val="7B7B7B" w:themeColor="accent3" w:themeShade="BF"/>
          <w:sz w:val="22"/>
          <w:szCs w:val="22"/>
          <w:lang w:val="en-GB"/>
        </w:rPr>
        <w:t xml:space="preserve"> should avoid</w:t>
      </w:r>
      <w:r w:rsidR="008A35D3">
        <w:rPr>
          <w:rFonts w:ascii="Arial" w:hAnsi="Arial" w:cs="Arial"/>
          <w:color w:val="7B7B7B" w:themeColor="accent3" w:themeShade="BF"/>
          <w:sz w:val="22"/>
          <w:szCs w:val="22"/>
          <w:lang w:val="en-GB"/>
        </w:rPr>
        <w:t xml:space="preserve"> the following (each of which are set out in Principle 2):</w:t>
      </w:r>
    </w:p>
    <w:p w14:paraId="4AECF72E" w14:textId="77777777" w:rsidR="00996FA1" w:rsidRDefault="00996FA1" w:rsidP="00C15C00">
      <w:pPr>
        <w:jc w:val="both"/>
        <w:rPr>
          <w:rFonts w:ascii="Arial" w:hAnsi="Arial" w:cs="Arial"/>
          <w:color w:val="7B7B7B" w:themeColor="accent3" w:themeShade="BF"/>
          <w:sz w:val="22"/>
          <w:szCs w:val="22"/>
          <w:lang w:val="en-GB"/>
        </w:rPr>
      </w:pPr>
    </w:p>
    <w:p w14:paraId="1E7ED2A3" w14:textId="7FD37D41" w:rsidR="009832A0" w:rsidRDefault="008A35D3" w:rsidP="008A35D3">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circumstances</w:t>
      </w:r>
      <w:r w:rsidR="009832A0" w:rsidRPr="008A35D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likely to result in a conflict of interest (and </w:t>
      </w:r>
      <w:r w:rsidR="009832A0" w:rsidRPr="008A35D3">
        <w:rPr>
          <w:rFonts w:ascii="Arial" w:hAnsi="Arial" w:cs="Arial"/>
          <w:color w:val="7B7B7B" w:themeColor="accent3" w:themeShade="BF"/>
          <w:sz w:val="22"/>
          <w:szCs w:val="22"/>
          <w:lang w:val="en-GB"/>
        </w:rPr>
        <w:t>insolvency professionals should disclose a conflict of interest, a lack of independence or circumstances that may lead to a conflict of interest</w:t>
      </w:r>
      <w:r w:rsidR="009832A0">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w:t>
      </w:r>
    </w:p>
    <w:p w14:paraId="6991E7A3" w14:textId="176DFF42" w:rsidR="008A35D3" w:rsidRDefault="00444625" w:rsidP="008A35D3">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where appointed over an estate, acquisition or removal of any assets or cash from the estate except as prescribed or as properly authorised remuneration; and</w:t>
      </w:r>
    </w:p>
    <w:p w14:paraId="71E63A26" w14:textId="77777777" w:rsidR="00996FA1" w:rsidRDefault="00996FA1" w:rsidP="00996FA1">
      <w:pPr>
        <w:pStyle w:val="ListParagraph"/>
        <w:jc w:val="both"/>
        <w:rPr>
          <w:rFonts w:ascii="Arial" w:hAnsi="Arial" w:cs="Arial"/>
          <w:color w:val="7B7B7B" w:themeColor="accent3" w:themeShade="BF"/>
          <w:sz w:val="22"/>
          <w:szCs w:val="22"/>
          <w:lang w:val="en-GB"/>
        </w:rPr>
      </w:pPr>
    </w:p>
    <w:p w14:paraId="153B9C7F" w14:textId="304658F8" w:rsidR="00444625" w:rsidRPr="008A35D3" w:rsidRDefault="00444625" w:rsidP="008A35D3">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unjust enrichment for example by receiving secret kick-backs or commissions.</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7692911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011067">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57B447D8" w:rsidR="00962045" w:rsidRDefault="00011067" w:rsidP="00011067">
      <w:pPr>
        <w:jc w:val="both"/>
        <w:rPr>
          <w:rFonts w:ascii="Arial" w:hAnsi="Arial" w:cs="Arial"/>
          <w:sz w:val="22"/>
          <w:szCs w:val="22"/>
          <w:lang w:val="en-GB"/>
        </w:rPr>
      </w:pPr>
      <w:r>
        <w:rPr>
          <w:rFonts w:ascii="Arial" w:hAnsi="Arial" w:cs="Arial"/>
          <w:sz w:val="22"/>
          <w:szCs w:val="22"/>
          <w:lang w:val="en-GB"/>
        </w:rPr>
        <w:t xml:space="preserve">What is the preferred method of calculation of </w:t>
      </w:r>
      <w:r w:rsidR="006A1258">
        <w:rPr>
          <w:rFonts w:ascii="Arial" w:hAnsi="Arial" w:cs="Arial"/>
          <w:sz w:val="22"/>
          <w:szCs w:val="22"/>
          <w:lang w:val="en-GB"/>
        </w:rPr>
        <w:t>i</w:t>
      </w:r>
      <w:r>
        <w:rPr>
          <w:rFonts w:ascii="Arial" w:hAnsi="Arial" w:cs="Arial"/>
          <w:sz w:val="22"/>
          <w:szCs w:val="22"/>
          <w:lang w:val="en-GB"/>
        </w:rPr>
        <w:t xml:space="preserve">nsolvency </w:t>
      </w:r>
      <w:r w:rsidR="006A1258">
        <w:rPr>
          <w:rFonts w:ascii="Arial" w:hAnsi="Arial" w:cs="Arial"/>
          <w:sz w:val="22"/>
          <w:szCs w:val="22"/>
          <w:lang w:val="en-GB"/>
        </w:rPr>
        <w:t>p</w:t>
      </w:r>
      <w:r>
        <w:rPr>
          <w:rFonts w:ascii="Arial" w:hAnsi="Arial" w:cs="Arial"/>
          <w:sz w:val="22"/>
          <w:szCs w:val="22"/>
          <w:lang w:val="en-GB"/>
        </w:rPr>
        <w:t>ractitioner remuneration? Name one ethical issue 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78DB9FD8" w14:textId="0444FCE2" w:rsidR="00C72848" w:rsidRDefault="00E0123A" w:rsidP="00E0123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preferred method of calculation of an insolvency practitioner’s remuneration is</w:t>
      </w:r>
      <w:r w:rsidR="00A237FF">
        <w:rPr>
          <w:rFonts w:ascii="Arial" w:hAnsi="Arial" w:cs="Arial"/>
          <w:color w:val="7B7B7B" w:themeColor="accent3" w:themeShade="BF"/>
          <w:sz w:val="22"/>
          <w:szCs w:val="22"/>
          <w:lang w:val="en-GB"/>
        </w:rPr>
        <w:t xml:space="preserve"> by</w:t>
      </w:r>
      <w:r>
        <w:rPr>
          <w:rFonts w:ascii="Arial" w:hAnsi="Arial" w:cs="Arial"/>
          <w:color w:val="7B7B7B" w:themeColor="accent3" w:themeShade="BF"/>
          <w:sz w:val="22"/>
          <w:szCs w:val="22"/>
          <w:lang w:val="en-GB"/>
        </w:rPr>
        <w:t xml:space="preserve"> time-based remuneration, where the rate of calculation for remuneration is based on</w:t>
      </w:r>
      <w:r w:rsidR="00C42EE8">
        <w:rPr>
          <w:rFonts w:ascii="Arial" w:hAnsi="Arial" w:cs="Arial"/>
          <w:color w:val="7B7B7B" w:themeColor="accent3" w:themeShade="BF"/>
          <w:sz w:val="22"/>
          <w:szCs w:val="22"/>
          <w:lang w:val="en-GB"/>
        </w:rPr>
        <w:t xml:space="preserve"> one of the following:</w:t>
      </w:r>
      <w:r>
        <w:rPr>
          <w:rFonts w:ascii="Arial" w:hAnsi="Arial" w:cs="Arial"/>
          <w:color w:val="7B7B7B" w:themeColor="accent3" w:themeShade="BF"/>
          <w:sz w:val="22"/>
          <w:szCs w:val="22"/>
          <w:lang w:val="en-GB"/>
        </w:rPr>
        <w:t xml:space="preserve"> the insolvency practitioner’s hourly or daily rate</w:t>
      </w:r>
      <w:r w:rsidR="00C42EE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statutory rate</w:t>
      </w:r>
      <w:r w:rsidR="00C42EE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or the rate prescribed by the profession</w:t>
      </w:r>
      <w:r w:rsidR="00444625">
        <w:rPr>
          <w:rFonts w:ascii="Arial" w:hAnsi="Arial" w:cs="Arial"/>
          <w:color w:val="7B7B7B" w:themeColor="accent3" w:themeShade="BF"/>
          <w:sz w:val="22"/>
          <w:szCs w:val="22"/>
          <w:lang w:val="en-GB"/>
        </w:rPr>
        <w:t>al organisation</w:t>
      </w:r>
      <w:r>
        <w:rPr>
          <w:rFonts w:ascii="Arial" w:hAnsi="Arial" w:cs="Arial"/>
          <w:color w:val="7B7B7B" w:themeColor="accent3" w:themeShade="BF"/>
          <w:sz w:val="22"/>
          <w:szCs w:val="22"/>
          <w:lang w:val="en-GB"/>
        </w:rPr>
        <w:t xml:space="preserve"> to which the practitioner belongs. Principle 5 of the INSOL</w:t>
      </w:r>
      <w:r w:rsidR="00EE3F05">
        <w:rPr>
          <w:rFonts w:ascii="Arial" w:hAnsi="Arial" w:cs="Arial"/>
          <w:color w:val="7B7B7B" w:themeColor="accent3" w:themeShade="BF"/>
          <w:sz w:val="22"/>
          <w:szCs w:val="22"/>
          <w:lang w:val="en-GB"/>
        </w:rPr>
        <w:t xml:space="preserve"> International Ethical</w:t>
      </w:r>
      <w:r>
        <w:rPr>
          <w:rFonts w:ascii="Arial" w:hAnsi="Arial" w:cs="Arial"/>
          <w:color w:val="7B7B7B" w:themeColor="accent3" w:themeShade="BF"/>
          <w:sz w:val="22"/>
          <w:szCs w:val="22"/>
          <w:lang w:val="en-GB"/>
        </w:rPr>
        <w:t xml:space="preserve"> Principles</w:t>
      </w:r>
      <w:r w:rsidR="00EE3F05">
        <w:rPr>
          <w:rFonts w:ascii="Arial" w:hAnsi="Arial" w:cs="Arial"/>
          <w:color w:val="7B7B7B" w:themeColor="accent3" w:themeShade="BF"/>
          <w:sz w:val="22"/>
          <w:szCs w:val="22"/>
          <w:lang w:val="en-GB"/>
        </w:rPr>
        <w:t xml:space="preserve"> for Insolvency Professionals</w:t>
      </w:r>
      <w:r>
        <w:rPr>
          <w:rFonts w:ascii="Arial" w:hAnsi="Arial" w:cs="Arial"/>
          <w:color w:val="7B7B7B" w:themeColor="accent3" w:themeShade="BF"/>
          <w:sz w:val="22"/>
          <w:szCs w:val="22"/>
          <w:lang w:val="en-GB"/>
        </w:rPr>
        <w:t xml:space="preserve"> state</w:t>
      </w:r>
      <w:r w:rsidR="00A237FF">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that insolvency practitioners using this method are</w:t>
      </w:r>
      <w:r w:rsidR="00EE3F05">
        <w:rPr>
          <w:rFonts w:ascii="Arial" w:hAnsi="Arial" w:cs="Arial"/>
          <w:color w:val="7B7B7B" w:themeColor="accent3" w:themeShade="BF"/>
          <w:sz w:val="22"/>
          <w:szCs w:val="22"/>
          <w:lang w:val="en-GB"/>
        </w:rPr>
        <w:t xml:space="preserve"> only</w:t>
      </w:r>
      <w:r>
        <w:rPr>
          <w:rFonts w:ascii="Arial" w:hAnsi="Arial" w:cs="Arial"/>
          <w:color w:val="7B7B7B" w:themeColor="accent3" w:themeShade="BF"/>
          <w:sz w:val="22"/>
          <w:szCs w:val="22"/>
          <w:lang w:val="en-GB"/>
        </w:rPr>
        <w:t xml:space="preserve"> to be remunerated for “time properly spent on attending to the case”</w:t>
      </w:r>
      <w:r w:rsidR="00C42EE8">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w:t>
      </w:r>
    </w:p>
    <w:p w14:paraId="61192E0C" w14:textId="163AA7F7" w:rsidR="00E0123A" w:rsidRDefault="00E0123A" w:rsidP="00E0123A">
      <w:pPr>
        <w:jc w:val="both"/>
        <w:rPr>
          <w:rFonts w:ascii="Arial" w:hAnsi="Arial" w:cs="Arial"/>
          <w:color w:val="7B7B7B" w:themeColor="accent3" w:themeShade="BF"/>
          <w:sz w:val="22"/>
          <w:szCs w:val="22"/>
          <w:lang w:val="en-GB"/>
        </w:rPr>
      </w:pPr>
    </w:p>
    <w:p w14:paraId="634A5983" w14:textId="4EEBD476" w:rsidR="00EE3F05" w:rsidRDefault="00A237FF" w:rsidP="004651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ethical issue relating to this </w:t>
      </w:r>
      <w:r w:rsidR="00465185">
        <w:rPr>
          <w:rFonts w:ascii="Arial" w:hAnsi="Arial" w:cs="Arial"/>
          <w:color w:val="7B7B7B" w:themeColor="accent3" w:themeShade="BF"/>
          <w:sz w:val="22"/>
          <w:szCs w:val="22"/>
          <w:lang w:val="en-GB"/>
        </w:rPr>
        <w:t xml:space="preserve">method has been identified by UNCITRAL </w:t>
      </w:r>
      <w:r w:rsidR="00C42EE8">
        <w:rPr>
          <w:rFonts w:ascii="Arial" w:hAnsi="Arial" w:cs="Arial"/>
          <w:color w:val="7B7B7B" w:themeColor="accent3" w:themeShade="BF"/>
          <w:sz w:val="22"/>
          <w:szCs w:val="22"/>
          <w:lang w:val="en-GB"/>
        </w:rPr>
        <w:t xml:space="preserve">in its Legislative Guide on Insolvency Law </w:t>
      </w:r>
      <w:r w:rsidR="00465185">
        <w:rPr>
          <w:rFonts w:ascii="Arial" w:hAnsi="Arial" w:cs="Arial"/>
          <w:color w:val="7B7B7B" w:themeColor="accent3" w:themeShade="BF"/>
          <w:sz w:val="22"/>
          <w:szCs w:val="22"/>
          <w:lang w:val="en-GB"/>
        </w:rPr>
        <w:t>as follows: “</w:t>
      </w:r>
      <w:r w:rsidR="00465185" w:rsidRPr="00465185">
        <w:rPr>
          <w:rFonts w:ascii="Arial" w:hAnsi="Arial" w:cs="Arial"/>
          <w:color w:val="7B7B7B" w:themeColor="accent3" w:themeShade="BF"/>
          <w:sz w:val="22"/>
          <w:szCs w:val="22"/>
          <w:lang w:val="en-GB"/>
        </w:rPr>
        <w:t>a time-based system may also operate in some cases as an</w:t>
      </w:r>
      <w:r w:rsidR="00465185">
        <w:rPr>
          <w:rFonts w:ascii="Arial" w:hAnsi="Arial" w:cs="Arial"/>
          <w:color w:val="7B7B7B" w:themeColor="accent3" w:themeShade="BF"/>
          <w:sz w:val="22"/>
          <w:szCs w:val="22"/>
          <w:lang w:val="en-GB"/>
        </w:rPr>
        <w:t xml:space="preserve"> </w:t>
      </w:r>
      <w:r w:rsidR="00465185" w:rsidRPr="00465185">
        <w:rPr>
          <w:rFonts w:ascii="Arial" w:hAnsi="Arial" w:cs="Arial"/>
          <w:color w:val="7B7B7B" w:themeColor="accent3" w:themeShade="BF"/>
          <w:sz w:val="22"/>
          <w:szCs w:val="22"/>
          <w:lang w:val="en-GB"/>
        </w:rPr>
        <w:t>incentive to maximize the time</w:t>
      </w:r>
      <w:r w:rsidR="00465185">
        <w:rPr>
          <w:rFonts w:ascii="Arial" w:hAnsi="Arial" w:cs="Arial"/>
          <w:color w:val="7B7B7B" w:themeColor="accent3" w:themeShade="BF"/>
          <w:sz w:val="22"/>
          <w:szCs w:val="22"/>
          <w:lang w:val="en-GB"/>
        </w:rPr>
        <w:t xml:space="preserve"> </w:t>
      </w:r>
      <w:r w:rsidR="00465185" w:rsidRPr="00465185">
        <w:rPr>
          <w:rFonts w:ascii="Arial" w:hAnsi="Arial" w:cs="Arial"/>
          <w:color w:val="7B7B7B" w:themeColor="accent3" w:themeShade="BF"/>
          <w:sz w:val="22"/>
          <w:szCs w:val="22"/>
          <w:lang w:val="en-GB"/>
        </w:rPr>
        <w:t>spent on administration without necessaril</w:t>
      </w:r>
      <w:r w:rsidR="00465185">
        <w:rPr>
          <w:rFonts w:ascii="Arial" w:hAnsi="Arial" w:cs="Arial"/>
          <w:color w:val="7B7B7B" w:themeColor="accent3" w:themeShade="BF"/>
          <w:sz w:val="22"/>
          <w:szCs w:val="22"/>
          <w:lang w:val="en-GB"/>
        </w:rPr>
        <w:t xml:space="preserve">y </w:t>
      </w:r>
      <w:r w:rsidR="00465185" w:rsidRPr="00465185">
        <w:rPr>
          <w:rFonts w:ascii="Arial" w:hAnsi="Arial" w:cs="Arial"/>
          <w:color w:val="7B7B7B" w:themeColor="accent3" w:themeShade="BF"/>
          <w:sz w:val="22"/>
          <w:szCs w:val="22"/>
          <w:lang w:val="en-GB"/>
        </w:rPr>
        <w:t>achieving a proportional return of value to the estate</w:t>
      </w:r>
      <w:r w:rsidR="00465185">
        <w:rPr>
          <w:rFonts w:ascii="Arial" w:hAnsi="Arial" w:cs="Arial"/>
          <w:color w:val="7B7B7B" w:themeColor="accent3" w:themeShade="BF"/>
          <w:sz w:val="22"/>
          <w:szCs w:val="22"/>
          <w:lang w:val="en-GB"/>
        </w:rPr>
        <w:t>”</w:t>
      </w:r>
      <w:r w:rsidR="00465185">
        <w:rPr>
          <w:rStyle w:val="FootnoteReference"/>
          <w:rFonts w:ascii="Arial" w:hAnsi="Arial" w:cs="Arial"/>
          <w:color w:val="7B7B7B" w:themeColor="accent3" w:themeShade="BF"/>
          <w:sz w:val="22"/>
          <w:szCs w:val="22"/>
          <w:lang w:val="en-GB"/>
        </w:rPr>
        <w:footnoteReference w:id="4"/>
      </w:r>
      <w:r w:rsidR="00C42EE8">
        <w:rPr>
          <w:rFonts w:ascii="Arial" w:hAnsi="Arial" w:cs="Arial"/>
          <w:color w:val="7B7B7B" w:themeColor="accent3" w:themeShade="BF"/>
          <w:sz w:val="22"/>
          <w:szCs w:val="22"/>
          <w:lang w:val="en-GB"/>
        </w:rPr>
        <w:t>. This means</w:t>
      </w:r>
      <w:r w:rsidR="00465185">
        <w:rPr>
          <w:rFonts w:ascii="Arial" w:hAnsi="Arial" w:cs="Arial"/>
          <w:color w:val="7B7B7B" w:themeColor="accent3" w:themeShade="BF"/>
          <w:sz w:val="22"/>
          <w:szCs w:val="22"/>
          <w:lang w:val="en-GB"/>
        </w:rPr>
        <w:t xml:space="preserve"> </w:t>
      </w:r>
      <w:r w:rsidR="00F85706">
        <w:rPr>
          <w:rFonts w:ascii="Arial" w:hAnsi="Arial" w:cs="Arial"/>
          <w:color w:val="7B7B7B" w:themeColor="accent3" w:themeShade="BF"/>
          <w:sz w:val="22"/>
          <w:szCs w:val="22"/>
          <w:lang w:val="en-GB"/>
        </w:rPr>
        <w:t xml:space="preserve">there is a financial incentive for the </w:t>
      </w:r>
      <w:r w:rsidR="00465185">
        <w:rPr>
          <w:rFonts w:ascii="Arial" w:hAnsi="Arial" w:cs="Arial"/>
          <w:color w:val="7B7B7B" w:themeColor="accent3" w:themeShade="BF"/>
          <w:sz w:val="22"/>
          <w:szCs w:val="22"/>
          <w:lang w:val="en-GB"/>
        </w:rPr>
        <w:t xml:space="preserve">insolvency professional </w:t>
      </w:r>
      <w:r w:rsidR="00F85706">
        <w:rPr>
          <w:rFonts w:ascii="Arial" w:hAnsi="Arial" w:cs="Arial"/>
          <w:color w:val="7B7B7B" w:themeColor="accent3" w:themeShade="BF"/>
          <w:sz w:val="22"/>
          <w:szCs w:val="22"/>
          <w:lang w:val="en-GB"/>
        </w:rPr>
        <w:t xml:space="preserve">to </w:t>
      </w:r>
      <w:r w:rsidR="00465185">
        <w:rPr>
          <w:rFonts w:ascii="Arial" w:hAnsi="Arial" w:cs="Arial"/>
          <w:color w:val="7B7B7B" w:themeColor="accent3" w:themeShade="BF"/>
          <w:sz w:val="22"/>
          <w:szCs w:val="22"/>
          <w:lang w:val="en-GB"/>
        </w:rPr>
        <w:t>spen</w:t>
      </w:r>
      <w:r w:rsidR="00444625">
        <w:rPr>
          <w:rFonts w:ascii="Arial" w:hAnsi="Arial" w:cs="Arial"/>
          <w:color w:val="7B7B7B" w:themeColor="accent3" w:themeShade="BF"/>
          <w:sz w:val="22"/>
          <w:szCs w:val="22"/>
          <w:lang w:val="en-GB"/>
        </w:rPr>
        <w:t>d</w:t>
      </w:r>
      <w:r w:rsidR="00465185">
        <w:rPr>
          <w:rFonts w:ascii="Arial" w:hAnsi="Arial" w:cs="Arial"/>
          <w:color w:val="7B7B7B" w:themeColor="accent3" w:themeShade="BF"/>
          <w:sz w:val="22"/>
          <w:szCs w:val="22"/>
          <w:lang w:val="en-GB"/>
        </w:rPr>
        <w:t xml:space="preserve"> </w:t>
      </w:r>
      <w:r w:rsidR="00C42EE8">
        <w:rPr>
          <w:rFonts w:ascii="Arial" w:hAnsi="Arial" w:cs="Arial"/>
          <w:color w:val="7B7B7B" w:themeColor="accent3" w:themeShade="BF"/>
          <w:sz w:val="22"/>
          <w:szCs w:val="22"/>
          <w:lang w:val="en-GB"/>
        </w:rPr>
        <w:t>a larger amount of time</w:t>
      </w:r>
      <w:r w:rsidR="00465185">
        <w:rPr>
          <w:rFonts w:ascii="Arial" w:hAnsi="Arial" w:cs="Arial"/>
          <w:color w:val="7B7B7B" w:themeColor="accent3" w:themeShade="BF"/>
          <w:sz w:val="22"/>
          <w:szCs w:val="22"/>
          <w:lang w:val="en-GB"/>
        </w:rPr>
        <w:t xml:space="preserve"> on </w:t>
      </w:r>
      <w:r w:rsidR="00444625">
        <w:rPr>
          <w:rFonts w:ascii="Arial" w:hAnsi="Arial" w:cs="Arial"/>
          <w:color w:val="7B7B7B" w:themeColor="accent3" w:themeShade="BF"/>
          <w:sz w:val="22"/>
          <w:szCs w:val="22"/>
          <w:lang w:val="en-GB"/>
        </w:rPr>
        <w:t xml:space="preserve">an </w:t>
      </w:r>
      <w:r w:rsidR="00465185">
        <w:rPr>
          <w:rFonts w:ascii="Arial" w:hAnsi="Arial" w:cs="Arial"/>
          <w:color w:val="7B7B7B" w:themeColor="accent3" w:themeShade="BF"/>
          <w:sz w:val="22"/>
          <w:szCs w:val="22"/>
          <w:lang w:val="en-GB"/>
        </w:rPr>
        <w:t>administration</w:t>
      </w:r>
      <w:r w:rsidR="00C42EE8">
        <w:rPr>
          <w:rFonts w:ascii="Arial" w:hAnsi="Arial" w:cs="Arial"/>
          <w:color w:val="7B7B7B" w:themeColor="accent3" w:themeShade="BF"/>
          <w:sz w:val="22"/>
          <w:szCs w:val="22"/>
          <w:lang w:val="en-GB"/>
        </w:rPr>
        <w:t xml:space="preserve"> than </w:t>
      </w:r>
      <w:r w:rsidR="00B06AE5">
        <w:rPr>
          <w:rFonts w:ascii="Arial" w:hAnsi="Arial" w:cs="Arial"/>
          <w:color w:val="7B7B7B" w:themeColor="accent3" w:themeShade="BF"/>
          <w:sz w:val="22"/>
          <w:szCs w:val="22"/>
          <w:lang w:val="en-GB"/>
        </w:rPr>
        <w:t>they</w:t>
      </w:r>
      <w:r w:rsidR="00C42EE8">
        <w:rPr>
          <w:rFonts w:ascii="Arial" w:hAnsi="Arial" w:cs="Arial"/>
          <w:color w:val="7B7B7B" w:themeColor="accent3" w:themeShade="BF"/>
          <w:sz w:val="22"/>
          <w:szCs w:val="22"/>
          <w:lang w:val="en-GB"/>
        </w:rPr>
        <w:t xml:space="preserve"> might normal</w:t>
      </w:r>
      <w:r w:rsidR="00F85706">
        <w:rPr>
          <w:rFonts w:ascii="Arial" w:hAnsi="Arial" w:cs="Arial"/>
          <w:color w:val="7B7B7B" w:themeColor="accent3" w:themeShade="BF"/>
          <w:sz w:val="22"/>
          <w:szCs w:val="22"/>
          <w:lang w:val="en-GB"/>
        </w:rPr>
        <w:t>ly</w:t>
      </w:r>
      <w:r w:rsidR="00C42EE8">
        <w:rPr>
          <w:rFonts w:ascii="Arial" w:hAnsi="Arial" w:cs="Arial"/>
          <w:color w:val="7B7B7B" w:themeColor="accent3" w:themeShade="BF"/>
          <w:sz w:val="22"/>
          <w:szCs w:val="22"/>
          <w:lang w:val="en-GB"/>
        </w:rPr>
        <w:t xml:space="preserve"> spend</w:t>
      </w:r>
      <w:r w:rsidR="00465185">
        <w:rPr>
          <w:rFonts w:ascii="Arial" w:hAnsi="Arial" w:cs="Arial"/>
          <w:color w:val="7B7B7B" w:themeColor="accent3" w:themeShade="BF"/>
          <w:sz w:val="22"/>
          <w:szCs w:val="22"/>
          <w:lang w:val="en-GB"/>
        </w:rPr>
        <w:t>,</w:t>
      </w:r>
      <w:r w:rsidR="00C42EE8">
        <w:rPr>
          <w:rFonts w:ascii="Arial" w:hAnsi="Arial" w:cs="Arial"/>
          <w:color w:val="7B7B7B" w:themeColor="accent3" w:themeShade="BF"/>
          <w:sz w:val="22"/>
          <w:szCs w:val="22"/>
          <w:lang w:val="en-GB"/>
        </w:rPr>
        <w:t xml:space="preserve"> </w:t>
      </w:r>
      <w:r w:rsidR="00465185">
        <w:rPr>
          <w:rFonts w:ascii="Arial" w:hAnsi="Arial" w:cs="Arial"/>
          <w:color w:val="7B7B7B" w:themeColor="accent3" w:themeShade="BF"/>
          <w:sz w:val="22"/>
          <w:szCs w:val="22"/>
          <w:lang w:val="en-GB"/>
        </w:rPr>
        <w:t xml:space="preserve">without </w:t>
      </w:r>
      <w:r w:rsidR="00C42EE8">
        <w:rPr>
          <w:rFonts w:ascii="Arial" w:hAnsi="Arial" w:cs="Arial"/>
          <w:color w:val="7B7B7B" w:themeColor="accent3" w:themeShade="BF"/>
          <w:sz w:val="22"/>
          <w:szCs w:val="22"/>
          <w:lang w:val="en-GB"/>
        </w:rPr>
        <w:t xml:space="preserve">actually </w:t>
      </w:r>
      <w:r w:rsidR="00465185">
        <w:rPr>
          <w:rFonts w:ascii="Arial" w:hAnsi="Arial" w:cs="Arial"/>
          <w:color w:val="7B7B7B" w:themeColor="accent3" w:themeShade="BF"/>
          <w:sz w:val="22"/>
          <w:szCs w:val="22"/>
          <w:lang w:val="en-GB"/>
        </w:rPr>
        <w:t>achieving the contemplated goal</w:t>
      </w:r>
      <w:r w:rsidR="00F85706">
        <w:rPr>
          <w:rFonts w:ascii="Arial" w:hAnsi="Arial" w:cs="Arial"/>
          <w:color w:val="7B7B7B" w:themeColor="accent3" w:themeShade="BF"/>
          <w:sz w:val="22"/>
          <w:szCs w:val="22"/>
          <w:lang w:val="en-GB"/>
        </w:rPr>
        <w:t>, which clearly is a significant ethical issue</w:t>
      </w:r>
      <w:r w:rsidR="008C2F48">
        <w:rPr>
          <w:rFonts w:ascii="Arial" w:hAnsi="Arial" w:cs="Arial"/>
          <w:color w:val="7B7B7B" w:themeColor="accent3" w:themeShade="BF"/>
          <w:sz w:val="22"/>
          <w:szCs w:val="22"/>
          <w:lang w:val="en-GB"/>
        </w:rPr>
        <w:t>, especially considering that the insolvency professional’s fees are normally paid from the debtor’s estate</w:t>
      </w:r>
      <w:r w:rsidR="00F85706">
        <w:rPr>
          <w:rFonts w:ascii="Arial" w:hAnsi="Arial" w:cs="Arial"/>
          <w:color w:val="7B7B7B" w:themeColor="accent3" w:themeShade="BF"/>
          <w:sz w:val="22"/>
          <w:szCs w:val="22"/>
          <w:lang w:val="en-GB"/>
        </w:rPr>
        <w:t>.</w:t>
      </w:r>
    </w:p>
    <w:p w14:paraId="445544B7" w14:textId="77777777" w:rsidR="00E0123A" w:rsidRPr="002A37BB" w:rsidRDefault="00E0123A" w:rsidP="00E0123A">
      <w:pPr>
        <w:jc w:val="both"/>
        <w:rPr>
          <w:rFonts w:ascii="Arial" w:hAnsi="Arial" w:cs="Arial"/>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7E6BBC" w:rsidRDefault="00C550C8" w:rsidP="002A37BB">
      <w:pPr>
        <w:ind w:left="720" w:hanging="720"/>
        <w:jc w:val="both"/>
        <w:rPr>
          <w:rFonts w:ascii="Arial" w:hAnsi="Arial" w:cs="Arial"/>
          <w:sz w:val="22"/>
          <w:szCs w:val="22"/>
        </w:rPr>
      </w:pPr>
      <w:r w:rsidRPr="007E6BBC">
        <w:rPr>
          <w:rFonts w:ascii="Arial" w:hAnsi="Arial" w:cs="Arial"/>
          <w:b/>
          <w:bCs/>
          <w:sz w:val="22"/>
          <w:szCs w:val="22"/>
        </w:rPr>
        <w:t xml:space="preserve">Question </w:t>
      </w:r>
      <w:r w:rsidR="00807119" w:rsidRPr="007E6BBC">
        <w:rPr>
          <w:rFonts w:ascii="Arial" w:hAnsi="Arial" w:cs="Arial"/>
          <w:b/>
          <w:bCs/>
          <w:sz w:val="22"/>
          <w:szCs w:val="22"/>
        </w:rPr>
        <w:t>3.1</w:t>
      </w:r>
      <w:r w:rsidRPr="007E6BBC">
        <w:rPr>
          <w:rFonts w:ascii="Arial" w:hAnsi="Arial" w:cs="Arial"/>
          <w:sz w:val="22"/>
          <w:szCs w:val="22"/>
        </w:rPr>
        <w:t xml:space="preserve"> </w:t>
      </w:r>
      <w:r w:rsidRPr="007E6BBC">
        <w:rPr>
          <w:rFonts w:ascii="Arial" w:hAnsi="Arial" w:cs="Arial"/>
          <w:b/>
          <w:sz w:val="22"/>
          <w:szCs w:val="22"/>
        </w:rPr>
        <w:t>[</w:t>
      </w:r>
      <w:r w:rsidR="006A2646" w:rsidRPr="007E6BBC">
        <w:rPr>
          <w:rFonts w:ascii="Arial" w:hAnsi="Arial" w:cs="Arial"/>
          <w:b/>
          <w:sz w:val="22"/>
          <w:szCs w:val="22"/>
        </w:rPr>
        <w:t>m</w:t>
      </w:r>
      <w:r w:rsidRPr="007E6BBC">
        <w:rPr>
          <w:rFonts w:ascii="Arial" w:hAnsi="Arial" w:cs="Arial"/>
          <w:b/>
          <w:sz w:val="22"/>
          <w:szCs w:val="22"/>
        </w:rPr>
        <w:t xml:space="preserve">aximum </w:t>
      </w:r>
      <w:r w:rsidR="00011067" w:rsidRPr="007E6BBC">
        <w:rPr>
          <w:rFonts w:ascii="Arial" w:hAnsi="Arial" w:cs="Arial"/>
          <w:b/>
          <w:sz w:val="22"/>
          <w:szCs w:val="22"/>
        </w:rPr>
        <w:t>8</w:t>
      </w:r>
      <w:r w:rsidRPr="007E6BBC">
        <w:rPr>
          <w:rFonts w:ascii="Arial" w:hAnsi="Arial" w:cs="Arial"/>
          <w:b/>
          <w:sz w:val="22"/>
          <w:szCs w:val="22"/>
        </w:rPr>
        <w:t xml:space="preserve"> marks</w:t>
      </w:r>
      <w:r w:rsidRPr="007E6BBC">
        <w:rPr>
          <w:rFonts w:ascii="Arial" w:hAnsi="Arial" w:cs="Arial"/>
          <w:sz w:val="22"/>
          <w:szCs w:val="22"/>
        </w:rPr>
        <w:t>]</w:t>
      </w:r>
    </w:p>
    <w:p w14:paraId="23D3936A" w14:textId="77777777" w:rsidR="00C550C8" w:rsidRPr="007E6BBC" w:rsidRDefault="00C550C8" w:rsidP="002A37BB">
      <w:pPr>
        <w:ind w:left="720" w:hanging="720"/>
        <w:jc w:val="both"/>
        <w:rPr>
          <w:rFonts w:ascii="Arial" w:hAnsi="Arial" w:cs="Arial"/>
          <w:sz w:val="22"/>
          <w:szCs w:val="22"/>
        </w:rPr>
      </w:pPr>
    </w:p>
    <w:p w14:paraId="4098D7DA" w14:textId="0DD16AD3" w:rsidR="00241FA3" w:rsidRDefault="00BA1E4F" w:rsidP="002A37BB">
      <w:pPr>
        <w:jc w:val="both"/>
        <w:rPr>
          <w:rFonts w:ascii="Arial" w:hAnsi="Arial" w:cs="Arial"/>
          <w:sz w:val="22"/>
          <w:szCs w:val="22"/>
        </w:rPr>
      </w:pPr>
      <w:r w:rsidRPr="007E6BBC">
        <w:rPr>
          <w:rFonts w:ascii="Arial" w:hAnsi="Arial" w:cs="Arial"/>
          <w:sz w:val="22"/>
          <w:szCs w:val="22"/>
        </w:rPr>
        <w:t>Which elements of insolvency proceedings are especially prone to create or give rise to threats to independence and impartiality? Please elaborate.</w:t>
      </w:r>
    </w:p>
    <w:p w14:paraId="245C95AC" w14:textId="77777777" w:rsidR="00BA1E4F" w:rsidRPr="002A37BB" w:rsidRDefault="00BA1E4F" w:rsidP="002A37BB">
      <w:pPr>
        <w:jc w:val="both"/>
        <w:rPr>
          <w:rFonts w:ascii="Arial" w:hAnsi="Arial" w:cs="Arial"/>
          <w:sz w:val="22"/>
          <w:szCs w:val="22"/>
        </w:rPr>
      </w:pPr>
    </w:p>
    <w:p w14:paraId="2DBC380E" w14:textId="19727CEB" w:rsidR="00F05316" w:rsidRDefault="00F05316" w:rsidP="00F0531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elements</w:t>
      </w:r>
      <w:r w:rsidR="00DC161E">
        <w:rPr>
          <w:rFonts w:ascii="Arial" w:hAnsi="Arial" w:cs="Arial"/>
          <w:color w:val="7B7B7B" w:themeColor="accent3" w:themeShade="BF"/>
          <w:sz w:val="22"/>
          <w:szCs w:val="22"/>
        </w:rPr>
        <w:t xml:space="preserve"> of insolvency proceedings</w:t>
      </w:r>
      <w:r>
        <w:rPr>
          <w:rFonts w:ascii="Arial" w:hAnsi="Arial" w:cs="Arial"/>
          <w:color w:val="7B7B7B" w:themeColor="accent3" w:themeShade="BF"/>
          <w:sz w:val="22"/>
          <w:szCs w:val="22"/>
        </w:rPr>
        <w:t>, which are</w:t>
      </w:r>
      <w:r w:rsidRPr="006A05CC">
        <w:rPr>
          <w:rFonts w:ascii="Arial" w:hAnsi="Arial" w:cs="Arial"/>
          <w:color w:val="7B7B7B" w:themeColor="accent3" w:themeShade="BF"/>
          <w:sz w:val="22"/>
          <w:szCs w:val="22"/>
        </w:rPr>
        <w:t xml:space="preserve"> especially prone to create or give rise to threats to independence and impartiality</w:t>
      </w:r>
      <w:r>
        <w:rPr>
          <w:rFonts w:ascii="Arial" w:hAnsi="Arial" w:cs="Arial"/>
          <w:color w:val="7B7B7B" w:themeColor="accent3" w:themeShade="BF"/>
          <w:sz w:val="22"/>
          <w:szCs w:val="22"/>
        </w:rPr>
        <w:t xml:space="preserve"> of an insolvency professional, are as follows:</w:t>
      </w:r>
    </w:p>
    <w:p w14:paraId="28BF2D8E" w14:textId="59C70C6E" w:rsidR="00F05316" w:rsidRDefault="00F05316" w:rsidP="00F05316">
      <w:pPr>
        <w:pStyle w:val="ListParagraph"/>
        <w:numPr>
          <w:ilvl w:val="0"/>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connections and relationships of the insolvency professional, the insolvency professional’s close or immediate family members and the insolvency professional’s firm, with creditors, shareholders, directors and potential purchasers of the insolvent debtor company</w:t>
      </w:r>
      <w:r w:rsidR="006E4866">
        <w:rPr>
          <w:rFonts w:ascii="Arial" w:hAnsi="Arial" w:cs="Arial"/>
          <w:color w:val="7B7B7B" w:themeColor="accent3" w:themeShade="BF"/>
          <w:sz w:val="22"/>
          <w:szCs w:val="22"/>
        </w:rPr>
        <w:t xml:space="preserve"> as well as other</w:t>
      </w:r>
      <w:r w:rsidR="008C06E4">
        <w:rPr>
          <w:rFonts w:ascii="Arial" w:hAnsi="Arial" w:cs="Arial"/>
          <w:color w:val="7B7B7B" w:themeColor="accent3" w:themeShade="BF"/>
          <w:sz w:val="22"/>
          <w:szCs w:val="22"/>
        </w:rPr>
        <w:t xml:space="preserve"> similar</w:t>
      </w:r>
      <w:r w:rsidR="006E4866">
        <w:rPr>
          <w:rFonts w:ascii="Arial" w:hAnsi="Arial" w:cs="Arial"/>
          <w:color w:val="7B7B7B" w:themeColor="accent3" w:themeShade="BF"/>
          <w:sz w:val="22"/>
          <w:szCs w:val="22"/>
        </w:rPr>
        <w:t xml:space="preserve"> potential conflicts of interest</w:t>
      </w:r>
      <w:r>
        <w:rPr>
          <w:rFonts w:ascii="Arial" w:hAnsi="Arial" w:cs="Arial"/>
          <w:color w:val="7B7B7B" w:themeColor="accent3" w:themeShade="BF"/>
          <w:sz w:val="22"/>
          <w:szCs w:val="22"/>
        </w:rPr>
        <w:t>;</w:t>
      </w:r>
    </w:p>
    <w:p w14:paraId="49436A77" w14:textId="77777777" w:rsidR="00F05316" w:rsidRDefault="00F05316" w:rsidP="00F05316">
      <w:pPr>
        <w:pStyle w:val="ListParagraph"/>
        <w:numPr>
          <w:ilvl w:val="0"/>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 insolvency professional and its firm’s previous appointments and involvement in respect of any of the creditors and shareholders of the insolvent debtor company, and the debtor company itself;</w:t>
      </w:r>
    </w:p>
    <w:p w14:paraId="3A5834D1" w14:textId="2C5A671A" w:rsidR="00F05316" w:rsidRDefault="00F05316" w:rsidP="00F05316">
      <w:pPr>
        <w:pStyle w:val="ListParagraph"/>
        <w:numPr>
          <w:ilvl w:val="0"/>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 insolvency professional and its firm’s previous appointments</w:t>
      </w:r>
      <w:r w:rsidR="008C06E4">
        <w:rPr>
          <w:rFonts w:ascii="Arial" w:hAnsi="Arial" w:cs="Arial"/>
          <w:color w:val="7B7B7B" w:themeColor="accent3" w:themeShade="BF"/>
          <w:sz w:val="22"/>
          <w:szCs w:val="22"/>
        </w:rPr>
        <w:t>, in particular</w:t>
      </w:r>
      <w:r>
        <w:rPr>
          <w:rFonts w:ascii="Arial" w:hAnsi="Arial" w:cs="Arial"/>
          <w:color w:val="7B7B7B" w:themeColor="accent3" w:themeShade="BF"/>
          <w:sz w:val="22"/>
          <w:szCs w:val="22"/>
        </w:rPr>
        <w:t xml:space="preserve"> for client</w:t>
      </w:r>
      <w:r w:rsidR="008C06E4">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involved in dispute</w:t>
      </w:r>
      <w:r w:rsidR="008C06E4">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against any of the creditors</w:t>
      </w:r>
      <w:r w:rsidR="008C06E4">
        <w:rPr>
          <w:rFonts w:ascii="Arial" w:hAnsi="Arial" w:cs="Arial"/>
          <w:color w:val="7B7B7B" w:themeColor="accent3" w:themeShade="BF"/>
          <w:sz w:val="22"/>
          <w:szCs w:val="22"/>
        </w:rPr>
        <w:t xml:space="preserve"> or</w:t>
      </w:r>
      <w:r>
        <w:rPr>
          <w:rFonts w:ascii="Arial" w:hAnsi="Arial" w:cs="Arial"/>
          <w:color w:val="7B7B7B" w:themeColor="accent3" w:themeShade="BF"/>
          <w:sz w:val="22"/>
          <w:szCs w:val="22"/>
        </w:rPr>
        <w:t xml:space="preserve"> shareholders</w:t>
      </w:r>
      <w:r w:rsidR="008C06E4">
        <w:rPr>
          <w:rFonts w:ascii="Arial" w:hAnsi="Arial" w:cs="Arial"/>
          <w:color w:val="7B7B7B" w:themeColor="accent3" w:themeShade="BF"/>
          <w:sz w:val="22"/>
          <w:szCs w:val="22"/>
        </w:rPr>
        <w:t xml:space="preserve"> of the debtor company</w:t>
      </w:r>
      <w:r>
        <w:rPr>
          <w:rFonts w:ascii="Arial" w:hAnsi="Arial" w:cs="Arial"/>
          <w:color w:val="7B7B7B" w:themeColor="accent3" w:themeShade="BF"/>
          <w:sz w:val="22"/>
          <w:szCs w:val="22"/>
        </w:rPr>
        <w:t xml:space="preserve"> or </w:t>
      </w:r>
      <w:r w:rsidR="008C06E4">
        <w:rPr>
          <w:rFonts w:ascii="Arial" w:hAnsi="Arial" w:cs="Arial"/>
          <w:color w:val="7B7B7B" w:themeColor="accent3" w:themeShade="BF"/>
          <w:sz w:val="22"/>
          <w:szCs w:val="22"/>
        </w:rPr>
        <w:t xml:space="preserve">the </w:t>
      </w:r>
      <w:r>
        <w:rPr>
          <w:rFonts w:ascii="Arial" w:hAnsi="Arial" w:cs="Arial"/>
          <w:color w:val="7B7B7B" w:themeColor="accent3" w:themeShade="BF"/>
          <w:sz w:val="22"/>
          <w:szCs w:val="22"/>
        </w:rPr>
        <w:t>debtor company</w:t>
      </w:r>
      <w:r w:rsidR="008C06E4">
        <w:rPr>
          <w:rFonts w:ascii="Arial" w:hAnsi="Arial" w:cs="Arial"/>
          <w:color w:val="7B7B7B" w:themeColor="accent3" w:themeShade="BF"/>
          <w:sz w:val="22"/>
          <w:szCs w:val="22"/>
        </w:rPr>
        <w:t xml:space="preserve"> itself</w:t>
      </w:r>
      <w:r>
        <w:rPr>
          <w:rFonts w:ascii="Arial" w:hAnsi="Arial" w:cs="Arial"/>
          <w:color w:val="7B7B7B" w:themeColor="accent3" w:themeShade="BF"/>
          <w:sz w:val="22"/>
          <w:szCs w:val="22"/>
        </w:rPr>
        <w:t>;</w:t>
      </w:r>
    </w:p>
    <w:p w14:paraId="4C0B1AB5" w14:textId="12D1FCEB" w:rsidR="00F45C18" w:rsidRDefault="00F45C18" w:rsidP="00F05316">
      <w:pPr>
        <w:pStyle w:val="ListParagraph"/>
        <w:numPr>
          <w:ilvl w:val="0"/>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 intimidation tactics and threats of others against the insolvency professional and members of its firm; and</w:t>
      </w:r>
    </w:p>
    <w:p w14:paraId="417C0C8A" w14:textId="1F80C505" w:rsidR="00F05316" w:rsidRPr="00F45C18" w:rsidRDefault="00F05316" w:rsidP="00F45C18">
      <w:pPr>
        <w:pStyle w:val="ListParagraph"/>
        <w:numPr>
          <w:ilvl w:val="0"/>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 insolvency professional’s remuneration</w:t>
      </w:r>
      <w:r w:rsidR="00B97563">
        <w:rPr>
          <w:rFonts w:ascii="Arial" w:hAnsi="Arial" w:cs="Arial"/>
          <w:color w:val="7B7B7B" w:themeColor="accent3" w:themeShade="BF"/>
          <w:sz w:val="22"/>
          <w:szCs w:val="22"/>
        </w:rPr>
        <w:t xml:space="preserve"> and how this </w:t>
      </w:r>
      <w:r w:rsidR="003D0D96">
        <w:rPr>
          <w:rFonts w:ascii="Arial" w:hAnsi="Arial" w:cs="Arial"/>
          <w:color w:val="7B7B7B" w:themeColor="accent3" w:themeShade="BF"/>
          <w:sz w:val="22"/>
          <w:szCs w:val="22"/>
        </w:rPr>
        <w:t xml:space="preserve">is </w:t>
      </w:r>
      <w:r w:rsidR="00B97563">
        <w:rPr>
          <w:rFonts w:ascii="Arial" w:hAnsi="Arial" w:cs="Arial"/>
          <w:color w:val="7B7B7B" w:themeColor="accent3" w:themeShade="BF"/>
          <w:sz w:val="22"/>
          <w:szCs w:val="22"/>
        </w:rPr>
        <w:t>calculated</w:t>
      </w:r>
      <w:r w:rsidR="00F45C18">
        <w:rPr>
          <w:rFonts w:ascii="Arial" w:hAnsi="Arial" w:cs="Arial"/>
          <w:color w:val="7B7B7B" w:themeColor="accent3" w:themeShade="BF"/>
          <w:sz w:val="22"/>
          <w:szCs w:val="22"/>
        </w:rPr>
        <w:t>.</w:t>
      </w:r>
    </w:p>
    <w:p w14:paraId="4EF9EB17" w14:textId="77777777" w:rsidR="00F05316" w:rsidRPr="002A37BB" w:rsidRDefault="00F05316" w:rsidP="00F05316">
      <w:pPr>
        <w:ind w:left="720" w:hanging="720"/>
        <w:jc w:val="both"/>
        <w:rPr>
          <w:rFonts w:ascii="Arial" w:hAnsi="Arial" w:cs="Arial"/>
          <w:sz w:val="22"/>
          <w:szCs w:val="22"/>
        </w:rPr>
      </w:pPr>
    </w:p>
    <w:p w14:paraId="4024A332" w14:textId="24BB4807" w:rsidR="00544127" w:rsidRPr="00C15C00" w:rsidRDefault="00F0531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key elements give rise to t</w:t>
      </w:r>
      <w:r w:rsidR="00C15C00">
        <w:rPr>
          <w:rFonts w:ascii="Arial" w:hAnsi="Arial" w:cs="Arial"/>
          <w:color w:val="7B7B7B" w:themeColor="accent3" w:themeShade="BF"/>
          <w:sz w:val="22"/>
          <w:szCs w:val="22"/>
          <w:lang w:val="en-GB"/>
        </w:rPr>
        <w:t>he following five threats to independence and impartiality</w:t>
      </w:r>
      <w:r>
        <w:rPr>
          <w:rFonts w:ascii="Arial" w:hAnsi="Arial" w:cs="Arial"/>
          <w:color w:val="7B7B7B" w:themeColor="accent3" w:themeShade="BF"/>
          <w:sz w:val="22"/>
          <w:szCs w:val="22"/>
          <w:lang w:val="en-GB"/>
        </w:rPr>
        <w:t>, which are</w:t>
      </w:r>
      <w:r w:rsidR="00C15C00">
        <w:rPr>
          <w:rFonts w:ascii="Arial" w:hAnsi="Arial" w:cs="Arial"/>
          <w:color w:val="7B7B7B" w:themeColor="accent3" w:themeShade="BF"/>
          <w:sz w:val="22"/>
          <w:szCs w:val="22"/>
          <w:lang w:val="en-GB"/>
        </w:rPr>
        <w:t xml:space="preserve"> identified in Principle 2 of the </w:t>
      </w:r>
      <w:r w:rsidR="00C15C00" w:rsidRPr="00C15C00">
        <w:rPr>
          <w:rFonts w:ascii="Arial" w:hAnsi="Arial" w:cs="Arial"/>
          <w:color w:val="7B7B7B" w:themeColor="accent3" w:themeShade="BF"/>
          <w:sz w:val="22"/>
          <w:szCs w:val="22"/>
          <w:lang w:val="en-GB"/>
        </w:rPr>
        <w:t>INSOL International Ethical Principles for Insolvency Professionals:</w:t>
      </w:r>
    </w:p>
    <w:p w14:paraId="38603090" w14:textId="33DD2735" w:rsidR="00C15C00" w:rsidRPr="00C15C00" w:rsidRDefault="00C15C00" w:rsidP="00C15C00">
      <w:pPr>
        <w:pStyle w:val="ListParagraph"/>
        <w:numPr>
          <w:ilvl w:val="0"/>
          <w:numId w:val="23"/>
        </w:numPr>
        <w:jc w:val="both"/>
        <w:rPr>
          <w:rFonts w:ascii="Arial" w:hAnsi="Arial" w:cs="Arial"/>
          <w:color w:val="7B7B7B" w:themeColor="accent3" w:themeShade="BF"/>
          <w:sz w:val="22"/>
          <w:szCs w:val="22"/>
        </w:rPr>
      </w:pPr>
      <w:r w:rsidRPr="00C15C00">
        <w:rPr>
          <w:rFonts w:ascii="Arial" w:hAnsi="Arial" w:cs="Arial"/>
          <w:color w:val="7B7B7B" w:themeColor="accent3" w:themeShade="BF"/>
          <w:sz w:val="22"/>
          <w:szCs w:val="22"/>
        </w:rPr>
        <w:t>self-interest;</w:t>
      </w:r>
    </w:p>
    <w:p w14:paraId="021E102B" w14:textId="76C9B978" w:rsidR="00C15C00" w:rsidRPr="00C15C00" w:rsidRDefault="00C15C00" w:rsidP="00C15C00">
      <w:pPr>
        <w:pStyle w:val="ListParagraph"/>
        <w:numPr>
          <w:ilvl w:val="0"/>
          <w:numId w:val="23"/>
        </w:numPr>
        <w:jc w:val="both"/>
        <w:rPr>
          <w:rFonts w:ascii="Arial" w:hAnsi="Arial" w:cs="Arial"/>
          <w:color w:val="7B7B7B" w:themeColor="accent3" w:themeShade="BF"/>
          <w:sz w:val="22"/>
          <w:szCs w:val="22"/>
        </w:rPr>
      </w:pPr>
      <w:r w:rsidRPr="00C15C00">
        <w:rPr>
          <w:rFonts w:ascii="Arial" w:hAnsi="Arial" w:cs="Arial"/>
          <w:color w:val="7B7B7B" w:themeColor="accent3" w:themeShade="BF"/>
          <w:sz w:val="22"/>
          <w:szCs w:val="22"/>
        </w:rPr>
        <w:t>self-review;</w:t>
      </w:r>
    </w:p>
    <w:p w14:paraId="2BE259EB" w14:textId="5015FE4D" w:rsidR="00C15C00" w:rsidRPr="00C15C00" w:rsidRDefault="00C15C00" w:rsidP="00C15C00">
      <w:pPr>
        <w:pStyle w:val="ListParagraph"/>
        <w:numPr>
          <w:ilvl w:val="0"/>
          <w:numId w:val="23"/>
        </w:numPr>
        <w:jc w:val="both"/>
        <w:rPr>
          <w:rFonts w:ascii="Arial" w:hAnsi="Arial" w:cs="Arial"/>
          <w:color w:val="7B7B7B" w:themeColor="accent3" w:themeShade="BF"/>
          <w:sz w:val="22"/>
          <w:szCs w:val="22"/>
        </w:rPr>
      </w:pPr>
      <w:r w:rsidRPr="00C15C00">
        <w:rPr>
          <w:rFonts w:ascii="Arial" w:hAnsi="Arial" w:cs="Arial"/>
          <w:color w:val="7B7B7B" w:themeColor="accent3" w:themeShade="BF"/>
          <w:sz w:val="22"/>
          <w:szCs w:val="22"/>
        </w:rPr>
        <w:t xml:space="preserve">advocacy; </w:t>
      </w:r>
    </w:p>
    <w:p w14:paraId="4A7EEB8D" w14:textId="441D715F" w:rsidR="00C15C00" w:rsidRPr="00C15C00" w:rsidRDefault="00C15C00" w:rsidP="00C15C00">
      <w:pPr>
        <w:pStyle w:val="ListParagraph"/>
        <w:numPr>
          <w:ilvl w:val="0"/>
          <w:numId w:val="23"/>
        </w:numPr>
        <w:jc w:val="both"/>
        <w:rPr>
          <w:rFonts w:ascii="Arial" w:hAnsi="Arial" w:cs="Arial"/>
          <w:color w:val="7B7B7B" w:themeColor="accent3" w:themeShade="BF"/>
          <w:sz w:val="22"/>
          <w:szCs w:val="22"/>
        </w:rPr>
      </w:pPr>
      <w:r w:rsidRPr="00C15C00">
        <w:rPr>
          <w:rFonts w:ascii="Arial" w:hAnsi="Arial" w:cs="Arial"/>
          <w:color w:val="7B7B7B" w:themeColor="accent3" w:themeShade="BF"/>
          <w:sz w:val="22"/>
          <w:szCs w:val="22"/>
        </w:rPr>
        <w:t>familiar</w:t>
      </w:r>
      <w:r>
        <w:rPr>
          <w:rFonts w:ascii="Arial" w:hAnsi="Arial" w:cs="Arial"/>
          <w:color w:val="7B7B7B" w:themeColor="accent3" w:themeShade="BF"/>
          <w:sz w:val="22"/>
          <w:szCs w:val="22"/>
        </w:rPr>
        <w:t>it</w:t>
      </w:r>
      <w:r w:rsidRPr="00C15C00">
        <w:rPr>
          <w:rFonts w:ascii="Arial" w:hAnsi="Arial" w:cs="Arial"/>
          <w:color w:val="7B7B7B" w:themeColor="accent3" w:themeShade="BF"/>
          <w:sz w:val="22"/>
          <w:szCs w:val="22"/>
        </w:rPr>
        <w:t>y; and</w:t>
      </w:r>
    </w:p>
    <w:p w14:paraId="4B77C9BA" w14:textId="2DB51F63" w:rsidR="00C15C00" w:rsidRDefault="00C15C00" w:rsidP="00C15C00">
      <w:pPr>
        <w:pStyle w:val="ListParagraph"/>
        <w:numPr>
          <w:ilvl w:val="0"/>
          <w:numId w:val="23"/>
        </w:numPr>
        <w:jc w:val="both"/>
        <w:rPr>
          <w:rFonts w:ascii="Arial" w:hAnsi="Arial" w:cs="Arial"/>
          <w:color w:val="7B7B7B" w:themeColor="accent3" w:themeShade="BF"/>
          <w:sz w:val="22"/>
          <w:szCs w:val="22"/>
        </w:rPr>
      </w:pPr>
      <w:r w:rsidRPr="00C15C00">
        <w:rPr>
          <w:rFonts w:ascii="Arial" w:hAnsi="Arial" w:cs="Arial"/>
          <w:color w:val="7B7B7B" w:themeColor="accent3" w:themeShade="BF"/>
          <w:sz w:val="22"/>
          <w:szCs w:val="22"/>
        </w:rPr>
        <w:t>intimidation.</w:t>
      </w:r>
    </w:p>
    <w:p w14:paraId="328C5453" w14:textId="6E57CFBE" w:rsidR="00F05316" w:rsidRDefault="00C15C00" w:rsidP="0044462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Below I will describe each of these threats and explain </w:t>
      </w:r>
      <w:r w:rsidR="00F05316">
        <w:rPr>
          <w:rFonts w:ascii="Arial" w:hAnsi="Arial" w:cs="Arial"/>
          <w:color w:val="7B7B7B" w:themeColor="accent3" w:themeShade="BF"/>
          <w:sz w:val="22"/>
          <w:szCs w:val="22"/>
        </w:rPr>
        <w:t xml:space="preserve">how the previously identified </w:t>
      </w:r>
      <w:r>
        <w:rPr>
          <w:rFonts w:ascii="Arial" w:hAnsi="Arial" w:cs="Arial"/>
          <w:color w:val="7B7B7B" w:themeColor="accent3" w:themeShade="BF"/>
          <w:sz w:val="22"/>
          <w:szCs w:val="22"/>
        </w:rPr>
        <w:t>elements of insolvency proceedings are especially prone to create or give rise to these threats to independence and impartiality.</w:t>
      </w:r>
    </w:p>
    <w:p w14:paraId="28A9EF1F" w14:textId="77777777" w:rsidR="00F05316" w:rsidRDefault="00F05316" w:rsidP="00444625">
      <w:pPr>
        <w:jc w:val="both"/>
        <w:rPr>
          <w:rFonts w:ascii="Arial" w:hAnsi="Arial" w:cs="Arial"/>
          <w:color w:val="7B7B7B" w:themeColor="accent3" w:themeShade="BF"/>
          <w:sz w:val="22"/>
          <w:szCs w:val="22"/>
        </w:rPr>
      </w:pPr>
    </w:p>
    <w:p w14:paraId="287DA228" w14:textId="4C8BC24D" w:rsidR="006A05CC" w:rsidRDefault="00444625" w:rsidP="0044462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w:t>
      </w:r>
      <w:r>
        <w:rPr>
          <w:rFonts w:ascii="Arial" w:hAnsi="Arial" w:cs="Arial"/>
          <w:b/>
          <w:bCs/>
          <w:color w:val="7B7B7B" w:themeColor="accent3" w:themeShade="BF"/>
          <w:sz w:val="22"/>
          <w:szCs w:val="22"/>
        </w:rPr>
        <w:t>s</w:t>
      </w:r>
      <w:r w:rsidR="00C15C00" w:rsidRPr="00C15C00">
        <w:rPr>
          <w:rFonts w:ascii="Arial" w:hAnsi="Arial" w:cs="Arial"/>
          <w:b/>
          <w:bCs/>
          <w:color w:val="7B7B7B" w:themeColor="accent3" w:themeShade="BF"/>
          <w:sz w:val="22"/>
          <w:szCs w:val="22"/>
        </w:rPr>
        <w:t>elf-</w:t>
      </w:r>
      <w:r>
        <w:rPr>
          <w:rFonts w:ascii="Arial" w:hAnsi="Arial" w:cs="Arial"/>
          <w:b/>
          <w:bCs/>
          <w:color w:val="7B7B7B" w:themeColor="accent3" w:themeShade="BF"/>
          <w:sz w:val="22"/>
          <w:szCs w:val="22"/>
        </w:rPr>
        <w:t>i</w:t>
      </w:r>
      <w:r w:rsidR="00C15C00" w:rsidRPr="00C15C00">
        <w:rPr>
          <w:rFonts w:ascii="Arial" w:hAnsi="Arial" w:cs="Arial"/>
          <w:b/>
          <w:bCs/>
          <w:color w:val="7B7B7B" w:themeColor="accent3" w:themeShade="BF"/>
          <w:sz w:val="22"/>
          <w:szCs w:val="22"/>
        </w:rPr>
        <w:t>nterest</w:t>
      </w:r>
      <w:r>
        <w:rPr>
          <w:rFonts w:ascii="Arial" w:hAnsi="Arial" w:cs="Arial"/>
          <w:b/>
          <w:bCs/>
          <w:color w:val="7B7B7B" w:themeColor="accent3" w:themeShade="BF"/>
          <w:sz w:val="22"/>
          <w:szCs w:val="22"/>
        </w:rPr>
        <w:t xml:space="preserve"> </w:t>
      </w:r>
      <w:r>
        <w:rPr>
          <w:rFonts w:ascii="Arial" w:hAnsi="Arial" w:cs="Arial"/>
          <w:color w:val="7B7B7B" w:themeColor="accent3" w:themeShade="BF"/>
          <w:sz w:val="22"/>
          <w:szCs w:val="22"/>
        </w:rPr>
        <w:t xml:space="preserve">threat arises in a </w:t>
      </w:r>
      <w:r w:rsidRPr="00444625">
        <w:rPr>
          <w:rFonts w:ascii="Arial" w:hAnsi="Arial" w:cs="Arial"/>
          <w:color w:val="7B7B7B" w:themeColor="accent3" w:themeShade="BF"/>
          <w:sz w:val="22"/>
          <w:szCs w:val="22"/>
        </w:rPr>
        <w:t>situation in which a</w:t>
      </w:r>
      <w:r>
        <w:rPr>
          <w:rFonts w:ascii="Arial" w:hAnsi="Arial" w:cs="Arial"/>
          <w:color w:val="7B7B7B" w:themeColor="accent3" w:themeShade="BF"/>
          <w:sz w:val="22"/>
          <w:szCs w:val="22"/>
        </w:rPr>
        <w:t>n insolvency professional</w:t>
      </w:r>
      <w:r w:rsidRPr="00444625">
        <w:rPr>
          <w:rFonts w:ascii="Arial" w:hAnsi="Arial" w:cs="Arial"/>
          <w:color w:val="7B7B7B" w:themeColor="accent3" w:themeShade="BF"/>
          <w:sz w:val="22"/>
          <w:szCs w:val="22"/>
        </w:rPr>
        <w:t xml:space="preserve"> has, or is</w:t>
      </w:r>
      <w:r>
        <w:rPr>
          <w:rFonts w:ascii="Arial" w:hAnsi="Arial" w:cs="Arial"/>
          <w:color w:val="7B7B7B" w:themeColor="accent3" w:themeShade="BF"/>
          <w:sz w:val="22"/>
          <w:szCs w:val="22"/>
        </w:rPr>
        <w:t xml:space="preserve"> </w:t>
      </w:r>
      <w:r w:rsidRPr="00444625">
        <w:rPr>
          <w:rFonts w:ascii="Arial" w:hAnsi="Arial" w:cs="Arial"/>
          <w:color w:val="7B7B7B" w:themeColor="accent3" w:themeShade="BF"/>
          <w:sz w:val="22"/>
          <w:szCs w:val="22"/>
        </w:rPr>
        <w:t>perceived to have, a direct interest in</w:t>
      </w:r>
      <w:r>
        <w:rPr>
          <w:rFonts w:ascii="Arial" w:hAnsi="Arial" w:cs="Arial"/>
          <w:color w:val="7B7B7B" w:themeColor="accent3" w:themeShade="BF"/>
          <w:sz w:val="22"/>
          <w:szCs w:val="22"/>
        </w:rPr>
        <w:t xml:space="preserve"> </w:t>
      </w:r>
      <w:r w:rsidRPr="00444625">
        <w:rPr>
          <w:rFonts w:ascii="Arial" w:hAnsi="Arial" w:cs="Arial"/>
          <w:color w:val="7B7B7B" w:themeColor="accent3" w:themeShade="BF"/>
          <w:sz w:val="22"/>
          <w:szCs w:val="22"/>
        </w:rPr>
        <w:t>obtaining a particular outcome</w:t>
      </w:r>
      <w:r>
        <w:rPr>
          <w:rStyle w:val="FootnoteReference"/>
          <w:rFonts w:ascii="Arial" w:hAnsi="Arial" w:cs="Arial"/>
          <w:color w:val="7B7B7B" w:themeColor="accent3" w:themeShade="BF"/>
          <w:sz w:val="22"/>
          <w:szCs w:val="22"/>
        </w:rPr>
        <w:footnoteReference w:id="5"/>
      </w:r>
      <w:r w:rsidR="006A05CC">
        <w:rPr>
          <w:rFonts w:ascii="Arial" w:hAnsi="Arial" w:cs="Arial"/>
          <w:color w:val="7B7B7B" w:themeColor="accent3" w:themeShade="BF"/>
          <w:sz w:val="22"/>
          <w:szCs w:val="22"/>
        </w:rPr>
        <w:t>, which then affects the insolvency professional’s</w:t>
      </w:r>
      <w:r w:rsidR="00CD55BF">
        <w:rPr>
          <w:rFonts w:ascii="Arial" w:hAnsi="Arial" w:cs="Arial"/>
          <w:color w:val="7B7B7B" w:themeColor="accent3" w:themeShade="BF"/>
          <w:sz w:val="22"/>
          <w:szCs w:val="22"/>
        </w:rPr>
        <w:t xml:space="preserve"> ability to act with</w:t>
      </w:r>
      <w:r w:rsidR="006A05CC">
        <w:rPr>
          <w:rFonts w:ascii="Arial" w:hAnsi="Arial" w:cs="Arial"/>
          <w:color w:val="7B7B7B" w:themeColor="accent3" w:themeShade="BF"/>
          <w:sz w:val="22"/>
          <w:szCs w:val="22"/>
        </w:rPr>
        <w:t xml:space="preserve"> independence and impartiality; for example</w:t>
      </w:r>
      <w:r w:rsidR="00D01A03">
        <w:rPr>
          <w:rStyle w:val="FootnoteReference"/>
          <w:rFonts w:ascii="Arial" w:hAnsi="Arial" w:cs="Arial"/>
          <w:color w:val="7B7B7B" w:themeColor="accent3" w:themeShade="BF"/>
          <w:sz w:val="22"/>
          <w:szCs w:val="22"/>
        </w:rPr>
        <w:footnoteReference w:id="6"/>
      </w:r>
      <w:r w:rsidR="006A05CC">
        <w:rPr>
          <w:rFonts w:ascii="Arial" w:hAnsi="Arial" w:cs="Arial"/>
          <w:color w:val="7B7B7B" w:themeColor="accent3" w:themeShade="BF"/>
          <w:sz w:val="22"/>
          <w:szCs w:val="22"/>
        </w:rPr>
        <w:t>:</w:t>
      </w:r>
    </w:p>
    <w:p w14:paraId="7FF4B0F9" w14:textId="0E44AB71" w:rsidR="006A05CC" w:rsidRDefault="006A05CC" w:rsidP="006A05CC">
      <w:pPr>
        <w:pStyle w:val="ListParagraph"/>
        <w:numPr>
          <w:ilvl w:val="0"/>
          <w:numId w:val="26"/>
        </w:numPr>
        <w:jc w:val="both"/>
        <w:rPr>
          <w:rFonts w:ascii="Arial" w:hAnsi="Arial" w:cs="Arial"/>
          <w:color w:val="7B7B7B" w:themeColor="accent3" w:themeShade="BF"/>
          <w:sz w:val="22"/>
          <w:szCs w:val="22"/>
        </w:rPr>
      </w:pPr>
      <w:r w:rsidRPr="006A05CC">
        <w:rPr>
          <w:rFonts w:ascii="Arial" w:hAnsi="Arial" w:cs="Arial"/>
          <w:color w:val="7B7B7B" w:themeColor="accent3" w:themeShade="BF"/>
          <w:sz w:val="22"/>
          <w:szCs w:val="22"/>
        </w:rPr>
        <w:t xml:space="preserve">where the insolvency professional, a close </w:t>
      </w:r>
      <w:r w:rsidR="00D01A03">
        <w:rPr>
          <w:rFonts w:ascii="Arial" w:hAnsi="Arial" w:cs="Arial"/>
          <w:color w:val="7B7B7B" w:themeColor="accent3" w:themeShade="BF"/>
          <w:sz w:val="22"/>
          <w:szCs w:val="22"/>
        </w:rPr>
        <w:t xml:space="preserve">family member </w:t>
      </w:r>
      <w:r w:rsidRPr="006A05CC">
        <w:rPr>
          <w:rFonts w:ascii="Arial" w:hAnsi="Arial" w:cs="Arial"/>
          <w:color w:val="7B7B7B" w:themeColor="accent3" w:themeShade="BF"/>
          <w:sz w:val="22"/>
          <w:szCs w:val="22"/>
        </w:rPr>
        <w:t>of the insolvency professional</w:t>
      </w:r>
      <w:r w:rsidR="00D01A03">
        <w:rPr>
          <w:rFonts w:ascii="Arial" w:hAnsi="Arial" w:cs="Arial"/>
          <w:color w:val="7B7B7B" w:themeColor="accent3" w:themeShade="BF"/>
          <w:sz w:val="22"/>
          <w:szCs w:val="22"/>
        </w:rPr>
        <w:t>, someone within the debtor company or someone with</w:t>
      </w:r>
      <w:r w:rsidRPr="006A05CC">
        <w:rPr>
          <w:rFonts w:ascii="Arial" w:hAnsi="Arial" w:cs="Arial"/>
          <w:color w:val="7B7B7B" w:themeColor="accent3" w:themeShade="BF"/>
          <w:sz w:val="22"/>
          <w:szCs w:val="22"/>
        </w:rPr>
        <w:t>, is also creditor or shareholder of the insolvent estat</w:t>
      </w:r>
      <w:r w:rsidR="00D01A03">
        <w:rPr>
          <w:rFonts w:ascii="Arial" w:hAnsi="Arial" w:cs="Arial"/>
          <w:color w:val="7B7B7B" w:themeColor="accent3" w:themeShade="BF"/>
          <w:sz w:val="22"/>
          <w:szCs w:val="22"/>
        </w:rPr>
        <w:t>e, which may result in the insolvency professional’s judgment being influenced into pursuing a certain outcome</w:t>
      </w:r>
      <w:r>
        <w:rPr>
          <w:rFonts w:ascii="Arial" w:hAnsi="Arial" w:cs="Arial"/>
          <w:color w:val="7B7B7B" w:themeColor="accent3" w:themeShade="BF"/>
          <w:sz w:val="22"/>
          <w:szCs w:val="22"/>
        </w:rPr>
        <w:t>;</w:t>
      </w:r>
      <w:r w:rsidRPr="006A05CC">
        <w:rPr>
          <w:rFonts w:ascii="Arial" w:hAnsi="Arial" w:cs="Arial"/>
          <w:color w:val="7B7B7B" w:themeColor="accent3" w:themeShade="BF"/>
          <w:sz w:val="22"/>
          <w:szCs w:val="22"/>
        </w:rPr>
        <w:t xml:space="preserve"> </w:t>
      </w:r>
    </w:p>
    <w:p w14:paraId="7B71CEDC" w14:textId="4B699C6B" w:rsidR="00D01A03" w:rsidRDefault="00D01A03" w:rsidP="006A05CC">
      <w:pPr>
        <w:pStyle w:val="ListParagraph"/>
        <w:numPr>
          <w:ilvl w:val="0"/>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concern with regards the possibility of damaging a business relationship or future employment, where the insolvency professional has business relationships with the debtor company or certain creditors; and</w:t>
      </w:r>
    </w:p>
    <w:p w14:paraId="0C9AEE01" w14:textId="3AAB352A" w:rsidR="00C15C00" w:rsidRPr="006A05CC" w:rsidRDefault="006A05CC" w:rsidP="006A05CC">
      <w:pPr>
        <w:pStyle w:val="ListParagraph"/>
        <w:numPr>
          <w:ilvl w:val="0"/>
          <w:numId w:val="26"/>
        </w:numPr>
        <w:jc w:val="both"/>
        <w:rPr>
          <w:rFonts w:ascii="Arial" w:hAnsi="Arial" w:cs="Arial"/>
          <w:color w:val="7B7B7B" w:themeColor="accent3" w:themeShade="BF"/>
          <w:sz w:val="22"/>
          <w:szCs w:val="22"/>
        </w:rPr>
      </w:pPr>
      <w:r w:rsidRPr="006A05CC">
        <w:rPr>
          <w:rFonts w:ascii="Arial" w:hAnsi="Arial" w:cs="Arial"/>
          <w:color w:val="7B7B7B" w:themeColor="accent3" w:themeShade="BF"/>
          <w:sz w:val="22"/>
          <w:szCs w:val="22"/>
        </w:rPr>
        <w:t>where the insolvency p</w:t>
      </w:r>
      <w:r>
        <w:rPr>
          <w:rFonts w:ascii="Arial" w:hAnsi="Arial" w:cs="Arial"/>
          <w:color w:val="7B7B7B" w:themeColor="accent3" w:themeShade="BF"/>
          <w:sz w:val="22"/>
          <w:szCs w:val="22"/>
        </w:rPr>
        <w:t>rofessional is appointed in sequential insolvency appointments in relation to the same debtor company for example, as a rescue practitioner and then as a liquidator</w:t>
      </w:r>
      <w:r w:rsidR="00D01A03">
        <w:rPr>
          <w:rFonts w:ascii="Arial" w:hAnsi="Arial" w:cs="Arial"/>
          <w:color w:val="7B7B7B" w:themeColor="accent3" w:themeShade="BF"/>
          <w:sz w:val="22"/>
          <w:szCs w:val="22"/>
        </w:rPr>
        <w:t xml:space="preserve">, </w:t>
      </w:r>
      <w:bookmarkStart w:id="0" w:name="_Hlk60753976"/>
      <w:r w:rsidR="00D01A03">
        <w:rPr>
          <w:rFonts w:ascii="Arial" w:hAnsi="Arial" w:cs="Arial"/>
          <w:color w:val="7B7B7B" w:themeColor="accent3" w:themeShade="BF"/>
          <w:sz w:val="22"/>
          <w:szCs w:val="22"/>
        </w:rPr>
        <w:t>the insolvency professional may have an interest in not rescuing the company as he knows he will be appointed as the liquidator and then be remuneration twice by the same company.</w:t>
      </w:r>
      <w:bookmarkEnd w:id="0"/>
      <w:r w:rsidR="00B91C86">
        <w:rPr>
          <w:rFonts w:ascii="Arial" w:hAnsi="Arial" w:cs="Arial"/>
          <w:color w:val="7B7B7B" w:themeColor="accent3" w:themeShade="BF"/>
          <w:sz w:val="22"/>
          <w:szCs w:val="22"/>
        </w:rPr>
        <w:t xml:space="preserve"> This self-interest threat in respect of remuneration can also apply where the insolvency professional’s remuneration is on a time basis and so </w:t>
      </w:r>
      <w:r w:rsidR="00B91C86">
        <w:rPr>
          <w:rFonts w:ascii="Arial" w:hAnsi="Arial" w:cs="Arial"/>
          <w:color w:val="7B7B7B" w:themeColor="accent3" w:themeShade="BF"/>
          <w:sz w:val="22"/>
          <w:szCs w:val="22"/>
          <w:lang w:val="en-GB"/>
        </w:rPr>
        <w:t>there is a financial incentive for the insolvency professional to spend a larger amount of time on an administration/liquidation than they might normally spend, without actually achieving the contemplated goal.</w:t>
      </w:r>
    </w:p>
    <w:p w14:paraId="59E901DB" w14:textId="77777777" w:rsidR="00444625" w:rsidRPr="00444625" w:rsidRDefault="00444625" w:rsidP="00C15C00">
      <w:pPr>
        <w:jc w:val="both"/>
        <w:rPr>
          <w:rFonts w:ascii="Arial" w:hAnsi="Arial" w:cs="Arial"/>
          <w:b/>
          <w:bCs/>
          <w:color w:val="7B7B7B" w:themeColor="accent3" w:themeShade="BF"/>
          <w:sz w:val="22"/>
          <w:szCs w:val="22"/>
        </w:rPr>
      </w:pPr>
    </w:p>
    <w:p w14:paraId="73E953B0" w14:textId="38514B5B" w:rsidR="00CD55BF" w:rsidRPr="005A0AB1" w:rsidRDefault="00D01A03" w:rsidP="005A0AB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w:t>
      </w:r>
      <w:r w:rsidRPr="00D01A03">
        <w:rPr>
          <w:rFonts w:ascii="Arial" w:hAnsi="Arial" w:cs="Arial"/>
          <w:b/>
          <w:bCs/>
          <w:color w:val="7B7B7B" w:themeColor="accent3" w:themeShade="BF"/>
          <w:sz w:val="22"/>
          <w:szCs w:val="22"/>
        </w:rPr>
        <w:t>s</w:t>
      </w:r>
      <w:r w:rsidR="00C15C00" w:rsidRPr="00D01A03">
        <w:rPr>
          <w:rFonts w:ascii="Arial" w:hAnsi="Arial" w:cs="Arial"/>
          <w:b/>
          <w:bCs/>
          <w:color w:val="7B7B7B" w:themeColor="accent3" w:themeShade="BF"/>
          <w:sz w:val="22"/>
          <w:szCs w:val="22"/>
        </w:rPr>
        <w:t>elf-</w:t>
      </w:r>
      <w:r w:rsidRPr="00D01A03">
        <w:rPr>
          <w:rFonts w:ascii="Arial" w:hAnsi="Arial" w:cs="Arial"/>
          <w:b/>
          <w:bCs/>
          <w:color w:val="7B7B7B" w:themeColor="accent3" w:themeShade="BF"/>
          <w:sz w:val="22"/>
          <w:szCs w:val="22"/>
        </w:rPr>
        <w:t>r</w:t>
      </w:r>
      <w:r w:rsidR="00C15C00" w:rsidRPr="00D01A03">
        <w:rPr>
          <w:rFonts w:ascii="Arial" w:hAnsi="Arial" w:cs="Arial"/>
          <w:b/>
          <w:bCs/>
          <w:color w:val="7B7B7B" w:themeColor="accent3" w:themeShade="BF"/>
          <w:sz w:val="22"/>
          <w:szCs w:val="22"/>
        </w:rPr>
        <w:t>eview</w:t>
      </w:r>
      <w:r>
        <w:rPr>
          <w:rFonts w:ascii="Arial" w:hAnsi="Arial" w:cs="Arial"/>
          <w:b/>
          <w:bCs/>
          <w:color w:val="7B7B7B" w:themeColor="accent3" w:themeShade="BF"/>
          <w:sz w:val="22"/>
          <w:szCs w:val="22"/>
        </w:rPr>
        <w:t xml:space="preserve"> </w:t>
      </w:r>
      <w:r>
        <w:rPr>
          <w:rFonts w:ascii="Arial" w:hAnsi="Arial" w:cs="Arial"/>
          <w:color w:val="7B7B7B" w:themeColor="accent3" w:themeShade="BF"/>
          <w:sz w:val="22"/>
          <w:szCs w:val="22"/>
        </w:rPr>
        <w:t xml:space="preserve">threat arises </w:t>
      </w:r>
      <w:r w:rsidR="00CD55BF">
        <w:rPr>
          <w:rFonts w:ascii="Arial" w:hAnsi="Arial" w:cs="Arial"/>
          <w:color w:val="7B7B7B" w:themeColor="accent3" w:themeShade="BF"/>
          <w:sz w:val="22"/>
          <w:szCs w:val="22"/>
        </w:rPr>
        <w:t>where actions taken by an insolvency professional, its firm or a close associate of the insolvency professional are perceived to be subject to review only by the insolvency professional</w:t>
      </w:r>
      <w:r w:rsidR="00CD55BF">
        <w:rPr>
          <w:rStyle w:val="FootnoteReference"/>
          <w:rFonts w:ascii="Arial" w:hAnsi="Arial" w:cs="Arial"/>
          <w:color w:val="7B7B7B" w:themeColor="accent3" w:themeShade="BF"/>
          <w:sz w:val="22"/>
          <w:szCs w:val="22"/>
        </w:rPr>
        <w:footnoteReference w:id="7"/>
      </w:r>
      <w:r w:rsidR="00CD55BF">
        <w:rPr>
          <w:rFonts w:ascii="Arial" w:hAnsi="Arial" w:cs="Arial"/>
          <w:color w:val="7B7B7B" w:themeColor="accent3" w:themeShade="BF"/>
          <w:sz w:val="22"/>
          <w:szCs w:val="22"/>
        </w:rPr>
        <w:t>, which then affects the insolvency professional’s ability to act with independence and impartiality; for example</w:t>
      </w:r>
      <w:r w:rsidR="00CD55BF">
        <w:rPr>
          <w:rStyle w:val="FootnoteReference"/>
          <w:rFonts w:ascii="Arial" w:hAnsi="Arial" w:cs="Arial"/>
          <w:color w:val="7B7B7B" w:themeColor="accent3" w:themeShade="BF"/>
          <w:sz w:val="22"/>
          <w:szCs w:val="22"/>
        </w:rPr>
        <w:footnoteReference w:id="8"/>
      </w:r>
      <w:r w:rsidR="005A0AB1">
        <w:rPr>
          <w:rFonts w:ascii="Arial" w:hAnsi="Arial" w:cs="Arial"/>
          <w:color w:val="7B7B7B" w:themeColor="accent3" w:themeShade="BF"/>
          <w:sz w:val="22"/>
          <w:szCs w:val="22"/>
        </w:rPr>
        <w:t xml:space="preserve">, </w:t>
      </w:r>
      <w:r w:rsidR="00CD55BF" w:rsidRPr="005A0AB1">
        <w:rPr>
          <w:rFonts w:ascii="Arial" w:hAnsi="Arial" w:cs="Arial"/>
          <w:color w:val="7B7B7B" w:themeColor="accent3" w:themeShade="BF"/>
          <w:sz w:val="22"/>
          <w:szCs w:val="22"/>
        </w:rPr>
        <w:t>where the insolvency professional’s firm carried out the disposal of certain assets of the insolvent estate prior to insolvency or where they were employed/seconded to the debtor company to work in some other way prior to insolvenc</w:t>
      </w:r>
      <w:r w:rsidR="00DB17FF">
        <w:rPr>
          <w:rFonts w:ascii="Arial" w:hAnsi="Arial" w:cs="Arial"/>
          <w:color w:val="7B7B7B" w:themeColor="accent3" w:themeShade="BF"/>
          <w:sz w:val="22"/>
          <w:szCs w:val="22"/>
        </w:rPr>
        <w:t>y, which</w:t>
      </w:r>
      <w:r w:rsidR="00CD55BF" w:rsidRPr="005A0AB1">
        <w:rPr>
          <w:rFonts w:ascii="Arial" w:hAnsi="Arial" w:cs="Arial"/>
          <w:color w:val="7B7B7B" w:themeColor="accent3" w:themeShade="BF"/>
          <w:sz w:val="22"/>
          <w:szCs w:val="22"/>
        </w:rPr>
        <w:t xml:space="preserve"> may result in the insolvency professional not being able to properly, independently and impartially evaluate any previous decision-making in relation to the company leading to </w:t>
      </w:r>
      <w:r w:rsidR="00CD55BF" w:rsidRPr="005A0AB1">
        <w:rPr>
          <w:rFonts w:ascii="Arial" w:hAnsi="Arial" w:cs="Arial"/>
          <w:color w:val="7B7B7B" w:themeColor="accent3" w:themeShade="BF"/>
          <w:sz w:val="22"/>
          <w:szCs w:val="22"/>
        </w:rPr>
        <w:lastRenderedPageBreak/>
        <w:t>suspicions that the work had been in some way improper, and there are suspicions that the disposal (or other work) is in some way improper.</w:t>
      </w:r>
    </w:p>
    <w:p w14:paraId="27CFCF84" w14:textId="77777777" w:rsidR="00CD55BF" w:rsidRPr="00CD55BF" w:rsidRDefault="00CD55BF" w:rsidP="00CD55BF">
      <w:pPr>
        <w:pStyle w:val="ListParagraph"/>
        <w:jc w:val="both"/>
        <w:rPr>
          <w:rFonts w:ascii="Arial" w:hAnsi="Arial" w:cs="Arial"/>
          <w:color w:val="7B7B7B" w:themeColor="accent3" w:themeShade="BF"/>
          <w:sz w:val="22"/>
          <w:szCs w:val="22"/>
        </w:rPr>
      </w:pPr>
    </w:p>
    <w:p w14:paraId="0AC8258B" w14:textId="2AF39AA2" w:rsidR="00C15C00" w:rsidRPr="00CD55BF" w:rsidRDefault="00CD55BF" w:rsidP="00C15C0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w:t>
      </w:r>
      <w:r>
        <w:rPr>
          <w:rFonts w:ascii="Arial" w:hAnsi="Arial" w:cs="Arial"/>
          <w:b/>
          <w:bCs/>
          <w:color w:val="7B7B7B" w:themeColor="accent3" w:themeShade="BF"/>
          <w:sz w:val="22"/>
          <w:szCs w:val="22"/>
        </w:rPr>
        <w:t>a</w:t>
      </w:r>
      <w:r w:rsidR="00C15C00">
        <w:rPr>
          <w:rFonts w:ascii="Arial" w:hAnsi="Arial" w:cs="Arial"/>
          <w:b/>
          <w:bCs/>
          <w:color w:val="7B7B7B" w:themeColor="accent3" w:themeShade="BF"/>
          <w:sz w:val="22"/>
          <w:szCs w:val="22"/>
        </w:rPr>
        <w:t xml:space="preserve">dvocacy </w:t>
      </w:r>
      <w:r>
        <w:rPr>
          <w:rFonts w:ascii="Arial" w:hAnsi="Arial" w:cs="Arial"/>
          <w:color w:val="7B7B7B" w:themeColor="accent3" w:themeShade="BF"/>
          <w:sz w:val="22"/>
          <w:szCs w:val="22"/>
        </w:rPr>
        <w:t xml:space="preserve">threat arises where an insolvency professional promotes a position or opinion to the </w:t>
      </w:r>
      <w:r w:rsidRPr="00CD55BF">
        <w:rPr>
          <w:rFonts w:ascii="Arial" w:hAnsi="Arial" w:cs="Arial"/>
          <w:color w:val="7B7B7B" w:themeColor="accent3" w:themeShade="BF"/>
          <w:sz w:val="22"/>
          <w:szCs w:val="22"/>
        </w:rPr>
        <w:t>point that subsequent objectivity may be compromised</w:t>
      </w:r>
      <w:r w:rsidRPr="00CD55BF">
        <w:rPr>
          <w:rStyle w:val="FootnoteReference"/>
          <w:rFonts w:ascii="Arial" w:hAnsi="Arial" w:cs="Arial"/>
          <w:color w:val="7B7B7B" w:themeColor="accent3" w:themeShade="BF"/>
          <w:sz w:val="22"/>
          <w:szCs w:val="22"/>
        </w:rPr>
        <w:footnoteReference w:id="9"/>
      </w:r>
      <w:r w:rsidRPr="00CD55BF">
        <w:rPr>
          <w:rFonts w:ascii="Arial" w:hAnsi="Arial" w:cs="Arial"/>
          <w:color w:val="7B7B7B" w:themeColor="accent3" w:themeShade="BF"/>
          <w:sz w:val="22"/>
          <w:szCs w:val="22"/>
        </w:rPr>
        <w:t>; for example</w:t>
      </w:r>
      <w:r w:rsidR="005A0AB1">
        <w:rPr>
          <w:rFonts w:ascii="Arial" w:hAnsi="Arial" w:cs="Arial"/>
          <w:color w:val="7B7B7B" w:themeColor="accent3" w:themeShade="BF"/>
          <w:sz w:val="22"/>
          <w:szCs w:val="22"/>
        </w:rPr>
        <w:t xml:space="preserve"> the following circumstances</w:t>
      </w:r>
      <w:r w:rsidRPr="00CD55BF">
        <w:rPr>
          <w:rStyle w:val="FootnoteReference"/>
          <w:rFonts w:ascii="Arial" w:hAnsi="Arial" w:cs="Arial"/>
          <w:color w:val="7B7B7B" w:themeColor="accent3" w:themeShade="BF"/>
          <w:sz w:val="22"/>
          <w:szCs w:val="22"/>
        </w:rPr>
        <w:footnoteReference w:id="10"/>
      </w:r>
      <w:r w:rsidR="005A0AB1">
        <w:rPr>
          <w:rFonts w:ascii="Arial" w:hAnsi="Arial" w:cs="Arial"/>
          <w:color w:val="7B7B7B" w:themeColor="accent3" w:themeShade="BF"/>
          <w:sz w:val="22"/>
          <w:szCs w:val="22"/>
        </w:rPr>
        <w:t>, which lead to the opinion by other stakeholders that the impartiality and independence of the insolvency practitioner is in question</w:t>
      </w:r>
      <w:r w:rsidRPr="00CD55BF">
        <w:rPr>
          <w:rFonts w:ascii="Arial" w:hAnsi="Arial" w:cs="Arial"/>
          <w:color w:val="7B7B7B" w:themeColor="accent3" w:themeShade="BF"/>
          <w:sz w:val="22"/>
          <w:szCs w:val="22"/>
        </w:rPr>
        <w:t>:</w:t>
      </w:r>
    </w:p>
    <w:p w14:paraId="5DB7CAE7" w14:textId="21566991" w:rsidR="00CD55BF" w:rsidRDefault="00CD55BF" w:rsidP="00CD55BF">
      <w:pPr>
        <w:pStyle w:val="ListParagraph"/>
        <w:numPr>
          <w:ilvl w:val="0"/>
          <w:numId w:val="26"/>
        </w:numPr>
        <w:jc w:val="both"/>
        <w:rPr>
          <w:rFonts w:ascii="Arial" w:hAnsi="Arial" w:cs="Arial"/>
          <w:color w:val="7B7B7B" w:themeColor="accent3" w:themeShade="BF"/>
          <w:sz w:val="22"/>
          <w:szCs w:val="22"/>
        </w:rPr>
      </w:pPr>
      <w:r w:rsidRPr="00CD55BF">
        <w:rPr>
          <w:rFonts w:ascii="Arial" w:hAnsi="Arial" w:cs="Arial"/>
          <w:color w:val="7B7B7B" w:themeColor="accent3" w:themeShade="BF"/>
          <w:sz w:val="22"/>
          <w:szCs w:val="22"/>
        </w:rPr>
        <w:t>the insolvency professional previously acted on behalf of a creditor to advance such creditor’s position;</w:t>
      </w:r>
      <w:r w:rsidR="005A0AB1">
        <w:rPr>
          <w:rFonts w:ascii="Arial" w:hAnsi="Arial" w:cs="Arial"/>
          <w:color w:val="7B7B7B" w:themeColor="accent3" w:themeShade="BF"/>
          <w:sz w:val="22"/>
          <w:szCs w:val="22"/>
        </w:rPr>
        <w:t xml:space="preserve"> and</w:t>
      </w:r>
    </w:p>
    <w:p w14:paraId="175BC713" w14:textId="549B5C25" w:rsidR="005A0AB1" w:rsidRDefault="005A0AB1" w:rsidP="00CD55BF">
      <w:pPr>
        <w:pStyle w:val="ListParagraph"/>
        <w:numPr>
          <w:ilvl w:val="0"/>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insolvency professional previously acted as an advocate for a client of its firm in a dispute with the debtor company.</w:t>
      </w:r>
    </w:p>
    <w:p w14:paraId="2350B77B" w14:textId="77777777" w:rsidR="005A0AB1" w:rsidRPr="005A0AB1" w:rsidRDefault="005A0AB1" w:rsidP="005A0AB1">
      <w:pPr>
        <w:jc w:val="both"/>
        <w:rPr>
          <w:rFonts w:ascii="Arial" w:hAnsi="Arial" w:cs="Arial"/>
          <w:color w:val="7B7B7B" w:themeColor="accent3" w:themeShade="BF"/>
          <w:sz w:val="22"/>
          <w:szCs w:val="22"/>
        </w:rPr>
      </w:pPr>
    </w:p>
    <w:p w14:paraId="347650D8" w14:textId="4A2AB30B" w:rsidR="0021376F" w:rsidRDefault="0021376F" w:rsidP="0021376F">
      <w:pPr>
        <w:jc w:val="both"/>
        <w:rPr>
          <w:rFonts w:ascii="Arial" w:hAnsi="Arial" w:cs="Arial"/>
          <w:color w:val="7B7B7B" w:themeColor="accent3" w:themeShade="BF"/>
          <w:sz w:val="22"/>
          <w:szCs w:val="22"/>
        </w:rPr>
      </w:pPr>
      <w:r w:rsidRPr="0021376F">
        <w:rPr>
          <w:rFonts w:ascii="Arial" w:hAnsi="Arial" w:cs="Arial"/>
          <w:color w:val="7B7B7B" w:themeColor="accent3" w:themeShade="BF"/>
          <w:sz w:val="22"/>
          <w:szCs w:val="22"/>
        </w:rPr>
        <w:t>A</w:t>
      </w:r>
      <w:r>
        <w:rPr>
          <w:rFonts w:ascii="Arial" w:hAnsi="Arial" w:cs="Arial"/>
          <w:b/>
          <w:bCs/>
          <w:color w:val="7B7B7B" w:themeColor="accent3" w:themeShade="BF"/>
          <w:sz w:val="22"/>
          <w:szCs w:val="22"/>
        </w:rPr>
        <w:t xml:space="preserve"> f</w:t>
      </w:r>
      <w:r w:rsidR="00C15C00">
        <w:rPr>
          <w:rFonts w:ascii="Arial" w:hAnsi="Arial" w:cs="Arial"/>
          <w:b/>
          <w:bCs/>
          <w:color w:val="7B7B7B" w:themeColor="accent3" w:themeShade="BF"/>
          <w:sz w:val="22"/>
          <w:szCs w:val="22"/>
        </w:rPr>
        <w:t>amiliarity</w:t>
      </w:r>
      <w:r>
        <w:rPr>
          <w:rFonts w:ascii="Arial" w:hAnsi="Arial" w:cs="Arial"/>
          <w:b/>
          <w:bCs/>
          <w:color w:val="7B7B7B" w:themeColor="accent3" w:themeShade="BF"/>
          <w:sz w:val="22"/>
          <w:szCs w:val="22"/>
        </w:rPr>
        <w:t xml:space="preserve"> </w:t>
      </w:r>
      <w:r>
        <w:rPr>
          <w:rFonts w:ascii="Arial" w:hAnsi="Arial" w:cs="Arial"/>
          <w:color w:val="7B7B7B" w:themeColor="accent3" w:themeShade="BF"/>
          <w:sz w:val="22"/>
          <w:szCs w:val="22"/>
        </w:rPr>
        <w:t>threat arises where an insolvency professional’s relationship to a stakeholder is perceived to impair such insolvency professional’s impartiality and objectivity</w:t>
      </w:r>
      <w:r w:rsidRPr="00CD55BF">
        <w:rPr>
          <w:rStyle w:val="FootnoteReference"/>
          <w:rFonts w:ascii="Arial" w:hAnsi="Arial" w:cs="Arial"/>
          <w:color w:val="7B7B7B" w:themeColor="accent3" w:themeShade="BF"/>
          <w:sz w:val="22"/>
          <w:szCs w:val="22"/>
        </w:rPr>
        <w:footnoteReference w:id="11"/>
      </w:r>
      <w:r w:rsidRPr="00CD55BF">
        <w:rPr>
          <w:rFonts w:ascii="Arial" w:hAnsi="Arial" w:cs="Arial"/>
          <w:color w:val="7B7B7B" w:themeColor="accent3" w:themeShade="BF"/>
          <w:sz w:val="22"/>
          <w:szCs w:val="22"/>
        </w:rPr>
        <w:t>; for example</w:t>
      </w:r>
      <w:r>
        <w:rPr>
          <w:rFonts w:ascii="Arial" w:hAnsi="Arial" w:cs="Arial"/>
          <w:color w:val="7B7B7B" w:themeColor="accent3" w:themeShade="BF"/>
          <w:sz w:val="22"/>
          <w:szCs w:val="22"/>
        </w:rPr>
        <w:t xml:space="preserve"> the following circumstances</w:t>
      </w:r>
      <w:r w:rsidRPr="00CD55BF">
        <w:rPr>
          <w:rStyle w:val="FootnoteReference"/>
          <w:rFonts w:ascii="Arial" w:hAnsi="Arial" w:cs="Arial"/>
          <w:color w:val="7B7B7B" w:themeColor="accent3" w:themeShade="BF"/>
          <w:sz w:val="22"/>
          <w:szCs w:val="22"/>
        </w:rPr>
        <w:footnoteReference w:id="12"/>
      </w:r>
      <w:r>
        <w:rPr>
          <w:rFonts w:ascii="Arial" w:hAnsi="Arial" w:cs="Arial"/>
          <w:color w:val="7B7B7B" w:themeColor="accent3" w:themeShade="BF"/>
          <w:sz w:val="22"/>
          <w:szCs w:val="22"/>
        </w:rPr>
        <w:t>, where the insolvency professional may be, or be perceived to be, too sympathetic or antagonistic to the interests of other stakeholders or the debtor company itself:</w:t>
      </w:r>
    </w:p>
    <w:p w14:paraId="632395AB" w14:textId="7D771E47" w:rsidR="0021376F" w:rsidRDefault="0021376F" w:rsidP="0021376F">
      <w:pPr>
        <w:pStyle w:val="ListParagraph"/>
        <w:numPr>
          <w:ilvl w:val="0"/>
          <w:numId w:val="2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insolvency professional is a close relative of a significant creditor or shareholder or of a director of the debtor company; and</w:t>
      </w:r>
    </w:p>
    <w:p w14:paraId="45CCF883" w14:textId="3B449969" w:rsidR="0021376F" w:rsidRPr="0021376F" w:rsidRDefault="0021376F" w:rsidP="006D4F86">
      <w:pPr>
        <w:pStyle w:val="ListParagraph"/>
        <w:numPr>
          <w:ilvl w:val="0"/>
          <w:numId w:val="26"/>
        </w:numPr>
        <w:jc w:val="both"/>
        <w:rPr>
          <w:rFonts w:ascii="Arial" w:hAnsi="Arial" w:cs="Arial"/>
          <w:color w:val="7B7B7B" w:themeColor="accent3" w:themeShade="BF"/>
          <w:sz w:val="22"/>
          <w:szCs w:val="22"/>
        </w:rPr>
      </w:pPr>
      <w:r w:rsidRPr="0021376F">
        <w:rPr>
          <w:rFonts w:ascii="Arial" w:hAnsi="Arial" w:cs="Arial"/>
          <w:color w:val="7B7B7B" w:themeColor="accent3" w:themeShade="BF"/>
          <w:sz w:val="22"/>
          <w:szCs w:val="22"/>
        </w:rPr>
        <w:t>the insolvency professional, an individual within its firm, or a close or immediate family member of the insolvency professional having a close relationship with a potential purchaser of the insolvent entity’s assets and/or business or any individual having a financial interest in the potential</w:t>
      </w:r>
      <w:r>
        <w:rPr>
          <w:rFonts w:ascii="Arial" w:hAnsi="Arial" w:cs="Arial"/>
          <w:color w:val="7B7B7B" w:themeColor="accent3" w:themeShade="BF"/>
          <w:sz w:val="22"/>
          <w:szCs w:val="22"/>
        </w:rPr>
        <w:t xml:space="preserve"> </w:t>
      </w:r>
      <w:r w:rsidRPr="0021376F">
        <w:rPr>
          <w:rFonts w:ascii="Arial" w:hAnsi="Arial" w:cs="Arial"/>
          <w:color w:val="7B7B7B" w:themeColor="accent3" w:themeShade="BF"/>
          <w:sz w:val="22"/>
          <w:szCs w:val="22"/>
        </w:rPr>
        <w:t>purchaser.</w:t>
      </w:r>
    </w:p>
    <w:p w14:paraId="094FCB5A" w14:textId="5538F70A" w:rsidR="00C15C00" w:rsidRDefault="00C15C00" w:rsidP="00C15C00">
      <w:pPr>
        <w:jc w:val="both"/>
        <w:rPr>
          <w:rFonts w:ascii="Arial" w:hAnsi="Arial" w:cs="Arial"/>
          <w:b/>
          <w:bCs/>
          <w:color w:val="7B7B7B" w:themeColor="accent3" w:themeShade="BF"/>
          <w:sz w:val="22"/>
          <w:szCs w:val="22"/>
        </w:rPr>
      </w:pPr>
    </w:p>
    <w:p w14:paraId="7A738F5A" w14:textId="3019DD0B" w:rsidR="0021376F" w:rsidRDefault="0021376F" w:rsidP="0021376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w:t>
      </w:r>
      <w:r>
        <w:rPr>
          <w:rFonts w:ascii="Arial" w:hAnsi="Arial" w:cs="Arial"/>
          <w:b/>
          <w:bCs/>
          <w:color w:val="7B7B7B" w:themeColor="accent3" w:themeShade="BF"/>
          <w:sz w:val="22"/>
          <w:szCs w:val="22"/>
        </w:rPr>
        <w:t>i</w:t>
      </w:r>
      <w:r w:rsidR="00C15C00">
        <w:rPr>
          <w:rFonts w:ascii="Arial" w:hAnsi="Arial" w:cs="Arial"/>
          <w:b/>
          <w:bCs/>
          <w:color w:val="7B7B7B" w:themeColor="accent3" w:themeShade="BF"/>
          <w:sz w:val="22"/>
          <w:szCs w:val="22"/>
        </w:rPr>
        <w:t>ntimidation</w:t>
      </w:r>
      <w:r>
        <w:rPr>
          <w:rFonts w:ascii="Arial" w:hAnsi="Arial" w:cs="Arial"/>
          <w:b/>
          <w:bCs/>
          <w:color w:val="7B7B7B" w:themeColor="accent3" w:themeShade="BF"/>
          <w:sz w:val="22"/>
          <w:szCs w:val="22"/>
        </w:rPr>
        <w:t xml:space="preserve"> </w:t>
      </w:r>
      <w:r>
        <w:rPr>
          <w:rFonts w:ascii="Arial" w:hAnsi="Arial" w:cs="Arial"/>
          <w:color w:val="7B7B7B" w:themeColor="accent3" w:themeShade="BF"/>
          <w:sz w:val="22"/>
          <w:szCs w:val="22"/>
        </w:rPr>
        <w:t xml:space="preserve">threat arises where an insolvency professional </w:t>
      </w:r>
      <w:r w:rsidR="00555D8B">
        <w:rPr>
          <w:rFonts w:ascii="Arial" w:hAnsi="Arial" w:cs="Arial"/>
          <w:color w:val="7B7B7B" w:themeColor="accent3" w:themeShade="BF"/>
          <w:sz w:val="22"/>
          <w:szCs w:val="22"/>
        </w:rPr>
        <w:t>is, or may be, threatened or pressured</w:t>
      </w:r>
      <w:r w:rsidRPr="00CD55BF">
        <w:rPr>
          <w:rStyle w:val="FootnoteReference"/>
          <w:rFonts w:ascii="Arial" w:hAnsi="Arial" w:cs="Arial"/>
          <w:color w:val="7B7B7B" w:themeColor="accent3" w:themeShade="BF"/>
          <w:sz w:val="22"/>
          <w:szCs w:val="22"/>
        </w:rPr>
        <w:footnoteReference w:id="13"/>
      </w:r>
      <w:r w:rsidRPr="00CD55BF">
        <w:rPr>
          <w:rFonts w:ascii="Arial" w:hAnsi="Arial" w:cs="Arial"/>
          <w:color w:val="7B7B7B" w:themeColor="accent3" w:themeShade="BF"/>
          <w:sz w:val="22"/>
          <w:szCs w:val="22"/>
        </w:rPr>
        <w:t>; for example</w:t>
      </w:r>
      <w:r w:rsidRPr="00CD55BF">
        <w:rPr>
          <w:rStyle w:val="FootnoteReference"/>
          <w:rFonts w:ascii="Arial" w:hAnsi="Arial" w:cs="Arial"/>
          <w:color w:val="7B7B7B" w:themeColor="accent3" w:themeShade="BF"/>
          <w:sz w:val="22"/>
          <w:szCs w:val="22"/>
        </w:rPr>
        <w:footnoteReference w:id="14"/>
      </w:r>
      <w:r w:rsidR="00555D8B">
        <w:rPr>
          <w:rFonts w:ascii="Arial" w:hAnsi="Arial" w:cs="Arial"/>
          <w:color w:val="7B7B7B" w:themeColor="accent3" w:themeShade="BF"/>
          <w:sz w:val="22"/>
          <w:szCs w:val="22"/>
        </w:rPr>
        <w:t>, where the insolvency professional or an individual within its firm is being threatened with physical harm, dismissal or replacement, litigation, a compliant or adverse publicity, leading to the ability of the insolvency professional to act with impartiality and independence being questioned.</w:t>
      </w:r>
    </w:p>
    <w:p w14:paraId="5F0DD1E3" w14:textId="191860C6" w:rsidR="00C15C00" w:rsidRDefault="00C15C00" w:rsidP="00C15C00">
      <w:pPr>
        <w:jc w:val="both"/>
        <w:rPr>
          <w:rFonts w:ascii="Arial" w:hAnsi="Arial" w:cs="Arial"/>
          <w:color w:val="7B7B7B" w:themeColor="accent3" w:themeShade="BF"/>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371DA5" w:rsidRDefault="00132584" w:rsidP="002A37BB">
      <w:pPr>
        <w:jc w:val="both"/>
        <w:rPr>
          <w:rFonts w:ascii="Arial" w:hAnsi="Arial" w:cs="Arial"/>
          <w:color w:val="7B7B7B" w:themeColor="accent3" w:themeShade="BF"/>
          <w:sz w:val="22"/>
          <w:szCs w:val="22"/>
        </w:rPr>
      </w:pPr>
    </w:p>
    <w:p w14:paraId="7940D274" w14:textId="18A47999" w:rsidR="00DF75F8" w:rsidRPr="00371DA5" w:rsidRDefault="00B0593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various ethical considerations for</w:t>
      </w:r>
      <w:r w:rsidR="00AE2F65" w:rsidRPr="00371DA5">
        <w:rPr>
          <w:rFonts w:ascii="Arial" w:hAnsi="Arial" w:cs="Arial"/>
          <w:color w:val="7B7B7B" w:themeColor="accent3" w:themeShade="BF"/>
          <w:sz w:val="22"/>
          <w:szCs w:val="22"/>
          <w:lang w:val="en-GB"/>
        </w:rPr>
        <w:t xml:space="preserve"> an insolvency practitioner </w:t>
      </w:r>
      <w:r>
        <w:rPr>
          <w:rFonts w:ascii="Arial" w:hAnsi="Arial" w:cs="Arial"/>
          <w:color w:val="7B7B7B" w:themeColor="accent3" w:themeShade="BF"/>
          <w:sz w:val="22"/>
          <w:szCs w:val="22"/>
          <w:lang w:val="en-GB"/>
        </w:rPr>
        <w:t>to bear in mind when intending to rely</w:t>
      </w:r>
      <w:r w:rsidR="00AE2F65" w:rsidRPr="00371DA5">
        <w:rPr>
          <w:rFonts w:ascii="Arial" w:hAnsi="Arial" w:cs="Arial"/>
          <w:color w:val="7B7B7B" w:themeColor="accent3" w:themeShade="BF"/>
          <w:sz w:val="22"/>
          <w:szCs w:val="22"/>
          <w:lang w:val="en-GB"/>
        </w:rPr>
        <w:t xml:space="preserve"> on the advice and services of legal profession</w:t>
      </w:r>
      <w:r w:rsidR="00024630">
        <w:rPr>
          <w:rFonts w:ascii="Arial" w:hAnsi="Arial" w:cs="Arial"/>
          <w:color w:val="7B7B7B" w:themeColor="accent3" w:themeShade="BF"/>
          <w:sz w:val="22"/>
          <w:szCs w:val="22"/>
          <w:lang w:val="en-GB"/>
        </w:rPr>
        <w:t>als</w:t>
      </w:r>
      <w:r>
        <w:rPr>
          <w:rFonts w:ascii="Arial" w:hAnsi="Arial" w:cs="Arial"/>
          <w:color w:val="7B7B7B" w:themeColor="accent3" w:themeShade="BF"/>
          <w:sz w:val="22"/>
          <w:szCs w:val="22"/>
          <w:lang w:val="en-GB"/>
        </w:rPr>
        <w:t xml:space="preserve">. Helpfully, </w:t>
      </w:r>
      <w:r w:rsidR="00AE2F65" w:rsidRPr="00371DA5">
        <w:rPr>
          <w:rFonts w:ascii="Arial" w:hAnsi="Arial" w:cs="Arial"/>
          <w:color w:val="7B7B7B" w:themeColor="accent3" w:themeShade="BF"/>
          <w:sz w:val="22"/>
          <w:szCs w:val="22"/>
          <w:lang w:val="en-GB"/>
        </w:rPr>
        <w:t>the following guidelines</w:t>
      </w:r>
      <w:r>
        <w:rPr>
          <w:rFonts w:ascii="Arial" w:hAnsi="Arial" w:cs="Arial"/>
          <w:color w:val="7B7B7B" w:themeColor="accent3" w:themeShade="BF"/>
          <w:sz w:val="22"/>
          <w:szCs w:val="22"/>
          <w:lang w:val="en-GB"/>
        </w:rPr>
        <w:t xml:space="preserve"> included</w:t>
      </w:r>
      <w:r w:rsidR="00AE2F65" w:rsidRPr="00371DA5">
        <w:rPr>
          <w:rFonts w:ascii="Arial" w:hAnsi="Arial" w:cs="Arial"/>
          <w:color w:val="7B7B7B" w:themeColor="accent3" w:themeShade="BF"/>
          <w:sz w:val="22"/>
          <w:szCs w:val="22"/>
          <w:lang w:val="en-GB"/>
        </w:rPr>
        <w:t xml:space="preserve"> in the Insolvency Code of Ethics of the Institute of Chartered Accountants of England and Wales</w:t>
      </w:r>
      <w:r>
        <w:rPr>
          <w:rFonts w:ascii="Arial" w:hAnsi="Arial" w:cs="Arial"/>
          <w:color w:val="7B7B7B" w:themeColor="accent3" w:themeShade="BF"/>
          <w:sz w:val="22"/>
          <w:szCs w:val="22"/>
          <w:lang w:val="en-GB"/>
        </w:rPr>
        <w:t xml:space="preserve"> (the “</w:t>
      </w:r>
      <w:r>
        <w:rPr>
          <w:rFonts w:ascii="Arial" w:hAnsi="Arial" w:cs="Arial"/>
          <w:b/>
          <w:bCs/>
          <w:color w:val="7B7B7B" w:themeColor="accent3" w:themeShade="BF"/>
          <w:sz w:val="22"/>
          <w:szCs w:val="22"/>
          <w:lang w:val="en-GB"/>
        </w:rPr>
        <w:t>ICAEW Guidelines</w:t>
      </w:r>
      <w:r>
        <w:rPr>
          <w:rFonts w:ascii="Arial" w:hAnsi="Arial" w:cs="Arial"/>
          <w:color w:val="7B7B7B" w:themeColor="accent3" w:themeShade="BF"/>
          <w:sz w:val="22"/>
          <w:szCs w:val="22"/>
          <w:lang w:val="en-GB"/>
        </w:rPr>
        <w:t>”), identify the key ethical considerations for an insolvency practitioner to bear in mind when appointing legal professionals</w:t>
      </w:r>
      <w:r w:rsidR="00AE2F65" w:rsidRPr="00371DA5">
        <w:rPr>
          <w:rFonts w:ascii="Arial" w:hAnsi="Arial" w:cs="Arial"/>
          <w:color w:val="7B7B7B" w:themeColor="accent3" w:themeShade="BF"/>
          <w:sz w:val="22"/>
          <w:szCs w:val="22"/>
          <w:lang w:val="en-GB"/>
        </w:rPr>
        <w:t>:</w:t>
      </w:r>
    </w:p>
    <w:p w14:paraId="68C8EC58" w14:textId="165F0D0C" w:rsidR="00AE2F65" w:rsidRPr="00371DA5" w:rsidRDefault="00AE2F65" w:rsidP="00AE2F65">
      <w:pPr>
        <w:pStyle w:val="ListParagraph"/>
        <w:numPr>
          <w:ilvl w:val="0"/>
          <w:numId w:val="27"/>
        </w:numPr>
        <w:jc w:val="both"/>
        <w:rPr>
          <w:rFonts w:ascii="Arial" w:hAnsi="Arial" w:cs="Arial"/>
          <w:color w:val="7B7B7B" w:themeColor="accent3" w:themeShade="BF"/>
          <w:sz w:val="22"/>
          <w:szCs w:val="22"/>
          <w:lang w:val="en-GB"/>
        </w:rPr>
      </w:pPr>
      <w:r w:rsidRPr="00371DA5">
        <w:rPr>
          <w:rFonts w:ascii="Arial" w:hAnsi="Arial" w:cs="Arial"/>
          <w:color w:val="7B7B7B" w:themeColor="accent3" w:themeShade="BF"/>
          <w:sz w:val="22"/>
          <w:szCs w:val="22"/>
          <w:lang w:val="en-GB"/>
        </w:rPr>
        <w:lastRenderedPageBreak/>
        <w:t>the insolvency practitioner sh</w:t>
      </w:r>
      <w:r w:rsidR="00024630">
        <w:rPr>
          <w:rFonts w:ascii="Arial" w:hAnsi="Arial" w:cs="Arial"/>
          <w:color w:val="7B7B7B" w:themeColor="accent3" w:themeShade="BF"/>
          <w:sz w:val="22"/>
          <w:szCs w:val="22"/>
          <w:lang w:val="en-GB"/>
        </w:rPr>
        <w:t>ould</w:t>
      </w:r>
      <w:r w:rsidRPr="00371DA5">
        <w:rPr>
          <w:rFonts w:ascii="Arial" w:hAnsi="Arial" w:cs="Arial"/>
          <w:color w:val="7B7B7B" w:themeColor="accent3" w:themeShade="BF"/>
          <w:sz w:val="22"/>
          <w:szCs w:val="22"/>
          <w:lang w:val="en-GB"/>
        </w:rPr>
        <w:t xml:space="preserve"> evaluate whether such advice or work</w:t>
      </w:r>
      <w:r w:rsidR="00024630">
        <w:rPr>
          <w:rFonts w:ascii="Arial" w:hAnsi="Arial" w:cs="Arial"/>
          <w:color w:val="7B7B7B" w:themeColor="accent3" w:themeShade="BF"/>
          <w:sz w:val="22"/>
          <w:szCs w:val="22"/>
          <w:lang w:val="en-GB"/>
        </w:rPr>
        <w:t xml:space="preserve"> of legal professionals</w:t>
      </w:r>
      <w:r w:rsidRPr="00371DA5">
        <w:rPr>
          <w:rFonts w:ascii="Arial" w:hAnsi="Arial" w:cs="Arial"/>
          <w:color w:val="7B7B7B" w:themeColor="accent3" w:themeShade="BF"/>
          <w:sz w:val="22"/>
          <w:szCs w:val="22"/>
          <w:lang w:val="en-GB"/>
        </w:rPr>
        <w:t xml:space="preserve"> is warranted</w:t>
      </w:r>
      <w:r w:rsidRPr="00371DA5">
        <w:rPr>
          <w:rStyle w:val="FootnoteReference"/>
          <w:rFonts w:ascii="Arial" w:hAnsi="Arial" w:cs="Arial"/>
          <w:color w:val="7B7B7B" w:themeColor="accent3" w:themeShade="BF"/>
          <w:sz w:val="22"/>
          <w:szCs w:val="22"/>
          <w:lang w:val="en-GB"/>
        </w:rPr>
        <w:footnoteReference w:id="15"/>
      </w:r>
      <w:r w:rsidRPr="00371DA5">
        <w:rPr>
          <w:rFonts w:ascii="Arial" w:hAnsi="Arial" w:cs="Arial"/>
          <w:color w:val="7B7B7B" w:themeColor="accent3" w:themeShade="BF"/>
          <w:sz w:val="22"/>
          <w:szCs w:val="22"/>
          <w:lang w:val="en-GB"/>
        </w:rPr>
        <w:t>;</w:t>
      </w:r>
    </w:p>
    <w:p w14:paraId="3F72E821" w14:textId="3919D6AB" w:rsidR="00AE2F65" w:rsidRPr="00024630" w:rsidRDefault="00AE2F65" w:rsidP="00AE2F65">
      <w:pPr>
        <w:pStyle w:val="ListParagraph"/>
        <w:numPr>
          <w:ilvl w:val="0"/>
          <w:numId w:val="27"/>
        </w:numPr>
        <w:jc w:val="both"/>
        <w:rPr>
          <w:rFonts w:ascii="Arial" w:hAnsi="Arial" w:cs="Arial"/>
          <w:color w:val="7B7B7B" w:themeColor="accent3" w:themeShade="BF"/>
          <w:sz w:val="22"/>
          <w:szCs w:val="22"/>
          <w:lang w:val="en-GB"/>
        </w:rPr>
      </w:pPr>
      <w:r w:rsidRPr="00371DA5">
        <w:rPr>
          <w:rFonts w:ascii="Arial" w:hAnsi="Arial" w:cs="Arial"/>
          <w:color w:val="7B7B7B" w:themeColor="accent3" w:themeShade="BF"/>
          <w:sz w:val="22"/>
          <w:szCs w:val="22"/>
          <w:lang w:val="en-GB"/>
        </w:rPr>
        <w:t xml:space="preserve">any advice or work contracted </w:t>
      </w:r>
      <w:r w:rsidR="00024630">
        <w:rPr>
          <w:rFonts w:ascii="Arial" w:hAnsi="Arial" w:cs="Arial"/>
          <w:color w:val="7B7B7B" w:themeColor="accent3" w:themeShade="BF"/>
          <w:sz w:val="22"/>
          <w:szCs w:val="22"/>
          <w:lang w:val="en-GB"/>
        </w:rPr>
        <w:t xml:space="preserve">should </w:t>
      </w:r>
      <w:r w:rsidRPr="00371DA5">
        <w:rPr>
          <w:rFonts w:ascii="Arial" w:hAnsi="Arial" w:cs="Arial"/>
          <w:color w:val="7B7B7B" w:themeColor="accent3" w:themeShade="BF"/>
          <w:sz w:val="22"/>
          <w:szCs w:val="22"/>
          <w:lang w:val="en-GB"/>
        </w:rPr>
        <w:t>reflect best value and service for the work undertaken</w:t>
      </w:r>
      <w:r w:rsidRPr="00371DA5">
        <w:rPr>
          <w:rStyle w:val="FootnoteReference"/>
          <w:rFonts w:ascii="Arial" w:hAnsi="Arial" w:cs="Arial"/>
          <w:color w:val="7B7B7B" w:themeColor="accent3" w:themeShade="BF"/>
          <w:sz w:val="22"/>
          <w:szCs w:val="22"/>
          <w:lang w:val="en-GB"/>
        </w:rPr>
        <w:footnoteReference w:id="16"/>
      </w:r>
      <w:r w:rsidRPr="00371DA5">
        <w:rPr>
          <w:rFonts w:ascii="Arial" w:hAnsi="Arial" w:cs="Arial"/>
          <w:color w:val="7B7B7B" w:themeColor="accent3" w:themeShade="BF"/>
          <w:sz w:val="22"/>
          <w:szCs w:val="22"/>
          <w:lang w:val="en-GB"/>
        </w:rPr>
        <w:t xml:space="preserve"> and the insolvency professional should consider the following factors, </w:t>
      </w:r>
      <w:r w:rsidRPr="00024630">
        <w:rPr>
          <w:rFonts w:ascii="Arial" w:hAnsi="Arial" w:cs="Arial"/>
          <w:color w:val="7B7B7B" w:themeColor="accent3" w:themeShade="BF"/>
          <w:sz w:val="22"/>
          <w:szCs w:val="22"/>
          <w:lang w:val="en-GB"/>
        </w:rPr>
        <w:t>when evaluating if the work is best value and service</w:t>
      </w:r>
      <w:r w:rsidRPr="00024630">
        <w:rPr>
          <w:rStyle w:val="FootnoteReference"/>
          <w:rFonts w:ascii="Arial" w:hAnsi="Arial" w:cs="Arial"/>
          <w:color w:val="7B7B7B" w:themeColor="accent3" w:themeShade="BF"/>
          <w:sz w:val="22"/>
          <w:szCs w:val="22"/>
          <w:lang w:val="en-GB"/>
        </w:rPr>
        <w:footnoteReference w:id="17"/>
      </w:r>
      <w:r w:rsidRPr="00024630">
        <w:rPr>
          <w:rFonts w:ascii="Arial" w:hAnsi="Arial" w:cs="Arial"/>
          <w:color w:val="7B7B7B" w:themeColor="accent3" w:themeShade="BF"/>
          <w:sz w:val="22"/>
          <w:szCs w:val="22"/>
          <w:lang w:val="en-GB"/>
        </w:rPr>
        <w:t>:</w:t>
      </w:r>
    </w:p>
    <w:p w14:paraId="151810D0" w14:textId="39D6062B" w:rsidR="00AE2F65" w:rsidRPr="00024630" w:rsidRDefault="00AE2F65" w:rsidP="00AE2F65">
      <w:pPr>
        <w:pStyle w:val="ListParagraph"/>
        <w:numPr>
          <w:ilvl w:val="1"/>
          <w:numId w:val="27"/>
        </w:numPr>
        <w:jc w:val="both"/>
        <w:rPr>
          <w:rFonts w:ascii="Arial" w:hAnsi="Arial" w:cs="Arial"/>
          <w:color w:val="7B7B7B" w:themeColor="accent3" w:themeShade="BF"/>
          <w:sz w:val="22"/>
          <w:szCs w:val="22"/>
          <w:lang w:val="en-GB"/>
        </w:rPr>
      </w:pPr>
      <w:r w:rsidRPr="00024630">
        <w:rPr>
          <w:rFonts w:ascii="Arial" w:hAnsi="Arial" w:cs="Arial"/>
          <w:color w:val="7B7B7B" w:themeColor="accent3" w:themeShade="BF"/>
          <w:sz w:val="22"/>
          <w:szCs w:val="22"/>
          <w:lang w:val="en-GB"/>
        </w:rPr>
        <w:t>cost of the service</w:t>
      </w:r>
      <w:r w:rsidR="00695B35">
        <w:rPr>
          <w:rFonts w:ascii="Arial" w:hAnsi="Arial" w:cs="Arial"/>
          <w:color w:val="7B7B7B" w:themeColor="accent3" w:themeShade="BF"/>
          <w:sz w:val="22"/>
          <w:szCs w:val="22"/>
          <w:lang w:val="en-GB"/>
        </w:rPr>
        <w:t>;</w:t>
      </w:r>
    </w:p>
    <w:p w14:paraId="5B71AC41" w14:textId="4C0AF542" w:rsidR="00AE2F65" w:rsidRPr="00024630" w:rsidRDefault="00AE2F65" w:rsidP="00AE2F65">
      <w:pPr>
        <w:pStyle w:val="ListParagraph"/>
        <w:numPr>
          <w:ilvl w:val="1"/>
          <w:numId w:val="27"/>
        </w:numPr>
        <w:jc w:val="both"/>
        <w:rPr>
          <w:rFonts w:ascii="Arial" w:hAnsi="Arial" w:cs="Arial"/>
          <w:color w:val="7B7B7B" w:themeColor="accent3" w:themeShade="BF"/>
          <w:sz w:val="22"/>
          <w:szCs w:val="22"/>
          <w:lang w:val="en-GB"/>
        </w:rPr>
      </w:pPr>
      <w:r w:rsidRPr="00024630">
        <w:rPr>
          <w:rFonts w:ascii="Arial" w:hAnsi="Arial" w:cs="Arial"/>
          <w:color w:val="7B7B7B" w:themeColor="accent3" w:themeShade="BF"/>
          <w:sz w:val="22"/>
          <w:szCs w:val="22"/>
          <w:lang w:val="en-GB"/>
        </w:rPr>
        <w:t xml:space="preserve">expertise and experience of the </w:t>
      </w:r>
      <w:r w:rsidR="00024630" w:rsidRPr="00024630">
        <w:rPr>
          <w:rFonts w:ascii="Arial" w:hAnsi="Arial" w:cs="Arial"/>
          <w:color w:val="7B7B7B" w:themeColor="accent3" w:themeShade="BF"/>
          <w:sz w:val="22"/>
          <w:szCs w:val="22"/>
          <w:lang w:val="en-GB"/>
        </w:rPr>
        <w:t>legal professionals</w:t>
      </w:r>
      <w:r w:rsidRPr="00024630">
        <w:rPr>
          <w:rFonts w:ascii="Arial" w:hAnsi="Arial" w:cs="Arial"/>
          <w:color w:val="7B7B7B" w:themeColor="accent3" w:themeShade="BF"/>
          <w:sz w:val="22"/>
          <w:szCs w:val="22"/>
          <w:lang w:val="en-GB"/>
        </w:rPr>
        <w:t>;</w:t>
      </w:r>
    </w:p>
    <w:p w14:paraId="32EA2A9B" w14:textId="5E9AE38A" w:rsidR="00AE2F65" w:rsidRPr="00024630" w:rsidRDefault="00AE2F65" w:rsidP="00AE2F65">
      <w:pPr>
        <w:pStyle w:val="ListParagraph"/>
        <w:numPr>
          <w:ilvl w:val="1"/>
          <w:numId w:val="27"/>
        </w:numPr>
        <w:jc w:val="both"/>
        <w:rPr>
          <w:rFonts w:ascii="Arial" w:hAnsi="Arial" w:cs="Arial"/>
          <w:color w:val="7B7B7B" w:themeColor="accent3" w:themeShade="BF"/>
          <w:sz w:val="22"/>
          <w:szCs w:val="22"/>
          <w:lang w:val="en-GB"/>
        </w:rPr>
      </w:pPr>
      <w:r w:rsidRPr="00024630">
        <w:rPr>
          <w:rFonts w:ascii="Arial" w:hAnsi="Arial" w:cs="Arial"/>
          <w:color w:val="7B7B7B" w:themeColor="accent3" w:themeShade="BF"/>
          <w:sz w:val="22"/>
          <w:szCs w:val="22"/>
          <w:lang w:val="en-GB"/>
        </w:rPr>
        <w:t xml:space="preserve">that the </w:t>
      </w:r>
      <w:r w:rsidR="00024630" w:rsidRPr="00024630">
        <w:rPr>
          <w:rFonts w:ascii="Arial" w:hAnsi="Arial" w:cs="Arial"/>
          <w:color w:val="7B7B7B" w:themeColor="accent3" w:themeShade="BF"/>
          <w:sz w:val="22"/>
          <w:szCs w:val="22"/>
          <w:lang w:val="en-GB"/>
        </w:rPr>
        <w:t>legal professional appointed</w:t>
      </w:r>
      <w:r w:rsidRPr="00024630">
        <w:rPr>
          <w:rFonts w:ascii="Arial" w:hAnsi="Arial" w:cs="Arial"/>
          <w:color w:val="7B7B7B" w:themeColor="accent3" w:themeShade="BF"/>
          <w:sz w:val="22"/>
          <w:szCs w:val="22"/>
          <w:lang w:val="en-GB"/>
        </w:rPr>
        <w:t xml:space="preserve"> holds appropriate regulatory authorisations; and</w:t>
      </w:r>
    </w:p>
    <w:p w14:paraId="3E6EC0CD" w14:textId="06DEA03E" w:rsidR="00024630" w:rsidRDefault="00AE2F65" w:rsidP="00024630">
      <w:pPr>
        <w:pStyle w:val="ListParagraph"/>
        <w:numPr>
          <w:ilvl w:val="1"/>
          <w:numId w:val="27"/>
        </w:numPr>
        <w:jc w:val="both"/>
        <w:rPr>
          <w:rFonts w:ascii="Arial" w:hAnsi="Arial" w:cs="Arial"/>
          <w:color w:val="7B7B7B" w:themeColor="accent3" w:themeShade="BF"/>
          <w:sz w:val="22"/>
          <w:szCs w:val="22"/>
          <w:lang w:val="en-GB"/>
        </w:rPr>
      </w:pPr>
      <w:r w:rsidRPr="00024630">
        <w:rPr>
          <w:rFonts w:ascii="Arial" w:hAnsi="Arial" w:cs="Arial"/>
          <w:color w:val="7B7B7B" w:themeColor="accent3" w:themeShade="BF"/>
          <w:sz w:val="22"/>
          <w:szCs w:val="22"/>
          <w:lang w:val="en-GB"/>
        </w:rPr>
        <w:t xml:space="preserve">the professional and ethical standards applicable to </w:t>
      </w:r>
      <w:r w:rsidR="00024630" w:rsidRPr="00024630">
        <w:rPr>
          <w:rFonts w:ascii="Arial" w:hAnsi="Arial" w:cs="Arial"/>
          <w:color w:val="7B7B7B" w:themeColor="accent3" w:themeShade="BF"/>
          <w:sz w:val="22"/>
          <w:szCs w:val="22"/>
          <w:lang w:val="en-GB"/>
        </w:rPr>
        <w:t>legal professionals;</w:t>
      </w:r>
    </w:p>
    <w:p w14:paraId="36338649" w14:textId="116FE685" w:rsidR="00265B66" w:rsidRDefault="00024630" w:rsidP="00024630">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assess whether any threats to the fundamental duties of the insolvency professional may arise by virtue of the appointment of the legal professional, for example, familiarity and self-interest threats (explained in the response to Question 3.1 above)</w:t>
      </w:r>
      <w:r w:rsidR="00265B66">
        <w:rPr>
          <w:rFonts w:ascii="Arial" w:hAnsi="Arial" w:cs="Arial"/>
          <w:color w:val="7B7B7B" w:themeColor="accent3" w:themeShade="BF"/>
          <w:sz w:val="22"/>
          <w:szCs w:val="22"/>
          <w:lang w:val="en-GB"/>
        </w:rPr>
        <w:t xml:space="preserve"> to the insolvency professional’s duty to act with independence and impartiality</w:t>
      </w:r>
      <w:r>
        <w:rPr>
          <w:rFonts w:ascii="Arial" w:hAnsi="Arial" w:cs="Arial"/>
          <w:color w:val="7B7B7B" w:themeColor="accent3" w:themeShade="BF"/>
          <w:sz w:val="22"/>
          <w:szCs w:val="22"/>
          <w:lang w:val="en-GB"/>
        </w:rPr>
        <w:t>,</w:t>
      </w:r>
      <w:r w:rsidR="00265B66">
        <w:rPr>
          <w:rFonts w:ascii="Arial" w:hAnsi="Arial" w:cs="Arial"/>
          <w:color w:val="7B7B7B" w:themeColor="accent3" w:themeShade="BF"/>
          <w:sz w:val="22"/>
          <w:szCs w:val="22"/>
          <w:lang w:val="en-GB"/>
        </w:rPr>
        <w:t xml:space="preserve"> by virtue of the legal professional being a party with whom the insolvency practitioner, its firm or an individual within its firm, has or business or personal relationship (which might include an immediate family member, business party or any company or business in which there are common shareholdings with the insolvency professional’s firm)</w:t>
      </w:r>
      <w:r w:rsidR="00265B66">
        <w:rPr>
          <w:rStyle w:val="FootnoteReference"/>
          <w:rFonts w:ascii="Arial" w:hAnsi="Arial" w:cs="Arial"/>
          <w:color w:val="7B7B7B" w:themeColor="accent3" w:themeShade="BF"/>
          <w:sz w:val="22"/>
          <w:szCs w:val="22"/>
          <w:lang w:val="en-GB"/>
        </w:rPr>
        <w:footnoteReference w:id="18"/>
      </w:r>
      <w:r w:rsidR="00265B66">
        <w:rPr>
          <w:rFonts w:ascii="Arial" w:hAnsi="Arial" w:cs="Arial"/>
          <w:color w:val="7B7B7B" w:themeColor="accent3" w:themeShade="BF"/>
          <w:sz w:val="22"/>
          <w:szCs w:val="22"/>
          <w:lang w:val="en-GB"/>
        </w:rPr>
        <w:t xml:space="preserve">; </w:t>
      </w:r>
    </w:p>
    <w:p w14:paraId="25B62DE3" w14:textId="59F97249" w:rsidR="00024630" w:rsidRDefault="00265B66" w:rsidP="00024630">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assess whether conflicts of interest may arise as a result of the appointment of the legal professional</w:t>
      </w:r>
      <w:r>
        <w:rPr>
          <w:rStyle w:val="FootnoteReference"/>
          <w:rFonts w:ascii="Arial" w:hAnsi="Arial" w:cs="Arial"/>
          <w:color w:val="7B7B7B" w:themeColor="accent3" w:themeShade="BF"/>
          <w:sz w:val="22"/>
          <w:szCs w:val="22"/>
          <w:lang w:val="en-GB"/>
        </w:rPr>
        <w:footnoteReference w:id="19"/>
      </w:r>
      <w:r w:rsidR="00695B35">
        <w:rPr>
          <w:rFonts w:ascii="Arial" w:hAnsi="Arial" w:cs="Arial"/>
          <w:color w:val="7B7B7B" w:themeColor="accent3" w:themeShade="BF"/>
          <w:sz w:val="22"/>
          <w:szCs w:val="22"/>
          <w:lang w:val="en-GB"/>
        </w:rPr>
        <w:t>;</w:t>
      </w:r>
    </w:p>
    <w:p w14:paraId="433314F1" w14:textId="77777777" w:rsidR="00695B35" w:rsidRPr="00024630" w:rsidRDefault="00695B35" w:rsidP="00695B35">
      <w:pPr>
        <w:pStyle w:val="ListParagraph"/>
        <w:numPr>
          <w:ilvl w:val="0"/>
          <w:numId w:val="27"/>
        </w:numPr>
        <w:jc w:val="both"/>
        <w:rPr>
          <w:rFonts w:ascii="Arial" w:hAnsi="Arial" w:cs="Arial"/>
          <w:color w:val="7B7B7B" w:themeColor="accent3" w:themeShade="BF"/>
          <w:sz w:val="22"/>
          <w:szCs w:val="22"/>
          <w:lang w:val="en-GB"/>
        </w:rPr>
      </w:pPr>
      <w:r w:rsidRPr="00024630">
        <w:rPr>
          <w:rFonts w:ascii="Arial" w:hAnsi="Arial" w:cs="Arial"/>
          <w:color w:val="7B7B7B" w:themeColor="accent3" w:themeShade="BF"/>
          <w:sz w:val="22"/>
          <w:szCs w:val="22"/>
          <w:lang w:val="en-GB"/>
        </w:rPr>
        <w:t>review arrangements periodically to ensure that best value and service continue to be obtained in relation to each insolvency appointment</w:t>
      </w:r>
      <w:r>
        <w:rPr>
          <w:rStyle w:val="FootnoteReference"/>
          <w:rFonts w:ascii="Arial" w:hAnsi="Arial" w:cs="Arial"/>
          <w:color w:val="7B7B7B" w:themeColor="accent3" w:themeShade="BF"/>
          <w:sz w:val="22"/>
          <w:szCs w:val="22"/>
          <w:lang w:val="en-GB"/>
        </w:rPr>
        <w:footnoteReference w:id="20"/>
      </w:r>
      <w:r w:rsidRPr="0002463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and</w:t>
      </w:r>
    </w:p>
    <w:p w14:paraId="51A24C43" w14:textId="0E7A8197" w:rsidR="00695B35" w:rsidRDefault="00695B35" w:rsidP="00695B35">
      <w:pPr>
        <w:pStyle w:val="ListParagraph"/>
        <w:numPr>
          <w:ilvl w:val="0"/>
          <w:numId w:val="27"/>
        </w:numPr>
        <w:jc w:val="both"/>
        <w:rPr>
          <w:rFonts w:ascii="Arial" w:hAnsi="Arial" w:cs="Arial"/>
          <w:color w:val="7B7B7B" w:themeColor="accent3" w:themeShade="BF"/>
          <w:sz w:val="22"/>
          <w:szCs w:val="22"/>
          <w:lang w:val="en-GB"/>
        </w:rPr>
      </w:pPr>
      <w:r w:rsidRPr="00024630">
        <w:rPr>
          <w:rFonts w:ascii="Arial" w:hAnsi="Arial" w:cs="Arial"/>
          <w:color w:val="7B7B7B" w:themeColor="accent3" w:themeShade="BF"/>
          <w:sz w:val="22"/>
          <w:szCs w:val="22"/>
          <w:lang w:val="en-GB"/>
        </w:rPr>
        <w:t>document the reasons for choosing that particular legal services provider</w:t>
      </w:r>
      <w:r>
        <w:rPr>
          <w:rStyle w:val="FootnoteReference"/>
          <w:rFonts w:ascii="Arial" w:hAnsi="Arial" w:cs="Arial"/>
          <w:color w:val="7B7B7B" w:themeColor="accent3" w:themeShade="BF"/>
          <w:sz w:val="22"/>
          <w:szCs w:val="22"/>
          <w:lang w:val="en-GB"/>
        </w:rPr>
        <w:footnoteReference w:id="21"/>
      </w:r>
      <w:r>
        <w:rPr>
          <w:rFonts w:ascii="Arial" w:hAnsi="Arial" w:cs="Arial"/>
          <w:color w:val="7B7B7B" w:themeColor="accent3" w:themeShade="BF"/>
          <w:sz w:val="22"/>
          <w:szCs w:val="22"/>
          <w:lang w:val="en-GB"/>
        </w:rPr>
        <w:t xml:space="preserve"> and be cognisant of any duplication of work between the appointed legal professionals and the insolvency practitioner’s firm.</w:t>
      </w:r>
    </w:p>
    <w:p w14:paraId="092E2D60" w14:textId="3F4645C5" w:rsidR="00265B66" w:rsidRDefault="00265B66" w:rsidP="00265B66">
      <w:pPr>
        <w:jc w:val="both"/>
        <w:rPr>
          <w:rFonts w:ascii="Arial" w:hAnsi="Arial" w:cs="Arial"/>
          <w:color w:val="7B7B7B" w:themeColor="accent3" w:themeShade="BF"/>
          <w:sz w:val="22"/>
          <w:szCs w:val="22"/>
          <w:lang w:val="en-GB"/>
        </w:rPr>
      </w:pPr>
    </w:p>
    <w:p w14:paraId="1F6FE610" w14:textId="6DD6C5A4" w:rsidR="00EC19C8" w:rsidRDefault="00EC19C8" w:rsidP="00265B6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further ethical consideration when appointing legal professionals was highlighted by</w:t>
      </w:r>
      <w:r w:rsidR="00265B66" w:rsidRPr="003B45DB">
        <w:rPr>
          <w:rFonts w:ascii="Arial" w:hAnsi="Arial" w:cs="Arial"/>
          <w:color w:val="7B7B7B" w:themeColor="accent3" w:themeShade="BF"/>
          <w:sz w:val="22"/>
          <w:szCs w:val="22"/>
          <w:lang w:val="en-GB"/>
        </w:rPr>
        <w:t xml:space="preserve"> </w:t>
      </w:r>
      <w:r w:rsidR="003B45DB" w:rsidRPr="003B45DB">
        <w:rPr>
          <w:rFonts w:ascii="Arial" w:hAnsi="Arial" w:cs="Arial"/>
          <w:color w:val="7B7B7B" w:themeColor="accent3" w:themeShade="BF"/>
          <w:sz w:val="22"/>
          <w:szCs w:val="22"/>
          <w:lang w:val="en-GB"/>
        </w:rPr>
        <w:t xml:space="preserve">Steven Chong J in </w:t>
      </w:r>
      <w:bookmarkStart w:id="1" w:name="_Hlk60325374"/>
      <w:r w:rsidR="003B45DB" w:rsidRPr="003B45DB">
        <w:rPr>
          <w:rFonts w:ascii="Arial" w:hAnsi="Arial" w:cs="Arial"/>
          <w:i/>
          <w:iCs/>
          <w:color w:val="7B7B7B" w:themeColor="accent3" w:themeShade="BF"/>
          <w:sz w:val="22"/>
          <w:szCs w:val="22"/>
          <w:lang w:val="en-GB"/>
        </w:rPr>
        <w:t xml:space="preserve">Kao Chai-Chau Linda v Fong Wai Lyn Carolyn </w:t>
      </w:r>
      <w:r w:rsidR="003B45DB" w:rsidRPr="003B45DB">
        <w:rPr>
          <w:rFonts w:ascii="Arial" w:hAnsi="Arial" w:cs="Arial"/>
          <w:color w:val="7B7B7B" w:themeColor="accent3" w:themeShade="BF"/>
          <w:sz w:val="22"/>
          <w:szCs w:val="22"/>
          <w:lang w:val="en-GB"/>
        </w:rPr>
        <w:t>[2015] SGHC 260</w:t>
      </w:r>
      <w:bookmarkEnd w:id="1"/>
      <w:r>
        <w:rPr>
          <w:rFonts w:ascii="Arial" w:hAnsi="Arial" w:cs="Arial"/>
          <w:color w:val="7B7B7B" w:themeColor="accent3" w:themeShade="BF"/>
          <w:sz w:val="22"/>
          <w:szCs w:val="22"/>
          <w:lang w:val="en-GB"/>
        </w:rPr>
        <w:t xml:space="preserve">: </w:t>
      </w:r>
      <w:r w:rsidR="003B45DB" w:rsidRPr="003B45DB">
        <w:rPr>
          <w:rFonts w:ascii="Arial" w:hAnsi="Arial" w:cs="Arial"/>
          <w:color w:val="7B7B7B" w:themeColor="accent3" w:themeShade="BF"/>
          <w:sz w:val="22"/>
          <w:szCs w:val="22"/>
          <w:lang w:val="en-GB"/>
        </w:rPr>
        <w:t xml:space="preserve">an insolvency professional </w:t>
      </w:r>
      <w:r w:rsidR="0078233A">
        <w:rPr>
          <w:rFonts w:ascii="Arial" w:hAnsi="Arial" w:cs="Arial"/>
          <w:color w:val="7B7B7B" w:themeColor="accent3" w:themeShade="BF"/>
          <w:sz w:val="22"/>
          <w:szCs w:val="22"/>
          <w:lang w:val="en-GB"/>
        </w:rPr>
        <w:t xml:space="preserve">must </w:t>
      </w:r>
      <w:r>
        <w:rPr>
          <w:rFonts w:ascii="Arial" w:hAnsi="Arial" w:cs="Arial"/>
          <w:color w:val="7B7B7B" w:themeColor="accent3" w:themeShade="BF"/>
          <w:sz w:val="22"/>
          <w:szCs w:val="22"/>
          <w:lang w:val="en-GB"/>
        </w:rPr>
        <w:t xml:space="preserve">always </w:t>
      </w:r>
      <w:r w:rsidR="0078233A">
        <w:rPr>
          <w:rFonts w:ascii="Arial" w:hAnsi="Arial" w:cs="Arial"/>
          <w:color w:val="7B7B7B" w:themeColor="accent3" w:themeShade="BF"/>
          <w:sz w:val="22"/>
          <w:szCs w:val="22"/>
          <w:lang w:val="en-GB"/>
        </w:rPr>
        <w:t xml:space="preserve">consider </w:t>
      </w:r>
      <w:r w:rsidR="000B6B3D">
        <w:rPr>
          <w:rFonts w:ascii="Arial" w:hAnsi="Arial" w:cs="Arial"/>
          <w:color w:val="7B7B7B" w:themeColor="accent3" w:themeShade="BF"/>
          <w:sz w:val="22"/>
          <w:szCs w:val="22"/>
          <w:lang w:val="en-GB"/>
        </w:rPr>
        <w:t xml:space="preserve">potential </w:t>
      </w:r>
      <w:r w:rsidR="0078233A">
        <w:rPr>
          <w:rFonts w:ascii="Arial" w:hAnsi="Arial" w:cs="Arial"/>
          <w:color w:val="7B7B7B" w:themeColor="accent3" w:themeShade="BF"/>
          <w:sz w:val="22"/>
          <w:szCs w:val="22"/>
          <w:lang w:val="en-GB"/>
        </w:rPr>
        <w:t>duplication of work</w:t>
      </w:r>
      <w:r w:rsidR="000B6B3D">
        <w:rPr>
          <w:rFonts w:ascii="Arial" w:hAnsi="Arial" w:cs="Arial"/>
          <w:color w:val="7B7B7B" w:themeColor="accent3" w:themeShade="BF"/>
          <w:sz w:val="22"/>
          <w:szCs w:val="22"/>
          <w:lang w:val="en-GB"/>
        </w:rPr>
        <w:t xml:space="preserve"> between himself and the legal professional</w:t>
      </w:r>
      <w:r w:rsidR="00E940DE">
        <w:rPr>
          <w:rStyle w:val="FootnoteReference"/>
          <w:rFonts w:ascii="Arial" w:hAnsi="Arial" w:cs="Arial"/>
          <w:color w:val="7B7B7B" w:themeColor="accent3" w:themeShade="BF"/>
          <w:sz w:val="22"/>
          <w:szCs w:val="22"/>
          <w:lang w:val="en-GB"/>
        </w:rPr>
        <w:footnoteReference w:id="22"/>
      </w:r>
      <w:r>
        <w:rPr>
          <w:rFonts w:ascii="Arial" w:hAnsi="Arial" w:cs="Arial"/>
          <w:color w:val="7B7B7B" w:themeColor="accent3" w:themeShade="BF"/>
          <w:sz w:val="22"/>
          <w:szCs w:val="22"/>
          <w:lang w:val="en-GB"/>
        </w:rPr>
        <w:t>.</w:t>
      </w:r>
      <w:r w:rsidR="00B0593A">
        <w:rPr>
          <w:rFonts w:ascii="Arial" w:hAnsi="Arial" w:cs="Arial"/>
          <w:color w:val="7B7B7B" w:themeColor="accent3" w:themeShade="BF"/>
          <w:sz w:val="22"/>
          <w:szCs w:val="22"/>
          <w:lang w:val="en-GB"/>
        </w:rPr>
        <w:t xml:space="preserve"> The consideration ties to the fees of the legal professionals and the insolvency practitioner should keep in mind how the fees of the legal professionals are to be paid: w</w:t>
      </w:r>
      <w:r>
        <w:rPr>
          <w:rFonts w:ascii="Arial" w:hAnsi="Arial" w:cs="Arial"/>
          <w:color w:val="7B7B7B" w:themeColor="accent3" w:themeShade="BF"/>
          <w:sz w:val="22"/>
          <w:szCs w:val="22"/>
          <w:lang w:val="en-GB"/>
        </w:rPr>
        <w:t xml:space="preserve">here </w:t>
      </w:r>
      <w:r w:rsidR="000B6B3D">
        <w:rPr>
          <w:rFonts w:ascii="Arial" w:hAnsi="Arial" w:cs="Arial"/>
          <w:color w:val="7B7B7B" w:themeColor="accent3" w:themeShade="BF"/>
          <w:sz w:val="22"/>
          <w:szCs w:val="22"/>
          <w:lang w:val="en-GB"/>
        </w:rPr>
        <w:t>the costs of the legal professionals’ fees are being</w:t>
      </w:r>
      <w:r>
        <w:rPr>
          <w:rFonts w:ascii="Arial" w:hAnsi="Arial" w:cs="Arial"/>
          <w:color w:val="7B7B7B" w:themeColor="accent3" w:themeShade="BF"/>
          <w:sz w:val="22"/>
          <w:szCs w:val="22"/>
          <w:lang w:val="en-GB"/>
        </w:rPr>
        <w:t xml:space="preserve"> </w:t>
      </w:r>
      <w:r w:rsidR="000B6B3D">
        <w:rPr>
          <w:rFonts w:ascii="Arial" w:hAnsi="Arial" w:cs="Arial"/>
          <w:color w:val="7B7B7B" w:themeColor="accent3" w:themeShade="BF"/>
          <w:sz w:val="22"/>
          <w:szCs w:val="22"/>
          <w:lang w:val="en-GB"/>
        </w:rPr>
        <w:t>claimed as part of the insolvency practitioner’s disbursements, the onus</w:t>
      </w:r>
      <w:r>
        <w:rPr>
          <w:rFonts w:ascii="Arial" w:hAnsi="Arial" w:cs="Arial"/>
          <w:color w:val="7B7B7B" w:themeColor="accent3" w:themeShade="BF"/>
          <w:sz w:val="22"/>
          <w:szCs w:val="22"/>
          <w:lang w:val="en-GB"/>
        </w:rPr>
        <w:t xml:space="preserve"> will</w:t>
      </w:r>
      <w:r w:rsidR="000B6B3D">
        <w:rPr>
          <w:rFonts w:ascii="Arial" w:hAnsi="Arial" w:cs="Arial"/>
          <w:color w:val="7B7B7B" w:themeColor="accent3" w:themeShade="BF"/>
          <w:sz w:val="22"/>
          <w:szCs w:val="22"/>
          <w:lang w:val="en-GB"/>
        </w:rPr>
        <w:t xml:space="preserve"> lie on the insolvency p</w:t>
      </w:r>
      <w:r w:rsidR="00737086">
        <w:rPr>
          <w:rFonts w:ascii="Arial" w:hAnsi="Arial" w:cs="Arial"/>
          <w:color w:val="7B7B7B" w:themeColor="accent3" w:themeShade="BF"/>
          <w:sz w:val="22"/>
          <w:szCs w:val="22"/>
          <w:lang w:val="en-GB"/>
        </w:rPr>
        <w:t>ractitioner</w:t>
      </w:r>
      <w:r w:rsidR="000B6B3D">
        <w:rPr>
          <w:rFonts w:ascii="Arial" w:hAnsi="Arial" w:cs="Arial"/>
          <w:color w:val="7B7B7B" w:themeColor="accent3" w:themeShade="BF"/>
          <w:sz w:val="22"/>
          <w:szCs w:val="22"/>
          <w:lang w:val="en-GB"/>
        </w:rPr>
        <w:t xml:space="preserve"> to consider whether the legal professional’s bill has been reasonably incurred</w:t>
      </w:r>
      <w:r w:rsidR="00B0593A">
        <w:rPr>
          <w:rFonts w:ascii="Arial" w:hAnsi="Arial" w:cs="Arial"/>
          <w:color w:val="7B7B7B" w:themeColor="accent3" w:themeShade="BF"/>
          <w:sz w:val="22"/>
          <w:szCs w:val="22"/>
          <w:lang w:val="en-GB"/>
        </w:rPr>
        <w:t>; and where the legal professionals’ fees are being</w:t>
      </w:r>
      <w:r w:rsidR="000B6B3D">
        <w:rPr>
          <w:rFonts w:ascii="Arial" w:hAnsi="Arial" w:cs="Arial"/>
          <w:color w:val="7B7B7B" w:themeColor="accent3" w:themeShade="BF"/>
          <w:sz w:val="22"/>
          <w:szCs w:val="22"/>
          <w:lang w:val="en-GB"/>
        </w:rPr>
        <w:t xml:space="preserve"> separately billed to the debtor company, the onus</w:t>
      </w:r>
      <w:r w:rsidR="00B0593A">
        <w:rPr>
          <w:rFonts w:ascii="Arial" w:hAnsi="Arial" w:cs="Arial"/>
          <w:color w:val="7B7B7B" w:themeColor="accent3" w:themeShade="BF"/>
          <w:sz w:val="22"/>
          <w:szCs w:val="22"/>
          <w:lang w:val="en-GB"/>
        </w:rPr>
        <w:t xml:space="preserve"> will</w:t>
      </w:r>
      <w:r w:rsidR="000B6B3D">
        <w:rPr>
          <w:rFonts w:ascii="Arial" w:hAnsi="Arial" w:cs="Arial"/>
          <w:color w:val="7B7B7B" w:themeColor="accent3" w:themeShade="BF"/>
          <w:sz w:val="22"/>
          <w:szCs w:val="22"/>
          <w:lang w:val="en-GB"/>
        </w:rPr>
        <w:t xml:space="preserve"> lie on the insolvency pr</w:t>
      </w:r>
      <w:r w:rsidR="00737086">
        <w:rPr>
          <w:rFonts w:ascii="Arial" w:hAnsi="Arial" w:cs="Arial"/>
          <w:color w:val="7B7B7B" w:themeColor="accent3" w:themeShade="BF"/>
          <w:sz w:val="22"/>
          <w:szCs w:val="22"/>
          <w:lang w:val="en-GB"/>
        </w:rPr>
        <w:t>actitioner</w:t>
      </w:r>
      <w:r w:rsidR="000B6B3D">
        <w:rPr>
          <w:rFonts w:ascii="Arial" w:hAnsi="Arial" w:cs="Arial"/>
          <w:color w:val="7B7B7B" w:themeColor="accent3" w:themeShade="BF"/>
          <w:sz w:val="22"/>
          <w:szCs w:val="22"/>
          <w:lang w:val="en-GB"/>
        </w:rPr>
        <w:t xml:space="preserve"> to justify his involvement in matters on which the legal professional was instructed and the work may be shown as anterior to and distinct from the work the legal professional was instructed on</w:t>
      </w:r>
      <w:r w:rsidR="000B6B3D">
        <w:rPr>
          <w:rStyle w:val="FootnoteReference"/>
          <w:rFonts w:ascii="Arial" w:hAnsi="Arial" w:cs="Arial"/>
          <w:color w:val="7B7B7B" w:themeColor="accent3" w:themeShade="BF"/>
          <w:sz w:val="22"/>
          <w:szCs w:val="22"/>
          <w:lang w:val="en-GB"/>
        </w:rPr>
        <w:footnoteReference w:id="23"/>
      </w:r>
      <w:r w:rsidR="000B6B3D">
        <w:rPr>
          <w:rFonts w:ascii="Arial" w:hAnsi="Arial" w:cs="Arial"/>
          <w:color w:val="7B7B7B" w:themeColor="accent3" w:themeShade="BF"/>
          <w:sz w:val="22"/>
          <w:szCs w:val="22"/>
          <w:lang w:val="en-GB"/>
        </w:rPr>
        <w:t xml:space="preserve">. </w:t>
      </w:r>
      <w:r w:rsidR="00B0593A">
        <w:rPr>
          <w:rFonts w:ascii="Arial" w:hAnsi="Arial" w:cs="Arial"/>
          <w:color w:val="7B7B7B" w:themeColor="accent3" w:themeShade="BF"/>
          <w:sz w:val="22"/>
          <w:szCs w:val="22"/>
          <w:lang w:val="en-GB"/>
        </w:rPr>
        <w:t>Following the ICAEW Guidelines prior to and during the legal professional’s appointment, will undoubtedly aid the insolvency pr</w:t>
      </w:r>
      <w:r w:rsidR="00737086">
        <w:rPr>
          <w:rFonts w:ascii="Arial" w:hAnsi="Arial" w:cs="Arial"/>
          <w:color w:val="7B7B7B" w:themeColor="accent3" w:themeShade="BF"/>
          <w:sz w:val="22"/>
          <w:szCs w:val="22"/>
          <w:lang w:val="en-GB"/>
        </w:rPr>
        <w:t>actitioner</w:t>
      </w:r>
      <w:r w:rsidR="00B0593A">
        <w:rPr>
          <w:rFonts w:ascii="Arial" w:hAnsi="Arial" w:cs="Arial"/>
          <w:color w:val="7B7B7B" w:themeColor="accent3" w:themeShade="BF"/>
          <w:sz w:val="22"/>
          <w:szCs w:val="22"/>
          <w:lang w:val="en-GB"/>
        </w:rPr>
        <w:t xml:space="preserve"> with this justification process. </w:t>
      </w:r>
    </w:p>
    <w:p w14:paraId="1629AE92" w14:textId="77777777" w:rsidR="00EC19C8" w:rsidRDefault="00EC19C8" w:rsidP="00265B66">
      <w:pPr>
        <w:jc w:val="both"/>
        <w:rPr>
          <w:rFonts w:ascii="Arial" w:hAnsi="Arial" w:cs="Arial"/>
          <w:color w:val="7B7B7B" w:themeColor="accent3" w:themeShade="BF"/>
          <w:sz w:val="22"/>
          <w:szCs w:val="22"/>
          <w:lang w:val="en-GB"/>
        </w:rPr>
      </w:pPr>
    </w:p>
    <w:p w14:paraId="7B5C02AA" w14:textId="4EEE019F" w:rsidR="00695B35" w:rsidRPr="00265B66" w:rsidRDefault="00695B35" w:rsidP="00265B6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would</w:t>
      </w:r>
      <w:r w:rsidR="00B0593A">
        <w:rPr>
          <w:rFonts w:ascii="Arial" w:hAnsi="Arial" w:cs="Arial"/>
          <w:color w:val="7B7B7B" w:themeColor="accent3" w:themeShade="BF"/>
          <w:sz w:val="22"/>
          <w:szCs w:val="22"/>
          <w:lang w:val="en-GB"/>
        </w:rPr>
        <w:t xml:space="preserve"> also</w:t>
      </w:r>
      <w:r>
        <w:rPr>
          <w:rFonts w:ascii="Arial" w:hAnsi="Arial" w:cs="Arial"/>
          <w:color w:val="7B7B7B" w:themeColor="accent3" w:themeShade="BF"/>
          <w:sz w:val="22"/>
          <w:szCs w:val="22"/>
          <w:lang w:val="en-GB"/>
        </w:rPr>
        <w:t xml:space="preserve"> be prudent when appointing legal professionals for an insolvency professional to bear in mind Steven C</w:t>
      </w:r>
      <w:r w:rsidR="00737086">
        <w:rPr>
          <w:rFonts w:ascii="Arial" w:hAnsi="Arial" w:cs="Arial"/>
          <w:color w:val="7B7B7B" w:themeColor="accent3" w:themeShade="BF"/>
          <w:sz w:val="22"/>
          <w:szCs w:val="22"/>
          <w:lang w:val="en-GB"/>
        </w:rPr>
        <w:t>h</w:t>
      </w:r>
      <w:r>
        <w:rPr>
          <w:rFonts w:ascii="Arial" w:hAnsi="Arial" w:cs="Arial"/>
          <w:color w:val="7B7B7B" w:themeColor="accent3" w:themeShade="BF"/>
          <w:sz w:val="22"/>
          <w:szCs w:val="22"/>
          <w:lang w:val="en-GB"/>
        </w:rPr>
        <w:t>ong J’s advice</w:t>
      </w:r>
      <w:r w:rsidR="00737086">
        <w:rPr>
          <w:rFonts w:ascii="Arial" w:hAnsi="Arial" w:cs="Arial"/>
          <w:color w:val="7B7B7B" w:themeColor="accent3" w:themeShade="BF"/>
          <w:sz w:val="22"/>
          <w:szCs w:val="22"/>
          <w:lang w:val="en-GB"/>
        </w:rPr>
        <w:t xml:space="preserve"> </w:t>
      </w:r>
      <w:r w:rsidR="00737086" w:rsidRPr="003B45DB">
        <w:rPr>
          <w:rFonts w:ascii="Arial" w:hAnsi="Arial" w:cs="Arial"/>
          <w:color w:val="7B7B7B" w:themeColor="accent3" w:themeShade="BF"/>
          <w:sz w:val="22"/>
          <w:szCs w:val="22"/>
          <w:lang w:val="en-GB"/>
        </w:rPr>
        <w:t xml:space="preserve">in </w:t>
      </w:r>
      <w:r w:rsidR="00737086" w:rsidRPr="003B45DB">
        <w:rPr>
          <w:rFonts w:ascii="Arial" w:hAnsi="Arial" w:cs="Arial"/>
          <w:i/>
          <w:iCs/>
          <w:color w:val="7B7B7B" w:themeColor="accent3" w:themeShade="BF"/>
          <w:sz w:val="22"/>
          <w:szCs w:val="22"/>
          <w:lang w:val="en-GB"/>
        </w:rPr>
        <w:t>Kao Chai-Chau Linda v Fong Wai Lyn Carolyn</w:t>
      </w:r>
      <w:r>
        <w:rPr>
          <w:rFonts w:ascii="Arial" w:hAnsi="Arial" w:cs="Arial"/>
          <w:color w:val="7B7B7B" w:themeColor="accent3" w:themeShade="BF"/>
          <w:sz w:val="22"/>
          <w:szCs w:val="22"/>
          <w:lang w:val="en-GB"/>
        </w:rPr>
        <w:t xml:space="preserve"> of securing the agreement of the relevant stakeholders on the proper division of work between the insolvency professional and any legal professional appointed, at the time of the insolvency </w:t>
      </w:r>
      <w:r>
        <w:rPr>
          <w:rFonts w:ascii="Arial" w:hAnsi="Arial" w:cs="Arial"/>
          <w:color w:val="7B7B7B" w:themeColor="accent3" w:themeShade="BF"/>
          <w:sz w:val="22"/>
          <w:szCs w:val="22"/>
          <w:lang w:val="en-GB"/>
        </w:rPr>
        <w:lastRenderedPageBreak/>
        <w:t>professional’s appointment to avoid work-duplication and over-servicing arguments arising at the time of remuneration</w:t>
      </w:r>
      <w:r>
        <w:rPr>
          <w:rStyle w:val="FootnoteReference"/>
          <w:rFonts w:ascii="Arial" w:hAnsi="Arial" w:cs="Arial"/>
          <w:color w:val="7B7B7B" w:themeColor="accent3" w:themeShade="BF"/>
          <w:sz w:val="22"/>
          <w:szCs w:val="22"/>
          <w:lang w:val="en-GB"/>
        </w:rPr>
        <w:footnoteReference w:id="24"/>
      </w:r>
      <w:r>
        <w:rPr>
          <w:rFonts w:ascii="Arial" w:hAnsi="Arial" w:cs="Arial"/>
          <w:color w:val="7B7B7B" w:themeColor="accent3" w:themeShade="BF"/>
          <w:sz w:val="22"/>
          <w:szCs w:val="22"/>
          <w:lang w:val="en-GB"/>
        </w:rPr>
        <w:t>.</w:t>
      </w:r>
    </w:p>
    <w:p w14:paraId="3B4DD172" w14:textId="345D65C5" w:rsidR="00AE2F65" w:rsidRPr="00695B35" w:rsidRDefault="00AE2F65" w:rsidP="00695B35">
      <w:pPr>
        <w:jc w:val="both"/>
        <w:rPr>
          <w:rFonts w:ascii="Arial" w:hAnsi="Arial" w:cs="Arial"/>
          <w:color w:val="7B7B7B" w:themeColor="accent3" w:themeShade="BF"/>
          <w:sz w:val="22"/>
          <w:szCs w:val="22"/>
          <w:lang w:val="en-GB"/>
        </w:rPr>
      </w:pPr>
    </w:p>
    <w:p w14:paraId="0AC81636" w14:textId="4BCB1A90" w:rsidR="00132584" w:rsidRPr="002A37BB" w:rsidRDefault="00132584"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3522B0">
        <w:rPr>
          <w:rFonts w:ascii="Arial" w:hAnsi="Arial" w:cs="Arial"/>
          <w:b/>
          <w:sz w:val="22"/>
          <w:szCs w:val="22"/>
          <w:lang w:val="en-GB"/>
        </w:rPr>
        <w:t>QUESTION 4</w:t>
      </w:r>
      <w:r w:rsidR="009B0723" w:rsidRPr="003522B0">
        <w:rPr>
          <w:rFonts w:ascii="Arial" w:hAnsi="Arial" w:cs="Arial"/>
          <w:b/>
          <w:sz w:val="22"/>
          <w:szCs w:val="22"/>
          <w:lang w:val="en-GB"/>
        </w:rPr>
        <w:t xml:space="preserve"> (fact-based application-type question) [15 marks</w:t>
      </w:r>
      <w:r w:rsidR="006A2646" w:rsidRPr="003522B0">
        <w:rPr>
          <w:rFonts w:ascii="Arial" w:hAnsi="Arial" w:cs="Arial"/>
          <w:b/>
          <w:sz w:val="22"/>
          <w:szCs w:val="22"/>
          <w:lang w:val="en-GB"/>
        </w:rPr>
        <w:t xml:space="preserve"> in total</w:t>
      </w:r>
      <w:r w:rsidR="009B0723" w:rsidRPr="003522B0">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62521BEB" w:rsidR="00132584"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business. Mr B Inlaw, </w:t>
      </w:r>
      <w:bookmarkStart w:id="2" w:name="_Hlk61092600"/>
      <w:r w:rsidRPr="00132584">
        <w:rPr>
          <w:rFonts w:ascii="Arial" w:hAnsi="Arial" w:cs="Arial"/>
          <w:sz w:val="22"/>
          <w:szCs w:val="22"/>
          <w:lang w:val="en-GB"/>
        </w:rPr>
        <w:t xml:space="preserve">Dr I Dontcare and Mrs I Relevant </w:t>
      </w:r>
      <w:bookmarkEnd w:id="2"/>
      <w:r w:rsidRPr="00132584">
        <w:rPr>
          <w:rFonts w:ascii="Arial" w:hAnsi="Arial" w:cs="Arial"/>
          <w:sz w:val="22"/>
          <w:szCs w:val="22"/>
          <w:lang w:val="en-GB"/>
        </w:rPr>
        <w:t>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Inlaw and Dr I Dontcare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45A4928B"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One of the main reasons for the decline is the fact that several of the company’s employees have instituted a class action claim against WeBuild for workplace 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Inlaw suggests that the company appoi</w:t>
      </w:r>
      <w:r w:rsidR="004D2C62">
        <w:rPr>
          <w:rFonts w:ascii="Arial" w:hAnsi="Arial" w:cs="Arial"/>
          <w:sz w:val="22"/>
          <w:szCs w:val="22"/>
          <w:lang w:val="en-GB"/>
        </w:rPr>
        <w:t>nt Mr Relation as 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Inlaw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13A48CEB"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difficulty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0ACDD452" w:rsidR="004D2C62" w:rsidRDefault="004D2C62" w:rsidP="00087F21">
      <w:pPr>
        <w:jc w:val="both"/>
        <w:rPr>
          <w:rFonts w:ascii="Arial" w:hAnsi="Arial" w:cs="Arial"/>
          <w:sz w:val="22"/>
          <w:szCs w:val="22"/>
          <w:lang w:val="en-GB"/>
        </w:rPr>
      </w:pPr>
      <w:r>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w:t>
      </w:r>
      <w:bookmarkStart w:id="3" w:name="_Hlk60982515"/>
      <w:r w:rsidR="00DC7F76">
        <w:rPr>
          <w:rFonts w:ascii="Arial" w:hAnsi="Arial" w:cs="Arial"/>
          <w:sz w:val="22"/>
          <w:szCs w:val="22"/>
          <w:lang w:val="en-GB"/>
        </w:rPr>
        <w:t xml:space="preserve">he thinks that the interests of lower ranking creditors should sometimes outweigh “big money” (referring to financial institutions). </w:t>
      </w:r>
      <w:bookmarkEnd w:id="3"/>
      <w:r w:rsidR="00DC7F76">
        <w:rPr>
          <w:rFonts w:ascii="Arial" w:hAnsi="Arial" w:cs="Arial"/>
          <w:sz w:val="22"/>
          <w:szCs w:val="22"/>
          <w:lang w:val="en-GB"/>
        </w:rPr>
        <w:t xml:space="preserve">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lastRenderedPageBreak/>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30C3C291" w:rsidR="00DC7F76" w:rsidRDefault="00DC7F76" w:rsidP="000756F8">
      <w:pPr>
        <w:jc w:val="both"/>
        <w:rPr>
          <w:rFonts w:ascii="Arial" w:hAnsi="Arial" w:cs="Arial"/>
          <w:b/>
          <w:sz w:val="22"/>
          <w:szCs w:val="22"/>
          <w:lang w:val="en-GB"/>
        </w:rPr>
      </w:pPr>
      <w:r w:rsidRPr="000756F8">
        <w:rPr>
          <w:rFonts w:ascii="Arial" w:hAnsi="Arial" w:cs="Arial"/>
          <w:b/>
          <w:sz w:val="22"/>
          <w:szCs w:val="22"/>
          <w:lang w:val="en-GB"/>
        </w:rPr>
        <w:t>Please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093C783A" w14:textId="0F90A73E" w:rsidR="00087F21" w:rsidRDefault="00087F21" w:rsidP="00087F21">
      <w:pPr>
        <w:jc w:val="both"/>
        <w:rPr>
          <w:rFonts w:ascii="Arial" w:hAnsi="Arial" w:cs="Arial"/>
          <w:sz w:val="22"/>
          <w:szCs w:val="22"/>
          <w:lang w:val="en-GB"/>
        </w:rPr>
      </w:pPr>
      <w:bookmarkStart w:id="4" w:name="_Hlk17745211"/>
    </w:p>
    <w:p w14:paraId="361CB6F3" w14:textId="492B8B20" w:rsidR="008C25FD" w:rsidRDefault="0031725D" w:rsidP="0060437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301997">
        <w:rPr>
          <w:rFonts w:ascii="Arial" w:hAnsi="Arial" w:cs="Arial"/>
          <w:color w:val="7B7B7B" w:themeColor="accent3" w:themeShade="BF"/>
          <w:sz w:val="22"/>
          <w:szCs w:val="22"/>
          <w:lang w:val="en-GB"/>
        </w:rPr>
        <w:t>n its Legislative Guide on Insolvency Law, UNCITRAL notes that an insolvency representative should possess integrity, impartiality, independence and good management skills</w:t>
      </w:r>
      <w:r w:rsidR="00301997">
        <w:rPr>
          <w:rStyle w:val="FootnoteReference"/>
          <w:rFonts w:ascii="Arial" w:hAnsi="Arial" w:cs="Arial"/>
          <w:color w:val="7B7B7B" w:themeColor="accent3" w:themeShade="BF"/>
          <w:sz w:val="22"/>
          <w:szCs w:val="22"/>
          <w:lang w:val="en-GB"/>
        </w:rPr>
        <w:footnoteReference w:id="25"/>
      </w:r>
      <w:r w:rsidR="00604371">
        <w:rPr>
          <w:rFonts w:ascii="Arial" w:hAnsi="Arial" w:cs="Arial"/>
          <w:color w:val="7B7B7B" w:themeColor="accent3" w:themeShade="BF"/>
          <w:sz w:val="22"/>
          <w:szCs w:val="22"/>
          <w:lang w:val="en-GB"/>
        </w:rPr>
        <w:t xml:space="preserve">. Throughout this scenario, the afore-mentioned skills </w:t>
      </w:r>
      <w:r w:rsidR="001A7AEA">
        <w:rPr>
          <w:rFonts w:ascii="Arial" w:hAnsi="Arial" w:cs="Arial"/>
          <w:color w:val="7B7B7B" w:themeColor="accent3" w:themeShade="BF"/>
          <w:sz w:val="22"/>
          <w:szCs w:val="22"/>
          <w:lang w:val="en-GB"/>
        </w:rPr>
        <w:t xml:space="preserve">and actions </w:t>
      </w:r>
      <w:r w:rsidR="00604371">
        <w:rPr>
          <w:rFonts w:ascii="Arial" w:hAnsi="Arial" w:cs="Arial"/>
          <w:color w:val="7B7B7B" w:themeColor="accent3" w:themeShade="BF"/>
          <w:sz w:val="22"/>
          <w:szCs w:val="22"/>
          <w:lang w:val="en-GB"/>
        </w:rPr>
        <w:t xml:space="preserve">of Mr Relation </w:t>
      </w:r>
      <w:r w:rsidR="00736E28">
        <w:rPr>
          <w:rFonts w:ascii="Arial" w:hAnsi="Arial" w:cs="Arial"/>
          <w:color w:val="7B7B7B" w:themeColor="accent3" w:themeShade="BF"/>
          <w:sz w:val="22"/>
          <w:szCs w:val="22"/>
          <w:lang w:val="en-GB"/>
        </w:rPr>
        <w:t>have been</w:t>
      </w:r>
      <w:r w:rsidR="00604371">
        <w:rPr>
          <w:rFonts w:ascii="Arial" w:hAnsi="Arial" w:cs="Arial"/>
          <w:color w:val="7B7B7B" w:themeColor="accent3" w:themeShade="BF"/>
          <w:sz w:val="22"/>
          <w:szCs w:val="22"/>
          <w:lang w:val="en-GB"/>
        </w:rPr>
        <w:t xml:space="preserve"> called into question a</w:t>
      </w:r>
      <w:r w:rsidR="00736E28">
        <w:rPr>
          <w:rFonts w:ascii="Arial" w:hAnsi="Arial" w:cs="Arial"/>
          <w:color w:val="7B7B7B" w:themeColor="accent3" w:themeShade="BF"/>
          <w:sz w:val="22"/>
          <w:szCs w:val="22"/>
          <w:lang w:val="en-GB"/>
        </w:rPr>
        <w:t>n</w:t>
      </w:r>
      <w:r w:rsidR="00604371">
        <w:rPr>
          <w:rFonts w:ascii="Arial" w:hAnsi="Arial" w:cs="Arial"/>
          <w:color w:val="7B7B7B" w:themeColor="accent3" w:themeShade="BF"/>
          <w:sz w:val="22"/>
          <w:szCs w:val="22"/>
          <w:lang w:val="en-GB"/>
        </w:rPr>
        <w:t>d major ethical issues have arise</w:t>
      </w:r>
      <w:r w:rsidR="00736E28">
        <w:rPr>
          <w:rFonts w:ascii="Arial" w:hAnsi="Arial" w:cs="Arial"/>
          <w:color w:val="7B7B7B" w:themeColor="accent3" w:themeShade="BF"/>
          <w:sz w:val="22"/>
          <w:szCs w:val="22"/>
          <w:lang w:val="en-GB"/>
        </w:rPr>
        <w:t xml:space="preserve">n. </w:t>
      </w:r>
    </w:p>
    <w:p w14:paraId="430F408E" w14:textId="77777777" w:rsidR="008C25FD" w:rsidRDefault="008C25FD" w:rsidP="00604371">
      <w:pPr>
        <w:autoSpaceDE w:val="0"/>
        <w:autoSpaceDN w:val="0"/>
        <w:adjustRightInd w:val="0"/>
        <w:jc w:val="both"/>
        <w:rPr>
          <w:rFonts w:ascii="Arial" w:hAnsi="Arial" w:cs="Arial"/>
          <w:color w:val="7B7B7B" w:themeColor="accent3" w:themeShade="BF"/>
          <w:sz w:val="22"/>
          <w:szCs w:val="22"/>
          <w:lang w:val="en-GB"/>
        </w:rPr>
      </w:pPr>
    </w:p>
    <w:p w14:paraId="28D53212" w14:textId="289552C6" w:rsidR="008E3582" w:rsidRDefault="00736E28" w:rsidP="008C25F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Each of the</w:t>
      </w:r>
      <w:r w:rsidR="0071015E">
        <w:rPr>
          <w:rFonts w:ascii="Arial" w:hAnsi="Arial" w:cs="Arial"/>
          <w:color w:val="7B7B7B" w:themeColor="accent3" w:themeShade="BF"/>
          <w:sz w:val="22"/>
          <w:szCs w:val="22"/>
          <w:lang w:val="en-GB"/>
        </w:rPr>
        <w:t xml:space="preserve"> ethical</w:t>
      </w:r>
      <w:r>
        <w:rPr>
          <w:rFonts w:ascii="Arial" w:hAnsi="Arial" w:cs="Arial"/>
          <w:color w:val="7B7B7B" w:themeColor="accent3" w:themeShade="BF"/>
          <w:sz w:val="22"/>
          <w:szCs w:val="22"/>
          <w:lang w:val="en-GB"/>
        </w:rPr>
        <w:t xml:space="preserve"> issues</w:t>
      </w:r>
      <w:r w:rsidR="008C1A01">
        <w:rPr>
          <w:rFonts w:ascii="Arial" w:hAnsi="Arial" w:cs="Arial"/>
          <w:color w:val="7B7B7B" w:themeColor="accent3" w:themeShade="BF"/>
          <w:sz w:val="22"/>
          <w:szCs w:val="22"/>
          <w:lang w:val="en-GB"/>
        </w:rPr>
        <w:t xml:space="preserve"> </w:t>
      </w:r>
      <w:r w:rsidR="0071015E">
        <w:rPr>
          <w:rFonts w:ascii="Arial" w:hAnsi="Arial" w:cs="Arial"/>
          <w:color w:val="7B7B7B" w:themeColor="accent3" w:themeShade="BF"/>
          <w:sz w:val="22"/>
          <w:szCs w:val="22"/>
          <w:lang w:val="en-GB"/>
        </w:rPr>
        <w:t xml:space="preserve">arising in </w:t>
      </w:r>
      <w:r w:rsidR="00A11B32">
        <w:rPr>
          <w:rFonts w:ascii="Arial" w:hAnsi="Arial" w:cs="Arial"/>
          <w:color w:val="7B7B7B" w:themeColor="accent3" w:themeShade="BF"/>
          <w:sz w:val="22"/>
          <w:szCs w:val="22"/>
          <w:lang w:val="en-GB"/>
        </w:rPr>
        <w:t>this factual scenario</w:t>
      </w:r>
      <w:r w:rsidR="0071015E">
        <w:rPr>
          <w:rFonts w:ascii="Arial" w:hAnsi="Arial" w:cs="Arial"/>
          <w:color w:val="7B7B7B" w:themeColor="accent3" w:themeShade="BF"/>
          <w:sz w:val="22"/>
          <w:szCs w:val="22"/>
          <w:lang w:val="en-GB"/>
        </w:rPr>
        <w:t xml:space="preserve"> </w:t>
      </w:r>
      <w:r w:rsidR="008C1A01">
        <w:rPr>
          <w:rFonts w:ascii="Arial" w:hAnsi="Arial" w:cs="Arial"/>
          <w:color w:val="7B7B7B" w:themeColor="accent3" w:themeShade="BF"/>
          <w:sz w:val="22"/>
          <w:szCs w:val="22"/>
          <w:lang w:val="en-GB"/>
        </w:rPr>
        <w:t>is described and evaluated below,</w:t>
      </w:r>
      <w:r>
        <w:rPr>
          <w:rFonts w:ascii="Arial" w:hAnsi="Arial" w:cs="Arial"/>
          <w:color w:val="7B7B7B" w:themeColor="accent3" w:themeShade="BF"/>
          <w:sz w:val="22"/>
          <w:szCs w:val="22"/>
          <w:lang w:val="en-GB"/>
        </w:rPr>
        <w:t xml:space="preserve"> and </w:t>
      </w:r>
      <w:r w:rsidR="008C1A01">
        <w:rPr>
          <w:rFonts w:ascii="Arial" w:hAnsi="Arial" w:cs="Arial"/>
          <w:color w:val="7B7B7B" w:themeColor="accent3" w:themeShade="BF"/>
          <w:sz w:val="22"/>
          <w:szCs w:val="22"/>
          <w:lang w:val="en-GB"/>
        </w:rPr>
        <w:t>suggested specific safeguards</w:t>
      </w:r>
      <w:r w:rsidR="00614873">
        <w:rPr>
          <w:rFonts w:ascii="Arial" w:hAnsi="Arial" w:cs="Arial"/>
          <w:color w:val="7B7B7B" w:themeColor="accent3" w:themeShade="BF"/>
          <w:sz w:val="22"/>
          <w:szCs w:val="22"/>
          <w:lang w:val="en-GB"/>
        </w:rPr>
        <w:t>,</w:t>
      </w:r>
      <w:r w:rsidR="008C1A01">
        <w:rPr>
          <w:rFonts w:ascii="Arial" w:hAnsi="Arial" w:cs="Arial"/>
          <w:color w:val="7B7B7B" w:themeColor="accent3" w:themeShade="BF"/>
          <w:sz w:val="22"/>
          <w:szCs w:val="22"/>
          <w:lang w:val="en-GB"/>
        </w:rPr>
        <w:t xml:space="preserve"> appropriate to each issue</w:t>
      </w:r>
      <w:r w:rsidR="00614873">
        <w:rPr>
          <w:rFonts w:ascii="Arial" w:hAnsi="Arial" w:cs="Arial"/>
          <w:color w:val="7B7B7B" w:themeColor="accent3" w:themeShade="BF"/>
          <w:sz w:val="22"/>
          <w:szCs w:val="22"/>
          <w:lang w:val="en-GB"/>
        </w:rPr>
        <w:t>,</w:t>
      </w:r>
      <w:r w:rsidR="008C1A01">
        <w:rPr>
          <w:rFonts w:ascii="Arial" w:hAnsi="Arial" w:cs="Arial"/>
          <w:color w:val="7B7B7B" w:themeColor="accent3" w:themeShade="BF"/>
          <w:sz w:val="22"/>
          <w:szCs w:val="22"/>
          <w:lang w:val="en-GB"/>
        </w:rPr>
        <w:t xml:space="preserve"> have been stated. When preparing this response, I have assumed </w:t>
      </w:r>
      <w:r w:rsidR="009134B4">
        <w:rPr>
          <w:rFonts w:ascii="Arial" w:hAnsi="Arial" w:cs="Arial"/>
          <w:color w:val="7B7B7B" w:themeColor="accent3" w:themeShade="BF"/>
          <w:sz w:val="22"/>
          <w:szCs w:val="22"/>
          <w:lang w:val="en-GB"/>
        </w:rPr>
        <w:t>that the proceedings are taking place in</w:t>
      </w:r>
      <w:r w:rsidR="008C1A01">
        <w:rPr>
          <w:rFonts w:ascii="Arial" w:hAnsi="Arial" w:cs="Arial"/>
          <w:color w:val="7B7B7B" w:themeColor="accent3" w:themeShade="BF"/>
          <w:sz w:val="22"/>
          <w:szCs w:val="22"/>
          <w:lang w:val="en-GB"/>
        </w:rPr>
        <w:t xml:space="preserve"> Eurafriclia</w:t>
      </w:r>
      <w:r w:rsidR="009134B4">
        <w:rPr>
          <w:rFonts w:ascii="Arial" w:hAnsi="Arial" w:cs="Arial"/>
          <w:color w:val="7B7B7B" w:themeColor="accent3" w:themeShade="BF"/>
          <w:sz w:val="22"/>
          <w:szCs w:val="22"/>
          <w:lang w:val="en-GB"/>
        </w:rPr>
        <w:t>, Eurafriclia</w:t>
      </w:r>
      <w:r w:rsidR="008C1A01">
        <w:rPr>
          <w:rFonts w:ascii="Arial" w:hAnsi="Arial" w:cs="Arial"/>
          <w:color w:val="7B7B7B" w:themeColor="accent3" w:themeShade="BF"/>
          <w:sz w:val="22"/>
          <w:szCs w:val="22"/>
          <w:lang w:val="en-GB"/>
        </w:rPr>
        <w:t xml:space="preserve"> has no specific code of conduct for insolvency professionals and Mr Relation is subject to the fiduciary duties and ethical principles </w:t>
      </w:r>
      <w:r w:rsidR="00614873">
        <w:rPr>
          <w:rFonts w:ascii="Arial" w:hAnsi="Arial" w:cs="Arial"/>
          <w:color w:val="7B7B7B" w:themeColor="accent3" w:themeShade="BF"/>
          <w:sz w:val="22"/>
          <w:szCs w:val="22"/>
          <w:lang w:val="en-GB"/>
        </w:rPr>
        <w:t>and guidance</w:t>
      </w:r>
      <w:r w:rsidR="008C1A01">
        <w:rPr>
          <w:rFonts w:ascii="Arial" w:hAnsi="Arial" w:cs="Arial"/>
          <w:color w:val="7B7B7B" w:themeColor="accent3" w:themeShade="BF"/>
          <w:sz w:val="22"/>
          <w:szCs w:val="22"/>
          <w:lang w:val="en-GB"/>
        </w:rPr>
        <w:t xml:space="preserve">, which insolvency professionals are generally accepted to be subject to. </w:t>
      </w:r>
    </w:p>
    <w:p w14:paraId="7E1A43F9" w14:textId="77777777" w:rsidR="008E3582" w:rsidRDefault="008E3582" w:rsidP="008C25FD">
      <w:pPr>
        <w:autoSpaceDE w:val="0"/>
        <w:autoSpaceDN w:val="0"/>
        <w:adjustRightInd w:val="0"/>
        <w:jc w:val="both"/>
        <w:rPr>
          <w:rFonts w:ascii="Arial" w:hAnsi="Arial" w:cs="Arial"/>
          <w:color w:val="7B7B7B" w:themeColor="accent3" w:themeShade="BF"/>
          <w:sz w:val="22"/>
          <w:szCs w:val="22"/>
          <w:lang w:val="en-GB"/>
        </w:rPr>
      </w:pPr>
    </w:p>
    <w:p w14:paraId="790DADAA" w14:textId="26F7A7A2" w:rsidR="008C25FD" w:rsidRDefault="008E3582" w:rsidP="008C25F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response has been confined to the ethical issues relating to Mr Relation’s appointment. </w:t>
      </w:r>
      <w:r w:rsidR="006F71A8">
        <w:rPr>
          <w:rFonts w:ascii="Arial" w:hAnsi="Arial" w:cs="Arial"/>
          <w:color w:val="7B7B7B" w:themeColor="accent3" w:themeShade="BF"/>
          <w:sz w:val="22"/>
          <w:szCs w:val="22"/>
          <w:lang w:val="en-GB"/>
        </w:rPr>
        <w:t>I note t</w:t>
      </w:r>
      <w:r w:rsidR="008C25FD">
        <w:rPr>
          <w:rFonts w:ascii="Arial" w:hAnsi="Arial" w:cs="Arial"/>
          <w:color w:val="7B7B7B" w:themeColor="accent3" w:themeShade="BF"/>
          <w:sz w:val="22"/>
          <w:szCs w:val="22"/>
          <w:lang w:val="en-GB"/>
        </w:rPr>
        <w:t>here are also clear</w:t>
      </w:r>
      <w:r w:rsidR="00614873">
        <w:rPr>
          <w:rFonts w:ascii="Arial" w:hAnsi="Arial" w:cs="Arial"/>
          <w:color w:val="7B7B7B" w:themeColor="accent3" w:themeShade="BF"/>
          <w:sz w:val="22"/>
          <w:szCs w:val="22"/>
          <w:lang w:val="en-GB"/>
        </w:rPr>
        <w:t>l</w:t>
      </w:r>
      <w:r w:rsidR="008C25FD">
        <w:rPr>
          <w:rFonts w:ascii="Arial" w:hAnsi="Arial" w:cs="Arial"/>
          <w:color w:val="7B7B7B" w:themeColor="accent3" w:themeShade="BF"/>
          <w:sz w:val="22"/>
          <w:szCs w:val="22"/>
          <w:lang w:val="en-GB"/>
        </w:rPr>
        <w:t>y legal</w:t>
      </w:r>
      <w:r w:rsidR="003763DE">
        <w:rPr>
          <w:rFonts w:ascii="Arial" w:hAnsi="Arial" w:cs="Arial"/>
          <w:color w:val="7B7B7B" w:themeColor="accent3" w:themeShade="BF"/>
          <w:sz w:val="22"/>
          <w:szCs w:val="22"/>
          <w:lang w:val="en-GB"/>
        </w:rPr>
        <w:t xml:space="preserve"> (albeit, depending on the law of Eurafriclia)</w:t>
      </w:r>
      <w:r w:rsidR="008C25FD">
        <w:rPr>
          <w:rFonts w:ascii="Arial" w:hAnsi="Arial" w:cs="Arial"/>
          <w:color w:val="7B7B7B" w:themeColor="accent3" w:themeShade="BF"/>
          <w:sz w:val="22"/>
          <w:szCs w:val="22"/>
          <w:lang w:val="en-GB"/>
        </w:rPr>
        <w:t xml:space="preserve"> and ethical issue</w:t>
      </w:r>
      <w:r w:rsidR="006F71A8">
        <w:rPr>
          <w:rFonts w:ascii="Arial" w:hAnsi="Arial" w:cs="Arial"/>
          <w:color w:val="7B7B7B" w:themeColor="accent3" w:themeShade="BF"/>
          <w:sz w:val="22"/>
          <w:szCs w:val="22"/>
          <w:lang w:val="en-GB"/>
        </w:rPr>
        <w:t>s</w:t>
      </w:r>
      <w:r w:rsidR="008C25FD">
        <w:rPr>
          <w:rFonts w:ascii="Arial" w:hAnsi="Arial" w:cs="Arial"/>
          <w:color w:val="7B7B7B" w:themeColor="accent3" w:themeShade="BF"/>
          <w:sz w:val="22"/>
          <w:szCs w:val="22"/>
          <w:lang w:val="en-GB"/>
        </w:rPr>
        <w:t xml:space="preserve"> with regards to the directors</w:t>
      </w:r>
      <w:r w:rsidR="00614873">
        <w:rPr>
          <w:rFonts w:ascii="Arial" w:hAnsi="Arial" w:cs="Arial"/>
          <w:color w:val="7B7B7B" w:themeColor="accent3" w:themeShade="BF"/>
          <w:sz w:val="22"/>
          <w:szCs w:val="22"/>
          <w:lang w:val="en-GB"/>
        </w:rPr>
        <w:t>’ behaviour</w:t>
      </w:r>
      <w:r>
        <w:rPr>
          <w:rFonts w:ascii="Arial" w:hAnsi="Arial" w:cs="Arial"/>
          <w:color w:val="7B7B7B" w:themeColor="accent3" w:themeShade="BF"/>
          <w:sz w:val="22"/>
          <w:szCs w:val="22"/>
          <w:lang w:val="en-GB"/>
        </w:rPr>
        <w:t xml:space="preserve"> and the potential breach of </w:t>
      </w:r>
      <w:r w:rsidR="008C25FD">
        <w:rPr>
          <w:rFonts w:ascii="Arial" w:hAnsi="Arial" w:cs="Arial"/>
          <w:color w:val="7B7B7B" w:themeColor="accent3" w:themeShade="BF"/>
          <w:sz w:val="22"/>
          <w:szCs w:val="22"/>
          <w:lang w:val="en-GB"/>
        </w:rPr>
        <w:t xml:space="preserve">their duties to </w:t>
      </w:r>
      <w:r w:rsidR="006F71A8">
        <w:rPr>
          <w:rFonts w:ascii="Arial" w:hAnsi="Arial" w:cs="Arial"/>
          <w:color w:val="7B7B7B" w:themeColor="accent3" w:themeShade="BF"/>
          <w:sz w:val="22"/>
          <w:szCs w:val="22"/>
          <w:lang w:val="en-GB"/>
        </w:rPr>
        <w:t>WeBuild Ltd (the “</w:t>
      </w:r>
      <w:r w:rsidR="006F71A8" w:rsidRPr="00A5255F">
        <w:rPr>
          <w:rFonts w:ascii="Arial" w:hAnsi="Arial" w:cs="Arial"/>
          <w:b/>
          <w:bCs/>
          <w:color w:val="7B7B7B" w:themeColor="accent3" w:themeShade="BF"/>
          <w:sz w:val="22"/>
          <w:szCs w:val="22"/>
          <w:lang w:val="en-GB"/>
        </w:rPr>
        <w:t>Company</w:t>
      </w:r>
      <w:r w:rsidR="006F71A8">
        <w:rPr>
          <w:rFonts w:ascii="Arial" w:hAnsi="Arial" w:cs="Arial"/>
          <w:color w:val="7B7B7B" w:themeColor="accent3" w:themeShade="BF"/>
          <w:sz w:val="22"/>
          <w:szCs w:val="22"/>
          <w:lang w:val="en-GB"/>
        </w:rPr>
        <w:t xml:space="preserve">”) </w:t>
      </w:r>
      <w:r w:rsidR="008C25FD">
        <w:rPr>
          <w:rFonts w:ascii="Arial" w:hAnsi="Arial" w:cs="Arial"/>
          <w:color w:val="7B7B7B" w:themeColor="accent3" w:themeShade="BF"/>
          <w:sz w:val="22"/>
          <w:szCs w:val="22"/>
          <w:lang w:val="en-GB"/>
        </w:rPr>
        <w:t>and its stakeholders</w:t>
      </w:r>
      <w:r>
        <w:rPr>
          <w:rFonts w:ascii="Arial" w:hAnsi="Arial" w:cs="Arial"/>
          <w:color w:val="7B7B7B" w:themeColor="accent3" w:themeShade="BF"/>
          <w:sz w:val="22"/>
          <w:szCs w:val="22"/>
          <w:lang w:val="en-GB"/>
        </w:rPr>
        <w:t xml:space="preserve">: the directors continued to trade whilst the company was in dire financial straits, which may constitute wrongful trading, and awarded </w:t>
      </w:r>
      <w:r w:rsidR="008C25FD">
        <w:rPr>
          <w:rFonts w:ascii="Arial" w:hAnsi="Arial" w:cs="Arial"/>
          <w:color w:val="7B7B7B" w:themeColor="accent3" w:themeShade="BF"/>
          <w:sz w:val="22"/>
          <w:szCs w:val="22"/>
          <w:lang w:val="en-GB"/>
        </w:rPr>
        <w:t>themselves large bonuses</w:t>
      </w:r>
      <w:r>
        <w:rPr>
          <w:rFonts w:ascii="Arial" w:hAnsi="Arial" w:cs="Arial"/>
          <w:color w:val="7B7B7B" w:themeColor="accent3" w:themeShade="BF"/>
          <w:sz w:val="22"/>
          <w:szCs w:val="22"/>
          <w:lang w:val="en-GB"/>
        </w:rPr>
        <w:t xml:space="preserve"> at this time. They also allegedly</w:t>
      </w:r>
      <w:r w:rsidR="006F71A8">
        <w:rPr>
          <w:rFonts w:ascii="Arial" w:hAnsi="Arial" w:cs="Arial"/>
          <w:color w:val="7B7B7B" w:themeColor="accent3" w:themeShade="BF"/>
          <w:sz w:val="22"/>
          <w:szCs w:val="22"/>
          <w:lang w:val="en-GB"/>
        </w:rPr>
        <w:t xml:space="preserve"> </w:t>
      </w:r>
      <w:r w:rsidR="008C25FD">
        <w:rPr>
          <w:rFonts w:ascii="Arial" w:hAnsi="Arial" w:cs="Arial"/>
          <w:color w:val="7B7B7B" w:themeColor="accent3" w:themeShade="BF"/>
          <w:sz w:val="22"/>
          <w:szCs w:val="22"/>
          <w:lang w:val="en-GB"/>
        </w:rPr>
        <w:t>put their employees at risk of harm due to fault</w:t>
      </w:r>
      <w:r w:rsidR="006F71A8">
        <w:rPr>
          <w:rFonts w:ascii="Arial" w:hAnsi="Arial" w:cs="Arial"/>
          <w:color w:val="7B7B7B" w:themeColor="accent3" w:themeShade="BF"/>
          <w:sz w:val="22"/>
          <w:szCs w:val="22"/>
          <w:lang w:val="en-GB"/>
        </w:rPr>
        <w:t>y</w:t>
      </w:r>
      <w:r w:rsidR="008C25FD">
        <w:rPr>
          <w:rFonts w:ascii="Arial" w:hAnsi="Arial" w:cs="Arial"/>
          <w:color w:val="7B7B7B" w:themeColor="accent3" w:themeShade="BF"/>
          <w:sz w:val="22"/>
          <w:szCs w:val="22"/>
          <w:lang w:val="en-GB"/>
        </w:rPr>
        <w:t xml:space="preserve"> machinery</w:t>
      </w:r>
      <w:r>
        <w:rPr>
          <w:rFonts w:ascii="Arial" w:hAnsi="Arial" w:cs="Arial"/>
          <w:color w:val="7B7B7B" w:themeColor="accent3" w:themeShade="BF"/>
          <w:sz w:val="22"/>
          <w:szCs w:val="22"/>
          <w:lang w:val="en-GB"/>
        </w:rPr>
        <w:t>.</w:t>
      </w:r>
      <w:r w:rsidR="008C25FD">
        <w:rPr>
          <w:rFonts w:ascii="Arial" w:hAnsi="Arial" w:cs="Arial"/>
          <w:color w:val="7B7B7B" w:themeColor="accent3" w:themeShade="BF"/>
          <w:sz w:val="22"/>
          <w:szCs w:val="22"/>
          <w:lang w:val="en-GB"/>
        </w:rPr>
        <w:t xml:space="preserve"> </w:t>
      </w:r>
    </w:p>
    <w:p w14:paraId="15171FF3" w14:textId="33316DF1" w:rsidR="008C25FD" w:rsidRDefault="008C25FD" w:rsidP="008C25FD">
      <w:pPr>
        <w:autoSpaceDE w:val="0"/>
        <w:autoSpaceDN w:val="0"/>
        <w:adjustRightInd w:val="0"/>
        <w:jc w:val="both"/>
        <w:rPr>
          <w:rFonts w:ascii="Arial" w:hAnsi="Arial" w:cs="Arial"/>
          <w:color w:val="7B7B7B" w:themeColor="accent3" w:themeShade="BF"/>
          <w:sz w:val="22"/>
          <w:szCs w:val="22"/>
          <w:lang w:val="en-GB"/>
        </w:rPr>
      </w:pPr>
    </w:p>
    <w:p w14:paraId="11762CBD" w14:textId="65D50322" w:rsidR="007B62F1" w:rsidRDefault="008C25FD" w:rsidP="008C25F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mentioned </w:t>
      </w:r>
      <w:r w:rsidR="008E3582">
        <w:rPr>
          <w:rFonts w:ascii="Arial" w:hAnsi="Arial" w:cs="Arial"/>
          <w:color w:val="7B7B7B" w:themeColor="accent3" w:themeShade="BF"/>
          <w:sz w:val="22"/>
          <w:szCs w:val="22"/>
          <w:lang w:val="en-GB"/>
        </w:rPr>
        <w:t>above</w:t>
      </w:r>
      <w:r>
        <w:rPr>
          <w:rFonts w:ascii="Arial" w:hAnsi="Arial" w:cs="Arial"/>
          <w:color w:val="7B7B7B" w:themeColor="accent3" w:themeShade="BF"/>
          <w:sz w:val="22"/>
          <w:szCs w:val="22"/>
          <w:lang w:val="en-GB"/>
        </w:rPr>
        <w:t xml:space="preserve">, specific safeguards </w:t>
      </w:r>
      <w:r w:rsidR="007B62F1">
        <w:rPr>
          <w:rFonts w:ascii="Arial" w:hAnsi="Arial" w:cs="Arial"/>
          <w:color w:val="7B7B7B" w:themeColor="accent3" w:themeShade="BF"/>
          <w:sz w:val="22"/>
          <w:szCs w:val="22"/>
          <w:lang w:val="en-GB"/>
        </w:rPr>
        <w:t>are noted</w:t>
      </w:r>
      <w:r w:rsidR="008E3582">
        <w:rPr>
          <w:rFonts w:ascii="Arial" w:hAnsi="Arial" w:cs="Arial"/>
          <w:color w:val="7B7B7B" w:themeColor="accent3" w:themeShade="BF"/>
          <w:sz w:val="22"/>
          <w:szCs w:val="22"/>
          <w:lang w:val="en-GB"/>
        </w:rPr>
        <w:t xml:space="preserve"> when discussing each of the issues</w:t>
      </w:r>
      <w:r w:rsidR="007B62F1">
        <w:rPr>
          <w:rFonts w:ascii="Arial" w:hAnsi="Arial" w:cs="Arial"/>
          <w:color w:val="7B7B7B" w:themeColor="accent3" w:themeShade="BF"/>
          <w:sz w:val="22"/>
          <w:szCs w:val="22"/>
          <w:lang w:val="en-GB"/>
        </w:rPr>
        <w:t xml:space="preserve"> below. </w:t>
      </w:r>
      <w:r>
        <w:rPr>
          <w:rFonts w:ascii="Arial" w:hAnsi="Arial" w:cs="Arial"/>
          <w:color w:val="7B7B7B" w:themeColor="accent3" w:themeShade="BF"/>
          <w:sz w:val="22"/>
          <w:szCs w:val="22"/>
          <w:lang w:val="en-GB"/>
        </w:rPr>
        <w:t>In general</w:t>
      </w:r>
      <w:r w:rsidR="007B62F1">
        <w:rPr>
          <w:rFonts w:ascii="Arial" w:hAnsi="Arial" w:cs="Arial"/>
          <w:color w:val="7B7B7B" w:themeColor="accent3" w:themeShade="BF"/>
          <w:sz w:val="22"/>
          <w:szCs w:val="22"/>
          <w:lang w:val="en-GB"/>
        </w:rPr>
        <w:t xml:space="preserve"> with respect to each ethical issue</w:t>
      </w:r>
      <w:r>
        <w:rPr>
          <w:rFonts w:ascii="Arial" w:hAnsi="Arial" w:cs="Arial"/>
          <w:color w:val="7B7B7B" w:themeColor="accent3" w:themeShade="BF"/>
          <w:sz w:val="22"/>
          <w:szCs w:val="22"/>
          <w:lang w:val="en-GB"/>
        </w:rPr>
        <w:t xml:space="preserve">, when an insolvency professional identifies a threat to compliance with any of the fundamental principles, </w:t>
      </w:r>
      <w:r w:rsidR="008E3582">
        <w:rPr>
          <w:rFonts w:ascii="Arial" w:hAnsi="Arial" w:cs="Arial"/>
          <w:color w:val="7B7B7B" w:themeColor="accent3" w:themeShade="BF"/>
          <w:sz w:val="22"/>
          <w:szCs w:val="22"/>
          <w:lang w:val="en-GB"/>
        </w:rPr>
        <w:t>they</w:t>
      </w:r>
      <w:r>
        <w:rPr>
          <w:rFonts w:ascii="Arial" w:hAnsi="Arial" w:cs="Arial"/>
          <w:color w:val="7B7B7B" w:themeColor="accent3" w:themeShade="BF"/>
          <w:sz w:val="22"/>
          <w:szCs w:val="22"/>
          <w:lang w:val="en-GB"/>
        </w:rPr>
        <w:t xml:space="preserve"> </w:t>
      </w:r>
      <w:r w:rsidR="007B62F1">
        <w:rPr>
          <w:rFonts w:ascii="Arial" w:hAnsi="Arial" w:cs="Arial"/>
          <w:color w:val="7B7B7B" w:themeColor="accent3" w:themeShade="BF"/>
          <w:sz w:val="22"/>
          <w:szCs w:val="22"/>
          <w:lang w:val="en-GB"/>
        </w:rPr>
        <w:t>must</w:t>
      </w:r>
      <w:r>
        <w:rPr>
          <w:rFonts w:ascii="Arial" w:hAnsi="Arial" w:cs="Arial"/>
          <w:color w:val="7B7B7B" w:themeColor="accent3" w:themeShade="BF"/>
          <w:sz w:val="22"/>
          <w:szCs w:val="22"/>
          <w:lang w:val="en-GB"/>
        </w:rPr>
        <w:t xml:space="preserve"> evaluate whether such a threat is at an acceptable level</w:t>
      </w:r>
      <w:r>
        <w:rPr>
          <w:rStyle w:val="FootnoteReference"/>
          <w:rFonts w:ascii="Arial" w:hAnsi="Arial" w:cs="Arial"/>
          <w:color w:val="7B7B7B" w:themeColor="accent3" w:themeShade="BF"/>
          <w:sz w:val="22"/>
          <w:szCs w:val="22"/>
          <w:lang w:val="en-GB"/>
        </w:rPr>
        <w:footnoteReference w:id="26"/>
      </w:r>
      <w:r>
        <w:rPr>
          <w:rFonts w:ascii="Arial" w:hAnsi="Arial" w:cs="Arial"/>
          <w:color w:val="7B7B7B" w:themeColor="accent3" w:themeShade="BF"/>
          <w:sz w:val="22"/>
          <w:szCs w:val="22"/>
          <w:lang w:val="en-GB"/>
        </w:rPr>
        <w:t>.</w:t>
      </w:r>
      <w:r w:rsidR="007B62F1">
        <w:rPr>
          <w:rFonts w:ascii="Arial" w:hAnsi="Arial" w:cs="Arial"/>
          <w:color w:val="7B7B7B" w:themeColor="accent3" w:themeShade="BF"/>
          <w:sz w:val="22"/>
          <w:szCs w:val="22"/>
          <w:lang w:val="en-GB"/>
        </w:rPr>
        <w:t xml:space="preserve"> T</w:t>
      </w:r>
      <w:r w:rsidR="007B62F1" w:rsidRPr="00371DA5">
        <w:rPr>
          <w:rFonts w:ascii="Arial" w:hAnsi="Arial" w:cs="Arial"/>
          <w:color w:val="7B7B7B" w:themeColor="accent3" w:themeShade="BF"/>
          <w:sz w:val="22"/>
          <w:szCs w:val="22"/>
          <w:lang w:val="en-GB"/>
        </w:rPr>
        <w:t>he Insolvency Code of Ethics of the Institute of Chartered Accountants of England and Wales</w:t>
      </w:r>
      <w:r w:rsidR="007B62F1">
        <w:rPr>
          <w:rFonts w:ascii="Arial" w:hAnsi="Arial" w:cs="Arial"/>
          <w:color w:val="7B7B7B" w:themeColor="accent3" w:themeShade="BF"/>
          <w:sz w:val="22"/>
          <w:szCs w:val="22"/>
          <w:lang w:val="en-GB"/>
        </w:rPr>
        <w:t xml:space="preserve"> (the “</w:t>
      </w:r>
      <w:r w:rsidR="007B62F1">
        <w:rPr>
          <w:rFonts w:ascii="Arial" w:hAnsi="Arial" w:cs="Arial"/>
          <w:b/>
          <w:bCs/>
          <w:color w:val="7B7B7B" w:themeColor="accent3" w:themeShade="BF"/>
          <w:sz w:val="22"/>
          <w:szCs w:val="22"/>
          <w:lang w:val="en-GB"/>
        </w:rPr>
        <w:t>ICAEW Guidelines</w:t>
      </w:r>
      <w:r w:rsidR="007B62F1">
        <w:rPr>
          <w:rFonts w:ascii="Arial" w:hAnsi="Arial" w:cs="Arial"/>
          <w:color w:val="7B7B7B" w:themeColor="accent3" w:themeShade="BF"/>
          <w:sz w:val="22"/>
          <w:szCs w:val="22"/>
          <w:lang w:val="en-GB"/>
        </w:rPr>
        <w:t xml:space="preserve">”) identify the following general safeguards, which may be put in place to assist in evaluating the level of </w:t>
      </w:r>
      <w:r w:rsidR="00614873">
        <w:rPr>
          <w:rFonts w:ascii="Arial" w:hAnsi="Arial" w:cs="Arial"/>
          <w:color w:val="7B7B7B" w:themeColor="accent3" w:themeShade="BF"/>
          <w:sz w:val="22"/>
          <w:szCs w:val="22"/>
          <w:lang w:val="en-GB"/>
        </w:rPr>
        <w:t xml:space="preserve">these </w:t>
      </w:r>
      <w:r w:rsidR="007B62F1">
        <w:rPr>
          <w:rFonts w:ascii="Arial" w:hAnsi="Arial" w:cs="Arial"/>
          <w:color w:val="7B7B7B" w:themeColor="accent3" w:themeShade="BF"/>
          <w:sz w:val="22"/>
          <w:szCs w:val="22"/>
          <w:lang w:val="en-GB"/>
        </w:rPr>
        <w:t>threats</w:t>
      </w:r>
      <w:r w:rsidR="007B62F1">
        <w:rPr>
          <w:rStyle w:val="FootnoteReference"/>
          <w:rFonts w:ascii="Arial" w:hAnsi="Arial" w:cs="Arial"/>
          <w:color w:val="7B7B7B" w:themeColor="accent3" w:themeShade="BF"/>
          <w:sz w:val="22"/>
          <w:szCs w:val="22"/>
          <w:lang w:val="en-GB"/>
        </w:rPr>
        <w:footnoteReference w:id="27"/>
      </w:r>
      <w:r w:rsidR="007B62F1">
        <w:rPr>
          <w:rFonts w:ascii="Arial" w:hAnsi="Arial" w:cs="Arial"/>
          <w:color w:val="7B7B7B" w:themeColor="accent3" w:themeShade="BF"/>
          <w:sz w:val="22"/>
          <w:szCs w:val="22"/>
          <w:lang w:val="en-GB"/>
        </w:rPr>
        <w:t>:</w:t>
      </w:r>
    </w:p>
    <w:p w14:paraId="5B7D43B8" w14:textId="77777777" w:rsidR="007B62F1" w:rsidRDefault="007B62F1" w:rsidP="008C25FD">
      <w:pPr>
        <w:autoSpaceDE w:val="0"/>
        <w:autoSpaceDN w:val="0"/>
        <w:adjustRightInd w:val="0"/>
        <w:jc w:val="both"/>
        <w:rPr>
          <w:rFonts w:ascii="Arial" w:hAnsi="Arial" w:cs="Arial"/>
          <w:color w:val="7B7B7B" w:themeColor="accent3" w:themeShade="BF"/>
          <w:sz w:val="22"/>
          <w:szCs w:val="22"/>
          <w:lang w:val="en-GB"/>
        </w:rPr>
      </w:pPr>
    </w:p>
    <w:p w14:paraId="460D0E1B" w14:textId="77777777" w:rsidR="007B62F1" w:rsidRPr="007B62F1" w:rsidRDefault="007B62F1" w:rsidP="007B62F1">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sidRPr="007B62F1">
        <w:rPr>
          <w:rFonts w:ascii="Arial" w:hAnsi="Arial" w:cs="Arial"/>
          <w:color w:val="7B7B7B" w:themeColor="accent3" w:themeShade="BF"/>
          <w:sz w:val="22"/>
          <w:szCs w:val="22"/>
        </w:rPr>
        <w:t>corporate governance requirements</w:t>
      </w:r>
      <w:r>
        <w:rPr>
          <w:rFonts w:ascii="Arial" w:hAnsi="Arial" w:cs="Arial"/>
          <w:color w:val="7B7B7B" w:themeColor="accent3" w:themeShade="BF"/>
          <w:sz w:val="22"/>
          <w:szCs w:val="22"/>
        </w:rPr>
        <w:t>;</w:t>
      </w:r>
    </w:p>
    <w:p w14:paraId="026CC452" w14:textId="77777777" w:rsidR="007B62F1" w:rsidRPr="007B62F1" w:rsidRDefault="007B62F1" w:rsidP="007B62F1">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sidRPr="007B62F1">
        <w:rPr>
          <w:rFonts w:ascii="Arial" w:hAnsi="Arial" w:cs="Arial"/>
          <w:color w:val="7B7B7B" w:themeColor="accent3" w:themeShade="BF"/>
          <w:sz w:val="22"/>
          <w:szCs w:val="22"/>
        </w:rPr>
        <w:t>educational, training and experience requirements for the profession</w:t>
      </w:r>
      <w:r>
        <w:rPr>
          <w:rFonts w:ascii="Arial" w:hAnsi="Arial" w:cs="Arial"/>
          <w:color w:val="7B7B7B" w:themeColor="accent3" w:themeShade="BF"/>
          <w:sz w:val="22"/>
          <w:szCs w:val="22"/>
        </w:rPr>
        <w:t>;</w:t>
      </w:r>
    </w:p>
    <w:p w14:paraId="1D838FA5" w14:textId="77777777" w:rsidR="007B62F1" w:rsidRPr="007B62F1" w:rsidRDefault="007B62F1" w:rsidP="007B62F1">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sidRPr="007B62F1">
        <w:rPr>
          <w:rFonts w:ascii="Arial" w:hAnsi="Arial" w:cs="Arial"/>
          <w:color w:val="7B7B7B" w:themeColor="accent3" w:themeShade="BF"/>
          <w:sz w:val="22"/>
          <w:szCs w:val="22"/>
        </w:rPr>
        <w:t>professional standards</w:t>
      </w:r>
      <w:r>
        <w:rPr>
          <w:rFonts w:ascii="Arial" w:hAnsi="Arial" w:cs="Arial"/>
          <w:color w:val="7B7B7B" w:themeColor="accent3" w:themeShade="BF"/>
          <w:sz w:val="22"/>
          <w:szCs w:val="22"/>
        </w:rPr>
        <w:t>;</w:t>
      </w:r>
    </w:p>
    <w:p w14:paraId="1147D769" w14:textId="77777777" w:rsidR="007B62F1" w:rsidRPr="007B62F1" w:rsidRDefault="007B62F1" w:rsidP="007B62F1">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sidRPr="007B62F1">
        <w:rPr>
          <w:rFonts w:ascii="Arial" w:hAnsi="Arial" w:cs="Arial"/>
          <w:color w:val="7B7B7B" w:themeColor="accent3" w:themeShade="BF"/>
          <w:sz w:val="22"/>
          <w:szCs w:val="22"/>
        </w:rPr>
        <w:lastRenderedPageBreak/>
        <w:t>effective complaint systems which enable the insolvency practitioner and the general public to draw attention to unethical behaviour</w:t>
      </w:r>
      <w:r>
        <w:rPr>
          <w:rFonts w:ascii="Arial" w:hAnsi="Arial" w:cs="Arial"/>
          <w:color w:val="7B7B7B" w:themeColor="accent3" w:themeShade="BF"/>
          <w:sz w:val="22"/>
          <w:szCs w:val="22"/>
        </w:rPr>
        <w:t>;</w:t>
      </w:r>
      <w:r w:rsidRPr="007B62F1">
        <w:rPr>
          <w:rFonts w:ascii="Arial" w:hAnsi="Arial" w:cs="Arial"/>
          <w:color w:val="7B7B7B" w:themeColor="accent3" w:themeShade="BF"/>
          <w:sz w:val="22"/>
          <w:szCs w:val="22"/>
        </w:rPr>
        <w:t xml:space="preserve"> </w:t>
      </w:r>
    </w:p>
    <w:p w14:paraId="34ECC4D5" w14:textId="77777777" w:rsidR="007B62F1" w:rsidRPr="007B62F1" w:rsidRDefault="007B62F1" w:rsidP="007B62F1">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sidRPr="007B62F1">
        <w:rPr>
          <w:rFonts w:ascii="Arial" w:hAnsi="Arial" w:cs="Arial"/>
          <w:color w:val="7B7B7B" w:themeColor="accent3" w:themeShade="BF"/>
          <w:sz w:val="22"/>
          <w:szCs w:val="22"/>
        </w:rPr>
        <w:t>an explicitly stated duty to report breaches of ethics requirements</w:t>
      </w:r>
      <w:r>
        <w:rPr>
          <w:rFonts w:ascii="Arial" w:hAnsi="Arial" w:cs="Arial"/>
          <w:color w:val="7B7B7B" w:themeColor="accent3" w:themeShade="BF"/>
          <w:sz w:val="22"/>
          <w:szCs w:val="22"/>
        </w:rPr>
        <w:t>;</w:t>
      </w:r>
    </w:p>
    <w:p w14:paraId="2B3DC081" w14:textId="71F367E3" w:rsidR="007B62F1" w:rsidRPr="007B62F1" w:rsidRDefault="007B62F1" w:rsidP="007B62F1">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sidRPr="007B62F1">
        <w:rPr>
          <w:rFonts w:ascii="Arial" w:hAnsi="Arial" w:cs="Arial"/>
          <w:color w:val="7B7B7B" w:themeColor="accent3" w:themeShade="BF"/>
          <w:sz w:val="22"/>
          <w:szCs w:val="22"/>
        </w:rPr>
        <w:t>professional or regulatory monitoring and disciplinary procedures</w:t>
      </w:r>
      <w:r>
        <w:rPr>
          <w:rFonts w:ascii="Arial" w:hAnsi="Arial" w:cs="Arial"/>
          <w:color w:val="7B7B7B" w:themeColor="accent3" w:themeShade="BF"/>
          <w:sz w:val="22"/>
          <w:szCs w:val="22"/>
        </w:rPr>
        <w:t>; and</w:t>
      </w:r>
    </w:p>
    <w:p w14:paraId="4613BE0B" w14:textId="427911E1" w:rsidR="008C25FD" w:rsidRPr="00161E57" w:rsidRDefault="007B62F1" w:rsidP="007B62F1">
      <w:pPr>
        <w:pStyle w:val="ListParagraph"/>
        <w:numPr>
          <w:ilvl w:val="0"/>
          <w:numId w:val="33"/>
        </w:numPr>
        <w:autoSpaceDE w:val="0"/>
        <w:autoSpaceDN w:val="0"/>
        <w:adjustRightInd w:val="0"/>
        <w:jc w:val="both"/>
        <w:rPr>
          <w:rFonts w:ascii="Arial" w:hAnsi="Arial" w:cs="Arial"/>
          <w:color w:val="7B7B7B" w:themeColor="accent3" w:themeShade="BF"/>
          <w:sz w:val="22"/>
          <w:szCs w:val="22"/>
          <w:lang w:val="en-GB"/>
        </w:rPr>
      </w:pPr>
      <w:r w:rsidRPr="007B62F1">
        <w:rPr>
          <w:rFonts w:ascii="Arial" w:hAnsi="Arial" w:cs="Arial"/>
          <w:color w:val="7B7B7B" w:themeColor="accent3" w:themeShade="BF"/>
          <w:sz w:val="22"/>
          <w:szCs w:val="22"/>
        </w:rPr>
        <w:t>external review by a legally empowered third party of the reports, returns, communications or information produced by the insolvency practitioner</w:t>
      </w:r>
      <w:r>
        <w:rPr>
          <w:rFonts w:ascii="Arial" w:hAnsi="Arial" w:cs="Arial"/>
          <w:color w:val="7B7B7B" w:themeColor="accent3" w:themeShade="BF"/>
          <w:sz w:val="22"/>
          <w:szCs w:val="22"/>
        </w:rPr>
        <w:t>.</w:t>
      </w:r>
    </w:p>
    <w:p w14:paraId="39AFAB52" w14:textId="0D08F25D" w:rsidR="00161E57" w:rsidRPr="00161E57" w:rsidRDefault="00161E57" w:rsidP="00161E5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Each of these should be considered as safeguards to the </w:t>
      </w:r>
      <w:r w:rsidR="00901050">
        <w:rPr>
          <w:rFonts w:ascii="Arial" w:hAnsi="Arial" w:cs="Arial"/>
          <w:color w:val="7B7B7B" w:themeColor="accent3" w:themeShade="BF"/>
          <w:sz w:val="22"/>
          <w:szCs w:val="22"/>
          <w:lang w:val="en-GB"/>
        </w:rPr>
        <w:t>threats identified below.</w:t>
      </w:r>
    </w:p>
    <w:p w14:paraId="2521F9EB" w14:textId="7A18D04F" w:rsidR="002343D3" w:rsidRDefault="002343D3" w:rsidP="002343D3">
      <w:pPr>
        <w:autoSpaceDE w:val="0"/>
        <w:autoSpaceDN w:val="0"/>
        <w:adjustRightInd w:val="0"/>
        <w:jc w:val="both"/>
        <w:rPr>
          <w:rFonts w:ascii="Arial" w:hAnsi="Arial" w:cs="Arial"/>
          <w:color w:val="7B7B7B" w:themeColor="accent3" w:themeShade="BF"/>
          <w:sz w:val="22"/>
          <w:szCs w:val="22"/>
          <w:lang w:val="en-GB"/>
        </w:rPr>
      </w:pPr>
    </w:p>
    <w:p w14:paraId="24FC5153" w14:textId="2B6813EF" w:rsidR="002343D3" w:rsidRPr="002343D3" w:rsidRDefault="00901050" w:rsidP="002343D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general, w</w:t>
      </w:r>
      <w:r w:rsidR="002343D3">
        <w:rPr>
          <w:rFonts w:ascii="Arial" w:hAnsi="Arial" w:cs="Arial"/>
          <w:color w:val="7B7B7B" w:themeColor="accent3" w:themeShade="BF"/>
          <w:sz w:val="22"/>
          <w:szCs w:val="22"/>
          <w:lang w:val="en-GB"/>
        </w:rPr>
        <w:t xml:space="preserve">here any threat is at an unacceptable level, Mr Relation </w:t>
      </w:r>
      <w:r w:rsidR="00866887">
        <w:rPr>
          <w:rFonts w:ascii="Arial" w:hAnsi="Arial" w:cs="Arial"/>
          <w:color w:val="7B7B7B" w:themeColor="accent3" w:themeShade="BF"/>
          <w:sz w:val="22"/>
          <w:szCs w:val="22"/>
          <w:lang w:val="en-GB"/>
        </w:rPr>
        <w:t>sh</w:t>
      </w:r>
      <w:r w:rsidR="00860EF4">
        <w:rPr>
          <w:rFonts w:ascii="Arial" w:hAnsi="Arial" w:cs="Arial"/>
          <w:color w:val="7B7B7B" w:themeColor="accent3" w:themeShade="BF"/>
          <w:sz w:val="22"/>
          <w:szCs w:val="22"/>
          <w:lang w:val="en-GB"/>
        </w:rPr>
        <w:t>ould</w:t>
      </w:r>
      <w:r w:rsidR="00866887">
        <w:rPr>
          <w:rFonts w:ascii="Arial" w:hAnsi="Arial" w:cs="Arial"/>
          <w:color w:val="7B7B7B" w:themeColor="accent3" w:themeShade="BF"/>
          <w:sz w:val="22"/>
          <w:szCs w:val="22"/>
          <w:lang w:val="en-GB"/>
        </w:rPr>
        <w:t xml:space="preserve"> eliminate the circumstances creating the threats, apply safeguards to reduce the threat to an acceptable level or decline/end the insolvency appointment</w:t>
      </w:r>
      <w:r w:rsidR="00FD3362">
        <w:rPr>
          <w:rStyle w:val="FootnoteReference"/>
          <w:rFonts w:ascii="Arial" w:hAnsi="Arial" w:cs="Arial"/>
          <w:color w:val="7B7B7B" w:themeColor="accent3" w:themeShade="BF"/>
          <w:sz w:val="22"/>
          <w:szCs w:val="22"/>
          <w:lang w:val="en-GB"/>
        </w:rPr>
        <w:footnoteReference w:id="28"/>
      </w:r>
      <w:r w:rsidR="00866887">
        <w:rPr>
          <w:rFonts w:ascii="Arial" w:hAnsi="Arial" w:cs="Arial"/>
          <w:color w:val="7B7B7B" w:themeColor="accent3" w:themeShade="BF"/>
          <w:sz w:val="22"/>
          <w:szCs w:val="22"/>
          <w:lang w:val="en-GB"/>
        </w:rPr>
        <w:t>.</w:t>
      </w:r>
      <w:r w:rsidR="00975052">
        <w:rPr>
          <w:rFonts w:ascii="Arial" w:hAnsi="Arial" w:cs="Arial"/>
          <w:color w:val="7B7B7B" w:themeColor="accent3" w:themeShade="BF"/>
          <w:sz w:val="22"/>
          <w:szCs w:val="22"/>
          <w:lang w:val="en-GB"/>
        </w:rPr>
        <w:t xml:space="preserve"> To form a conclusion about which action to take, Mr Relation </w:t>
      </w:r>
      <w:r>
        <w:rPr>
          <w:rFonts w:ascii="Arial" w:hAnsi="Arial" w:cs="Arial"/>
          <w:color w:val="7B7B7B" w:themeColor="accent3" w:themeShade="BF"/>
          <w:sz w:val="22"/>
          <w:szCs w:val="22"/>
          <w:lang w:val="en-GB"/>
        </w:rPr>
        <w:t>should</w:t>
      </w:r>
      <w:r w:rsidR="00975052">
        <w:rPr>
          <w:rFonts w:ascii="Arial" w:hAnsi="Arial" w:cs="Arial"/>
          <w:color w:val="7B7B7B" w:themeColor="accent3" w:themeShade="BF"/>
          <w:sz w:val="22"/>
          <w:szCs w:val="22"/>
          <w:lang w:val="en-GB"/>
        </w:rPr>
        <w:t xml:space="preserve"> review any significant judgments made or conclusions reached and make an assessment from the perspective of a reasonable and informed third party</w:t>
      </w:r>
      <w:r w:rsidR="00975052">
        <w:rPr>
          <w:rStyle w:val="FootnoteReference"/>
          <w:rFonts w:ascii="Arial" w:hAnsi="Arial" w:cs="Arial"/>
          <w:color w:val="7B7B7B" w:themeColor="accent3" w:themeShade="BF"/>
          <w:sz w:val="22"/>
          <w:szCs w:val="22"/>
          <w:lang w:val="en-GB"/>
        </w:rPr>
        <w:footnoteReference w:id="29"/>
      </w:r>
      <w:r w:rsidR="00975052">
        <w:rPr>
          <w:rFonts w:ascii="Arial" w:hAnsi="Arial" w:cs="Arial"/>
          <w:color w:val="7B7B7B" w:themeColor="accent3" w:themeShade="BF"/>
          <w:sz w:val="22"/>
          <w:szCs w:val="22"/>
          <w:lang w:val="en-GB"/>
        </w:rPr>
        <w:t>.</w:t>
      </w:r>
    </w:p>
    <w:p w14:paraId="07D3647D" w14:textId="77777777" w:rsidR="007506C9" w:rsidRDefault="007506C9" w:rsidP="009F314C">
      <w:pPr>
        <w:autoSpaceDE w:val="0"/>
        <w:autoSpaceDN w:val="0"/>
        <w:adjustRightInd w:val="0"/>
        <w:ind w:left="360"/>
        <w:jc w:val="both"/>
        <w:rPr>
          <w:rFonts w:ascii="Arial" w:hAnsi="Arial" w:cs="Arial"/>
          <w:b/>
          <w:bCs/>
          <w:color w:val="7B7B7B" w:themeColor="accent3" w:themeShade="BF"/>
          <w:sz w:val="22"/>
          <w:szCs w:val="22"/>
          <w:lang w:val="en-GB"/>
        </w:rPr>
      </w:pPr>
    </w:p>
    <w:p w14:paraId="0206541F" w14:textId="33A8BF59" w:rsidR="007506C9" w:rsidRPr="00BD7DBD" w:rsidRDefault="009F314C" w:rsidP="00BD7DBD">
      <w:pPr>
        <w:pStyle w:val="ListParagraph"/>
        <w:numPr>
          <w:ilvl w:val="0"/>
          <w:numId w:val="31"/>
        </w:numPr>
        <w:autoSpaceDE w:val="0"/>
        <w:autoSpaceDN w:val="0"/>
        <w:adjustRightInd w:val="0"/>
        <w:jc w:val="both"/>
        <w:rPr>
          <w:rFonts w:ascii="Arial" w:hAnsi="Arial" w:cs="Arial"/>
          <w:b/>
          <w:bCs/>
          <w:color w:val="7B7B7B" w:themeColor="accent3" w:themeShade="BF"/>
          <w:sz w:val="22"/>
          <w:szCs w:val="22"/>
          <w:lang w:val="en-GB"/>
        </w:rPr>
      </w:pPr>
      <w:r w:rsidRPr="00BD7DBD">
        <w:rPr>
          <w:rFonts w:ascii="Arial" w:hAnsi="Arial" w:cs="Arial"/>
          <w:b/>
          <w:bCs/>
          <w:color w:val="7B7B7B" w:themeColor="accent3" w:themeShade="BF"/>
          <w:sz w:val="22"/>
          <w:szCs w:val="22"/>
          <w:lang w:val="en-GB"/>
        </w:rPr>
        <w:t>Relationship between Mr Relation and Mr B InLaw</w:t>
      </w:r>
      <w:r w:rsidR="007506C9" w:rsidRPr="00BD7DBD">
        <w:rPr>
          <w:rFonts w:ascii="Arial" w:hAnsi="Arial" w:cs="Arial"/>
          <w:b/>
          <w:bCs/>
          <w:color w:val="7B7B7B" w:themeColor="accent3" w:themeShade="BF"/>
          <w:sz w:val="22"/>
          <w:szCs w:val="22"/>
          <w:lang w:val="en-GB"/>
        </w:rPr>
        <w:t xml:space="preserve"> </w:t>
      </w:r>
    </w:p>
    <w:p w14:paraId="6BB25661" w14:textId="6C07477D" w:rsidR="00BD7DBD" w:rsidRDefault="00BD7DBD" w:rsidP="00BD7DBD">
      <w:pPr>
        <w:autoSpaceDE w:val="0"/>
        <w:autoSpaceDN w:val="0"/>
        <w:adjustRightInd w:val="0"/>
        <w:ind w:left="360"/>
        <w:jc w:val="both"/>
        <w:rPr>
          <w:rFonts w:ascii="Arial" w:hAnsi="Arial" w:cs="Arial"/>
          <w:b/>
          <w:bCs/>
          <w:color w:val="7B7B7B" w:themeColor="accent3" w:themeShade="BF"/>
          <w:sz w:val="22"/>
          <w:szCs w:val="22"/>
          <w:lang w:val="en-GB"/>
        </w:rPr>
      </w:pPr>
    </w:p>
    <w:p w14:paraId="19AAF5B3" w14:textId="32A06CCB" w:rsidR="00736E28" w:rsidRDefault="00BD7DBD" w:rsidP="00736E2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Mr B Inlaw is a director and a shareholder</w:t>
      </w:r>
      <w:r w:rsidR="00A5255F">
        <w:rPr>
          <w:rFonts w:ascii="Arial" w:hAnsi="Arial" w:cs="Arial"/>
          <w:color w:val="7B7B7B" w:themeColor="accent3" w:themeShade="BF"/>
          <w:sz w:val="22"/>
          <w:szCs w:val="22"/>
          <w:lang w:val="en-GB"/>
        </w:rPr>
        <w:t xml:space="preserve"> of </w:t>
      </w:r>
      <w:r w:rsidR="006F71A8">
        <w:rPr>
          <w:rFonts w:ascii="Arial" w:hAnsi="Arial" w:cs="Arial"/>
          <w:color w:val="7B7B7B" w:themeColor="accent3" w:themeShade="BF"/>
          <w:sz w:val="22"/>
          <w:szCs w:val="22"/>
          <w:lang w:val="en-GB"/>
        </w:rPr>
        <w:t>the Company</w:t>
      </w:r>
      <w:r w:rsidR="00A5255F">
        <w:rPr>
          <w:rFonts w:ascii="Arial" w:hAnsi="Arial" w:cs="Arial"/>
          <w:color w:val="7B7B7B" w:themeColor="accent3" w:themeShade="BF"/>
          <w:sz w:val="22"/>
          <w:szCs w:val="22"/>
          <w:lang w:val="en-GB"/>
        </w:rPr>
        <w:t xml:space="preserve"> </w:t>
      </w:r>
      <w:r w:rsidR="00A5255F" w:rsidRPr="00A5255F">
        <w:rPr>
          <w:rFonts w:ascii="Arial" w:hAnsi="Arial" w:cs="Arial"/>
          <w:color w:val="7B7B7B" w:themeColor="accent3" w:themeShade="BF"/>
          <w:sz w:val="22"/>
          <w:szCs w:val="22"/>
          <w:lang w:val="en-GB"/>
        </w:rPr>
        <w:t>and</w:t>
      </w:r>
      <w:r w:rsidR="00A5255F">
        <w:rPr>
          <w:rFonts w:ascii="Arial" w:hAnsi="Arial" w:cs="Arial"/>
          <w:color w:val="7B7B7B" w:themeColor="accent3" w:themeShade="BF"/>
          <w:sz w:val="22"/>
          <w:szCs w:val="22"/>
          <w:lang w:val="en-GB"/>
        </w:rPr>
        <w:t xml:space="preserve"> Mr Relation is Mr B Inlaw’s brother-in-law as well as godfather to Mr B Inlaw’s daughter.</w:t>
      </w:r>
      <w:r w:rsidR="00736E28">
        <w:rPr>
          <w:rFonts w:ascii="Arial" w:hAnsi="Arial" w:cs="Arial"/>
          <w:color w:val="7B7B7B" w:themeColor="accent3" w:themeShade="BF"/>
          <w:sz w:val="22"/>
          <w:szCs w:val="22"/>
          <w:lang w:val="en-GB"/>
        </w:rPr>
        <w:t xml:space="preserve"> </w:t>
      </w:r>
      <w:r w:rsidR="00C75017">
        <w:rPr>
          <w:rFonts w:ascii="Arial" w:hAnsi="Arial" w:cs="Arial"/>
          <w:color w:val="7B7B7B" w:themeColor="accent3" w:themeShade="BF"/>
          <w:sz w:val="22"/>
          <w:szCs w:val="22"/>
          <w:lang w:val="en-GB"/>
        </w:rPr>
        <w:t>The relationships create an ethical issue with Mr Relation’s appointment as the insolvency professional, in respect of the Company, as further described below.</w:t>
      </w:r>
    </w:p>
    <w:p w14:paraId="03BF8065" w14:textId="77777777" w:rsidR="00736E28" w:rsidRDefault="00736E28" w:rsidP="00736E28">
      <w:pPr>
        <w:jc w:val="both"/>
        <w:rPr>
          <w:rFonts w:ascii="Arial" w:hAnsi="Arial" w:cs="Arial"/>
          <w:color w:val="7B7B7B" w:themeColor="accent3" w:themeShade="BF"/>
          <w:sz w:val="22"/>
          <w:szCs w:val="22"/>
          <w:lang w:val="en-GB"/>
        </w:rPr>
      </w:pPr>
    </w:p>
    <w:p w14:paraId="77377877" w14:textId="77777777" w:rsidR="00C75017" w:rsidRDefault="00736E28" w:rsidP="00736E2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Principle 2 of the </w:t>
      </w:r>
      <w:r w:rsidRPr="00C15C00">
        <w:rPr>
          <w:rFonts w:ascii="Arial" w:hAnsi="Arial" w:cs="Arial"/>
          <w:color w:val="7B7B7B" w:themeColor="accent3" w:themeShade="BF"/>
          <w:sz w:val="22"/>
          <w:szCs w:val="22"/>
          <w:lang w:val="en-GB"/>
        </w:rPr>
        <w:t>INSOL International Ethical Principles for Insolvency Professionals</w:t>
      </w:r>
      <w:r>
        <w:rPr>
          <w:rFonts w:ascii="Arial" w:hAnsi="Arial" w:cs="Arial"/>
          <w:color w:val="7B7B7B" w:themeColor="accent3" w:themeShade="BF"/>
          <w:sz w:val="22"/>
          <w:szCs w:val="22"/>
          <w:lang w:val="en-GB"/>
        </w:rPr>
        <w:t xml:space="preserve"> (</w:t>
      </w:r>
      <w:r w:rsidR="00C75017">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w:t>
      </w:r>
      <w:r>
        <w:rPr>
          <w:rFonts w:ascii="Arial" w:hAnsi="Arial" w:cs="Arial"/>
          <w:b/>
          <w:bCs/>
          <w:color w:val="7B7B7B" w:themeColor="accent3" w:themeShade="BF"/>
          <w:sz w:val="22"/>
          <w:szCs w:val="22"/>
          <w:lang w:val="en-GB"/>
        </w:rPr>
        <w:t>INSOL Ethical Principles</w:t>
      </w:r>
      <w:r>
        <w:rPr>
          <w:rFonts w:ascii="Arial" w:hAnsi="Arial" w:cs="Arial"/>
          <w:color w:val="7B7B7B" w:themeColor="accent3" w:themeShade="BF"/>
          <w:sz w:val="22"/>
          <w:szCs w:val="22"/>
          <w:lang w:val="en-GB"/>
        </w:rPr>
        <w:t>”) requires insolvency professionals to exhibit the highest levels of objectivity, independence and impartiality in the exercise of their powers and duties and avoid circumstances likely to result in a conflict of interest. The commentary to Principle 2 of INSOL Ethical Principles states that an insolvency professional should not accept an appointment if his relationship with the directors or any stakeholders would give rise to a possible or perceived lack of independence, noting that lack of independence cannot necessarily be cured by disclosure</w:t>
      </w:r>
      <w:r w:rsidR="00C75017">
        <w:rPr>
          <w:rStyle w:val="FootnoteReference"/>
          <w:rFonts w:ascii="Arial" w:hAnsi="Arial" w:cs="Arial"/>
          <w:color w:val="7B7B7B" w:themeColor="accent3" w:themeShade="BF"/>
          <w:sz w:val="22"/>
          <w:szCs w:val="22"/>
          <w:lang w:val="en-GB"/>
        </w:rPr>
        <w:footnoteReference w:id="30"/>
      </w:r>
      <w:r>
        <w:rPr>
          <w:rFonts w:ascii="Arial" w:hAnsi="Arial" w:cs="Arial"/>
          <w:color w:val="7B7B7B" w:themeColor="accent3" w:themeShade="BF"/>
          <w:sz w:val="22"/>
          <w:szCs w:val="22"/>
          <w:lang w:val="en-GB"/>
        </w:rPr>
        <w:t xml:space="preserve">. Further, </w:t>
      </w:r>
      <w:r w:rsidR="0032099D" w:rsidRPr="0032099D">
        <w:rPr>
          <w:rFonts w:ascii="Arial" w:hAnsi="Arial" w:cs="Arial"/>
          <w:color w:val="7B7B7B" w:themeColor="accent3" w:themeShade="BF"/>
          <w:sz w:val="22"/>
          <w:szCs w:val="22"/>
          <w:lang w:val="en-GB"/>
        </w:rPr>
        <w:t xml:space="preserve">the </w:t>
      </w:r>
      <w:r w:rsidR="00C75017">
        <w:rPr>
          <w:rFonts w:ascii="Arial" w:hAnsi="Arial" w:cs="Arial"/>
          <w:color w:val="7B7B7B" w:themeColor="accent3" w:themeShade="BF"/>
          <w:sz w:val="22"/>
          <w:szCs w:val="22"/>
          <w:lang w:val="en-GB"/>
        </w:rPr>
        <w:t>ICAEW Guidelines</w:t>
      </w:r>
      <w:r w:rsidR="0032099D">
        <w:rPr>
          <w:rFonts w:ascii="Arial" w:hAnsi="Arial" w:cs="Arial"/>
          <w:color w:val="7B7B7B" w:themeColor="accent3" w:themeShade="BF"/>
          <w:sz w:val="22"/>
          <w:szCs w:val="22"/>
          <w:lang w:val="en-GB"/>
        </w:rPr>
        <w:t xml:space="preserve"> identif</w:t>
      </w:r>
      <w:r w:rsidR="00C75017">
        <w:rPr>
          <w:rFonts w:ascii="Arial" w:hAnsi="Arial" w:cs="Arial"/>
          <w:color w:val="7B7B7B" w:themeColor="accent3" w:themeShade="BF"/>
          <w:sz w:val="22"/>
          <w:szCs w:val="22"/>
          <w:lang w:val="en-GB"/>
        </w:rPr>
        <w:t>y</w:t>
      </w:r>
      <w:r w:rsidR="0032099D">
        <w:rPr>
          <w:rFonts w:ascii="Arial" w:hAnsi="Arial" w:cs="Arial"/>
          <w:color w:val="7B7B7B" w:themeColor="accent3" w:themeShade="BF"/>
          <w:sz w:val="22"/>
          <w:szCs w:val="22"/>
          <w:lang w:val="en-GB"/>
        </w:rPr>
        <w:t xml:space="preserve"> the scenarios of an insolvency practitioner having a close business relationship with a party to the transaction and concern about the possibility of damaging a business relationship as creating a self-interest threat to the principle of independence and objectivity and an insolvency practitioner having a close relationship with a director in the insolvent entity</w:t>
      </w:r>
      <w:r w:rsidR="0032099D">
        <w:rPr>
          <w:rStyle w:val="FootnoteReference"/>
          <w:rFonts w:ascii="Arial" w:hAnsi="Arial" w:cs="Arial"/>
          <w:color w:val="7B7B7B" w:themeColor="accent3" w:themeShade="BF"/>
          <w:sz w:val="22"/>
          <w:szCs w:val="22"/>
          <w:lang w:val="en-GB"/>
        </w:rPr>
        <w:footnoteReference w:id="31"/>
      </w:r>
      <w:r w:rsidR="0032099D">
        <w:rPr>
          <w:rFonts w:ascii="Arial" w:hAnsi="Arial" w:cs="Arial"/>
          <w:color w:val="7B7B7B" w:themeColor="accent3" w:themeShade="BF"/>
          <w:sz w:val="22"/>
          <w:szCs w:val="22"/>
          <w:lang w:val="en-GB"/>
        </w:rPr>
        <w:t xml:space="preserve"> as creating a familiarity threat to the principle of independence and objectivity. </w:t>
      </w:r>
    </w:p>
    <w:p w14:paraId="1E08B92D" w14:textId="77777777" w:rsidR="00C75017" w:rsidRDefault="00C75017" w:rsidP="00736E28">
      <w:pPr>
        <w:jc w:val="both"/>
        <w:rPr>
          <w:rFonts w:ascii="Arial" w:hAnsi="Arial" w:cs="Arial"/>
          <w:color w:val="7B7B7B" w:themeColor="accent3" w:themeShade="BF"/>
          <w:sz w:val="22"/>
          <w:szCs w:val="22"/>
          <w:lang w:val="en-GB"/>
        </w:rPr>
      </w:pPr>
    </w:p>
    <w:p w14:paraId="16902DED" w14:textId="3878C52B" w:rsidR="00736E28" w:rsidRDefault="0032099D" w:rsidP="00736E2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Through Mr Relation’s close business relationship with the Company, as its lawyer, </w:t>
      </w:r>
      <w:r w:rsidR="00C75017">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 xml:space="preserve">self-interest threat arises, and through Mr Relation’s close personal relationship with Mr B Inlaw, </w:t>
      </w:r>
      <w:r w:rsidR="00C75017">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familiarity threat arises.</w:t>
      </w:r>
      <w:r w:rsidR="0071015E">
        <w:rPr>
          <w:rFonts w:ascii="Arial" w:hAnsi="Arial" w:cs="Arial"/>
          <w:color w:val="7B7B7B" w:themeColor="accent3" w:themeShade="BF"/>
          <w:sz w:val="22"/>
          <w:szCs w:val="22"/>
          <w:lang w:val="en-GB"/>
        </w:rPr>
        <w:t xml:space="preserve"> The</w:t>
      </w:r>
      <w:r w:rsidR="00C75017">
        <w:rPr>
          <w:rFonts w:ascii="Arial" w:hAnsi="Arial" w:cs="Arial"/>
          <w:color w:val="7B7B7B" w:themeColor="accent3" w:themeShade="BF"/>
          <w:sz w:val="22"/>
          <w:szCs w:val="22"/>
          <w:lang w:val="en-GB"/>
        </w:rPr>
        <w:t xml:space="preserve"> effect of these</w:t>
      </w:r>
      <w:r w:rsidR="0071015E">
        <w:rPr>
          <w:rFonts w:ascii="Arial" w:hAnsi="Arial" w:cs="Arial"/>
          <w:color w:val="7B7B7B" w:themeColor="accent3" w:themeShade="BF"/>
          <w:sz w:val="22"/>
          <w:szCs w:val="22"/>
          <w:lang w:val="en-GB"/>
        </w:rPr>
        <w:t xml:space="preserve"> threats can clearly be seen through the following actions of Mr Relation:</w:t>
      </w:r>
    </w:p>
    <w:p w14:paraId="6C494F1A" w14:textId="613AB42B" w:rsidR="000728E7" w:rsidRDefault="000728E7" w:rsidP="00E6613E">
      <w:pPr>
        <w:pStyle w:val="ListParagraph"/>
        <w:numPr>
          <w:ilvl w:val="0"/>
          <w:numId w:val="34"/>
        </w:numPr>
        <w:jc w:val="both"/>
        <w:rPr>
          <w:rFonts w:ascii="Arial" w:hAnsi="Arial" w:cs="Arial"/>
          <w:color w:val="7B7B7B" w:themeColor="accent3" w:themeShade="BF"/>
          <w:sz w:val="22"/>
          <w:szCs w:val="22"/>
          <w:lang w:val="en-GB"/>
        </w:rPr>
      </w:pPr>
      <w:r w:rsidRPr="000728E7">
        <w:rPr>
          <w:rFonts w:ascii="Arial" w:hAnsi="Arial" w:cs="Arial"/>
          <w:color w:val="7B7B7B" w:themeColor="accent3" w:themeShade="BF"/>
          <w:sz w:val="22"/>
          <w:szCs w:val="22"/>
          <w:lang w:val="en-GB"/>
        </w:rPr>
        <w:t>Mr Relation assured</w:t>
      </w:r>
      <w:r w:rsidR="0071015E" w:rsidRPr="000728E7">
        <w:rPr>
          <w:rFonts w:ascii="Arial" w:hAnsi="Arial" w:cs="Arial"/>
          <w:color w:val="7B7B7B" w:themeColor="accent3" w:themeShade="BF"/>
          <w:sz w:val="22"/>
          <w:szCs w:val="22"/>
          <w:lang w:val="en-GB"/>
        </w:rPr>
        <w:t xml:space="preserve"> the directors that he w</w:t>
      </w:r>
      <w:r w:rsidR="00C11341" w:rsidRPr="000728E7">
        <w:rPr>
          <w:rFonts w:ascii="Arial" w:hAnsi="Arial" w:cs="Arial"/>
          <w:color w:val="7B7B7B" w:themeColor="accent3" w:themeShade="BF"/>
          <w:sz w:val="22"/>
          <w:szCs w:val="22"/>
          <w:lang w:val="en-GB"/>
        </w:rPr>
        <w:t>ould</w:t>
      </w:r>
      <w:r w:rsidR="0071015E" w:rsidRPr="000728E7">
        <w:rPr>
          <w:rFonts w:ascii="Arial" w:hAnsi="Arial" w:cs="Arial"/>
          <w:color w:val="7B7B7B" w:themeColor="accent3" w:themeShade="BF"/>
          <w:sz w:val="22"/>
          <w:szCs w:val="22"/>
          <w:lang w:val="en-GB"/>
        </w:rPr>
        <w:t xml:space="preserve"> not be investigating their personal liability</w:t>
      </w:r>
      <w:r w:rsidR="00C75017" w:rsidRPr="000728E7">
        <w:rPr>
          <w:rFonts w:ascii="Arial" w:hAnsi="Arial" w:cs="Arial"/>
          <w:color w:val="7B7B7B" w:themeColor="accent3" w:themeShade="BF"/>
          <w:sz w:val="22"/>
          <w:szCs w:val="22"/>
          <w:lang w:val="en-GB"/>
        </w:rPr>
        <w:t xml:space="preserve"> and actions</w:t>
      </w:r>
      <w:r w:rsidR="0071015E" w:rsidRPr="000728E7">
        <w:rPr>
          <w:rFonts w:ascii="Arial" w:hAnsi="Arial" w:cs="Arial"/>
          <w:color w:val="7B7B7B" w:themeColor="accent3" w:themeShade="BF"/>
          <w:sz w:val="22"/>
          <w:szCs w:val="22"/>
          <w:lang w:val="en-GB"/>
        </w:rPr>
        <w:t xml:space="preserve"> </w:t>
      </w:r>
      <w:r w:rsidR="00C75017" w:rsidRPr="000728E7">
        <w:rPr>
          <w:rFonts w:ascii="Arial" w:hAnsi="Arial" w:cs="Arial"/>
          <w:color w:val="7B7B7B" w:themeColor="accent3" w:themeShade="BF"/>
          <w:sz w:val="22"/>
          <w:szCs w:val="22"/>
          <w:lang w:val="en-GB"/>
        </w:rPr>
        <w:t>during the administratio</w:t>
      </w:r>
      <w:r w:rsidR="009E1983">
        <w:rPr>
          <w:rFonts w:ascii="Arial" w:hAnsi="Arial" w:cs="Arial"/>
          <w:color w:val="7B7B7B" w:themeColor="accent3" w:themeShade="BF"/>
          <w:sz w:val="22"/>
          <w:szCs w:val="22"/>
          <w:lang w:val="en-GB"/>
        </w:rPr>
        <w:t>n. This is clearly not in line with the scope of his appointment as administrator, which would include investigation into antecedent transactions.</w:t>
      </w:r>
    </w:p>
    <w:p w14:paraId="52A5B29D" w14:textId="12D40ED2" w:rsidR="00C11341" w:rsidRPr="000728E7" w:rsidRDefault="000728E7" w:rsidP="00E6613E">
      <w:pPr>
        <w:pStyle w:val="ListParagraph"/>
        <w:numPr>
          <w:ilvl w:val="0"/>
          <w:numId w:val="34"/>
        </w:numPr>
        <w:jc w:val="both"/>
        <w:rPr>
          <w:rFonts w:ascii="Arial" w:hAnsi="Arial" w:cs="Arial"/>
          <w:color w:val="7B7B7B" w:themeColor="accent3" w:themeShade="BF"/>
          <w:sz w:val="22"/>
          <w:szCs w:val="22"/>
          <w:lang w:val="en-GB"/>
        </w:rPr>
      </w:pPr>
      <w:r w:rsidRPr="000728E7">
        <w:rPr>
          <w:rFonts w:ascii="Arial" w:hAnsi="Arial" w:cs="Arial"/>
          <w:color w:val="7B7B7B" w:themeColor="accent3" w:themeShade="BF"/>
          <w:sz w:val="22"/>
          <w:szCs w:val="22"/>
          <w:lang w:val="en-GB"/>
        </w:rPr>
        <w:lastRenderedPageBreak/>
        <w:t>Mr Relation</w:t>
      </w:r>
      <w:r w:rsidR="00C11341" w:rsidRPr="000728E7">
        <w:rPr>
          <w:rFonts w:ascii="Arial" w:hAnsi="Arial" w:cs="Arial"/>
          <w:color w:val="7B7B7B" w:themeColor="accent3" w:themeShade="BF"/>
          <w:sz w:val="22"/>
          <w:szCs w:val="22"/>
          <w:lang w:val="en-GB"/>
        </w:rPr>
        <w:t xml:space="preserve"> </w:t>
      </w:r>
      <w:r w:rsidRPr="000728E7">
        <w:rPr>
          <w:rFonts w:ascii="Arial" w:hAnsi="Arial" w:cs="Arial"/>
          <w:color w:val="7B7B7B" w:themeColor="accent3" w:themeShade="BF"/>
          <w:sz w:val="22"/>
          <w:szCs w:val="22"/>
          <w:lang w:val="en-GB"/>
        </w:rPr>
        <w:t xml:space="preserve">only conducted a superficial investigation into the Company, relying solely on Mr B-Inlaw’s reports in respect of the Company to form a recovery plan. However, he </w:t>
      </w:r>
      <w:r w:rsidR="00C11341" w:rsidRPr="000728E7">
        <w:rPr>
          <w:rFonts w:ascii="Arial" w:hAnsi="Arial" w:cs="Arial"/>
          <w:color w:val="7B7B7B" w:themeColor="accent3" w:themeShade="BF"/>
          <w:sz w:val="22"/>
          <w:szCs w:val="22"/>
          <w:lang w:val="en-GB"/>
        </w:rPr>
        <w:t>attended the pre-administration meeting, where the directors themselves had raised concerns of wrongdoing</w:t>
      </w:r>
      <w:r w:rsidRPr="000728E7">
        <w:rPr>
          <w:rFonts w:ascii="Arial" w:hAnsi="Arial" w:cs="Arial"/>
          <w:color w:val="7B7B7B" w:themeColor="accent3" w:themeShade="BF"/>
          <w:sz w:val="22"/>
          <w:szCs w:val="22"/>
          <w:lang w:val="en-GB"/>
        </w:rPr>
        <w:t xml:space="preserve"> and </w:t>
      </w:r>
      <w:r w:rsidR="00C11341" w:rsidRPr="000728E7">
        <w:rPr>
          <w:rFonts w:ascii="Arial" w:hAnsi="Arial" w:cs="Arial"/>
          <w:color w:val="7B7B7B" w:themeColor="accent3" w:themeShade="BF"/>
          <w:sz w:val="22"/>
          <w:szCs w:val="22"/>
          <w:lang w:val="en-GB"/>
        </w:rPr>
        <w:t>therefore</w:t>
      </w:r>
      <w:r w:rsidRPr="000728E7">
        <w:rPr>
          <w:rFonts w:ascii="Arial" w:hAnsi="Arial" w:cs="Arial"/>
          <w:color w:val="7B7B7B" w:themeColor="accent3" w:themeShade="BF"/>
          <w:sz w:val="22"/>
          <w:szCs w:val="22"/>
          <w:lang w:val="en-GB"/>
        </w:rPr>
        <w:t xml:space="preserve"> </w:t>
      </w:r>
      <w:r w:rsidR="00C11341" w:rsidRPr="000728E7">
        <w:rPr>
          <w:rFonts w:ascii="Arial" w:hAnsi="Arial" w:cs="Arial"/>
          <w:color w:val="7B7B7B" w:themeColor="accent3" w:themeShade="BF"/>
          <w:sz w:val="22"/>
          <w:szCs w:val="22"/>
          <w:lang w:val="en-GB"/>
        </w:rPr>
        <w:t xml:space="preserve">would have been aware of the possibility (at the very least) of wrongdoings of the directors (e.g. wrongful trading and awarding themselves large bonuses when the </w:t>
      </w:r>
      <w:r w:rsidRPr="000728E7">
        <w:rPr>
          <w:rFonts w:ascii="Arial" w:hAnsi="Arial" w:cs="Arial"/>
          <w:color w:val="7B7B7B" w:themeColor="accent3" w:themeShade="BF"/>
          <w:sz w:val="22"/>
          <w:szCs w:val="22"/>
          <w:lang w:val="en-GB"/>
        </w:rPr>
        <w:t>C</w:t>
      </w:r>
      <w:r w:rsidR="00C11341" w:rsidRPr="000728E7">
        <w:rPr>
          <w:rFonts w:ascii="Arial" w:hAnsi="Arial" w:cs="Arial"/>
          <w:color w:val="7B7B7B" w:themeColor="accent3" w:themeShade="BF"/>
          <w:sz w:val="22"/>
          <w:szCs w:val="22"/>
          <w:lang w:val="en-GB"/>
        </w:rPr>
        <w:t>ompany was in financial difficulty), which should have warranted a thorough investigation</w:t>
      </w:r>
      <w:r w:rsidRPr="000728E7">
        <w:rPr>
          <w:rFonts w:ascii="Arial" w:hAnsi="Arial" w:cs="Arial"/>
          <w:color w:val="7B7B7B" w:themeColor="accent3" w:themeShade="BF"/>
          <w:sz w:val="22"/>
          <w:szCs w:val="22"/>
          <w:lang w:val="en-GB"/>
        </w:rPr>
        <w:t xml:space="preserve"> of the Company and the actions of the directors</w:t>
      </w:r>
      <w:r w:rsidR="00C11341" w:rsidRPr="000728E7">
        <w:rPr>
          <w:rFonts w:ascii="Arial" w:hAnsi="Arial" w:cs="Arial"/>
          <w:color w:val="7B7B7B" w:themeColor="accent3" w:themeShade="BF"/>
          <w:sz w:val="22"/>
          <w:szCs w:val="22"/>
          <w:lang w:val="en-GB"/>
        </w:rPr>
        <w:t xml:space="preserve">, if acting in the best interests of the beneficiaries. </w:t>
      </w:r>
    </w:p>
    <w:p w14:paraId="668F8480" w14:textId="4492CD20" w:rsidR="0071015E" w:rsidRPr="00C11341" w:rsidRDefault="007A7860" w:rsidP="00C11341">
      <w:pPr>
        <w:pStyle w:val="ListParagraph"/>
        <w:numPr>
          <w:ilvl w:val="0"/>
          <w:numId w:val="3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7A7860">
        <w:rPr>
          <w:rFonts w:ascii="Arial" w:hAnsi="Arial" w:cs="Arial"/>
          <w:color w:val="7B7B7B" w:themeColor="accent3" w:themeShade="BF"/>
          <w:sz w:val="22"/>
          <w:szCs w:val="22"/>
          <w:lang w:val="en-GB"/>
        </w:rPr>
        <w:t xml:space="preserve">t </w:t>
      </w:r>
      <w:r>
        <w:rPr>
          <w:rFonts w:ascii="Arial" w:hAnsi="Arial" w:cs="Arial"/>
          <w:color w:val="7B7B7B" w:themeColor="accent3" w:themeShade="BF"/>
          <w:sz w:val="22"/>
          <w:szCs w:val="22"/>
          <w:lang w:val="en-GB"/>
        </w:rPr>
        <w:t xml:space="preserve">the </w:t>
      </w:r>
      <w:r w:rsidRPr="007A7860">
        <w:rPr>
          <w:rFonts w:ascii="Arial" w:hAnsi="Arial" w:cs="Arial"/>
          <w:color w:val="7B7B7B" w:themeColor="accent3" w:themeShade="BF"/>
          <w:sz w:val="22"/>
          <w:szCs w:val="22"/>
          <w:lang w:val="en-GB"/>
        </w:rPr>
        <w:t>creditors’ meeting stat</w:t>
      </w:r>
      <w:r>
        <w:rPr>
          <w:rFonts w:ascii="Arial" w:hAnsi="Arial" w:cs="Arial"/>
          <w:color w:val="7B7B7B" w:themeColor="accent3" w:themeShade="BF"/>
          <w:sz w:val="22"/>
          <w:szCs w:val="22"/>
          <w:lang w:val="en-GB"/>
        </w:rPr>
        <w:t>ing</w:t>
      </w:r>
      <w:r w:rsidRPr="007A7860">
        <w:rPr>
          <w:rFonts w:ascii="Arial" w:hAnsi="Arial" w:cs="Arial"/>
          <w:color w:val="7B7B7B" w:themeColor="accent3" w:themeShade="BF"/>
          <w:sz w:val="22"/>
          <w:szCs w:val="22"/>
          <w:lang w:val="en-GB"/>
        </w:rPr>
        <w:t xml:space="preserve"> that</w:t>
      </w:r>
      <w:r>
        <w:rPr>
          <w:rFonts w:ascii="Arial" w:hAnsi="Arial" w:cs="Arial"/>
          <w:color w:val="7B7B7B" w:themeColor="accent3" w:themeShade="BF"/>
          <w:sz w:val="22"/>
          <w:szCs w:val="22"/>
          <w:lang w:val="en-GB"/>
        </w:rPr>
        <w:t xml:space="preserve"> he had</w:t>
      </w:r>
      <w:r w:rsidRPr="007A7860">
        <w:rPr>
          <w:rFonts w:ascii="Arial" w:hAnsi="Arial" w:cs="Arial"/>
          <w:color w:val="7B7B7B" w:themeColor="accent3" w:themeShade="BF"/>
          <w:sz w:val="22"/>
          <w:szCs w:val="22"/>
          <w:lang w:val="en-GB"/>
        </w:rPr>
        <w:t xml:space="preserve"> found no evidence of any wrongdoing or maladministration by</w:t>
      </w:r>
      <w:r w:rsidRPr="00C11341">
        <w:rPr>
          <w:rFonts w:ascii="Arial" w:hAnsi="Arial" w:cs="Arial"/>
          <w:color w:val="7B7B7B" w:themeColor="accent3" w:themeShade="BF"/>
          <w:sz w:val="22"/>
          <w:szCs w:val="22"/>
          <w:lang w:val="en-GB"/>
        </w:rPr>
        <w:t xml:space="preserve"> th</w:t>
      </w:r>
      <w:r w:rsidR="00C75017" w:rsidRPr="00C11341">
        <w:rPr>
          <w:rFonts w:ascii="Arial" w:hAnsi="Arial" w:cs="Arial"/>
          <w:color w:val="7B7B7B" w:themeColor="accent3" w:themeShade="BF"/>
          <w:sz w:val="22"/>
          <w:szCs w:val="22"/>
          <w:lang w:val="en-GB"/>
        </w:rPr>
        <w:t>e Company, without having carried out a thorough objective investigation.</w:t>
      </w:r>
    </w:p>
    <w:p w14:paraId="225E776F" w14:textId="77777777" w:rsidR="00C11341" w:rsidRPr="00C11341" w:rsidRDefault="00C11341" w:rsidP="00C11341">
      <w:pPr>
        <w:pStyle w:val="ListParagraph"/>
        <w:jc w:val="both"/>
        <w:rPr>
          <w:rFonts w:ascii="Arial" w:hAnsi="Arial" w:cs="Arial"/>
          <w:color w:val="7B7B7B" w:themeColor="accent3" w:themeShade="BF"/>
          <w:sz w:val="22"/>
          <w:szCs w:val="22"/>
          <w:lang w:val="en-GB"/>
        </w:rPr>
      </w:pPr>
    </w:p>
    <w:p w14:paraId="25417FF0" w14:textId="5FEDACF6" w:rsidR="006D4F86" w:rsidRDefault="00C75017" w:rsidP="00736E2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actions also suggest</w:t>
      </w:r>
      <w:r w:rsidR="00C11341">
        <w:rPr>
          <w:rFonts w:ascii="Arial" w:hAnsi="Arial" w:cs="Arial"/>
          <w:color w:val="7B7B7B" w:themeColor="accent3" w:themeShade="BF"/>
          <w:sz w:val="22"/>
          <w:szCs w:val="22"/>
          <w:lang w:val="en-GB"/>
        </w:rPr>
        <w:t xml:space="preserve"> Mr Relation ha</w:t>
      </w:r>
      <w:r w:rsidR="006C4E04">
        <w:rPr>
          <w:rFonts w:ascii="Arial" w:hAnsi="Arial" w:cs="Arial"/>
          <w:color w:val="7B7B7B" w:themeColor="accent3" w:themeShade="BF"/>
          <w:sz w:val="22"/>
          <w:szCs w:val="22"/>
          <w:lang w:val="en-GB"/>
        </w:rPr>
        <w:t>d</w:t>
      </w:r>
      <w:r w:rsidR="00C11341">
        <w:rPr>
          <w:rFonts w:ascii="Arial" w:hAnsi="Arial" w:cs="Arial"/>
          <w:color w:val="7B7B7B" w:themeColor="accent3" w:themeShade="BF"/>
          <w:sz w:val="22"/>
          <w:szCs w:val="22"/>
          <w:lang w:val="en-GB"/>
        </w:rPr>
        <w:t xml:space="preserve"> not complied </w:t>
      </w:r>
      <w:r>
        <w:rPr>
          <w:rFonts w:ascii="Arial" w:hAnsi="Arial" w:cs="Arial"/>
          <w:color w:val="7B7B7B" w:themeColor="accent3" w:themeShade="BF"/>
          <w:sz w:val="22"/>
          <w:szCs w:val="22"/>
          <w:lang w:val="en-GB"/>
        </w:rPr>
        <w:t xml:space="preserve">with </w:t>
      </w:r>
      <w:r w:rsidR="007A7860">
        <w:rPr>
          <w:rFonts w:ascii="Arial" w:hAnsi="Arial" w:cs="Arial"/>
          <w:color w:val="7B7B7B" w:themeColor="accent3" w:themeShade="BF"/>
          <w:sz w:val="22"/>
          <w:szCs w:val="22"/>
          <w:lang w:val="en-GB"/>
        </w:rPr>
        <w:t>Principle</w:t>
      </w:r>
      <w:r>
        <w:rPr>
          <w:rFonts w:ascii="Arial" w:hAnsi="Arial" w:cs="Arial"/>
          <w:color w:val="7B7B7B" w:themeColor="accent3" w:themeShade="BF"/>
          <w:sz w:val="22"/>
          <w:szCs w:val="22"/>
          <w:lang w:val="en-GB"/>
        </w:rPr>
        <w:t>s</w:t>
      </w:r>
      <w:r w:rsidR="007A7860">
        <w:rPr>
          <w:rFonts w:ascii="Arial" w:hAnsi="Arial" w:cs="Arial"/>
          <w:color w:val="7B7B7B" w:themeColor="accent3" w:themeShade="BF"/>
          <w:sz w:val="22"/>
          <w:szCs w:val="22"/>
          <w:lang w:val="en-GB"/>
        </w:rPr>
        <w:t xml:space="preserve"> 1 </w:t>
      </w:r>
      <w:r>
        <w:rPr>
          <w:rFonts w:ascii="Arial" w:hAnsi="Arial" w:cs="Arial"/>
          <w:color w:val="7B7B7B" w:themeColor="accent3" w:themeShade="BF"/>
          <w:sz w:val="22"/>
          <w:szCs w:val="22"/>
          <w:lang w:val="en-GB"/>
        </w:rPr>
        <w:t xml:space="preserve">and 4 </w:t>
      </w:r>
      <w:r w:rsidR="007A7860">
        <w:rPr>
          <w:rFonts w:ascii="Arial" w:hAnsi="Arial" w:cs="Arial"/>
          <w:color w:val="7B7B7B" w:themeColor="accent3" w:themeShade="BF"/>
          <w:sz w:val="22"/>
          <w:szCs w:val="22"/>
          <w:lang w:val="en-GB"/>
        </w:rPr>
        <w:t>of the INSOL Ethical Principles, to act with integrity and be straightforward, honest and truthful</w:t>
      </w:r>
      <w:r>
        <w:rPr>
          <w:rFonts w:ascii="Arial" w:hAnsi="Arial" w:cs="Arial"/>
          <w:color w:val="7B7B7B" w:themeColor="accent3" w:themeShade="BF"/>
          <w:sz w:val="22"/>
          <w:szCs w:val="22"/>
          <w:lang w:val="en-GB"/>
        </w:rPr>
        <w:t xml:space="preserve"> and to act with professional behaviour and communicate </w:t>
      </w:r>
      <w:r w:rsidR="00C11341">
        <w:rPr>
          <w:rFonts w:ascii="Arial" w:hAnsi="Arial" w:cs="Arial"/>
          <w:color w:val="7B7B7B" w:themeColor="accent3" w:themeShade="BF"/>
          <w:sz w:val="22"/>
          <w:szCs w:val="22"/>
          <w:lang w:val="en-GB"/>
        </w:rPr>
        <w:t>accurately and honestly with stakeholders</w:t>
      </w:r>
      <w:r w:rsidR="00C11341">
        <w:rPr>
          <w:rStyle w:val="FootnoteReference"/>
          <w:rFonts w:ascii="Arial" w:hAnsi="Arial" w:cs="Arial"/>
          <w:color w:val="7B7B7B" w:themeColor="accent3" w:themeShade="BF"/>
          <w:sz w:val="22"/>
          <w:szCs w:val="22"/>
          <w:lang w:val="en-GB"/>
        </w:rPr>
        <w:footnoteReference w:id="32"/>
      </w:r>
      <w:r w:rsidR="007A7860">
        <w:rPr>
          <w:rFonts w:ascii="Arial" w:hAnsi="Arial" w:cs="Arial"/>
          <w:color w:val="7B7B7B" w:themeColor="accent3" w:themeShade="BF"/>
          <w:sz w:val="22"/>
          <w:szCs w:val="22"/>
          <w:lang w:val="en-GB"/>
        </w:rPr>
        <w:t xml:space="preserve">. The directors’ actions prior to insolvency, in particular continuing trading when the Company was in financial difficulty and awarding themselves large bonuses, clearly </w:t>
      </w:r>
      <w:r w:rsidR="00C11341">
        <w:rPr>
          <w:rFonts w:ascii="Arial" w:hAnsi="Arial" w:cs="Arial"/>
          <w:color w:val="7B7B7B" w:themeColor="accent3" w:themeShade="BF"/>
          <w:sz w:val="22"/>
          <w:szCs w:val="22"/>
          <w:lang w:val="en-GB"/>
        </w:rPr>
        <w:t xml:space="preserve">would have had </w:t>
      </w:r>
      <w:r w:rsidR="007A7860">
        <w:rPr>
          <w:rFonts w:ascii="Arial" w:hAnsi="Arial" w:cs="Arial"/>
          <w:color w:val="7B7B7B" w:themeColor="accent3" w:themeShade="BF"/>
          <w:sz w:val="22"/>
          <w:szCs w:val="22"/>
          <w:lang w:val="en-GB"/>
        </w:rPr>
        <w:t>a large impact on the distribution to creditors and, therefore, it was crucial that Mr Relation evaluated these actions and these were included as part of the report.</w:t>
      </w:r>
    </w:p>
    <w:p w14:paraId="3779DCA7" w14:textId="5912B6A0" w:rsidR="007A7860" w:rsidRDefault="007A7860" w:rsidP="00736E28">
      <w:pPr>
        <w:jc w:val="both"/>
        <w:rPr>
          <w:rFonts w:ascii="Arial" w:hAnsi="Arial" w:cs="Arial"/>
          <w:color w:val="7B7B7B" w:themeColor="accent3" w:themeShade="BF"/>
          <w:sz w:val="22"/>
          <w:szCs w:val="22"/>
          <w:lang w:val="en-GB"/>
        </w:rPr>
      </w:pPr>
    </w:p>
    <w:p w14:paraId="4B480476" w14:textId="6D66BD27" w:rsidR="00305293" w:rsidRDefault="00784547" w:rsidP="00736E2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7A7860">
        <w:rPr>
          <w:rFonts w:ascii="Arial" w:hAnsi="Arial" w:cs="Arial"/>
          <w:color w:val="7B7B7B" w:themeColor="accent3" w:themeShade="BF"/>
          <w:sz w:val="22"/>
          <w:szCs w:val="22"/>
          <w:lang w:val="en-GB"/>
        </w:rPr>
        <w:t xml:space="preserve"> INSOL Ethical Principles state that disclosure of </w:t>
      </w:r>
      <w:r>
        <w:rPr>
          <w:rFonts w:ascii="Arial" w:hAnsi="Arial" w:cs="Arial"/>
          <w:color w:val="7B7B7B" w:themeColor="accent3" w:themeShade="BF"/>
          <w:sz w:val="22"/>
          <w:szCs w:val="22"/>
          <w:lang w:val="en-GB"/>
        </w:rPr>
        <w:t>these</w:t>
      </w:r>
      <w:r w:rsidR="007A7860">
        <w:rPr>
          <w:rFonts w:ascii="Arial" w:hAnsi="Arial" w:cs="Arial"/>
          <w:color w:val="7B7B7B" w:themeColor="accent3" w:themeShade="BF"/>
          <w:sz w:val="22"/>
          <w:szCs w:val="22"/>
          <w:lang w:val="en-GB"/>
        </w:rPr>
        <w:t xml:space="preserve"> relationships cannot necessarily cure a lack of independence</w:t>
      </w:r>
      <w:r w:rsidR="007C7E62">
        <w:rPr>
          <w:rFonts w:ascii="Arial" w:hAnsi="Arial" w:cs="Arial"/>
          <w:color w:val="7B7B7B" w:themeColor="accent3" w:themeShade="BF"/>
          <w:sz w:val="22"/>
          <w:szCs w:val="22"/>
          <w:lang w:val="en-GB"/>
        </w:rPr>
        <w:t>. This statement</w:t>
      </w:r>
      <w:r w:rsidR="00C713C1">
        <w:rPr>
          <w:rFonts w:ascii="Arial" w:hAnsi="Arial" w:cs="Arial"/>
          <w:color w:val="7B7B7B" w:themeColor="accent3" w:themeShade="BF"/>
          <w:sz w:val="22"/>
          <w:szCs w:val="22"/>
          <w:lang w:val="en-GB"/>
        </w:rPr>
        <w:t xml:space="preserve"> is also supported by the case of </w:t>
      </w:r>
      <w:r w:rsidR="00C713C1">
        <w:rPr>
          <w:rFonts w:ascii="Arial" w:hAnsi="Arial" w:cs="Arial"/>
          <w:i/>
          <w:iCs/>
          <w:color w:val="7B7B7B" w:themeColor="accent3" w:themeShade="BF"/>
          <w:sz w:val="22"/>
          <w:szCs w:val="22"/>
          <w:lang w:val="en-GB"/>
        </w:rPr>
        <w:t>Commonwealth</w:t>
      </w:r>
      <w:r w:rsidR="005B5995">
        <w:rPr>
          <w:rFonts w:ascii="Arial" w:hAnsi="Arial" w:cs="Arial"/>
          <w:i/>
          <w:iCs/>
          <w:color w:val="7B7B7B" w:themeColor="accent3" w:themeShade="BF"/>
          <w:sz w:val="22"/>
          <w:szCs w:val="22"/>
          <w:lang w:val="en-GB"/>
        </w:rPr>
        <w:t xml:space="preserve"> Bank of Australia v Irving </w:t>
      </w:r>
      <w:r w:rsidR="005B5995">
        <w:rPr>
          <w:rFonts w:ascii="Arial" w:hAnsi="Arial" w:cs="Arial"/>
          <w:color w:val="7B7B7B" w:themeColor="accent3" w:themeShade="BF"/>
          <w:sz w:val="22"/>
          <w:szCs w:val="22"/>
          <w:lang w:val="en-GB"/>
        </w:rPr>
        <w:t>[1996] 65 FCR 291, where the prior disclosure of the insolvency professional’s relationship wit</w:t>
      </w:r>
      <w:r w:rsidR="00833029">
        <w:rPr>
          <w:rFonts w:ascii="Arial" w:hAnsi="Arial" w:cs="Arial"/>
          <w:color w:val="7B7B7B" w:themeColor="accent3" w:themeShade="BF"/>
          <w:sz w:val="22"/>
          <w:szCs w:val="22"/>
          <w:lang w:val="en-GB"/>
        </w:rPr>
        <w:t xml:space="preserve">h the director of the debtor company did not impact </w:t>
      </w:r>
      <w:r w:rsidR="00CF4890">
        <w:rPr>
          <w:rFonts w:ascii="Arial" w:hAnsi="Arial" w:cs="Arial"/>
          <w:color w:val="7B7B7B" w:themeColor="accent3" w:themeShade="BF"/>
          <w:sz w:val="22"/>
          <w:szCs w:val="22"/>
          <w:lang w:val="en-GB"/>
        </w:rPr>
        <w:t>the Australian court holding</w:t>
      </w:r>
      <w:r w:rsidR="00142924">
        <w:rPr>
          <w:rFonts w:ascii="Arial" w:hAnsi="Arial" w:cs="Arial"/>
          <w:color w:val="7B7B7B" w:themeColor="accent3" w:themeShade="BF"/>
          <w:sz w:val="22"/>
          <w:szCs w:val="22"/>
          <w:lang w:val="en-GB"/>
        </w:rPr>
        <w:t xml:space="preserve"> that substantial involvement with a company prior to administration will disqualify the insolvency professional from appointment as administrator. </w:t>
      </w:r>
      <w:r>
        <w:rPr>
          <w:rFonts w:ascii="Arial" w:hAnsi="Arial" w:cs="Arial"/>
          <w:color w:val="7B7B7B" w:themeColor="accent3" w:themeShade="BF"/>
          <w:sz w:val="22"/>
          <w:szCs w:val="22"/>
          <w:lang w:val="en-GB"/>
        </w:rPr>
        <w:t xml:space="preserve">Mr Relation’s </w:t>
      </w:r>
      <w:r w:rsidR="00305293">
        <w:rPr>
          <w:rFonts w:ascii="Arial" w:hAnsi="Arial" w:cs="Arial"/>
          <w:color w:val="7B7B7B" w:themeColor="accent3" w:themeShade="BF"/>
          <w:sz w:val="22"/>
          <w:szCs w:val="22"/>
          <w:lang w:val="en-GB"/>
        </w:rPr>
        <w:t>disclosure and statement of independence and impartiality</w:t>
      </w:r>
      <w:r w:rsidR="00CF4890">
        <w:rPr>
          <w:rFonts w:ascii="Arial" w:hAnsi="Arial" w:cs="Arial"/>
          <w:color w:val="7B7B7B" w:themeColor="accent3" w:themeShade="BF"/>
          <w:sz w:val="22"/>
          <w:szCs w:val="22"/>
          <w:lang w:val="en-GB"/>
        </w:rPr>
        <w:t xml:space="preserve"> therefore </w:t>
      </w:r>
      <w:r w:rsidR="009658B7">
        <w:rPr>
          <w:rFonts w:ascii="Arial" w:hAnsi="Arial" w:cs="Arial"/>
          <w:color w:val="7B7B7B" w:themeColor="accent3" w:themeShade="BF"/>
          <w:sz w:val="22"/>
          <w:szCs w:val="22"/>
          <w:lang w:val="en-GB"/>
        </w:rPr>
        <w:t xml:space="preserve">does not necessarily </w:t>
      </w:r>
      <w:r w:rsidR="00CF4890">
        <w:rPr>
          <w:rFonts w:ascii="Arial" w:hAnsi="Arial" w:cs="Arial"/>
          <w:color w:val="7B7B7B" w:themeColor="accent3" w:themeShade="BF"/>
          <w:sz w:val="22"/>
          <w:szCs w:val="22"/>
          <w:lang w:val="en-GB"/>
        </w:rPr>
        <w:t>cure</w:t>
      </w:r>
      <w:r w:rsidR="00305293">
        <w:rPr>
          <w:rFonts w:ascii="Arial" w:hAnsi="Arial" w:cs="Arial"/>
          <w:color w:val="7B7B7B" w:themeColor="accent3" w:themeShade="BF"/>
          <w:sz w:val="22"/>
          <w:szCs w:val="22"/>
          <w:lang w:val="en-GB"/>
        </w:rPr>
        <w:t xml:space="preserve"> the ethical issues created by his relationships</w:t>
      </w:r>
      <w:r w:rsidR="00CF4890">
        <w:rPr>
          <w:rFonts w:ascii="Arial" w:hAnsi="Arial" w:cs="Arial"/>
          <w:color w:val="7B7B7B" w:themeColor="accent3" w:themeShade="BF"/>
          <w:sz w:val="22"/>
          <w:szCs w:val="22"/>
          <w:lang w:val="en-GB"/>
        </w:rPr>
        <w:t xml:space="preserve"> and</w:t>
      </w:r>
      <w:r w:rsidR="009658B7">
        <w:rPr>
          <w:rFonts w:ascii="Arial" w:hAnsi="Arial" w:cs="Arial"/>
          <w:color w:val="7B7B7B" w:themeColor="accent3" w:themeShade="BF"/>
          <w:sz w:val="22"/>
          <w:szCs w:val="22"/>
          <w:lang w:val="en-GB"/>
        </w:rPr>
        <w:t xml:space="preserve"> his</w:t>
      </w:r>
      <w:r w:rsidR="00CF4890">
        <w:rPr>
          <w:rFonts w:ascii="Arial" w:hAnsi="Arial" w:cs="Arial"/>
          <w:color w:val="7B7B7B" w:themeColor="accent3" w:themeShade="BF"/>
          <w:sz w:val="22"/>
          <w:szCs w:val="22"/>
          <w:lang w:val="en-GB"/>
        </w:rPr>
        <w:t xml:space="preserve"> substantial involvement with the </w:t>
      </w:r>
      <w:r w:rsidR="009658B7">
        <w:rPr>
          <w:rFonts w:ascii="Arial" w:hAnsi="Arial" w:cs="Arial"/>
          <w:color w:val="7B7B7B" w:themeColor="accent3" w:themeShade="BF"/>
          <w:sz w:val="22"/>
          <w:szCs w:val="22"/>
          <w:lang w:val="en-GB"/>
        </w:rPr>
        <w:t>C</w:t>
      </w:r>
      <w:r w:rsidR="00CF4890">
        <w:rPr>
          <w:rFonts w:ascii="Arial" w:hAnsi="Arial" w:cs="Arial"/>
          <w:color w:val="7B7B7B" w:themeColor="accent3" w:themeShade="BF"/>
          <w:sz w:val="22"/>
          <w:szCs w:val="22"/>
          <w:lang w:val="en-GB"/>
        </w:rPr>
        <w:t xml:space="preserve">ompany’s director prior to the appointment – in short, </w:t>
      </w:r>
      <w:r w:rsidR="00305293">
        <w:rPr>
          <w:rFonts w:ascii="Arial" w:hAnsi="Arial" w:cs="Arial"/>
          <w:color w:val="7B7B7B" w:themeColor="accent3" w:themeShade="BF"/>
          <w:sz w:val="22"/>
          <w:szCs w:val="22"/>
          <w:lang w:val="en-GB"/>
        </w:rPr>
        <w:t>the appointment should not have been accepted. H</w:t>
      </w:r>
      <w:r w:rsidR="007A7860">
        <w:rPr>
          <w:rFonts w:ascii="Arial" w:hAnsi="Arial" w:cs="Arial"/>
          <w:color w:val="7B7B7B" w:themeColor="accent3" w:themeShade="BF"/>
          <w:sz w:val="22"/>
          <w:szCs w:val="22"/>
          <w:lang w:val="en-GB"/>
        </w:rPr>
        <w:t xml:space="preserve">owever, given that the appointment </w:t>
      </w:r>
      <w:r w:rsidR="00CF4890">
        <w:rPr>
          <w:rFonts w:ascii="Arial" w:hAnsi="Arial" w:cs="Arial"/>
          <w:color w:val="7B7B7B" w:themeColor="accent3" w:themeShade="BF"/>
          <w:sz w:val="22"/>
          <w:szCs w:val="22"/>
          <w:lang w:val="en-GB"/>
        </w:rPr>
        <w:t>was</w:t>
      </w:r>
      <w:r w:rsidR="007A7860">
        <w:rPr>
          <w:rFonts w:ascii="Arial" w:hAnsi="Arial" w:cs="Arial"/>
          <w:color w:val="7B7B7B" w:themeColor="accent3" w:themeShade="BF"/>
          <w:sz w:val="22"/>
          <w:szCs w:val="22"/>
          <w:lang w:val="en-GB"/>
        </w:rPr>
        <w:t xml:space="preserve"> accepted Mr Relation </w:t>
      </w:r>
      <w:r w:rsidR="00305293">
        <w:rPr>
          <w:rFonts w:ascii="Arial" w:hAnsi="Arial" w:cs="Arial"/>
          <w:color w:val="7B7B7B" w:themeColor="accent3" w:themeShade="BF"/>
          <w:sz w:val="22"/>
          <w:szCs w:val="22"/>
          <w:lang w:val="en-GB"/>
        </w:rPr>
        <w:t>could have done the following, to safeguard the beneficiaries from</w:t>
      </w:r>
      <w:r w:rsidR="00ED12C2">
        <w:rPr>
          <w:rFonts w:ascii="Arial" w:hAnsi="Arial" w:cs="Arial"/>
          <w:color w:val="7B7B7B" w:themeColor="accent3" w:themeShade="BF"/>
          <w:sz w:val="22"/>
          <w:szCs w:val="22"/>
          <w:lang w:val="en-GB"/>
        </w:rPr>
        <w:t>, and minimise</w:t>
      </w:r>
      <w:r w:rsidR="00305293">
        <w:rPr>
          <w:rFonts w:ascii="Arial" w:hAnsi="Arial" w:cs="Arial"/>
          <w:color w:val="7B7B7B" w:themeColor="accent3" w:themeShade="BF"/>
          <w:sz w:val="22"/>
          <w:szCs w:val="22"/>
          <w:lang w:val="en-GB"/>
        </w:rPr>
        <w:t xml:space="preserve"> the effects of</w:t>
      </w:r>
      <w:r w:rsidR="009658B7">
        <w:rPr>
          <w:rFonts w:ascii="Arial" w:hAnsi="Arial" w:cs="Arial"/>
          <w:color w:val="7B7B7B" w:themeColor="accent3" w:themeShade="BF"/>
          <w:sz w:val="22"/>
          <w:szCs w:val="22"/>
          <w:lang w:val="en-GB"/>
        </w:rPr>
        <w:t>,</w:t>
      </w:r>
      <w:r w:rsidR="00305293">
        <w:rPr>
          <w:rFonts w:ascii="Arial" w:hAnsi="Arial" w:cs="Arial"/>
          <w:color w:val="7B7B7B" w:themeColor="accent3" w:themeShade="BF"/>
          <w:sz w:val="22"/>
          <w:szCs w:val="22"/>
          <w:lang w:val="en-GB"/>
        </w:rPr>
        <w:t xml:space="preserve"> th</w:t>
      </w:r>
      <w:r w:rsidR="00036CF8">
        <w:rPr>
          <w:rFonts w:ascii="Arial" w:hAnsi="Arial" w:cs="Arial"/>
          <w:color w:val="7B7B7B" w:themeColor="accent3" w:themeShade="BF"/>
          <w:sz w:val="22"/>
          <w:szCs w:val="22"/>
          <w:lang w:val="en-GB"/>
        </w:rPr>
        <w:t>is</w:t>
      </w:r>
      <w:r w:rsidR="00305293">
        <w:rPr>
          <w:rFonts w:ascii="Arial" w:hAnsi="Arial" w:cs="Arial"/>
          <w:color w:val="7B7B7B" w:themeColor="accent3" w:themeShade="BF"/>
          <w:sz w:val="22"/>
          <w:szCs w:val="22"/>
          <w:lang w:val="en-GB"/>
        </w:rPr>
        <w:t xml:space="preserve"> ethical issue:</w:t>
      </w:r>
    </w:p>
    <w:p w14:paraId="78727B56" w14:textId="207ACF9F" w:rsidR="00305293" w:rsidRDefault="00305293" w:rsidP="00ED12C2">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Request</w:t>
      </w:r>
      <w:r w:rsidR="00036CF8">
        <w:rPr>
          <w:rFonts w:ascii="Arial" w:hAnsi="Arial" w:cs="Arial"/>
          <w:color w:val="7B7B7B" w:themeColor="accent3" w:themeShade="BF"/>
          <w:sz w:val="22"/>
          <w:szCs w:val="22"/>
          <w:lang w:val="en-GB"/>
        </w:rPr>
        <w:t xml:space="preserve"> independent</w:t>
      </w:r>
      <w:r>
        <w:rPr>
          <w:rFonts w:ascii="Arial" w:hAnsi="Arial" w:cs="Arial"/>
          <w:color w:val="7B7B7B" w:themeColor="accent3" w:themeShade="BF"/>
          <w:sz w:val="22"/>
          <w:szCs w:val="22"/>
          <w:lang w:val="en-GB"/>
        </w:rPr>
        <w:t xml:space="preserve"> reports on the Company from </w:t>
      </w:r>
      <w:r w:rsidRPr="00305293">
        <w:rPr>
          <w:rFonts w:ascii="Arial" w:hAnsi="Arial" w:cs="Arial"/>
          <w:color w:val="7B7B7B" w:themeColor="accent3" w:themeShade="BF"/>
          <w:sz w:val="22"/>
          <w:szCs w:val="22"/>
          <w:lang w:val="en-GB"/>
        </w:rPr>
        <w:t>Dr I Dontcare</w:t>
      </w:r>
      <w:r w:rsidR="00036CF8">
        <w:rPr>
          <w:rFonts w:ascii="Arial" w:hAnsi="Arial" w:cs="Arial"/>
          <w:color w:val="7B7B7B" w:themeColor="accent3" w:themeShade="BF"/>
          <w:sz w:val="22"/>
          <w:szCs w:val="22"/>
          <w:lang w:val="en-GB"/>
        </w:rPr>
        <w:t>,</w:t>
      </w:r>
      <w:r w:rsidRPr="00305293">
        <w:rPr>
          <w:rFonts w:ascii="Arial" w:hAnsi="Arial" w:cs="Arial"/>
          <w:color w:val="7B7B7B" w:themeColor="accent3" w:themeShade="BF"/>
          <w:sz w:val="22"/>
          <w:szCs w:val="22"/>
          <w:lang w:val="en-GB"/>
        </w:rPr>
        <w:t xml:space="preserve"> Mrs I Relevant</w:t>
      </w:r>
      <w:r w:rsidR="00036CF8">
        <w:rPr>
          <w:rFonts w:ascii="Arial" w:hAnsi="Arial" w:cs="Arial"/>
          <w:color w:val="7B7B7B" w:themeColor="accent3" w:themeShade="BF"/>
          <w:sz w:val="22"/>
          <w:szCs w:val="22"/>
          <w:lang w:val="en-GB"/>
        </w:rPr>
        <w:t xml:space="preserve"> and other shareholders of the Company. </w:t>
      </w:r>
    </w:p>
    <w:p w14:paraId="04C78302" w14:textId="77777777" w:rsidR="00A20ED3" w:rsidRDefault="00036CF8" w:rsidP="00ED12C2">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Interview each of the directors on their conduct with respect to the Company leading up to the administration and record the interview.</w:t>
      </w:r>
    </w:p>
    <w:p w14:paraId="6A7CC8B2" w14:textId="3E2F496D" w:rsidR="00036CF8" w:rsidRDefault="00A20ED3" w:rsidP="00ED12C2">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Investigate all antecedent transactions of the Company.</w:t>
      </w:r>
      <w:r w:rsidR="00975052">
        <w:rPr>
          <w:rFonts w:ascii="Arial" w:hAnsi="Arial" w:cs="Arial"/>
          <w:color w:val="7B7B7B" w:themeColor="accent3" w:themeShade="BF"/>
          <w:sz w:val="22"/>
          <w:szCs w:val="22"/>
          <w:lang w:val="en-GB"/>
        </w:rPr>
        <w:t xml:space="preserve"> </w:t>
      </w:r>
    </w:p>
    <w:p w14:paraId="1DA34F07" w14:textId="2256305C" w:rsidR="00975052" w:rsidRDefault="00975052" w:rsidP="00975052">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Assign another qualified personnel from Mr Relation’s Company to assist with the review of reports produced by Mr B Inlaw and to communicate with Mr B Inlaw.</w:t>
      </w:r>
    </w:p>
    <w:p w14:paraId="72BCDF45" w14:textId="11D4B02D" w:rsidR="00036CF8" w:rsidRDefault="00036CF8" w:rsidP="00ED12C2">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Thoroughly document his communications with the Company.</w:t>
      </w:r>
    </w:p>
    <w:p w14:paraId="2777645F" w14:textId="359DF179" w:rsidR="00D14569" w:rsidRDefault="00D14569" w:rsidP="00ED12C2">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Do not discuss the administration on an informal basis with Mr B Inlaw (or other family members), except in the proper course of business of the administration.</w:t>
      </w:r>
    </w:p>
    <w:p w14:paraId="62E5E84A" w14:textId="25983347" w:rsidR="00036CF8" w:rsidRDefault="00305293" w:rsidP="00ED12C2">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Request full disclosure of the Company’s documents and servers so that the </w:t>
      </w:r>
      <w:r w:rsidR="00050D1D">
        <w:rPr>
          <w:rFonts w:ascii="Arial" w:hAnsi="Arial" w:cs="Arial"/>
          <w:color w:val="7B7B7B" w:themeColor="accent3" w:themeShade="BF"/>
          <w:sz w:val="22"/>
          <w:szCs w:val="22"/>
          <w:lang w:val="en-GB"/>
        </w:rPr>
        <w:t>Mr Relation’s</w:t>
      </w:r>
      <w:r>
        <w:rPr>
          <w:rFonts w:ascii="Arial" w:hAnsi="Arial" w:cs="Arial"/>
          <w:color w:val="7B7B7B" w:themeColor="accent3" w:themeShade="BF"/>
          <w:sz w:val="22"/>
          <w:szCs w:val="22"/>
          <w:lang w:val="en-GB"/>
        </w:rPr>
        <w:t xml:space="preserve"> firm could conduct a </w:t>
      </w:r>
      <w:r w:rsidR="00036CF8">
        <w:rPr>
          <w:rFonts w:ascii="Arial" w:hAnsi="Arial" w:cs="Arial"/>
          <w:color w:val="7B7B7B" w:themeColor="accent3" w:themeShade="BF"/>
          <w:sz w:val="22"/>
          <w:szCs w:val="22"/>
          <w:lang w:val="en-GB"/>
        </w:rPr>
        <w:t>complete</w:t>
      </w:r>
      <w:r>
        <w:rPr>
          <w:rFonts w:ascii="Arial" w:hAnsi="Arial" w:cs="Arial"/>
          <w:color w:val="7B7B7B" w:themeColor="accent3" w:themeShade="BF"/>
          <w:sz w:val="22"/>
          <w:szCs w:val="22"/>
          <w:lang w:val="en-GB"/>
        </w:rPr>
        <w:t xml:space="preserve"> review</w:t>
      </w:r>
      <w:r w:rsidR="00036CF8">
        <w:rPr>
          <w:rFonts w:ascii="Arial" w:hAnsi="Arial" w:cs="Arial"/>
          <w:color w:val="7B7B7B" w:themeColor="accent3" w:themeShade="BF"/>
          <w:sz w:val="22"/>
          <w:szCs w:val="22"/>
          <w:lang w:val="en-GB"/>
        </w:rPr>
        <w:t xml:space="preserve"> of the available information</w:t>
      </w:r>
    </w:p>
    <w:p w14:paraId="12FF2472" w14:textId="434FAD0F" w:rsidR="00305293" w:rsidRDefault="00036CF8" w:rsidP="00ED12C2">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Contact any of the Company’s other advisors (for example, corporate secretary and accountant)</w:t>
      </w:r>
      <w:r w:rsidR="00050D1D">
        <w:rPr>
          <w:rFonts w:ascii="Arial" w:hAnsi="Arial" w:cs="Arial"/>
          <w:color w:val="7B7B7B" w:themeColor="accent3" w:themeShade="BF"/>
          <w:sz w:val="22"/>
          <w:szCs w:val="22"/>
          <w:lang w:val="en-GB"/>
        </w:rPr>
        <w:t xml:space="preserve"> for information</w:t>
      </w:r>
      <w:r w:rsidR="00305293">
        <w:rPr>
          <w:rFonts w:ascii="Arial" w:hAnsi="Arial" w:cs="Arial"/>
          <w:color w:val="7B7B7B" w:themeColor="accent3" w:themeShade="BF"/>
          <w:sz w:val="22"/>
          <w:szCs w:val="22"/>
          <w:lang w:val="en-GB"/>
        </w:rPr>
        <w:t>.</w:t>
      </w:r>
    </w:p>
    <w:p w14:paraId="675FA71E" w14:textId="0953B869" w:rsidR="008C1A01" w:rsidRPr="00305293" w:rsidRDefault="00305293" w:rsidP="00ED12C2">
      <w:pPr>
        <w:pStyle w:val="ListParagraph"/>
        <w:numPr>
          <w:ilvl w:val="0"/>
          <w:numId w:val="3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7A7860" w:rsidRPr="00305293">
        <w:rPr>
          <w:rFonts w:ascii="Arial" w:hAnsi="Arial" w:cs="Arial"/>
          <w:color w:val="7B7B7B" w:themeColor="accent3" w:themeShade="BF"/>
          <w:sz w:val="22"/>
          <w:szCs w:val="22"/>
          <w:lang w:val="en-GB"/>
        </w:rPr>
        <w:t>ppoint</w:t>
      </w:r>
      <w:r>
        <w:rPr>
          <w:rFonts w:ascii="Arial" w:hAnsi="Arial" w:cs="Arial"/>
          <w:color w:val="7B7B7B" w:themeColor="accent3" w:themeShade="BF"/>
          <w:sz w:val="22"/>
          <w:szCs w:val="22"/>
          <w:lang w:val="en-GB"/>
        </w:rPr>
        <w:t xml:space="preserve"> </w:t>
      </w:r>
      <w:r w:rsidR="0071015E" w:rsidRPr="00305293">
        <w:rPr>
          <w:rFonts w:ascii="Arial" w:hAnsi="Arial" w:cs="Arial"/>
          <w:color w:val="7B7B7B" w:themeColor="accent3" w:themeShade="BF"/>
          <w:sz w:val="22"/>
          <w:szCs w:val="22"/>
          <w:lang w:val="en-GB"/>
        </w:rPr>
        <w:t>a legally empowered third party</w:t>
      </w:r>
      <w:r w:rsidR="00F1539A" w:rsidRPr="00305293">
        <w:rPr>
          <w:rFonts w:ascii="Arial" w:hAnsi="Arial" w:cs="Arial"/>
          <w:color w:val="7B7B7B" w:themeColor="accent3" w:themeShade="BF"/>
          <w:sz w:val="22"/>
          <w:szCs w:val="22"/>
          <w:lang w:val="en-GB"/>
        </w:rPr>
        <w:t xml:space="preserve"> to conduct an external review</w:t>
      </w:r>
      <w:r w:rsidR="0071015E" w:rsidRPr="00305293">
        <w:rPr>
          <w:rFonts w:ascii="Arial" w:hAnsi="Arial" w:cs="Arial"/>
          <w:color w:val="7B7B7B" w:themeColor="accent3" w:themeShade="BF"/>
          <w:sz w:val="22"/>
          <w:szCs w:val="22"/>
          <w:lang w:val="en-GB"/>
        </w:rPr>
        <w:t xml:space="preserve"> of the reports, returns, communications and information produced by Mr Relation.</w:t>
      </w:r>
      <w:r w:rsidR="007A7860" w:rsidRPr="00305293">
        <w:rPr>
          <w:rFonts w:ascii="Arial" w:hAnsi="Arial" w:cs="Arial"/>
          <w:color w:val="7B7B7B" w:themeColor="accent3" w:themeShade="BF"/>
          <w:sz w:val="22"/>
          <w:szCs w:val="22"/>
          <w:lang w:val="en-GB"/>
        </w:rPr>
        <w:t xml:space="preserve"> </w:t>
      </w:r>
    </w:p>
    <w:p w14:paraId="05ACE9CF" w14:textId="5592658B" w:rsidR="0032099D" w:rsidRDefault="0032099D" w:rsidP="00736E28">
      <w:pPr>
        <w:jc w:val="both"/>
        <w:rPr>
          <w:rFonts w:ascii="Arial" w:hAnsi="Arial" w:cs="Arial"/>
          <w:color w:val="7B7B7B" w:themeColor="accent3" w:themeShade="BF"/>
          <w:sz w:val="22"/>
          <w:szCs w:val="22"/>
          <w:lang w:val="en-GB"/>
        </w:rPr>
      </w:pPr>
    </w:p>
    <w:p w14:paraId="31FEB06C" w14:textId="05553555" w:rsidR="00BD7DBD" w:rsidRDefault="00BD7DBD" w:rsidP="00BD7DBD">
      <w:pPr>
        <w:pStyle w:val="ListParagraph"/>
        <w:numPr>
          <w:ilvl w:val="0"/>
          <w:numId w:val="31"/>
        </w:num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 xml:space="preserve">Prior Appointment </w:t>
      </w:r>
      <w:r w:rsidR="00C72A04">
        <w:rPr>
          <w:rFonts w:ascii="Arial" w:hAnsi="Arial" w:cs="Arial"/>
          <w:b/>
          <w:bCs/>
          <w:color w:val="7B7B7B" w:themeColor="accent3" w:themeShade="BF"/>
          <w:sz w:val="22"/>
          <w:szCs w:val="22"/>
          <w:lang w:val="en-GB"/>
        </w:rPr>
        <w:t xml:space="preserve">of Mr Relation </w:t>
      </w:r>
      <w:r>
        <w:rPr>
          <w:rFonts w:ascii="Arial" w:hAnsi="Arial" w:cs="Arial"/>
          <w:b/>
          <w:bCs/>
          <w:color w:val="7B7B7B" w:themeColor="accent3" w:themeShade="BF"/>
          <w:sz w:val="22"/>
          <w:szCs w:val="22"/>
          <w:lang w:val="en-GB"/>
        </w:rPr>
        <w:t>as</w:t>
      </w:r>
      <w:r w:rsidR="006E279D">
        <w:rPr>
          <w:rFonts w:ascii="Arial" w:hAnsi="Arial" w:cs="Arial"/>
          <w:b/>
          <w:bCs/>
          <w:color w:val="7B7B7B" w:themeColor="accent3" w:themeShade="BF"/>
          <w:sz w:val="22"/>
          <w:szCs w:val="22"/>
          <w:lang w:val="en-GB"/>
        </w:rPr>
        <w:t xml:space="preserve"> the Company’s</w:t>
      </w:r>
      <w:r>
        <w:rPr>
          <w:rFonts w:ascii="Arial" w:hAnsi="Arial" w:cs="Arial"/>
          <w:b/>
          <w:bCs/>
          <w:color w:val="7B7B7B" w:themeColor="accent3" w:themeShade="BF"/>
          <w:sz w:val="22"/>
          <w:szCs w:val="22"/>
          <w:lang w:val="en-GB"/>
        </w:rPr>
        <w:t xml:space="preserve"> Lawyer</w:t>
      </w:r>
    </w:p>
    <w:p w14:paraId="76C16066" w14:textId="50AA8410" w:rsidR="00BD7DBD" w:rsidRDefault="00BD7DBD" w:rsidP="00BD7DBD">
      <w:pPr>
        <w:autoSpaceDE w:val="0"/>
        <w:autoSpaceDN w:val="0"/>
        <w:adjustRightInd w:val="0"/>
        <w:ind w:left="360"/>
        <w:jc w:val="both"/>
        <w:rPr>
          <w:rFonts w:ascii="Arial" w:hAnsi="Arial" w:cs="Arial"/>
          <w:b/>
          <w:bCs/>
          <w:color w:val="7B7B7B" w:themeColor="accent3" w:themeShade="BF"/>
          <w:sz w:val="22"/>
          <w:szCs w:val="22"/>
          <w:lang w:val="en-GB"/>
        </w:rPr>
      </w:pPr>
    </w:p>
    <w:p w14:paraId="1E92A5F2" w14:textId="4ED90FF0" w:rsidR="00A27F08" w:rsidRDefault="00740EDD" w:rsidP="0032099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prior appointment of Mr Relation as the Company’s lawyer </w:t>
      </w:r>
      <w:r w:rsidR="00A27F08">
        <w:rPr>
          <w:rFonts w:ascii="Arial" w:hAnsi="Arial" w:cs="Arial"/>
          <w:color w:val="7B7B7B" w:themeColor="accent3" w:themeShade="BF"/>
          <w:sz w:val="22"/>
          <w:szCs w:val="22"/>
          <w:lang w:val="en-GB"/>
        </w:rPr>
        <w:t xml:space="preserve">is an ethical issue as it creates both a self-review threat and advocacy threat to Mr Relation’s </w:t>
      </w:r>
      <w:r>
        <w:rPr>
          <w:rFonts w:ascii="Arial" w:hAnsi="Arial" w:cs="Arial"/>
          <w:color w:val="7B7B7B" w:themeColor="accent3" w:themeShade="BF"/>
          <w:sz w:val="22"/>
          <w:szCs w:val="22"/>
          <w:lang w:val="en-GB"/>
        </w:rPr>
        <w:t>independence</w:t>
      </w:r>
      <w:r w:rsidR="00A27F08">
        <w:rPr>
          <w:rFonts w:ascii="Arial" w:hAnsi="Arial" w:cs="Arial"/>
          <w:color w:val="7B7B7B" w:themeColor="accent3" w:themeShade="BF"/>
          <w:sz w:val="22"/>
          <w:szCs w:val="22"/>
          <w:lang w:val="en-GB"/>
        </w:rPr>
        <w:t xml:space="preserve"> and impartiality and his subsequent compliance with Principle 2 of the INSOL Ethical Principles. </w:t>
      </w:r>
    </w:p>
    <w:p w14:paraId="23FC4E0A" w14:textId="77777777" w:rsidR="00A27F08" w:rsidRDefault="00A27F08" w:rsidP="0032099D">
      <w:pPr>
        <w:jc w:val="both"/>
        <w:rPr>
          <w:rFonts w:ascii="Arial" w:hAnsi="Arial" w:cs="Arial"/>
          <w:color w:val="7B7B7B" w:themeColor="accent3" w:themeShade="BF"/>
          <w:sz w:val="22"/>
          <w:szCs w:val="22"/>
          <w:lang w:val="en-GB"/>
        </w:rPr>
      </w:pPr>
    </w:p>
    <w:p w14:paraId="5441649D" w14:textId="0D570168" w:rsidR="008C1A01" w:rsidRDefault="003F5ACA" w:rsidP="003F5AC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ICAEW Guidelines identify an insolvency professional having previously carried out professional work as a circumstance which might create a self-review threat</w:t>
      </w:r>
      <w:r>
        <w:rPr>
          <w:rStyle w:val="FootnoteReference"/>
          <w:rFonts w:ascii="Arial" w:hAnsi="Arial" w:cs="Arial"/>
          <w:color w:val="7B7B7B" w:themeColor="accent3" w:themeShade="BF"/>
          <w:sz w:val="22"/>
          <w:szCs w:val="22"/>
        </w:rPr>
        <w:footnoteReference w:id="33"/>
      </w:r>
      <w:r>
        <w:rPr>
          <w:rFonts w:ascii="Arial" w:hAnsi="Arial" w:cs="Arial"/>
          <w:color w:val="7B7B7B" w:themeColor="accent3" w:themeShade="BF"/>
          <w:sz w:val="22"/>
          <w:szCs w:val="22"/>
        </w:rPr>
        <w:t xml:space="preserve"> and an insolvency professional having previously acted in an advisory capacity to an entity prior to its insolvency as a circumstance which might create an advocacy threat</w:t>
      </w:r>
      <w:r>
        <w:rPr>
          <w:rStyle w:val="FootnoteReference"/>
          <w:rFonts w:ascii="Arial" w:hAnsi="Arial" w:cs="Arial"/>
          <w:color w:val="7B7B7B" w:themeColor="accent3" w:themeShade="BF"/>
          <w:sz w:val="22"/>
          <w:szCs w:val="22"/>
        </w:rPr>
        <w:footnoteReference w:id="34"/>
      </w:r>
      <w:r w:rsidRPr="005A0AB1">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701009">
        <w:rPr>
          <w:rFonts w:ascii="Arial" w:hAnsi="Arial" w:cs="Arial"/>
          <w:color w:val="7B7B7B" w:themeColor="accent3" w:themeShade="BF"/>
          <w:sz w:val="22"/>
          <w:szCs w:val="22"/>
        </w:rPr>
        <w:t>The self-review threat may arise here as Mr Relation’s work for, and remuneration from, the Company in his capacity as the Company’s lawyer will only be subject to his review and scrutiny in his capacity as an insolvency professional and arguably he is unable to act impartially and objectively when reviewing his own work quality and scrutinising his own remuneration. The advocacy threat may arise here as in his capacity as the Company’s lawyer, Mr Relation was advising the Company, promoting the Company’s position and acting in the best interests of the Company (i.e. his client); whereas in his capacity as an insolvency professional, he will be aiming to achieve the objectives of the administration and acting in the</w:t>
      </w:r>
      <w:r w:rsidR="00607670">
        <w:rPr>
          <w:rFonts w:ascii="Arial" w:hAnsi="Arial" w:cs="Arial"/>
          <w:color w:val="7B7B7B" w:themeColor="accent3" w:themeShade="BF"/>
          <w:sz w:val="22"/>
          <w:szCs w:val="22"/>
        </w:rPr>
        <w:t xml:space="preserve"> best</w:t>
      </w:r>
      <w:r w:rsidR="00701009">
        <w:rPr>
          <w:rFonts w:ascii="Arial" w:hAnsi="Arial" w:cs="Arial"/>
          <w:color w:val="7B7B7B" w:themeColor="accent3" w:themeShade="BF"/>
          <w:sz w:val="22"/>
          <w:szCs w:val="22"/>
        </w:rPr>
        <w:t xml:space="preserve"> interests of the</w:t>
      </w:r>
      <w:r w:rsidR="00607670">
        <w:rPr>
          <w:rFonts w:ascii="Arial" w:hAnsi="Arial" w:cs="Arial"/>
          <w:color w:val="7B7B7B" w:themeColor="accent3" w:themeShade="BF"/>
          <w:sz w:val="22"/>
          <w:szCs w:val="22"/>
        </w:rPr>
        <w:t xml:space="preserve"> estate and its</w:t>
      </w:r>
      <w:r w:rsidR="00701009">
        <w:rPr>
          <w:rFonts w:ascii="Arial" w:hAnsi="Arial" w:cs="Arial"/>
          <w:color w:val="7B7B7B" w:themeColor="accent3" w:themeShade="BF"/>
          <w:sz w:val="22"/>
          <w:szCs w:val="22"/>
        </w:rPr>
        <w:t xml:space="preserve"> stakeholders – these different roles call into question whether he can act objectively in his role as an insolvency professional.</w:t>
      </w:r>
    </w:p>
    <w:p w14:paraId="7FE9BD28" w14:textId="1CAAA49D" w:rsidR="0032099D" w:rsidRDefault="008C1A01" w:rsidP="00BD7DBD">
      <w:pPr>
        <w:autoSpaceDE w:val="0"/>
        <w:autoSpaceDN w:val="0"/>
        <w:adjustRightInd w:val="0"/>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p>
    <w:p w14:paraId="4DCA8674" w14:textId="32081FA4" w:rsidR="006978B0" w:rsidRPr="006978B0" w:rsidRDefault="00430073" w:rsidP="0043007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w:t>
      </w:r>
      <w:r w:rsidR="00A5255F">
        <w:rPr>
          <w:rFonts w:ascii="Arial" w:hAnsi="Arial" w:cs="Arial"/>
          <w:color w:val="7B7B7B" w:themeColor="accent3" w:themeShade="BF"/>
          <w:sz w:val="22"/>
          <w:szCs w:val="22"/>
          <w:lang w:val="en-GB"/>
        </w:rPr>
        <w:t xml:space="preserve"> </w:t>
      </w:r>
      <w:r w:rsidR="00A5255F">
        <w:rPr>
          <w:rFonts w:ascii="Arial" w:hAnsi="Arial" w:cs="Arial"/>
          <w:i/>
          <w:iCs/>
          <w:color w:val="7B7B7B" w:themeColor="accent3" w:themeShade="BF"/>
          <w:sz w:val="22"/>
          <w:szCs w:val="22"/>
          <w:lang w:val="en-GB"/>
        </w:rPr>
        <w:t xml:space="preserve">Re Korda, Ten Network Holdings Ltd (Admn Apptd) (Recs and Mgrs Apptd) </w:t>
      </w:r>
      <w:r w:rsidR="00A5255F">
        <w:rPr>
          <w:rFonts w:ascii="Arial" w:hAnsi="Arial" w:cs="Arial"/>
          <w:color w:val="7B7B7B" w:themeColor="accent3" w:themeShade="BF"/>
          <w:sz w:val="22"/>
          <w:szCs w:val="22"/>
          <w:lang w:val="en-GB"/>
        </w:rPr>
        <w:t>[2017] FCA 914 (“</w:t>
      </w:r>
      <w:r w:rsidR="00A5255F">
        <w:rPr>
          <w:rFonts w:ascii="Arial" w:hAnsi="Arial" w:cs="Arial"/>
          <w:b/>
          <w:bCs/>
          <w:i/>
          <w:iCs/>
          <w:color w:val="7B7B7B" w:themeColor="accent3" w:themeShade="BF"/>
          <w:sz w:val="22"/>
          <w:szCs w:val="22"/>
          <w:lang w:val="en-GB"/>
        </w:rPr>
        <w:t>Re Korda</w:t>
      </w:r>
      <w:r w:rsidR="00A5255F">
        <w:rPr>
          <w:rFonts w:ascii="Arial" w:hAnsi="Arial" w:cs="Arial"/>
          <w:color w:val="7B7B7B" w:themeColor="accent3" w:themeShade="BF"/>
          <w:sz w:val="22"/>
          <w:szCs w:val="22"/>
          <w:lang w:val="en-GB"/>
        </w:rPr>
        <w:t>”), the</w:t>
      </w:r>
      <w:r>
        <w:rPr>
          <w:rFonts w:ascii="Arial" w:hAnsi="Arial" w:cs="Arial"/>
          <w:color w:val="7B7B7B" w:themeColor="accent3" w:themeShade="BF"/>
          <w:sz w:val="22"/>
          <w:szCs w:val="22"/>
          <w:lang w:val="en-GB"/>
        </w:rPr>
        <w:t xml:space="preserve"> administrators’ firm had been involved in the review of the debtor’s financials prior to the appointment and the Court </w:t>
      </w:r>
      <w:r w:rsidR="006978B0">
        <w:rPr>
          <w:rFonts w:ascii="Arial" w:hAnsi="Arial" w:cs="Arial"/>
          <w:color w:val="7B7B7B" w:themeColor="accent3" w:themeShade="BF"/>
          <w:sz w:val="22"/>
          <w:szCs w:val="22"/>
          <w:lang w:val="en-GB"/>
        </w:rPr>
        <w:t>concurred with the Australian Securities Investments Commission that “significant, long-term and consequently remunerative work” undertaken for the purposes of preparing for a prospective administration should not itself cause a reasonable apprehension of bias</w:t>
      </w:r>
      <w:r w:rsidR="006978B0">
        <w:rPr>
          <w:rStyle w:val="FootnoteReference"/>
          <w:rFonts w:ascii="Arial" w:hAnsi="Arial" w:cs="Arial"/>
          <w:color w:val="7B7B7B" w:themeColor="accent3" w:themeShade="BF"/>
          <w:sz w:val="22"/>
          <w:szCs w:val="22"/>
          <w:lang w:val="en-GB"/>
        </w:rPr>
        <w:footnoteReference w:id="35"/>
      </w:r>
      <w:r w:rsidR="006978B0">
        <w:rPr>
          <w:rFonts w:ascii="Arial" w:hAnsi="Arial" w:cs="Arial"/>
          <w:color w:val="7B7B7B" w:themeColor="accent3" w:themeShade="BF"/>
          <w:sz w:val="22"/>
          <w:szCs w:val="22"/>
          <w:lang w:val="en-GB"/>
        </w:rPr>
        <w:t xml:space="preserve"> and exclude the insolvency practitioner from subsequently taking a formal appointment. </w:t>
      </w:r>
      <w:r w:rsidR="00701009">
        <w:rPr>
          <w:rFonts w:ascii="Arial" w:hAnsi="Arial" w:cs="Arial"/>
          <w:color w:val="7B7B7B" w:themeColor="accent3" w:themeShade="BF"/>
          <w:sz w:val="22"/>
          <w:szCs w:val="22"/>
          <w:lang w:val="en-GB"/>
        </w:rPr>
        <w:t xml:space="preserve">It is unclear from the facts, whether Mr Relation was previously the Company’s lawyer prior to the shareholders’ meeting and if Mr Relation has performed a significant amount of work for the Company as its legal advisor. </w:t>
      </w:r>
      <w:r w:rsidR="006978B0">
        <w:rPr>
          <w:rFonts w:ascii="Arial" w:hAnsi="Arial" w:cs="Arial"/>
          <w:color w:val="7B7B7B" w:themeColor="accent3" w:themeShade="BF"/>
          <w:sz w:val="22"/>
          <w:szCs w:val="22"/>
          <w:lang w:val="en-GB"/>
        </w:rPr>
        <w:t xml:space="preserve">If Mr Relation’s work as legal advisor was simply as stated in the facts and was purely attending the shareholders’ meeting in an objective capacity to present options to the Company for its rescue, then it seems, when applying </w:t>
      </w:r>
      <w:r w:rsidR="006978B0">
        <w:rPr>
          <w:rFonts w:ascii="Arial" w:hAnsi="Arial" w:cs="Arial"/>
          <w:i/>
          <w:iCs/>
          <w:color w:val="7B7B7B" w:themeColor="accent3" w:themeShade="BF"/>
          <w:sz w:val="22"/>
          <w:szCs w:val="22"/>
          <w:lang w:val="en-GB"/>
        </w:rPr>
        <w:t>Re Korda</w:t>
      </w:r>
      <w:r w:rsidR="006978B0">
        <w:rPr>
          <w:rFonts w:ascii="Arial" w:hAnsi="Arial" w:cs="Arial"/>
          <w:color w:val="7B7B7B" w:themeColor="accent3" w:themeShade="BF"/>
          <w:sz w:val="22"/>
          <w:szCs w:val="22"/>
          <w:lang w:val="en-GB"/>
        </w:rPr>
        <w:t>, the ethical issue created by Mr Relation’s previous appointment as legal advisor may not in itself be a reasonable apprehension of bias and may be resolved if appropriate safeguards are in place which avoid the existence or appearance of this sort of conflict</w:t>
      </w:r>
      <w:r w:rsidR="006978B0">
        <w:rPr>
          <w:rStyle w:val="FootnoteReference"/>
          <w:rFonts w:ascii="Arial" w:hAnsi="Arial" w:cs="Arial"/>
          <w:color w:val="7B7B7B" w:themeColor="accent3" w:themeShade="BF"/>
          <w:sz w:val="22"/>
          <w:szCs w:val="22"/>
          <w:lang w:val="en-GB"/>
        </w:rPr>
        <w:footnoteReference w:id="36"/>
      </w:r>
      <w:r w:rsidR="006978B0">
        <w:rPr>
          <w:rFonts w:ascii="Arial" w:hAnsi="Arial" w:cs="Arial"/>
          <w:color w:val="7B7B7B" w:themeColor="accent3" w:themeShade="BF"/>
          <w:sz w:val="22"/>
          <w:szCs w:val="22"/>
          <w:lang w:val="en-GB"/>
        </w:rPr>
        <w:t>.</w:t>
      </w:r>
    </w:p>
    <w:p w14:paraId="055F8E2B" w14:textId="77777777" w:rsidR="006978B0" w:rsidRDefault="006978B0" w:rsidP="00430073">
      <w:pPr>
        <w:autoSpaceDE w:val="0"/>
        <w:autoSpaceDN w:val="0"/>
        <w:adjustRightInd w:val="0"/>
        <w:jc w:val="both"/>
        <w:rPr>
          <w:rFonts w:ascii="Arial" w:hAnsi="Arial" w:cs="Arial"/>
          <w:color w:val="7B7B7B" w:themeColor="accent3" w:themeShade="BF"/>
          <w:sz w:val="22"/>
          <w:szCs w:val="22"/>
          <w:lang w:val="en-GB"/>
        </w:rPr>
      </w:pPr>
    </w:p>
    <w:p w14:paraId="3899305B" w14:textId="1A0B0BA1" w:rsidR="00BD7DBD" w:rsidRDefault="006978B0" w:rsidP="0043007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430073">
        <w:rPr>
          <w:rFonts w:ascii="Arial" w:hAnsi="Arial" w:cs="Arial"/>
          <w:color w:val="7B7B7B" w:themeColor="accent3" w:themeShade="BF"/>
          <w:sz w:val="22"/>
          <w:szCs w:val="22"/>
          <w:lang w:val="en-GB"/>
        </w:rPr>
        <w:t xml:space="preserve">ppropriate safeguards </w:t>
      </w:r>
      <w:r w:rsidR="006A49B7">
        <w:rPr>
          <w:rFonts w:ascii="Arial" w:hAnsi="Arial" w:cs="Arial"/>
          <w:color w:val="7B7B7B" w:themeColor="accent3" w:themeShade="BF"/>
          <w:sz w:val="22"/>
          <w:szCs w:val="22"/>
          <w:lang w:val="en-GB"/>
        </w:rPr>
        <w:t xml:space="preserve">might include </w:t>
      </w:r>
      <w:r w:rsidR="00C54D8B">
        <w:rPr>
          <w:rFonts w:ascii="Arial" w:hAnsi="Arial" w:cs="Arial"/>
          <w:color w:val="7B7B7B" w:themeColor="accent3" w:themeShade="BF"/>
          <w:sz w:val="22"/>
          <w:szCs w:val="22"/>
          <w:lang w:val="en-GB"/>
        </w:rPr>
        <w:t>Mr Relation having carried out</w:t>
      </w:r>
      <w:r w:rsidR="006A49B7">
        <w:rPr>
          <w:rFonts w:ascii="Arial" w:hAnsi="Arial" w:cs="Arial"/>
          <w:color w:val="7B7B7B" w:themeColor="accent3" w:themeShade="BF"/>
          <w:sz w:val="22"/>
          <w:szCs w:val="22"/>
          <w:lang w:val="en-GB"/>
        </w:rPr>
        <w:t xml:space="preserve"> the </w:t>
      </w:r>
      <w:r w:rsidR="00430073">
        <w:rPr>
          <w:rFonts w:ascii="Arial" w:hAnsi="Arial" w:cs="Arial"/>
          <w:color w:val="7B7B7B" w:themeColor="accent3" w:themeShade="BF"/>
          <w:sz w:val="22"/>
          <w:szCs w:val="22"/>
          <w:lang w:val="en-GB"/>
        </w:rPr>
        <w:t>following</w:t>
      </w:r>
      <w:r w:rsidR="00C54D8B">
        <w:rPr>
          <w:rFonts w:ascii="Arial" w:hAnsi="Arial" w:cs="Arial"/>
          <w:color w:val="7B7B7B" w:themeColor="accent3" w:themeShade="BF"/>
          <w:sz w:val="22"/>
          <w:szCs w:val="22"/>
          <w:lang w:val="en-GB"/>
        </w:rPr>
        <w:t xml:space="preserve"> actions</w:t>
      </w:r>
      <w:r w:rsidR="00430073">
        <w:rPr>
          <w:rStyle w:val="FootnoteReference"/>
          <w:rFonts w:ascii="Arial" w:hAnsi="Arial" w:cs="Arial"/>
          <w:color w:val="7B7B7B" w:themeColor="accent3" w:themeShade="BF"/>
          <w:sz w:val="22"/>
          <w:szCs w:val="22"/>
          <w:lang w:val="en-GB"/>
        </w:rPr>
        <w:footnoteReference w:id="37"/>
      </w:r>
      <w:r w:rsidR="00430073">
        <w:rPr>
          <w:rFonts w:ascii="Arial" w:hAnsi="Arial" w:cs="Arial"/>
          <w:color w:val="7B7B7B" w:themeColor="accent3" w:themeShade="BF"/>
          <w:sz w:val="22"/>
          <w:szCs w:val="22"/>
          <w:lang w:val="en-GB"/>
        </w:rPr>
        <w:t>:</w:t>
      </w:r>
    </w:p>
    <w:p w14:paraId="6B52BCDA" w14:textId="7017B48E" w:rsidR="00430073" w:rsidRDefault="006A49B7" w:rsidP="00430073">
      <w:pPr>
        <w:pStyle w:val="ListParagraph"/>
        <w:numPr>
          <w:ilvl w:val="0"/>
          <w:numId w:val="3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making</w:t>
      </w:r>
      <w:r w:rsidR="00430073" w:rsidRPr="00430073">
        <w:rPr>
          <w:rFonts w:ascii="Arial" w:hAnsi="Arial" w:cs="Arial"/>
          <w:color w:val="7B7B7B" w:themeColor="accent3" w:themeShade="BF"/>
          <w:sz w:val="22"/>
          <w:szCs w:val="22"/>
          <w:lang w:val="en-GB"/>
        </w:rPr>
        <w:t xml:space="preserve"> it clear to the board of directors and executives that he</w:t>
      </w:r>
      <w:r w:rsidR="00C54D8B">
        <w:rPr>
          <w:rFonts w:ascii="Arial" w:hAnsi="Arial" w:cs="Arial"/>
          <w:color w:val="7B7B7B" w:themeColor="accent3" w:themeShade="BF"/>
          <w:sz w:val="22"/>
          <w:szCs w:val="22"/>
          <w:lang w:val="en-GB"/>
        </w:rPr>
        <w:t xml:space="preserve"> was</w:t>
      </w:r>
      <w:r w:rsidR="00430073" w:rsidRPr="00430073">
        <w:rPr>
          <w:rFonts w:ascii="Arial" w:hAnsi="Arial" w:cs="Arial"/>
          <w:color w:val="7B7B7B" w:themeColor="accent3" w:themeShade="BF"/>
          <w:sz w:val="22"/>
          <w:szCs w:val="22"/>
          <w:lang w:val="en-GB"/>
        </w:rPr>
        <w:t xml:space="preserve"> the person who might become the actual administrator if other measures to fix the company’s finances do not succeed</w:t>
      </w:r>
      <w:r>
        <w:rPr>
          <w:rFonts w:ascii="Arial" w:hAnsi="Arial" w:cs="Arial"/>
          <w:color w:val="7B7B7B" w:themeColor="accent3" w:themeShade="BF"/>
          <w:sz w:val="22"/>
          <w:szCs w:val="22"/>
          <w:lang w:val="en-GB"/>
        </w:rPr>
        <w:t>;</w:t>
      </w:r>
    </w:p>
    <w:p w14:paraId="509EDE92" w14:textId="44030FE5" w:rsidR="00430073" w:rsidRDefault="006A49B7" w:rsidP="00430073">
      <w:pPr>
        <w:pStyle w:val="ListParagraph"/>
        <w:numPr>
          <w:ilvl w:val="0"/>
          <w:numId w:val="3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00430073" w:rsidRPr="00430073">
        <w:rPr>
          <w:rFonts w:ascii="Arial" w:hAnsi="Arial" w:cs="Arial"/>
          <w:color w:val="7B7B7B" w:themeColor="accent3" w:themeShade="BF"/>
          <w:sz w:val="22"/>
          <w:szCs w:val="22"/>
          <w:lang w:val="en-GB"/>
        </w:rPr>
        <w:t xml:space="preserve">nsuring that </w:t>
      </w:r>
      <w:r>
        <w:rPr>
          <w:rFonts w:ascii="Arial" w:hAnsi="Arial" w:cs="Arial"/>
          <w:color w:val="7B7B7B" w:themeColor="accent3" w:themeShade="BF"/>
          <w:sz w:val="22"/>
          <w:szCs w:val="22"/>
          <w:lang w:val="en-GB"/>
        </w:rPr>
        <w:t>his</w:t>
      </w:r>
      <w:r w:rsidR="00430073" w:rsidRPr="00430073">
        <w:rPr>
          <w:rFonts w:ascii="Arial" w:hAnsi="Arial" w:cs="Arial"/>
          <w:color w:val="7B7B7B" w:themeColor="accent3" w:themeShade="BF"/>
          <w:sz w:val="22"/>
          <w:szCs w:val="22"/>
          <w:lang w:val="en-GB"/>
        </w:rPr>
        <w:t xml:space="preserve"> retainer</w:t>
      </w:r>
      <w:r w:rsidR="00C54D8B">
        <w:rPr>
          <w:rFonts w:ascii="Arial" w:hAnsi="Arial" w:cs="Arial"/>
          <w:color w:val="7B7B7B" w:themeColor="accent3" w:themeShade="BF"/>
          <w:sz w:val="22"/>
          <w:szCs w:val="22"/>
          <w:lang w:val="en-GB"/>
        </w:rPr>
        <w:t xml:space="preserve"> as legal advisor</w:t>
      </w:r>
      <w:r w:rsidR="00430073" w:rsidRPr="00430073">
        <w:rPr>
          <w:rFonts w:ascii="Arial" w:hAnsi="Arial" w:cs="Arial"/>
          <w:color w:val="7B7B7B" w:themeColor="accent3" w:themeShade="BF"/>
          <w:sz w:val="22"/>
          <w:szCs w:val="22"/>
          <w:lang w:val="en-GB"/>
        </w:rPr>
        <w:t xml:space="preserve"> </w:t>
      </w:r>
      <w:r w:rsidR="00C54D8B">
        <w:rPr>
          <w:rFonts w:ascii="Arial" w:hAnsi="Arial" w:cs="Arial"/>
          <w:color w:val="7B7B7B" w:themeColor="accent3" w:themeShade="BF"/>
          <w:sz w:val="22"/>
          <w:szCs w:val="22"/>
          <w:lang w:val="en-GB"/>
        </w:rPr>
        <w:t>was</w:t>
      </w:r>
      <w:r w:rsidR="00430073" w:rsidRPr="00430073">
        <w:rPr>
          <w:rFonts w:ascii="Arial" w:hAnsi="Arial" w:cs="Arial"/>
          <w:color w:val="7B7B7B" w:themeColor="accent3" w:themeShade="BF"/>
          <w:sz w:val="22"/>
          <w:szCs w:val="22"/>
          <w:lang w:val="en-GB"/>
        </w:rPr>
        <w:t xml:space="preserve"> clearly defined</w:t>
      </w:r>
      <w:r>
        <w:rPr>
          <w:rFonts w:ascii="Arial" w:hAnsi="Arial" w:cs="Arial"/>
          <w:color w:val="7B7B7B" w:themeColor="accent3" w:themeShade="BF"/>
          <w:sz w:val="22"/>
          <w:szCs w:val="22"/>
          <w:lang w:val="en-GB"/>
        </w:rPr>
        <w:t>; and</w:t>
      </w:r>
    </w:p>
    <w:p w14:paraId="081CFA39" w14:textId="49ADD880" w:rsidR="008C1A01" w:rsidRPr="006A49B7" w:rsidRDefault="006A49B7" w:rsidP="006A49B7">
      <w:pPr>
        <w:pStyle w:val="ListParagraph"/>
        <w:numPr>
          <w:ilvl w:val="0"/>
          <w:numId w:val="3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00430073" w:rsidRPr="00430073">
        <w:rPr>
          <w:rFonts w:ascii="Arial" w:hAnsi="Arial" w:cs="Arial"/>
          <w:color w:val="7B7B7B" w:themeColor="accent3" w:themeShade="BF"/>
          <w:sz w:val="22"/>
          <w:szCs w:val="22"/>
          <w:lang w:val="en-GB"/>
        </w:rPr>
        <w:t xml:space="preserve">nsuring from the outset that </w:t>
      </w:r>
      <w:r>
        <w:rPr>
          <w:rFonts w:ascii="Arial" w:hAnsi="Arial" w:cs="Arial"/>
          <w:color w:val="7B7B7B" w:themeColor="accent3" w:themeShade="BF"/>
          <w:sz w:val="22"/>
          <w:szCs w:val="22"/>
          <w:lang w:val="en-GB"/>
        </w:rPr>
        <w:t>he</w:t>
      </w:r>
      <w:r w:rsidR="00430073" w:rsidRPr="00430073">
        <w:rPr>
          <w:rFonts w:ascii="Arial" w:hAnsi="Arial" w:cs="Arial"/>
          <w:color w:val="7B7B7B" w:themeColor="accent3" w:themeShade="BF"/>
          <w:sz w:val="22"/>
          <w:szCs w:val="22"/>
          <w:lang w:val="en-GB"/>
        </w:rPr>
        <w:t xml:space="preserve"> ke</w:t>
      </w:r>
      <w:r w:rsidR="00C54D8B">
        <w:rPr>
          <w:rFonts w:ascii="Arial" w:hAnsi="Arial" w:cs="Arial"/>
          <w:color w:val="7B7B7B" w:themeColor="accent3" w:themeShade="BF"/>
          <w:sz w:val="22"/>
          <w:szCs w:val="22"/>
          <w:lang w:val="en-GB"/>
        </w:rPr>
        <w:t>pt</w:t>
      </w:r>
      <w:r w:rsidR="00430073" w:rsidRPr="00430073">
        <w:rPr>
          <w:rFonts w:ascii="Arial" w:hAnsi="Arial" w:cs="Arial"/>
          <w:color w:val="7B7B7B" w:themeColor="accent3" w:themeShade="BF"/>
          <w:sz w:val="22"/>
          <w:szCs w:val="22"/>
          <w:lang w:val="en-GB"/>
        </w:rPr>
        <w:t xml:space="preserve"> a sufficient record of the nature of the tasks performed.</w:t>
      </w:r>
    </w:p>
    <w:p w14:paraId="45EAA6CD" w14:textId="58115BEC" w:rsidR="00BD7DBD" w:rsidRPr="00BD7DBD" w:rsidRDefault="006A49B7" w:rsidP="006A49B7">
      <w:pPr>
        <w:tabs>
          <w:tab w:val="left" w:pos="2112"/>
        </w:tabs>
        <w:autoSpaceDE w:val="0"/>
        <w:autoSpaceDN w:val="0"/>
        <w:adjustRightInd w:val="0"/>
        <w:ind w:left="36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ab/>
      </w:r>
    </w:p>
    <w:p w14:paraId="41F664D7" w14:textId="12C2DA81" w:rsidR="008559B4" w:rsidRPr="00BD7DBD" w:rsidRDefault="008559B4" w:rsidP="00BD7DBD">
      <w:pPr>
        <w:pStyle w:val="ListParagraph"/>
        <w:numPr>
          <w:ilvl w:val="0"/>
          <w:numId w:val="31"/>
        </w:numPr>
        <w:autoSpaceDE w:val="0"/>
        <w:autoSpaceDN w:val="0"/>
        <w:adjustRightInd w:val="0"/>
        <w:jc w:val="both"/>
        <w:rPr>
          <w:rFonts w:ascii="Arial" w:hAnsi="Arial" w:cs="Arial"/>
          <w:b/>
          <w:bCs/>
          <w:color w:val="7B7B7B" w:themeColor="accent3" w:themeShade="BF"/>
          <w:sz w:val="22"/>
          <w:szCs w:val="22"/>
          <w:lang w:val="en-GB"/>
        </w:rPr>
      </w:pPr>
      <w:r w:rsidRPr="00BD7DBD">
        <w:rPr>
          <w:rFonts w:ascii="Arial" w:hAnsi="Arial" w:cs="Arial"/>
          <w:b/>
          <w:bCs/>
          <w:color w:val="7B7B7B" w:themeColor="accent3" w:themeShade="BF"/>
          <w:sz w:val="22"/>
          <w:szCs w:val="22"/>
          <w:lang w:val="en-GB"/>
        </w:rPr>
        <w:t>Subsequent Appointment of Mr Relation</w:t>
      </w:r>
      <w:r w:rsidR="009F314C" w:rsidRPr="00BD7DBD">
        <w:rPr>
          <w:rFonts w:ascii="Arial" w:hAnsi="Arial" w:cs="Arial"/>
          <w:b/>
          <w:bCs/>
          <w:color w:val="7B7B7B" w:themeColor="accent3" w:themeShade="BF"/>
          <w:sz w:val="22"/>
          <w:szCs w:val="22"/>
          <w:lang w:val="en-GB"/>
        </w:rPr>
        <w:t xml:space="preserve"> as Liquidator</w:t>
      </w:r>
    </w:p>
    <w:p w14:paraId="789B4F60" w14:textId="77777777" w:rsidR="008559B4" w:rsidRDefault="008559B4" w:rsidP="008559B4">
      <w:pPr>
        <w:autoSpaceDE w:val="0"/>
        <w:autoSpaceDN w:val="0"/>
        <w:adjustRightInd w:val="0"/>
        <w:ind w:left="360"/>
        <w:jc w:val="both"/>
        <w:rPr>
          <w:rFonts w:ascii="Arial" w:hAnsi="Arial" w:cs="Arial"/>
          <w:color w:val="7B7B7B" w:themeColor="accent3" w:themeShade="BF"/>
          <w:sz w:val="22"/>
          <w:szCs w:val="22"/>
          <w:lang w:val="en-GB"/>
        </w:rPr>
      </w:pPr>
    </w:p>
    <w:p w14:paraId="715D2C4B" w14:textId="5C965167" w:rsidR="008559B4" w:rsidRDefault="003E0CCE" w:rsidP="003E0C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w:t>
      </w:r>
      <w:r w:rsidR="008559B4">
        <w:rPr>
          <w:rFonts w:ascii="Arial" w:hAnsi="Arial" w:cs="Arial"/>
          <w:color w:val="7B7B7B" w:themeColor="accent3" w:themeShade="BF"/>
          <w:sz w:val="22"/>
          <w:szCs w:val="22"/>
          <w:lang w:val="en-GB"/>
        </w:rPr>
        <w:t>he subsequent appointment of Mr Relation as liquidator</w:t>
      </w:r>
      <w:r>
        <w:rPr>
          <w:rFonts w:ascii="Arial" w:hAnsi="Arial" w:cs="Arial"/>
          <w:color w:val="7B7B7B" w:themeColor="accent3" w:themeShade="BF"/>
          <w:sz w:val="22"/>
          <w:szCs w:val="22"/>
          <w:lang w:val="en-GB"/>
        </w:rPr>
        <w:t xml:space="preserve"> also creates an ethical issue</w:t>
      </w:r>
      <w:r w:rsidR="008559B4">
        <w:rPr>
          <w:rFonts w:ascii="Arial" w:hAnsi="Arial" w:cs="Arial"/>
          <w:color w:val="7B7B7B" w:themeColor="accent3" w:themeShade="BF"/>
          <w:sz w:val="22"/>
          <w:szCs w:val="22"/>
          <w:lang w:val="en-GB"/>
        </w:rPr>
        <w:t xml:space="preserve">. In some jurisdictions, for example, South Africa, a subsequent appointment </w:t>
      </w:r>
      <w:r>
        <w:rPr>
          <w:rFonts w:ascii="Arial" w:hAnsi="Arial" w:cs="Arial"/>
          <w:color w:val="7B7B7B" w:themeColor="accent3" w:themeShade="BF"/>
          <w:sz w:val="22"/>
          <w:szCs w:val="22"/>
          <w:lang w:val="en-GB"/>
        </w:rPr>
        <w:t xml:space="preserve">of an insolvency practitioner </w:t>
      </w:r>
      <w:r w:rsidR="008559B4">
        <w:rPr>
          <w:rFonts w:ascii="Arial" w:hAnsi="Arial" w:cs="Arial"/>
          <w:color w:val="7B7B7B" w:themeColor="accent3" w:themeShade="BF"/>
          <w:sz w:val="22"/>
          <w:szCs w:val="22"/>
          <w:lang w:val="en-GB"/>
        </w:rPr>
        <w:t>in relation to the same debtor is prohibited by statute, and so</w:t>
      </w:r>
      <w:r>
        <w:rPr>
          <w:rFonts w:ascii="Arial" w:hAnsi="Arial" w:cs="Arial"/>
          <w:color w:val="7B7B7B" w:themeColor="accent3" w:themeShade="BF"/>
          <w:sz w:val="22"/>
          <w:szCs w:val="22"/>
          <w:lang w:val="en-GB"/>
        </w:rPr>
        <w:t>,</w:t>
      </w:r>
      <w:r w:rsidR="008559B4">
        <w:rPr>
          <w:rFonts w:ascii="Arial" w:hAnsi="Arial" w:cs="Arial"/>
          <w:color w:val="7B7B7B" w:themeColor="accent3" w:themeShade="BF"/>
          <w:sz w:val="22"/>
          <w:szCs w:val="22"/>
          <w:lang w:val="en-GB"/>
        </w:rPr>
        <w:t xml:space="preserve"> we would first need to ascertain whether a subsequent appointment of an insolvency practitioner </w:t>
      </w:r>
      <w:r w:rsidR="00162282">
        <w:rPr>
          <w:rFonts w:ascii="Arial" w:hAnsi="Arial" w:cs="Arial"/>
          <w:color w:val="7B7B7B" w:themeColor="accent3" w:themeShade="BF"/>
          <w:sz w:val="22"/>
          <w:szCs w:val="22"/>
          <w:lang w:val="en-GB"/>
        </w:rPr>
        <w:t xml:space="preserve">as liquidator </w:t>
      </w:r>
      <w:r w:rsidR="008559B4">
        <w:rPr>
          <w:rFonts w:ascii="Arial" w:hAnsi="Arial" w:cs="Arial"/>
          <w:color w:val="7B7B7B" w:themeColor="accent3" w:themeShade="BF"/>
          <w:sz w:val="22"/>
          <w:szCs w:val="22"/>
          <w:lang w:val="en-GB"/>
        </w:rPr>
        <w:t xml:space="preserve">is allowed in Eurafriclia.  </w:t>
      </w:r>
    </w:p>
    <w:p w14:paraId="5C245610" w14:textId="790688D0" w:rsidR="008559B4" w:rsidRDefault="008559B4" w:rsidP="008559B4">
      <w:pPr>
        <w:autoSpaceDE w:val="0"/>
        <w:autoSpaceDN w:val="0"/>
        <w:adjustRightInd w:val="0"/>
        <w:ind w:left="360"/>
        <w:jc w:val="both"/>
        <w:rPr>
          <w:rFonts w:ascii="Arial" w:hAnsi="Arial" w:cs="Arial"/>
          <w:color w:val="7B7B7B" w:themeColor="accent3" w:themeShade="BF"/>
          <w:sz w:val="22"/>
          <w:szCs w:val="22"/>
          <w:lang w:val="en-GB"/>
        </w:rPr>
      </w:pPr>
    </w:p>
    <w:p w14:paraId="0ABB8E13" w14:textId="5F8A05C6" w:rsidR="008559B4" w:rsidRDefault="00AA7802" w:rsidP="003E0C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w:t>
      </w:r>
      <w:r w:rsidR="003E0CCE">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e the above-noted legal issue is resolved, t</w:t>
      </w:r>
      <w:r w:rsidR="008559B4">
        <w:rPr>
          <w:rFonts w:ascii="Arial" w:hAnsi="Arial" w:cs="Arial"/>
          <w:color w:val="7B7B7B" w:themeColor="accent3" w:themeShade="BF"/>
          <w:sz w:val="22"/>
          <w:szCs w:val="22"/>
          <w:lang w:val="en-GB"/>
        </w:rPr>
        <w:t xml:space="preserve">he key ethical issue </w:t>
      </w:r>
      <w:r>
        <w:rPr>
          <w:rFonts w:ascii="Arial" w:hAnsi="Arial" w:cs="Arial"/>
          <w:color w:val="7B7B7B" w:themeColor="accent3" w:themeShade="BF"/>
          <w:sz w:val="22"/>
          <w:szCs w:val="22"/>
          <w:lang w:val="en-GB"/>
        </w:rPr>
        <w:t xml:space="preserve">then becomes the self-interest threat to Mr Relation’s fiduciary duty to </w:t>
      </w:r>
      <w:r w:rsidR="009F314C">
        <w:rPr>
          <w:rFonts w:ascii="Arial" w:hAnsi="Arial" w:cs="Arial"/>
          <w:color w:val="7B7B7B" w:themeColor="accent3" w:themeShade="BF"/>
          <w:sz w:val="22"/>
          <w:szCs w:val="22"/>
          <w:lang w:val="en-GB"/>
        </w:rPr>
        <w:t>exercise his powers as an insolvency practitioner in an independent and impartial manner</w:t>
      </w:r>
      <w:r w:rsidR="008C53D0">
        <w:rPr>
          <w:rFonts w:ascii="Arial" w:hAnsi="Arial" w:cs="Arial"/>
          <w:color w:val="7B7B7B" w:themeColor="accent3" w:themeShade="BF"/>
          <w:sz w:val="22"/>
          <w:szCs w:val="22"/>
          <w:lang w:val="en-GB"/>
        </w:rPr>
        <w:t>, when acting as liquidator</w:t>
      </w:r>
      <w:r w:rsidR="004F2F11">
        <w:rPr>
          <w:rStyle w:val="FootnoteReference"/>
          <w:rFonts w:ascii="Arial" w:hAnsi="Arial" w:cs="Arial"/>
          <w:color w:val="7B7B7B" w:themeColor="accent3" w:themeShade="BF"/>
          <w:sz w:val="22"/>
          <w:szCs w:val="22"/>
        </w:rPr>
        <w:footnoteReference w:id="38"/>
      </w:r>
      <w:r w:rsidR="009F314C">
        <w:rPr>
          <w:rFonts w:ascii="Arial" w:hAnsi="Arial" w:cs="Arial"/>
          <w:color w:val="7B7B7B" w:themeColor="accent3" w:themeShade="BF"/>
          <w:sz w:val="22"/>
          <w:szCs w:val="22"/>
          <w:lang w:val="en-GB"/>
        </w:rPr>
        <w:t>.</w:t>
      </w:r>
      <w:r w:rsidR="004F2F11">
        <w:rPr>
          <w:rFonts w:ascii="Arial" w:hAnsi="Arial" w:cs="Arial"/>
          <w:color w:val="7B7B7B" w:themeColor="accent3" w:themeShade="BF"/>
          <w:sz w:val="22"/>
          <w:szCs w:val="22"/>
          <w:lang w:val="en-GB"/>
        </w:rPr>
        <w:t xml:space="preserve"> </w:t>
      </w:r>
      <w:r w:rsidR="009F314C">
        <w:rPr>
          <w:rFonts w:ascii="Arial" w:hAnsi="Arial" w:cs="Arial"/>
          <w:color w:val="7B7B7B" w:themeColor="accent3" w:themeShade="BF"/>
          <w:sz w:val="22"/>
          <w:szCs w:val="22"/>
          <w:lang w:val="en-GB"/>
        </w:rPr>
        <w:t xml:space="preserve">The self-interest threat arises as </w:t>
      </w:r>
      <w:r>
        <w:rPr>
          <w:rFonts w:ascii="Arial" w:hAnsi="Arial" w:cs="Arial"/>
          <w:color w:val="7B7B7B" w:themeColor="accent3" w:themeShade="BF"/>
          <w:sz w:val="22"/>
          <w:szCs w:val="22"/>
          <w:lang w:val="en-GB"/>
        </w:rPr>
        <w:t xml:space="preserve">Mr Relation has a financial </w:t>
      </w:r>
      <w:r w:rsidRPr="00AA7802">
        <w:rPr>
          <w:rFonts w:ascii="Arial" w:hAnsi="Arial" w:cs="Arial"/>
          <w:color w:val="7B7B7B" w:themeColor="accent3" w:themeShade="BF"/>
          <w:sz w:val="22"/>
          <w:szCs w:val="22"/>
          <w:lang w:val="en-GB"/>
        </w:rPr>
        <w:t>interest</w:t>
      </w:r>
      <w:r w:rsidR="008C53D0">
        <w:rPr>
          <w:rFonts w:ascii="Arial" w:hAnsi="Arial" w:cs="Arial"/>
          <w:color w:val="7B7B7B" w:themeColor="accent3" w:themeShade="BF"/>
          <w:sz w:val="22"/>
          <w:szCs w:val="22"/>
          <w:lang w:val="en-GB"/>
        </w:rPr>
        <w:t xml:space="preserve">, when acting as administrator, </w:t>
      </w:r>
      <w:r w:rsidRPr="00AA7802">
        <w:rPr>
          <w:rFonts w:ascii="Arial" w:hAnsi="Arial" w:cs="Arial"/>
          <w:color w:val="7B7B7B" w:themeColor="accent3" w:themeShade="BF"/>
          <w:sz w:val="22"/>
          <w:szCs w:val="22"/>
          <w:lang w:val="en-GB"/>
        </w:rPr>
        <w:t xml:space="preserve">in not rescuing the company as he knows </w:t>
      </w:r>
      <w:r>
        <w:rPr>
          <w:rFonts w:ascii="Arial" w:hAnsi="Arial" w:cs="Arial"/>
          <w:color w:val="7B7B7B" w:themeColor="accent3" w:themeShade="BF"/>
          <w:sz w:val="22"/>
          <w:szCs w:val="22"/>
          <w:lang w:val="en-GB"/>
        </w:rPr>
        <w:t xml:space="preserve">that if the administration is later converted into liquidation proceedings, </w:t>
      </w:r>
      <w:r w:rsidRPr="00AA7802">
        <w:rPr>
          <w:rFonts w:ascii="Arial" w:hAnsi="Arial" w:cs="Arial"/>
          <w:color w:val="7B7B7B" w:themeColor="accent3" w:themeShade="BF"/>
          <w:sz w:val="22"/>
          <w:szCs w:val="22"/>
          <w:lang w:val="en-GB"/>
        </w:rPr>
        <w:t>he will be appointed as the liquidator and</w:t>
      </w:r>
      <w:r>
        <w:rPr>
          <w:rFonts w:ascii="Arial" w:hAnsi="Arial" w:cs="Arial"/>
          <w:color w:val="7B7B7B" w:themeColor="accent3" w:themeShade="BF"/>
          <w:sz w:val="22"/>
          <w:szCs w:val="22"/>
          <w:lang w:val="en-GB"/>
        </w:rPr>
        <w:t xml:space="preserve"> </w:t>
      </w:r>
      <w:r w:rsidR="008C53D0">
        <w:rPr>
          <w:rFonts w:ascii="Arial" w:hAnsi="Arial" w:cs="Arial"/>
          <w:color w:val="7B7B7B" w:themeColor="accent3" w:themeShade="BF"/>
          <w:sz w:val="22"/>
          <w:szCs w:val="22"/>
          <w:lang w:val="en-GB"/>
        </w:rPr>
        <w:t>then be</w:t>
      </w:r>
      <w:r>
        <w:rPr>
          <w:rFonts w:ascii="Arial" w:hAnsi="Arial" w:cs="Arial"/>
          <w:color w:val="7B7B7B" w:themeColor="accent3" w:themeShade="BF"/>
          <w:sz w:val="22"/>
          <w:szCs w:val="22"/>
          <w:lang w:val="en-GB"/>
        </w:rPr>
        <w:t xml:space="preserve"> remunerated twice by the </w:t>
      </w:r>
      <w:r w:rsidR="008C53D0">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ompany for his </w:t>
      </w:r>
      <w:r w:rsidR="008C53D0">
        <w:rPr>
          <w:rFonts w:ascii="Arial" w:hAnsi="Arial" w:cs="Arial"/>
          <w:color w:val="7B7B7B" w:themeColor="accent3" w:themeShade="BF"/>
          <w:sz w:val="22"/>
          <w:szCs w:val="22"/>
          <w:lang w:val="en-GB"/>
        </w:rPr>
        <w:t xml:space="preserve">work both </w:t>
      </w:r>
      <w:r>
        <w:rPr>
          <w:rFonts w:ascii="Arial" w:hAnsi="Arial" w:cs="Arial"/>
          <w:color w:val="7B7B7B" w:themeColor="accent3" w:themeShade="BF"/>
          <w:sz w:val="22"/>
          <w:szCs w:val="22"/>
          <w:lang w:val="en-GB"/>
        </w:rPr>
        <w:t>as administrator and liquidator.</w:t>
      </w:r>
      <w:r w:rsidR="004F2F11" w:rsidRPr="004F2F11">
        <w:rPr>
          <w:rFonts w:ascii="Arial" w:hAnsi="Arial" w:cs="Arial"/>
          <w:color w:val="7B7B7B" w:themeColor="accent3" w:themeShade="BF"/>
          <w:sz w:val="22"/>
          <w:szCs w:val="22"/>
          <w:lang w:val="en-GB"/>
        </w:rPr>
        <w:t xml:space="preserve"> </w:t>
      </w:r>
      <w:r w:rsidR="004F2F11">
        <w:rPr>
          <w:rFonts w:ascii="Arial" w:hAnsi="Arial" w:cs="Arial"/>
          <w:color w:val="7B7B7B" w:themeColor="accent3" w:themeShade="BF"/>
          <w:sz w:val="22"/>
          <w:szCs w:val="22"/>
          <w:lang w:val="en-GB"/>
        </w:rPr>
        <w:t>The ICAEW Guidelines also identify</w:t>
      </w:r>
      <w:r w:rsidR="004F2F11">
        <w:rPr>
          <w:rFonts w:ascii="Arial" w:hAnsi="Arial" w:cs="Arial"/>
          <w:color w:val="7B7B7B" w:themeColor="accent3" w:themeShade="BF"/>
          <w:sz w:val="22"/>
          <w:szCs w:val="22"/>
        </w:rPr>
        <w:t xml:space="preserve"> the sequential insolvency appointments of an insolvency practitioner in relation to the same debtor company</w:t>
      </w:r>
      <w:r w:rsidR="004F2F11">
        <w:rPr>
          <w:rFonts w:ascii="Arial" w:hAnsi="Arial" w:cs="Arial"/>
          <w:color w:val="7B7B7B" w:themeColor="accent3" w:themeShade="BF"/>
          <w:sz w:val="22"/>
          <w:szCs w:val="22"/>
          <w:lang w:val="en-GB"/>
        </w:rPr>
        <w:t xml:space="preserve"> as giving rise to a self-review threat to the independence and impartial</w:t>
      </w:r>
      <w:r w:rsidR="008C53D0">
        <w:rPr>
          <w:rFonts w:ascii="Arial" w:hAnsi="Arial" w:cs="Arial"/>
          <w:color w:val="7B7B7B" w:themeColor="accent3" w:themeShade="BF"/>
          <w:sz w:val="22"/>
          <w:szCs w:val="22"/>
          <w:lang w:val="en-GB"/>
        </w:rPr>
        <w:t>ity</w:t>
      </w:r>
      <w:r w:rsidR="004F2F11">
        <w:rPr>
          <w:rFonts w:ascii="Arial" w:hAnsi="Arial" w:cs="Arial"/>
          <w:color w:val="7B7B7B" w:themeColor="accent3" w:themeShade="BF"/>
          <w:sz w:val="22"/>
          <w:szCs w:val="22"/>
          <w:lang w:val="en-GB"/>
        </w:rPr>
        <w:t xml:space="preserve"> of the insolvency practitioner</w:t>
      </w:r>
      <w:r w:rsidR="004F2F11">
        <w:rPr>
          <w:rStyle w:val="FootnoteReference"/>
          <w:rFonts w:ascii="Arial" w:hAnsi="Arial" w:cs="Arial"/>
          <w:color w:val="7B7B7B" w:themeColor="accent3" w:themeShade="BF"/>
          <w:sz w:val="22"/>
          <w:szCs w:val="22"/>
          <w:lang w:val="en-GB"/>
        </w:rPr>
        <w:footnoteReference w:id="39"/>
      </w:r>
      <w:r w:rsidR="004F2F11">
        <w:rPr>
          <w:rFonts w:ascii="Arial" w:hAnsi="Arial" w:cs="Arial"/>
          <w:color w:val="7B7B7B" w:themeColor="accent3" w:themeShade="BF"/>
          <w:sz w:val="22"/>
          <w:szCs w:val="22"/>
          <w:lang w:val="en-GB"/>
        </w:rPr>
        <w:t xml:space="preserve">  due to Mr Relation, in his capacity as liquidator, having to review his actions as administrator, which he may not be able to review objectively.</w:t>
      </w:r>
    </w:p>
    <w:p w14:paraId="4D0C5A4A" w14:textId="6DF0AF28" w:rsidR="00975052" w:rsidRDefault="00975052" w:rsidP="003E0CCE">
      <w:pPr>
        <w:autoSpaceDE w:val="0"/>
        <w:autoSpaceDN w:val="0"/>
        <w:adjustRightInd w:val="0"/>
        <w:jc w:val="both"/>
        <w:rPr>
          <w:rFonts w:ascii="Arial" w:hAnsi="Arial" w:cs="Arial"/>
          <w:color w:val="7B7B7B" w:themeColor="accent3" w:themeShade="BF"/>
          <w:sz w:val="22"/>
          <w:szCs w:val="22"/>
          <w:lang w:val="en-GB"/>
        </w:rPr>
      </w:pPr>
    </w:p>
    <w:p w14:paraId="457C8F69" w14:textId="360BBFFD" w:rsidR="00975052" w:rsidRDefault="00975052" w:rsidP="003E0C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safeguard this issue, Mr Relation should appoint a reviewer from his firm, who is appropriately qualified and was not involved in the administration of the Company or consider appointing another insolvency practitioner to perform the role of liquidator.</w:t>
      </w:r>
    </w:p>
    <w:p w14:paraId="6EEBE70D" w14:textId="6B0BDD9F" w:rsidR="0031725D" w:rsidRDefault="0031725D" w:rsidP="008559B4">
      <w:pPr>
        <w:autoSpaceDE w:val="0"/>
        <w:autoSpaceDN w:val="0"/>
        <w:adjustRightInd w:val="0"/>
        <w:ind w:left="360"/>
        <w:jc w:val="both"/>
        <w:rPr>
          <w:rFonts w:ascii="Arial" w:hAnsi="Arial" w:cs="Arial"/>
          <w:color w:val="7B7B7B" w:themeColor="accent3" w:themeShade="BF"/>
          <w:sz w:val="22"/>
          <w:szCs w:val="22"/>
          <w:lang w:val="en-GB"/>
        </w:rPr>
      </w:pPr>
    </w:p>
    <w:bookmarkEnd w:id="4"/>
    <w:p w14:paraId="73C78599" w14:textId="1C80B976" w:rsidR="00BD7DBD" w:rsidRDefault="00BD7DBD" w:rsidP="003F0C34">
      <w:pPr>
        <w:pStyle w:val="ListParagraph"/>
        <w:numPr>
          <w:ilvl w:val="0"/>
          <w:numId w:val="31"/>
        </w:numPr>
        <w:autoSpaceDE w:val="0"/>
        <w:autoSpaceDN w:val="0"/>
        <w:adjustRightInd w:val="0"/>
        <w:jc w:val="both"/>
        <w:rPr>
          <w:rFonts w:ascii="Arial" w:hAnsi="Arial" w:cs="Arial"/>
          <w:b/>
          <w:bCs/>
          <w:color w:val="7B7B7B" w:themeColor="accent3" w:themeShade="BF"/>
          <w:sz w:val="22"/>
          <w:szCs w:val="22"/>
          <w:lang w:val="en-GB"/>
        </w:rPr>
      </w:pPr>
      <w:r>
        <w:rPr>
          <w:rFonts w:ascii="Arial" w:hAnsi="Arial" w:cs="Arial"/>
          <w:b/>
          <w:bCs/>
          <w:color w:val="7B7B7B" w:themeColor="accent3" w:themeShade="BF"/>
          <w:sz w:val="22"/>
          <w:szCs w:val="22"/>
          <w:lang w:val="en-GB"/>
        </w:rPr>
        <w:t>Mr Relation’s television interview</w:t>
      </w:r>
    </w:p>
    <w:p w14:paraId="7683A616" w14:textId="485D2682" w:rsidR="00BD7DBD" w:rsidRDefault="00BD7DBD" w:rsidP="007506C9">
      <w:pPr>
        <w:autoSpaceDE w:val="0"/>
        <w:autoSpaceDN w:val="0"/>
        <w:adjustRightInd w:val="0"/>
        <w:ind w:left="360"/>
        <w:jc w:val="both"/>
        <w:rPr>
          <w:rFonts w:ascii="Arial" w:hAnsi="Arial" w:cs="Arial"/>
          <w:b/>
          <w:bCs/>
          <w:color w:val="7B7B7B" w:themeColor="accent3" w:themeShade="BF"/>
          <w:sz w:val="22"/>
          <w:szCs w:val="22"/>
          <w:lang w:val="en-GB"/>
        </w:rPr>
      </w:pPr>
    </w:p>
    <w:p w14:paraId="4784E7A7" w14:textId="67D70E99" w:rsidR="00607670" w:rsidRDefault="00301997" w:rsidP="004F2F1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Mr Relation has a</w:t>
      </w:r>
      <w:r w:rsidR="002343D3">
        <w:rPr>
          <w:rFonts w:ascii="Arial" w:hAnsi="Arial" w:cs="Arial"/>
          <w:color w:val="7B7B7B" w:themeColor="accent3" w:themeShade="BF"/>
          <w:sz w:val="22"/>
          <w:szCs w:val="22"/>
          <w:lang w:val="en-GB"/>
        </w:rPr>
        <w:t xml:space="preserve"> fiduciary duty to act in the best interest of the beneficiary of the fiduciary duties and</w:t>
      </w:r>
      <w:r>
        <w:rPr>
          <w:rFonts w:ascii="Arial" w:hAnsi="Arial" w:cs="Arial"/>
          <w:color w:val="7B7B7B" w:themeColor="accent3" w:themeShade="BF"/>
          <w:sz w:val="22"/>
          <w:szCs w:val="22"/>
          <w:lang w:val="en-GB"/>
        </w:rPr>
        <w:t xml:space="preserve"> to exercise the powers of the office in an independent and impartial manner</w:t>
      </w:r>
      <w:r w:rsidR="00607670">
        <w:rPr>
          <w:rFonts w:ascii="Arial" w:hAnsi="Arial" w:cs="Arial"/>
          <w:color w:val="7B7B7B" w:themeColor="accent3" w:themeShade="BF"/>
          <w:sz w:val="22"/>
          <w:szCs w:val="22"/>
          <w:lang w:val="en-GB"/>
        </w:rPr>
        <w:t xml:space="preserve"> (Principle 2 of the INSOL Ethical Principles)</w:t>
      </w:r>
      <w:r w:rsidR="002343D3">
        <w:rPr>
          <w:rFonts w:ascii="Arial" w:hAnsi="Arial" w:cs="Arial"/>
          <w:color w:val="7B7B7B" w:themeColor="accent3" w:themeShade="BF"/>
          <w:sz w:val="22"/>
          <w:szCs w:val="22"/>
          <w:lang w:val="en-GB"/>
        </w:rPr>
        <w:t xml:space="preserve">. Mr Relation </w:t>
      </w:r>
      <w:r w:rsidR="00607670">
        <w:rPr>
          <w:rFonts w:ascii="Arial" w:hAnsi="Arial" w:cs="Arial"/>
          <w:color w:val="7B7B7B" w:themeColor="accent3" w:themeShade="BF"/>
          <w:sz w:val="22"/>
          <w:szCs w:val="22"/>
          <w:lang w:val="en-GB"/>
        </w:rPr>
        <w:t>should act with integrity and avoid bringing the profession into disrepute, when promoting himself or his firm or competing for work (Principle 4 of the INSOL Ethical Principles)</w:t>
      </w:r>
      <w:r>
        <w:rPr>
          <w:rFonts w:ascii="Arial" w:hAnsi="Arial" w:cs="Arial"/>
          <w:color w:val="7B7B7B" w:themeColor="accent3" w:themeShade="BF"/>
          <w:sz w:val="22"/>
          <w:szCs w:val="22"/>
          <w:lang w:val="en-GB"/>
        </w:rPr>
        <w:t>. By stating in a television interview tha</w:t>
      </w:r>
      <w:r w:rsidR="00607670">
        <w:rPr>
          <w:rFonts w:ascii="Arial" w:hAnsi="Arial" w:cs="Arial"/>
          <w:color w:val="7B7B7B" w:themeColor="accent3" w:themeShade="BF"/>
          <w:sz w:val="22"/>
          <w:szCs w:val="22"/>
          <w:lang w:val="en-GB"/>
        </w:rPr>
        <w:t>t his opinion is that</w:t>
      </w:r>
      <w:r w:rsidRPr="00301997">
        <w:rPr>
          <w:rFonts w:ascii="Arial" w:hAnsi="Arial" w:cs="Arial"/>
          <w:color w:val="7B7B7B" w:themeColor="accent3" w:themeShade="BF"/>
          <w:sz w:val="22"/>
          <w:szCs w:val="22"/>
          <w:lang w:val="en-GB"/>
        </w:rPr>
        <w:t xml:space="preserve"> the interests of lower ranking creditors should sometimes outweigh “big money”</w:t>
      </w:r>
      <w:r>
        <w:rPr>
          <w:rFonts w:ascii="Arial" w:hAnsi="Arial" w:cs="Arial"/>
          <w:color w:val="7B7B7B" w:themeColor="accent3" w:themeShade="BF"/>
          <w:sz w:val="22"/>
          <w:szCs w:val="22"/>
          <w:lang w:val="en-GB"/>
        </w:rPr>
        <w:t>, he is not acting in an impartial manner (even though, he is presumably speaking on general terms rather than in respect of specific insolvency proceedings)</w:t>
      </w:r>
      <w:r w:rsidR="00607670">
        <w:rPr>
          <w:rFonts w:ascii="Arial" w:hAnsi="Arial" w:cs="Arial"/>
          <w:color w:val="7B7B7B" w:themeColor="accent3" w:themeShade="BF"/>
          <w:sz w:val="22"/>
          <w:szCs w:val="22"/>
          <w:lang w:val="en-GB"/>
        </w:rPr>
        <w:t xml:space="preserve"> and is arguably bringing disrepute to the industry by showing a preference for lower ranking creditors over financial institutions</w:t>
      </w:r>
      <w:r>
        <w:rPr>
          <w:rFonts w:ascii="Arial" w:hAnsi="Arial" w:cs="Arial"/>
          <w:color w:val="7B7B7B" w:themeColor="accent3" w:themeShade="BF"/>
          <w:sz w:val="22"/>
          <w:szCs w:val="22"/>
          <w:lang w:val="en-GB"/>
        </w:rPr>
        <w:t>. T</w:t>
      </w:r>
      <w:r w:rsidR="00BB1B1C">
        <w:rPr>
          <w:rFonts w:ascii="Arial" w:hAnsi="Arial" w:cs="Arial"/>
          <w:color w:val="7B7B7B" w:themeColor="accent3" w:themeShade="BF"/>
          <w:sz w:val="22"/>
          <w:szCs w:val="22"/>
          <w:lang w:val="en-GB"/>
        </w:rPr>
        <w:t xml:space="preserve">he fact that Mrs Keeneye is aware of the interview and feels uncomfortable </w:t>
      </w:r>
      <w:r w:rsidR="00607670">
        <w:rPr>
          <w:rFonts w:ascii="Arial" w:hAnsi="Arial" w:cs="Arial"/>
          <w:color w:val="7B7B7B" w:themeColor="accent3" w:themeShade="BF"/>
          <w:sz w:val="22"/>
          <w:szCs w:val="22"/>
          <w:lang w:val="en-GB"/>
        </w:rPr>
        <w:t xml:space="preserve">by the appointment of Mr Relation as the Company’s insolvency practitioner </w:t>
      </w:r>
      <w:r w:rsidR="00BB1B1C">
        <w:rPr>
          <w:rFonts w:ascii="Arial" w:hAnsi="Arial" w:cs="Arial"/>
          <w:color w:val="7B7B7B" w:themeColor="accent3" w:themeShade="BF"/>
          <w:sz w:val="22"/>
          <w:szCs w:val="22"/>
          <w:lang w:val="en-GB"/>
        </w:rPr>
        <w:t>indicates tha</w:t>
      </w:r>
      <w:r>
        <w:rPr>
          <w:rFonts w:ascii="Arial" w:hAnsi="Arial" w:cs="Arial"/>
          <w:color w:val="7B7B7B" w:themeColor="accent3" w:themeShade="BF"/>
          <w:sz w:val="22"/>
          <w:szCs w:val="22"/>
          <w:lang w:val="en-GB"/>
        </w:rPr>
        <w:t xml:space="preserve">t this </w:t>
      </w:r>
      <w:r w:rsidR="00BB1B1C">
        <w:rPr>
          <w:rFonts w:ascii="Arial" w:hAnsi="Arial" w:cs="Arial"/>
          <w:color w:val="7B7B7B" w:themeColor="accent3" w:themeShade="BF"/>
          <w:sz w:val="22"/>
          <w:szCs w:val="22"/>
          <w:lang w:val="en-GB"/>
        </w:rPr>
        <w:t xml:space="preserve">is perceived by third parties to be a threat to </w:t>
      </w:r>
      <w:r w:rsidR="0066382C">
        <w:rPr>
          <w:rFonts w:ascii="Arial" w:hAnsi="Arial" w:cs="Arial"/>
          <w:color w:val="7B7B7B" w:themeColor="accent3" w:themeShade="BF"/>
          <w:sz w:val="22"/>
          <w:szCs w:val="22"/>
          <w:lang w:val="en-GB"/>
        </w:rPr>
        <w:t>Mr Relation’s</w:t>
      </w:r>
      <w:r>
        <w:rPr>
          <w:rFonts w:ascii="Arial" w:hAnsi="Arial" w:cs="Arial"/>
          <w:color w:val="7B7B7B" w:themeColor="accent3" w:themeShade="BF"/>
          <w:sz w:val="22"/>
          <w:szCs w:val="22"/>
          <w:lang w:val="en-GB"/>
        </w:rPr>
        <w:t xml:space="preserve"> professional</w:t>
      </w:r>
      <w:r w:rsidR="00BB1B1C">
        <w:rPr>
          <w:rFonts w:ascii="Arial" w:hAnsi="Arial" w:cs="Arial"/>
          <w:color w:val="7B7B7B" w:themeColor="accent3" w:themeShade="BF"/>
          <w:sz w:val="22"/>
          <w:szCs w:val="22"/>
          <w:lang w:val="en-GB"/>
        </w:rPr>
        <w:t xml:space="preserve"> conduc</w:t>
      </w:r>
      <w:r>
        <w:rPr>
          <w:rFonts w:ascii="Arial" w:hAnsi="Arial" w:cs="Arial"/>
          <w:color w:val="7B7B7B" w:themeColor="accent3" w:themeShade="BF"/>
          <w:sz w:val="22"/>
          <w:szCs w:val="22"/>
          <w:lang w:val="en-GB"/>
        </w:rPr>
        <w:t>t and impartiality</w:t>
      </w:r>
      <w:r w:rsidR="00607670">
        <w:rPr>
          <w:rFonts w:ascii="Arial" w:hAnsi="Arial" w:cs="Arial"/>
          <w:color w:val="7B7B7B" w:themeColor="accent3" w:themeShade="BF"/>
          <w:sz w:val="22"/>
          <w:szCs w:val="22"/>
          <w:lang w:val="en-GB"/>
        </w:rPr>
        <w:t>.</w:t>
      </w:r>
    </w:p>
    <w:p w14:paraId="4B3A8BB6" w14:textId="200E92AC" w:rsidR="00607670" w:rsidRDefault="00607670" w:rsidP="00607670">
      <w:pPr>
        <w:autoSpaceDE w:val="0"/>
        <w:autoSpaceDN w:val="0"/>
        <w:adjustRightInd w:val="0"/>
        <w:ind w:left="360"/>
        <w:jc w:val="both"/>
        <w:rPr>
          <w:rFonts w:ascii="Arial" w:hAnsi="Arial" w:cs="Arial"/>
          <w:color w:val="7B7B7B" w:themeColor="accent3" w:themeShade="BF"/>
          <w:sz w:val="22"/>
          <w:szCs w:val="22"/>
          <w:lang w:val="en-GB"/>
        </w:rPr>
      </w:pPr>
    </w:p>
    <w:p w14:paraId="5F059774" w14:textId="6FC57B00" w:rsidR="0077498C" w:rsidRDefault="00607670" w:rsidP="001E37C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To safeguard this risk, the interview should be disclosed by Mr Relation to </w:t>
      </w:r>
      <w:r w:rsidR="008D7A93">
        <w:rPr>
          <w:rFonts w:ascii="Arial" w:hAnsi="Arial" w:cs="Arial"/>
          <w:color w:val="7B7B7B" w:themeColor="accent3" w:themeShade="BF"/>
          <w:sz w:val="22"/>
          <w:szCs w:val="22"/>
          <w:lang w:val="en-GB"/>
        </w:rPr>
        <w:t>the Company and its stakeholders and a declaration of independence issued. In addition, Mr Relation’s recovery plan and evidence used to formulate it, could be reviewed by a legally empowered external third party</w:t>
      </w:r>
      <w:r w:rsidR="00121F05">
        <w:rPr>
          <w:rFonts w:ascii="Arial" w:hAnsi="Arial" w:cs="Arial"/>
          <w:color w:val="7B7B7B" w:themeColor="accent3" w:themeShade="BF"/>
          <w:sz w:val="22"/>
          <w:szCs w:val="22"/>
          <w:lang w:val="en-GB"/>
        </w:rPr>
        <w:t>, as noted above</w:t>
      </w:r>
      <w:r w:rsidR="008D7A93">
        <w:rPr>
          <w:rFonts w:ascii="Arial" w:hAnsi="Arial" w:cs="Arial"/>
          <w:color w:val="7B7B7B" w:themeColor="accent3" w:themeShade="BF"/>
          <w:sz w:val="22"/>
          <w:szCs w:val="22"/>
          <w:lang w:val="en-GB"/>
        </w:rPr>
        <w:t xml:space="preserve">. </w:t>
      </w:r>
    </w:p>
    <w:p w14:paraId="6ADBFC03" w14:textId="77777777" w:rsidR="001E37C5" w:rsidRPr="001E37C5" w:rsidRDefault="001E37C5" w:rsidP="001E37C5">
      <w:pPr>
        <w:autoSpaceDE w:val="0"/>
        <w:autoSpaceDN w:val="0"/>
        <w:adjustRightInd w:val="0"/>
        <w:jc w:val="both"/>
        <w:rPr>
          <w:rFonts w:ascii="Arial" w:hAnsi="Arial" w:cs="Arial"/>
          <w:color w:val="7B7B7B" w:themeColor="accent3" w:themeShade="BF"/>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020D5" w14:textId="77777777" w:rsidR="003A4B16" w:rsidRDefault="003A4B16" w:rsidP="00241B44">
      <w:r>
        <w:separator/>
      </w:r>
    </w:p>
  </w:endnote>
  <w:endnote w:type="continuationSeparator" w:id="0">
    <w:p w14:paraId="5BE2FCCC" w14:textId="77777777" w:rsidR="003A4B16" w:rsidRDefault="003A4B1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C53D0" w:rsidRPr="00FC7B47" w:rsidRDefault="008C53D0"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8C53D0" w:rsidRPr="00FC7B47" w:rsidRDefault="008C53D0"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1B48444" w:rsidR="008C53D0" w:rsidRPr="009B4976" w:rsidRDefault="008C53D0" w:rsidP="00CD55BF">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30F05E79" w14:textId="49743053" w:rsidR="008C53D0" w:rsidRPr="009B4976" w:rsidRDefault="008C53D0" w:rsidP="009B4976">
    <w:pPr>
      <w:pStyle w:val="Footer"/>
      <w:ind w:right="360"/>
      <w:rPr>
        <w:rFonts w:ascii="Arial" w:hAnsi="Arial" w:cs="Arial"/>
        <w:sz w:val="18"/>
        <w:szCs w:val="18"/>
        <w:lang w:val="en-GB"/>
      </w:rPr>
    </w:pPr>
    <w:r w:rsidRPr="001D2EB4">
      <w:rPr>
        <w:rFonts w:ascii="Arial" w:hAnsi="Arial" w:cs="Arial"/>
        <w:sz w:val="18"/>
        <w:szCs w:val="18"/>
        <w:lang w:val="en-GB"/>
      </w:rPr>
      <w:t>202021IFU-31</w:t>
    </w:r>
    <w:r>
      <w:rPr>
        <w:rFonts w:ascii="Arial" w:hAnsi="Arial" w:cs="Arial"/>
        <w:sz w:val="18"/>
        <w:szCs w:val="18"/>
        <w:lang w:val="en-GB"/>
      </w:rPr>
      <w:t>6</w:t>
    </w:r>
    <w:r w:rsidRPr="009B4976">
      <w:rPr>
        <w:rFonts w:ascii="Arial" w:hAnsi="Arial" w:cs="Arial"/>
        <w:sz w:val="18"/>
        <w:szCs w:val="18"/>
        <w:lang w:val="en-GB"/>
      </w:rPr>
      <w:t>.assessment</w:t>
    </w:r>
    <w:r>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BB05F" w14:textId="77777777" w:rsidR="003A4B16" w:rsidRDefault="003A4B16" w:rsidP="00241B44">
      <w:r>
        <w:separator/>
      </w:r>
    </w:p>
  </w:footnote>
  <w:footnote w:type="continuationSeparator" w:id="0">
    <w:p w14:paraId="049018E1" w14:textId="77777777" w:rsidR="003A4B16" w:rsidRDefault="003A4B16" w:rsidP="00241B44">
      <w:r>
        <w:continuationSeparator/>
      </w:r>
    </w:p>
  </w:footnote>
  <w:footnote w:id="1">
    <w:p w14:paraId="47D2487B" w14:textId="3C3EE445" w:rsidR="008C53D0" w:rsidRPr="00975052" w:rsidRDefault="008C53D0">
      <w:pPr>
        <w:pStyle w:val="FootnoteText"/>
        <w:rPr>
          <w:rFonts w:ascii="Arial" w:hAnsi="Arial" w:cs="Arial"/>
          <w:sz w:val="18"/>
          <w:szCs w:val="18"/>
          <w:lang w:val="en-GB"/>
        </w:rPr>
      </w:pPr>
      <w:r>
        <w:rPr>
          <w:rStyle w:val="FootnoteReference"/>
        </w:rPr>
        <w:footnoteRef/>
      </w:r>
      <w:r>
        <w:t xml:space="preserve"> </w:t>
      </w:r>
      <w:r w:rsidRPr="00444625">
        <w:rPr>
          <w:rFonts w:ascii="Arial" w:hAnsi="Arial" w:cs="Arial"/>
          <w:sz w:val="18"/>
          <w:szCs w:val="18"/>
          <w:lang w:val="en-GB"/>
        </w:rPr>
        <w:t xml:space="preserve">Available online at: </w:t>
      </w:r>
      <w:hyperlink r:id="rId1" w:history="1">
        <w:r w:rsidRPr="00975052">
          <w:rPr>
            <w:rStyle w:val="Hyperlink"/>
            <w:rFonts w:ascii="Arial" w:hAnsi="Arial" w:cs="Arial"/>
            <w:sz w:val="18"/>
            <w:szCs w:val="18"/>
            <w:lang w:val="en-GB"/>
          </w:rPr>
          <w:t>https://cdn.website-editor.net/c1bf33c37353462b802fc473aaf1a7f1/files/uploaded/Ethics%2520Principles%2520for%2520Insolvency%2520Practitioners%2520-%2520from%2520INSOL_64I2neSe44VEULhbTQXZ.pdf</w:t>
        </w:r>
      </w:hyperlink>
      <w:r w:rsidRPr="00975052">
        <w:rPr>
          <w:rFonts w:ascii="Arial" w:hAnsi="Arial" w:cs="Arial"/>
          <w:sz w:val="18"/>
          <w:szCs w:val="18"/>
          <w:lang w:val="en-GB"/>
        </w:rPr>
        <w:t xml:space="preserve"> </w:t>
      </w:r>
    </w:p>
  </w:footnote>
  <w:footnote w:id="2">
    <w:p w14:paraId="07CCE488" w14:textId="2BEBCA65"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UNCITRAL Legislative Guide on Insolvency Law, 2004, available online at: </w:t>
      </w:r>
      <w:hyperlink r:id="rId2" w:history="1">
        <w:r w:rsidRPr="00975052">
          <w:rPr>
            <w:rStyle w:val="Hyperlink"/>
            <w:rFonts w:ascii="Arial" w:hAnsi="Arial" w:cs="Arial"/>
            <w:sz w:val="18"/>
            <w:szCs w:val="18"/>
            <w:lang w:val="en-GB"/>
          </w:rPr>
          <w:t>https://uncitral.un.org/sites/uncitral.un.org/files/media-documents/uncitral/en/05-80722_ebook.pdf</w:t>
        </w:r>
      </w:hyperlink>
      <w:r w:rsidRPr="00975052">
        <w:rPr>
          <w:rFonts w:ascii="Arial" w:hAnsi="Arial" w:cs="Arial"/>
          <w:sz w:val="18"/>
          <w:szCs w:val="18"/>
          <w:lang w:val="en-GB"/>
        </w:rPr>
        <w:t>, p188, para 116</w:t>
      </w:r>
    </w:p>
  </w:footnote>
  <w:footnote w:id="3">
    <w:p w14:paraId="65A6145C" w14:textId="1F8B6778"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INSOL International Ethical Principles for Insolvency Professionals, October 2018, available online at: </w:t>
      </w:r>
      <w:hyperlink r:id="rId3" w:history="1">
        <w:r w:rsidRPr="00975052">
          <w:rPr>
            <w:rStyle w:val="Hyperlink"/>
            <w:rFonts w:ascii="Arial" w:hAnsi="Arial" w:cs="Arial"/>
            <w:sz w:val="18"/>
            <w:szCs w:val="18"/>
            <w:lang w:val="en-GB"/>
          </w:rPr>
          <w:t>https://cdn.website-editor.net/c1bf33c37353462b802fc473aaf1a7f1/files/uploaded/Ethics%2520Principles%2520for%2520Insolvency%2520Practitioners%2520-%2520from%2520INSOL_64I2neSe44VEULhbTQXZ.pdf</w:t>
        </w:r>
      </w:hyperlink>
      <w:r w:rsidRPr="00975052">
        <w:rPr>
          <w:rFonts w:ascii="Arial" w:hAnsi="Arial" w:cs="Arial"/>
          <w:sz w:val="18"/>
          <w:szCs w:val="18"/>
          <w:lang w:val="en-GB"/>
        </w:rPr>
        <w:t>, p6</w:t>
      </w:r>
    </w:p>
  </w:footnote>
  <w:footnote w:id="4">
    <w:p w14:paraId="66D0097A" w14:textId="68C551A5"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UNCITRAL Legislative Guide on Insolvency Law, 2004, available online at: </w:t>
      </w:r>
      <w:hyperlink r:id="rId4" w:history="1">
        <w:r w:rsidRPr="00975052">
          <w:rPr>
            <w:rStyle w:val="Hyperlink"/>
            <w:rFonts w:ascii="Arial" w:hAnsi="Arial" w:cs="Arial"/>
            <w:sz w:val="18"/>
            <w:szCs w:val="18"/>
            <w:lang w:val="en-GB"/>
          </w:rPr>
          <w:t>https://uncitral.un.org/sites/uncitral.un.org/files/media-documents/uncitral/en/05-80722_ebook.pdf</w:t>
        </w:r>
      </w:hyperlink>
      <w:r w:rsidRPr="00975052">
        <w:rPr>
          <w:rFonts w:ascii="Arial" w:hAnsi="Arial" w:cs="Arial"/>
          <w:sz w:val="18"/>
          <w:szCs w:val="18"/>
          <w:lang w:val="en-GB"/>
        </w:rPr>
        <w:t xml:space="preserve">, p181, para 54 </w:t>
      </w:r>
    </w:p>
  </w:footnote>
  <w:footnote w:id="5">
    <w:p w14:paraId="5132E654" w14:textId="00392145"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INSOL International Ethical Principles for Insolvency Professionals, October 2018, available online at: </w:t>
      </w:r>
      <w:hyperlink r:id="rId5" w:history="1">
        <w:r w:rsidRPr="00975052">
          <w:rPr>
            <w:rStyle w:val="Hyperlink"/>
            <w:rFonts w:ascii="Arial" w:hAnsi="Arial" w:cs="Arial"/>
            <w:sz w:val="18"/>
            <w:szCs w:val="18"/>
            <w:lang w:val="en-GB"/>
          </w:rPr>
          <w:t>https://cdn.website-editor.net/c1bf33c37353462b802fc473aaf1a7f1/files/uploaded/Ethics%2520Principles%2520for%2520Insolvency%2520Practitioners%2520-%2520from%2520INSOL_64I2neSe44VEULhbTQXZ.pdf</w:t>
        </w:r>
      </w:hyperlink>
      <w:r w:rsidRPr="00975052">
        <w:rPr>
          <w:rFonts w:ascii="Arial" w:hAnsi="Arial" w:cs="Arial"/>
          <w:sz w:val="18"/>
          <w:szCs w:val="18"/>
          <w:lang w:val="en-GB"/>
        </w:rPr>
        <w:t>, p10</w:t>
      </w:r>
    </w:p>
  </w:footnote>
  <w:footnote w:id="6">
    <w:p w14:paraId="10094A03" w14:textId="1133E764" w:rsidR="008C53D0" w:rsidRPr="00975052" w:rsidRDefault="008C53D0" w:rsidP="00D01A03">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Scenarios identified as self-interest threats in FN 4, p10 and by the Insolvency Code of Ethics of the Institute of Chartered Accountants of England and Wales, available at: </w:t>
      </w:r>
      <w:hyperlink r:id="rId6" w:history="1">
        <w:r w:rsidRPr="00975052">
          <w:rPr>
            <w:rStyle w:val="Hyperlink"/>
            <w:rFonts w:ascii="Arial" w:hAnsi="Arial" w:cs="Arial"/>
            <w:sz w:val="18"/>
            <w:szCs w:val="18"/>
            <w:lang w:val="en-GB"/>
          </w:rPr>
          <w:t>https://www.icaew.com/-/media/corporate/files/technical/ethics/insolvency-code-of-ethics.ashx?la=en</w:t>
        </w:r>
      </w:hyperlink>
      <w:r w:rsidRPr="00975052">
        <w:rPr>
          <w:rFonts w:ascii="Arial" w:hAnsi="Arial" w:cs="Arial"/>
          <w:sz w:val="18"/>
          <w:szCs w:val="18"/>
          <w:lang w:val="en-GB"/>
        </w:rPr>
        <w:t xml:space="preserve">, p12 para 2114.1 A5(a) </w:t>
      </w:r>
    </w:p>
  </w:footnote>
  <w:footnote w:id="7">
    <w:p w14:paraId="51C46D0D" w14:textId="0790CF62"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Ibid FN3, p11</w:t>
      </w:r>
    </w:p>
  </w:footnote>
  <w:footnote w:id="8">
    <w:p w14:paraId="4F3CB181" w14:textId="54AA2E7C" w:rsidR="008C53D0" w:rsidRPr="00975052" w:rsidRDefault="008C53D0" w:rsidP="00CD55BF">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Scenarios identified as self-review threats in FN 4, p11 and by the Insolvency Code of Ethics of the Institute of Chartered Accountants of England and Wales, available at: </w:t>
      </w:r>
      <w:hyperlink r:id="rId7" w:history="1">
        <w:r w:rsidRPr="00975052">
          <w:rPr>
            <w:rStyle w:val="Hyperlink"/>
            <w:rFonts w:ascii="Arial" w:hAnsi="Arial" w:cs="Arial"/>
            <w:sz w:val="18"/>
            <w:szCs w:val="18"/>
            <w:lang w:val="en-GB"/>
          </w:rPr>
          <w:t>https://www.icaew.com/-/media/corporate/files/technical/ethics/insolvency-code-of-ethics.ashx?la=en</w:t>
        </w:r>
      </w:hyperlink>
      <w:r w:rsidRPr="00975052">
        <w:rPr>
          <w:rFonts w:ascii="Arial" w:hAnsi="Arial" w:cs="Arial"/>
          <w:sz w:val="18"/>
          <w:szCs w:val="18"/>
          <w:lang w:val="en-GB"/>
        </w:rPr>
        <w:t xml:space="preserve">, p12 para 2114.1 A5(b) </w:t>
      </w:r>
    </w:p>
  </w:footnote>
  <w:footnote w:id="9">
    <w:p w14:paraId="7ABC316C" w14:textId="14E62130" w:rsidR="008C53D0" w:rsidRPr="00975052" w:rsidRDefault="008C53D0" w:rsidP="00CD55BF">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Ibid FN3, p9</w:t>
      </w:r>
    </w:p>
  </w:footnote>
  <w:footnote w:id="10">
    <w:p w14:paraId="20C0F3BF" w14:textId="74FBF7EA" w:rsidR="008C53D0" w:rsidRPr="00975052" w:rsidRDefault="008C53D0" w:rsidP="00CD55BF">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Scenarios identified as advocacy threats in FN 4, p9 and by the Insolvency Code of Ethics of the Institute of Chartered Accountants of England and Wales, available at: </w:t>
      </w:r>
      <w:hyperlink r:id="rId8" w:history="1">
        <w:r w:rsidRPr="00975052">
          <w:rPr>
            <w:rStyle w:val="Hyperlink"/>
            <w:rFonts w:ascii="Arial" w:hAnsi="Arial" w:cs="Arial"/>
            <w:sz w:val="18"/>
            <w:szCs w:val="18"/>
            <w:lang w:val="en-GB"/>
          </w:rPr>
          <w:t>https://www.icaew.com/-/media/corporate/files/technical/ethics/insolvency-code-of-ethics.ashx?la=en</w:t>
        </w:r>
      </w:hyperlink>
      <w:r w:rsidRPr="00975052">
        <w:rPr>
          <w:rFonts w:ascii="Arial" w:hAnsi="Arial" w:cs="Arial"/>
          <w:sz w:val="18"/>
          <w:szCs w:val="18"/>
          <w:lang w:val="en-GB"/>
        </w:rPr>
        <w:t xml:space="preserve">, p12 para 2114.1 A5(c) </w:t>
      </w:r>
    </w:p>
  </w:footnote>
  <w:footnote w:id="11">
    <w:p w14:paraId="6AB6B146" w14:textId="51DEB03C" w:rsidR="008C53D0" w:rsidRPr="00975052" w:rsidRDefault="008C53D0" w:rsidP="0021376F">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Ibid FN3, p9</w:t>
      </w:r>
    </w:p>
  </w:footnote>
  <w:footnote w:id="12">
    <w:p w14:paraId="7DBBC0AA" w14:textId="4B251F3E" w:rsidR="008C53D0" w:rsidRPr="00975052" w:rsidRDefault="008C53D0" w:rsidP="0021376F">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Scenarios identified as familiarity threats in FN 4, p9-10 and by the Insolvency Code of Ethics of the Institute of Chartered Accountants of England and Wales, available at: </w:t>
      </w:r>
      <w:hyperlink r:id="rId9" w:history="1">
        <w:r w:rsidRPr="00975052">
          <w:rPr>
            <w:rStyle w:val="Hyperlink"/>
            <w:rFonts w:ascii="Arial" w:hAnsi="Arial" w:cs="Arial"/>
            <w:sz w:val="18"/>
            <w:szCs w:val="18"/>
            <w:lang w:val="en-GB"/>
          </w:rPr>
          <w:t>https://www.icaew.com/-/media/corporate/files/technical/ethics/insolvency-code-of-ethics.ashx?la=en</w:t>
        </w:r>
      </w:hyperlink>
      <w:r w:rsidRPr="00975052">
        <w:rPr>
          <w:rFonts w:ascii="Arial" w:hAnsi="Arial" w:cs="Arial"/>
          <w:sz w:val="18"/>
          <w:szCs w:val="18"/>
          <w:lang w:val="en-GB"/>
        </w:rPr>
        <w:t xml:space="preserve">, p12 para 2114.1 A5(d) </w:t>
      </w:r>
    </w:p>
  </w:footnote>
  <w:footnote w:id="13">
    <w:p w14:paraId="09AF8EDB" w14:textId="2E455B38" w:rsidR="008C53D0" w:rsidRPr="00975052" w:rsidRDefault="008C53D0" w:rsidP="0021376F">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Ibid FN3, p10</w:t>
      </w:r>
    </w:p>
  </w:footnote>
  <w:footnote w:id="14">
    <w:p w14:paraId="2F081AF6" w14:textId="4380983A" w:rsidR="008C53D0" w:rsidRPr="00975052" w:rsidRDefault="008C53D0" w:rsidP="0021376F">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Scenarios identified as intimidation threats in FN 4, p10 and by the Insolvency Code of Ethics of the Institute of Chartered Accountants of England and Wales, available at: </w:t>
      </w:r>
      <w:hyperlink r:id="rId10" w:history="1">
        <w:r w:rsidRPr="00975052">
          <w:rPr>
            <w:rStyle w:val="Hyperlink"/>
            <w:rFonts w:ascii="Arial" w:hAnsi="Arial" w:cs="Arial"/>
            <w:sz w:val="18"/>
            <w:szCs w:val="18"/>
            <w:lang w:val="en-GB"/>
          </w:rPr>
          <w:t>https://www.icaew.com/-/media/corporate/files/technical/ethics/insolvency-code-of-ethics.ashx?la=en</w:t>
        </w:r>
      </w:hyperlink>
      <w:r w:rsidRPr="00975052">
        <w:rPr>
          <w:rFonts w:ascii="Arial" w:hAnsi="Arial" w:cs="Arial"/>
          <w:sz w:val="18"/>
          <w:szCs w:val="18"/>
          <w:lang w:val="en-GB"/>
        </w:rPr>
        <w:t xml:space="preserve">, p12 para 2114.1 A5(e) </w:t>
      </w:r>
    </w:p>
  </w:footnote>
  <w:footnote w:id="15">
    <w:p w14:paraId="52B5C427" w14:textId="72CE002A"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Insolvency Code of Ethics of the Institute of Chartered Accountants of England and Wales, available at: </w:t>
      </w:r>
      <w:hyperlink r:id="rId11" w:history="1">
        <w:r w:rsidRPr="00975052">
          <w:rPr>
            <w:rStyle w:val="Hyperlink"/>
            <w:rFonts w:ascii="Arial" w:hAnsi="Arial" w:cs="Arial"/>
            <w:sz w:val="18"/>
            <w:szCs w:val="18"/>
            <w:lang w:val="en-GB"/>
          </w:rPr>
          <w:t>https://www.icaew.com/-/media/corporate/files/technical/ethics/insolvency-code-of-ethics.ashx?la=en</w:t>
        </w:r>
      </w:hyperlink>
      <w:r w:rsidRPr="00975052">
        <w:rPr>
          <w:rFonts w:ascii="Arial" w:hAnsi="Arial" w:cs="Arial"/>
          <w:sz w:val="18"/>
          <w:szCs w:val="18"/>
          <w:lang w:val="en-GB"/>
        </w:rPr>
        <w:t>, p33 para 2320.3</w:t>
      </w:r>
    </w:p>
  </w:footnote>
  <w:footnote w:id="16">
    <w:p w14:paraId="04FAEE94" w14:textId="25BEF055"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Ibid, p33 para 2320.4</w:t>
      </w:r>
    </w:p>
  </w:footnote>
  <w:footnote w:id="17">
    <w:p w14:paraId="0344B971" w14:textId="5B2A3127"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Ibid, p33 para 2320.4A</w:t>
      </w:r>
    </w:p>
  </w:footnote>
  <w:footnote w:id="18">
    <w:p w14:paraId="09FD2ACD" w14:textId="176E2E2B"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Ibid, p33 para R2320.6 A1-A2</w:t>
      </w:r>
    </w:p>
  </w:footnote>
  <w:footnote w:id="19">
    <w:p w14:paraId="1D8A497A" w14:textId="785FBA46"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Ibid, p33 para R2320.6 A4</w:t>
      </w:r>
    </w:p>
  </w:footnote>
  <w:footnote w:id="20">
    <w:p w14:paraId="257F7C3A" w14:textId="77777777" w:rsidR="008C53D0" w:rsidRPr="00975052" w:rsidRDefault="008C53D0" w:rsidP="00695B35">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Ibid, p33 para R2320.5</w:t>
      </w:r>
    </w:p>
  </w:footnote>
  <w:footnote w:id="21">
    <w:p w14:paraId="26CD7DBC" w14:textId="77777777" w:rsidR="008C53D0" w:rsidRPr="00975052" w:rsidRDefault="008C53D0" w:rsidP="00695B35">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Ibid, p33 para R2320.6</w:t>
      </w:r>
    </w:p>
  </w:footnote>
  <w:footnote w:id="22">
    <w:p w14:paraId="0DBD3D97" w14:textId="753A9F2F"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i/>
          <w:iCs/>
          <w:sz w:val="18"/>
          <w:szCs w:val="18"/>
          <w:lang w:val="en-GB"/>
        </w:rPr>
        <w:t xml:space="preserve">Kao Chai-Chau Linda v Fong Wai Lyn Carolyn </w:t>
      </w:r>
      <w:r w:rsidRPr="00975052">
        <w:rPr>
          <w:rFonts w:ascii="Arial" w:hAnsi="Arial" w:cs="Arial"/>
          <w:sz w:val="18"/>
          <w:szCs w:val="18"/>
          <w:lang w:val="en-GB"/>
        </w:rPr>
        <w:t>[2015] SGHC 260</w:t>
      </w:r>
      <w:r w:rsidR="00B23319">
        <w:rPr>
          <w:rFonts w:ascii="Arial" w:hAnsi="Arial" w:cs="Arial"/>
          <w:sz w:val="18"/>
          <w:szCs w:val="18"/>
          <w:lang w:val="en-GB"/>
        </w:rPr>
        <w:t>,</w:t>
      </w:r>
      <w:r w:rsidRPr="00975052">
        <w:rPr>
          <w:rFonts w:ascii="Arial" w:hAnsi="Arial" w:cs="Arial"/>
          <w:sz w:val="18"/>
          <w:szCs w:val="18"/>
          <w:lang w:val="en-GB"/>
        </w:rPr>
        <w:t xml:space="preserve"> [56]</w:t>
      </w:r>
    </w:p>
  </w:footnote>
  <w:footnote w:id="23">
    <w:p w14:paraId="192465B5" w14:textId="1CE157F4"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Ibid, [57-58]</w:t>
      </w:r>
    </w:p>
  </w:footnote>
  <w:footnote w:id="24">
    <w:p w14:paraId="255BFE08" w14:textId="76133AB6"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Ibid, [60]</w:t>
      </w:r>
    </w:p>
  </w:footnote>
  <w:footnote w:id="25">
    <w:p w14:paraId="04D5B085" w14:textId="1156BB6B"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UNCITRAL Legislative Guide on Insolvency Law, 2004, available online at: </w:t>
      </w:r>
      <w:hyperlink r:id="rId12" w:history="1">
        <w:r w:rsidRPr="00975052">
          <w:rPr>
            <w:rStyle w:val="Hyperlink"/>
            <w:rFonts w:ascii="Arial" w:hAnsi="Arial" w:cs="Arial"/>
            <w:sz w:val="18"/>
            <w:szCs w:val="18"/>
            <w:lang w:val="en-GB"/>
          </w:rPr>
          <w:t>https://uncitral.un.org/sites/uncitral.un.org/files/media-documents/uncitral/en/05-80722_ebook.pdf</w:t>
        </w:r>
      </w:hyperlink>
      <w:r w:rsidRPr="00975052">
        <w:rPr>
          <w:rFonts w:ascii="Arial" w:hAnsi="Arial" w:cs="Arial"/>
          <w:sz w:val="18"/>
          <w:szCs w:val="18"/>
          <w:lang w:val="en-GB"/>
        </w:rPr>
        <w:t>, p175, para 41</w:t>
      </w:r>
    </w:p>
  </w:footnote>
  <w:footnote w:id="26">
    <w:p w14:paraId="709E3996" w14:textId="77777777" w:rsidR="008C53D0" w:rsidRPr="00975052" w:rsidRDefault="008C53D0" w:rsidP="008C25FD">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Insolvency Code of Ethics of the Institute of Chartered Accountants of England and Wales, available at: </w:t>
      </w:r>
      <w:hyperlink r:id="rId13" w:history="1">
        <w:r w:rsidRPr="00975052">
          <w:rPr>
            <w:rStyle w:val="Hyperlink"/>
            <w:rFonts w:ascii="Arial" w:hAnsi="Arial" w:cs="Arial"/>
            <w:sz w:val="18"/>
            <w:szCs w:val="18"/>
            <w:lang w:val="en-GB"/>
          </w:rPr>
          <w:t>https://www.icaew.com/-/media/corporate/files/technical/ethics/insolvency-code-of-ethics.ashx?la=en</w:t>
        </w:r>
      </w:hyperlink>
      <w:r w:rsidRPr="00975052">
        <w:rPr>
          <w:rFonts w:ascii="Arial" w:hAnsi="Arial" w:cs="Arial"/>
          <w:sz w:val="18"/>
          <w:szCs w:val="18"/>
          <w:lang w:val="en-GB"/>
        </w:rPr>
        <w:t>, p13 para R2115.1</w:t>
      </w:r>
    </w:p>
  </w:footnote>
  <w:footnote w:id="27">
    <w:p w14:paraId="78A0D462" w14:textId="273DB9D5"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Insolvency Code of Ethics of the Institute of Chartered Accountants of England and Wales, available at: </w:t>
      </w:r>
      <w:hyperlink r:id="rId14" w:history="1">
        <w:r w:rsidRPr="00975052">
          <w:rPr>
            <w:rStyle w:val="Hyperlink"/>
            <w:rFonts w:ascii="Arial" w:hAnsi="Arial" w:cs="Arial"/>
            <w:sz w:val="18"/>
            <w:szCs w:val="18"/>
            <w:lang w:val="en-GB"/>
          </w:rPr>
          <w:t>https://www.icaew.com/-/media/corporate/files/technical/ethics/insolvency-code-of-ethics.ashx?la=en</w:t>
        </w:r>
      </w:hyperlink>
      <w:r w:rsidRPr="00975052">
        <w:rPr>
          <w:rFonts w:ascii="Arial" w:hAnsi="Arial" w:cs="Arial"/>
          <w:sz w:val="18"/>
          <w:szCs w:val="18"/>
          <w:lang w:val="en-GB"/>
        </w:rPr>
        <w:t>, p13 para R2115.2 A2</w:t>
      </w:r>
    </w:p>
  </w:footnote>
  <w:footnote w:id="28">
    <w:p w14:paraId="133A878A" w14:textId="1F56480B" w:rsidR="00FD3362" w:rsidRPr="00975052" w:rsidRDefault="00FD3362">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Insolvency Code of Ethics of the Institute of Chartered Accountants of England and Wales, available at: </w:t>
      </w:r>
      <w:hyperlink r:id="rId15" w:history="1">
        <w:r w:rsidRPr="00975052">
          <w:rPr>
            <w:rStyle w:val="Hyperlink"/>
            <w:rFonts w:ascii="Arial" w:hAnsi="Arial" w:cs="Arial"/>
            <w:sz w:val="18"/>
            <w:szCs w:val="18"/>
            <w:lang w:val="en-GB"/>
          </w:rPr>
          <w:t>https://www.icaew.com/-/media/corporate/files/technical/ethics/insolvency-code-of-ethics.ashx?la=en</w:t>
        </w:r>
      </w:hyperlink>
      <w:r w:rsidRPr="00975052">
        <w:rPr>
          <w:rFonts w:ascii="Arial" w:hAnsi="Arial" w:cs="Arial"/>
          <w:sz w:val="18"/>
          <w:szCs w:val="18"/>
          <w:lang w:val="en-GB"/>
        </w:rPr>
        <w:t xml:space="preserve">, p14 para R2116.1 </w:t>
      </w:r>
    </w:p>
  </w:footnote>
  <w:footnote w:id="29">
    <w:p w14:paraId="30B6B3FC" w14:textId="37F9D34C" w:rsidR="00975052" w:rsidRPr="00975052" w:rsidRDefault="00975052">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Insolvency Code of Ethics of the Institute of Chartered Accountants of England and Wales, available at: </w:t>
      </w:r>
      <w:hyperlink r:id="rId16" w:history="1">
        <w:r w:rsidRPr="00975052">
          <w:rPr>
            <w:rStyle w:val="Hyperlink"/>
            <w:rFonts w:ascii="Arial" w:hAnsi="Arial" w:cs="Arial"/>
            <w:sz w:val="18"/>
            <w:szCs w:val="18"/>
            <w:lang w:val="en-GB"/>
          </w:rPr>
          <w:t>https://www.icaew.com/-/media/corporate/files/technical/ethics/insolvency-code-of-ethics.ashx?la=en</w:t>
        </w:r>
      </w:hyperlink>
      <w:r w:rsidRPr="00975052">
        <w:rPr>
          <w:rFonts w:ascii="Arial" w:hAnsi="Arial" w:cs="Arial"/>
          <w:sz w:val="18"/>
          <w:szCs w:val="18"/>
          <w:lang w:val="en-GB"/>
        </w:rPr>
        <w:t>, p14 para R2116.2</w:t>
      </w:r>
    </w:p>
  </w:footnote>
  <w:footnote w:id="30">
    <w:p w14:paraId="5C31E9A3" w14:textId="767DBD7A"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INSOL International Ethical Principles for Insolvency Professionals, October 2018, available online at: </w:t>
      </w:r>
      <w:hyperlink r:id="rId17" w:history="1">
        <w:r w:rsidRPr="00975052">
          <w:rPr>
            <w:rStyle w:val="Hyperlink"/>
            <w:rFonts w:ascii="Arial" w:hAnsi="Arial" w:cs="Arial"/>
            <w:sz w:val="18"/>
            <w:szCs w:val="18"/>
            <w:lang w:val="en-GB"/>
          </w:rPr>
          <w:t>https://cdn.website-editor.net/c1bf33c37353462b802fc473aaf1a7f1/files/uploaded/Ethics%2520Principles%2520for%2520Insolvency%2520Practitioners%2520-%2520from%2520INSOL_64I2neSe44VEULhbTQXZ.pdf</w:t>
        </w:r>
      </w:hyperlink>
      <w:r w:rsidRPr="00975052">
        <w:rPr>
          <w:rFonts w:ascii="Arial" w:hAnsi="Arial" w:cs="Arial"/>
          <w:sz w:val="18"/>
          <w:szCs w:val="18"/>
          <w:lang w:val="en-GB"/>
        </w:rPr>
        <w:t>, p3</w:t>
      </w:r>
    </w:p>
  </w:footnote>
  <w:footnote w:id="31">
    <w:p w14:paraId="23613017" w14:textId="5D05605A"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Insolvency Code of Ethics of the Institute of Chartered Accountants of England and Wales, available at: </w:t>
      </w:r>
      <w:hyperlink r:id="rId18" w:history="1">
        <w:r w:rsidRPr="00975052">
          <w:rPr>
            <w:rStyle w:val="Hyperlink"/>
            <w:rFonts w:ascii="Arial" w:hAnsi="Arial" w:cs="Arial"/>
            <w:sz w:val="18"/>
            <w:szCs w:val="18"/>
            <w:lang w:val="en-GB"/>
          </w:rPr>
          <w:t>https://www.icaew.com/-/media/corporate/files/technical/ethics/insolvency-code-of-ethics.ashx?la=en</w:t>
        </w:r>
      </w:hyperlink>
      <w:r w:rsidRPr="00975052">
        <w:rPr>
          <w:rFonts w:ascii="Arial" w:hAnsi="Arial" w:cs="Arial"/>
          <w:sz w:val="18"/>
          <w:szCs w:val="18"/>
          <w:lang w:val="en-GB"/>
        </w:rPr>
        <w:t>, p12 para 2114.1 A5(d)(i)</w:t>
      </w:r>
    </w:p>
  </w:footnote>
  <w:footnote w:id="32">
    <w:p w14:paraId="7822E3C6" w14:textId="4647E935"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INSOL International Ethical Principles for Insolvency Professionals, October 2018, available online at: </w:t>
      </w:r>
      <w:hyperlink r:id="rId19" w:history="1">
        <w:r w:rsidRPr="00975052">
          <w:rPr>
            <w:rStyle w:val="Hyperlink"/>
            <w:rFonts w:ascii="Arial" w:hAnsi="Arial" w:cs="Arial"/>
            <w:sz w:val="18"/>
            <w:szCs w:val="18"/>
            <w:lang w:val="en-GB"/>
          </w:rPr>
          <w:t>https://cdn.website-editor.net/c1bf33c37353462b802fc473aaf1a7f1/files/uploaded/Ethics%2520Principles%2520for%2520Insolvency%2520Practitioners%2520-%2520from%2520INSOL_64I2neSe44VEULhbTQXZ.pdf</w:t>
        </w:r>
      </w:hyperlink>
      <w:r w:rsidRPr="00975052">
        <w:rPr>
          <w:rFonts w:ascii="Arial" w:hAnsi="Arial" w:cs="Arial"/>
          <w:sz w:val="18"/>
          <w:szCs w:val="18"/>
          <w:lang w:val="en-GB"/>
        </w:rPr>
        <w:t>, pp2 and 5</w:t>
      </w:r>
    </w:p>
  </w:footnote>
  <w:footnote w:id="33">
    <w:p w14:paraId="57D2EF9E" w14:textId="77777777" w:rsidR="008C53D0" w:rsidRPr="00975052" w:rsidRDefault="008C53D0" w:rsidP="003F5ACA">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Insolvency Code of Ethics of the Institute of Chartered Accountants of England and Wales, available at: </w:t>
      </w:r>
      <w:hyperlink r:id="rId20" w:history="1">
        <w:r w:rsidRPr="00975052">
          <w:rPr>
            <w:rStyle w:val="Hyperlink"/>
            <w:rFonts w:ascii="Arial" w:hAnsi="Arial" w:cs="Arial"/>
            <w:sz w:val="18"/>
            <w:szCs w:val="18"/>
            <w:lang w:val="en-GB"/>
          </w:rPr>
          <w:t>https://www.icaew.com/-/media/corporate/files/technical/ethics/insolvency-code-of-ethics.ashx?la=en</w:t>
        </w:r>
      </w:hyperlink>
      <w:r w:rsidRPr="00975052">
        <w:rPr>
          <w:rFonts w:ascii="Arial" w:hAnsi="Arial" w:cs="Arial"/>
          <w:sz w:val="18"/>
          <w:szCs w:val="18"/>
          <w:lang w:val="en-GB"/>
        </w:rPr>
        <w:t xml:space="preserve">, p12 para 2114.1 A5(b) </w:t>
      </w:r>
    </w:p>
  </w:footnote>
  <w:footnote w:id="34">
    <w:p w14:paraId="523F57B0" w14:textId="77777777" w:rsidR="008C53D0" w:rsidRPr="00975052" w:rsidRDefault="008C53D0" w:rsidP="003F5ACA">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Insolvency Code of Ethics of the Institute of Chartered Accountants of England and Wales, available at: </w:t>
      </w:r>
      <w:hyperlink r:id="rId21" w:history="1">
        <w:r w:rsidRPr="00975052">
          <w:rPr>
            <w:rStyle w:val="Hyperlink"/>
            <w:rFonts w:ascii="Arial" w:hAnsi="Arial" w:cs="Arial"/>
            <w:sz w:val="18"/>
            <w:szCs w:val="18"/>
            <w:lang w:val="en-GB"/>
          </w:rPr>
          <w:t>https://www.icaew.com/-/media/corporate/files/technical/ethics/insolvency-code-of-ethics.ashx?la=en</w:t>
        </w:r>
      </w:hyperlink>
      <w:r w:rsidRPr="00975052">
        <w:rPr>
          <w:rFonts w:ascii="Arial" w:hAnsi="Arial" w:cs="Arial"/>
          <w:sz w:val="18"/>
          <w:szCs w:val="18"/>
          <w:lang w:val="en-GB"/>
        </w:rPr>
        <w:t>, p12 para 2114.1 A5(c)</w:t>
      </w:r>
    </w:p>
  </w:footnote>
  <w:footnote w:id="35">
    <w:p w14:paraId="732C62C0" w14:textId="31E93F77"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i/>
          <w:iCs/>
          <w:sz w:val="18"/>
          <w:szCs w:val="18"/>
          <w:lang w:val="en-GB"/>
        </w:rPr>
        <w:t xml:space="preserve">Re Korda, </w:t>
      </w:r>
      <w:r w:rsidRPr="00975052">
        <w:rPr>
          <w:rFonts w:ascii="Arial" w:hAnsi="Arial" w:cs="Arial"/>
          <w:sz w:val="18"/>
          <w:szCs w:val="18"/>
          <w:lang w:val="en-GB"/>
        </w:rPr>
        <w:t>[62-63]</w:t>
      </w:r>
    </w:p>
  </w:footnote>
  <w:footnote w:id="36">
    <w:p w14:paraId="692459DE" w14:textId="77777777" w:rsidR="008C53D0" w:rsidRPr="00975052" w:rsidRDefault="008C53D0" w:rsidP="006978B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i/>
          <w:iCs/>
          <w:sz w:val="18"/>
          <w:szCs w:val="18"/>
          <w:lang w:val="en-GB"/>
        </w:rPr>
        <w:t xml:space="preserve">Re Korda, </w:t>
      </w:r>
      <w:r w:rsidRPr="00975052">
        <w:rPr>
          <w:rFonts w:ascii="Arial" w:hAnsi="Arial" w:cs="Arial"/>
          <w:sz w:val="18"/>
          <w:szCs w:val="18"/>
          <w:lang w:val="en-GB"/>
        </w:rPr>
        <w:t>[35]</w:t>
      </w:r>
    </w:p>
  </w:footnote>
  <w:footnote w:id="37">
    <w:p w14:paraId="1D17A9D5" w14:textId="1E6FD5BC" w:rsidR="008C53D0" w:rsidRPr="00975052" w:rsidRDefault="008C53D0">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i/>
          <w:iCs/>
          <w:sz w:val="18"/>
          <w:szCs w:val="18"/>
        </w:rPr>
        <w:t xml:space="preserve">Re Korda, </w:t>
      </w:r>
      <w:r w:rsidRPr="00975052">
        <w:rPr>
          <w:rFonts w:ascii="Arial" w:hAnsi="Arial" w:cs="Arial"/>
          <w:sz w:val="18"/>
          <w:szCs w:val="18"/>
          <w:lang w:val="en-GB"/>
        </w:rPr>
        <w:t>[36-37]</w:t>
      </w:r>
    </w:p>
  </w:footnote>
  <w:footnote w:id="38">
    <w:p w14:paraId="2DAD994A" w14:textId="2507FC45" w:rsidR="008C53D0" w:rsidRPr="00975052" w:rsidRDefault="008C53D0" w:rsidP="004F2F11">
      <w:pPr>
        <w:pStyle w:val="FootnoteText"/>
        <w:rPr>
          <w:rFonts w:ascii="Arial" w:hAnsi="Arial" w:cs="Arial"/>
          <w:sz w:val="18"/>
          <w:szCs w:val="18"/>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INSOL International Ethical Principles for Insolvency Professionals, October 2018, available online at: </w:t>
      </w:r>
      <w:hyperlink r:id="rId22" w:history="1">
        <w:r w:rsidRPr="00975052">
          <w:rPr>
            <w:rStyle w:val="Hyperlink"/>
            <w:rFonts w:ascii="Arial" w:hAnsi="Arial" w:cs="Arial"/>
            <w:sz w:val="18"/>
            <w:szCs w:val="18"/>
            <w:lang w:val="en-GB"/>
          </w:rPr>
          <w:t>https://cdn.website-editor.net/c1bf33c37353462b802fc473aaf1a7f1/files/uploaded/Ethics%2520Principles%2520for%2520Insolvency%2520Practitioners%2520-%2520from%2520INSOL_64I2neSe44VEULhbTQXZ.pdf</w:t>
        </w:r>
      </w:hyperlink>
      <w:r w:rsidRPr="00975052">
        <w:rPr>
          <w:rFonts w:ascii="Arial" w:hAnsi="Arial" w:cs="Arial"/>
          <w:sz w:val="18"/>
          <w:szCs w:val="18"/>
          <w:lang w:val="en-GB"/>
        </w:rPr>
        <w:t>, p3</w:t>
      </w:r>
    </w:p>
  </w:footnote>
  <w:footnote w:id="39">
    <w:p w14:paraId="5E59FD78" w14:textId="2A27A5A1" w:rsidR="008C53D0" w:rsidRPr="004F2F11" w:rsidRDefault="008C53D0">
      <w:pPr>
        <w:pStyle w:val="FootnoteText"/>
        <w:rPr>
          <w:lang w:val="en-GB"/>
        </w:rPr>
      </w:pPr>
      <w:r w:rsidRPr="00975052">
        <w:rPr>
          <w:rStyle w:val="FootnoteReference"/>
          <w:rFonts w:ascii="Arial" w:hAnsi="Arial" w:cs="Arial"/>
          <w:sz w:val="18"/>
          <w:szCs w:val="18"/>
        </w:rPr>
        <w:footnoteRef/>
      </w:r>
      <w:r w:rsidRPr="00975052">
        <w:rPr>
          <w:rFonts w:ascii="Arial" w:hAnsi="Arial" w:cs="Arial"/>
          <w:sz w:val="18"/>
          <w:szCs w:val="18"/>
        </w:rPr>
        <w:t xml:space="preserve"> </w:t>
      </w:r>
      <w:r w:rsidRPr="00975052">
        <w:rPr>
          <w:rFonts w:ascii="Arial" w:hAnsi="Arial" w:cs="Arial"/>
          <w:sz w:val="18"/>
          <w:szCs w:val="18"/>
          <w:lang w:val="en-GB"/>
        </w:rPr>
        <w:t xml:space="preserve">Insolvency Code of Ethics of the Institute of Chartered Accountants of England and Wales, available at: </w:t>
      </w:r>
      <w:hyperlink r:id="rId23" w:history="1">
        <w:r w:rsidRPr="00975052">
          <w:rPr>
            <w:rStyle w:val="Hyperlink"/>
            <w:rFonts w:ascii="Arial" w:hAnsi="Arial" w:cs="Arial"/>
            <w:sz w:val="18"/>
            <w:szCs w:val="18"/>
            <w:lang w:val="en-GB"/>
          </w:rPr>
          <w:t>https://www.icaew.com/-/media/corporate/files/technical/ethics/insolvency-code-of-ethics.ashx?la=en</w:t>
        </w:r>
      </w:hyperlink>
      <w:r w:rsidRPr="00975052">
        <w:rPr>
          <w:rFonts w:ascii="Arial" w:hAnsi="Arial" w:cs="Arial"/>
          <w:sz w:val="18"/>
          <w:szCs w:val="18"/>
          <w:lang w:val="en-GB"/>
        </w:rPr>
        <w:t>, p12 para 2114.1 A5(b)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41E7E"/>
    <w:multiLevelType w:val="hybridMultilevel"/>
    <w:tmpl w:val="6112621A"/>
    <w:lvl w:ilvl="0" w:tplc="94C60A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12E8A"/>
    <w:multiLevelType w:val="hybridMultilevel"/>
    <w:tmpl w:val="263AF0B6"/>
    <w:lvl w:ilvl="0" w:tplc="DDC6A72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82A7A"/>
    <w:multiLevelType w:val="hybridMultilevel"/>
    <w:tmpl w:val="4662A42E"/>
    <w:lvl w:ilvl="0" w:tplc="EF66C004">
      <w:start w:val="1"/>
      <w:numFmt w:val="decimal"/>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4175B"/>
    <w:multiLevelType w:val="hybridMultilevel"/>
    <w:tmpl w:val="7CF06234"/>
    <w:lvl w:ilvl="0" w:tplc="9F70FF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36764"/>
    <w:multiLevelType w:val="hybridMultilevel"/>
    <w:tmpl w:val="473669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E5287"/>
    <w:multiLevelType w:val="hybridMultilevel"/>
    <w:tmpl w:val="85C451FE"/>
    <w:lvl w:ilvl="0" w:tplc="5ED218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079D5"/>
    <w:multiLevelType w:val="hybridMultilevel"/>
    <w:tmpl w:val="E1FAC1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AF1E9C"/>
    <w:multiLevelType w:val="hybridMultilevel"/>
    <w:tmpl w:val="1CAC3254"/>
    <w:lvl w:ilvl="0" w:tplc="23C6CB5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2067D"/>
    <w:multiLevelType w:val="hybridMultilevel"/>
    <w:tmpl w:val="831642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39788E"/>
    <w:multiLevelType w:val="hybridMultilevel"/>
    <w:tmpl w:val="C55CF802"/>
    <w:lvl w:ilvl="0" w:tplc="0504B596">
      <w:start w:val="1"/>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E265F"/>
    <w:multiLevelType w:val="hybridMultilevel"/>
    <w:tmpl w:val="86F6F28E"/>
    <w:lvl w:ilvl="0" w:tplc="F3FCC5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AC051E"/>
    <w:multiLevelType w:val="hybridMultilevel"/>
    <w:tmpl w:val="2110EB58"/>
    <w:lvl w:ilvl="0" w:tplc="00727F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F7345"/>
    <w:multiLevelType w:val="hybridMultilevel"/>
    <w:tmpl w:val="DDC6745E"/>
    <w:lvl w:ilvl="0" w:tplc="08090017">
      <w:start w:val="1"/>
      <w:numFmt w:val="lowerLetter"/>
      <w:lvlText w:val="%1)"/>
      <w:lvlJc w:val="left"/>
      <w:pPr>
        <w:ind w:left="720" w:hanging="360"/>
      </w:pPr>
      <w:rPr>
        <w:rFonts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AC2F5E"/>
    <w:multiLevelType w:val="hybridMultilevel"/>
    <w:tmpl w:val="95D0C53C"/>
    <w:lvl w:ilvl="0" w:tplc="8DC6625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854F5"/>
    <w:multiLevelType w:val="hybridMultilevel"/>
    <w:tmpl w:val="4A2260F6"/>
    <w:lvl w:ilvl="0" w:tplc="46A45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C07D33"/>
    <w:multiLevelType w:val="hybridMultilevel"/>
    <w:tmpl w:val="9A40EEB0"/>
    <w:lvl w:ilvl="0" w:tplc="75DAA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125244"/>
    <w:multiLevelType w:val="hybridMultilevel"/>
    <w:tmpl w:val="6B3E9DD4"/>
    <w:lvl w:ilvl="0" w:tplc="344E0C40">
      <w:start w:val="1"/>
      <w:numFmt w:val="decimal"/>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34B50"/>
    <w:multiLevelType w:val="hybridMultilevel"/>
    <w:tmpl w:val="FD703B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3"/>
  </w:num>
  <w:num w:numId="4">
    <w:abstractNumId w:val="21"/>
  </w:num>
  <w:num w:numId="5">
    <w:abstractNumId w:val="34"/>
  </w:num>
  <w:num w:numId="6">
    <w:abstractNumId w:val="35"/>
  </w:num>
  <w:num w:numId="7">
    <w:abstractNumId w:val="36"/>
  </w:num>
  <w:num w:numId="8">
    <w:abstractNumId w:val="30"/>
  </w:num>
  <w:num w:numId="9">
    <w:abstractNumId w:val="24"/>
  </w:num>
  <w:num w:numId="10">
    <w:abstractNumId w:val="5"/>
  </w:num>
  <w:num w:numId="11">
    <w:abstractNumId w:val="17"/>
  </w:num>
  <w:num w:numId="12">
    <w:abstractNumId w:val="12"/>
  </w:num>
  <w:num w:numId="13">
    <w:abstractNumId w:val="29"/>
  </w:num>
  <w:num w:numId="14">
    <w:abstractNumId w:val="2"/>
  </w:num>
  <w:num w:numId="15">
    <w:abstractNumId w:val="20"/>
  </w:num>
  <w:num w:numId="16">
    <w:abstractNumId w:val="26"/>
  </w:num>
  <w:num w:numId="17">
    <w:abstractNumId w:val="0"/>
  </w:num>
  <w:num w:numId="18">
    <w:abstractNumId w:val="32"/>
  </w:num>
  <w:num w:numId="19">
    <w:abstractNumId w:val="25"/>
  </w:num>
  <w:num w:numId="20">
    <w:abstractNumId w:val="1"/>
  </w:num>
  <w:num w:numId="21">
    <w:abstractNumId w:val="13"/>
  </w:num>
  <w:num w:numId="22">
    <w:abstractNumId w:val="15"/>
  </w:num>
  <w:num w:numId="23">
    <w:abstractNumId w:val="22"/>
  </w:num>
  <w:num w:numId="24">
    <w:abstractNumId w:val="10"/>
  </w:num>
  <w:num w:numId="25">
    <w:abstractNumId w:val="7"/>
  </w:num>
  <w:num w:numId="26">
    <w:abstractNumId w:val="27"/>
  </w:num>
  <w:num w:numId="27">
    <w:abstractNumId w:val="6"/>
  </w:num>
  <w:num w:numId="28">
    <w:abstractNumId w:val="33"/>
  </w:num>
  <w:num w:numId="29">
    <w:abstractNumId w:val="9"/>
  </w:num>
  <w:num w:numId="30">
    <w:abstractNumId w:val="28"/>
  </w:num>
  <w:num w:numId="31">
    <w:abstractNumId w:val="31"/>
  </w:num>
  <w:num w:numId="32">
    <w:abstractNumId w:val="16"/>
  </w:num>
  <w:num w:numId="33">
    <w:abstractNumId w:val="3"/>
  </w:num>
  <w:num w:numId="34">
    <w:abstractNumId w:val="4"/>
  </w:num>
  <w:num w:numId="35">
    <w:abstractNumId w:val="18"/>
  </w:num>
  <w:num w:numId="36">
    <w:abstractNumId w:val="37"/>
  </w:num>
  <w:num w:numId="37">
    <w:abstractNumId w:val="8"/>
  </w:num>
  <w:num w:numId="3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1067"/>
    <w:rsid w:val="00011D92"/>
    <w:rsid w:val="00020557"/>
    <w:rsid w:val="00020903"/>
    <w:rsid w:val="00021FC2"/>
    <w:rsid w:val="000226E4"/>
    <w:rsid w:val="00024630"/>
    <w:rsid w:val="000250C7"/>
    <w:rsid w:val="000266E8"/>
    <w:rsid w:val="00026F16"/>
    <w:rsid w:val="00036CF8"/>
    <w:rsid w:val="00037621"/>
    <w:rsid w:val="00044D46"/>
    <w:rsid w:val="00045088"/>
    <w:rsid w:val="00045904"/>
    <w:rsid w:val="00047A13"/>
    <w:rsid w:val="000502FD"/>
    <w:rsid w:val="00050D1D"/>
    <w:rsid w:val="00065166"/>
    <w:rsid w:val="000728E7"/>
    <w:rsid w:val="000756F8"/>
    <w:rsid w:val="00076A9F"/>
    <w:rsid w:val="00082609"/>
    <w:rsid w:val="000851CC"/>
    <w:rsid w:val="00087F21"/>
    <w:rsid w:val="00093BE8"/>
    <w:rsid w:val="000A3F9C"/>
    <w:rsid w:val="000A407B"/>
    <w:rsid w:val="000A46AA"/>
    <w:rsid w:val="000A68ED"/>
    <w:rsid w:val="000B14BB"/>
    <w:rsid w:val="000B5FF1"/>
    <w:rsid w:val="000B609F"/>
    <w:rsid w:val="000B6B3D"/>
    <w:rsid w:val="000D55A8"/>
    <w:rsid w:val="000E4841"/>
    <w:rsid w:val="000F1677"/>
    <w:rsid w:val="000F3D6C"/>
    <w:rsid w:val="00101707"/>
    <w:rsid w:val="00102CC9"/>
    <w:rsid w:val="0010593A"/>
    <w:rsid w:val="0011473D"/>
    <w:rsid w:val="00115C85"/>
    <w:rsid w:val="00121F05"/>
    <w:rsid w:val="00123855"/>
    <w:rsid w:val="00126A4D"/>
    <w:rsid w:val="00132584"/>
    <w:rsid w:val="0014171F"/>
    <w:rsid w:val="00142924"/>
    <w:rsid w:val="0014622C"/>
    <w:rsid w:val="001478F8"/>
    <w:rsid w:val="00152348"/>
    <w:rsid w:val="0015456D"/>
    <w:rsid w:val="00155FA2"/>
    <w:rsid w:val="00161E57"/>
    <w:rsid w:val="00161F1B"/>
    <w:rsid w:val="00162282"/>
    <w:rsid w:val="00162829"/>
    <w:rsid w:val="00180548"/>
    <w:rsid w:val="00180AC4"/>
    <w:rsid w:val="00180CCE"/>
    <w:rsid w:val="0018267A"/>
    <w:rsid w:val="00182779"/>
    <w:rsid w:val="001830DF"/>
    <w:rsid w:val="001966D9"/>
    <w:rsid w:val="001A007A"/>
    <w:rsid w:val="001A7AEA"/>
    <w:rsid w:val="001A7E9A"/>
    <w:rsid w:val="001B0F70"/>
    <w:rsid w:val="001B1192"/>
    <w:rsid w:val="001B5016"/>
    <w:rsid w:val="001C45FC"/>
    <w:rsid w:val="001D0469"/>
    <w:rsid w:val="001D29C0"/>
    <w:rsid w:val="001D2EB4"/>
    <w:rsid w:val="001D4862"/>
    <w:rsid w:val="001E172D"/>
    <w:rsid w:val="001E25B9"/>
    <w:rsid w:val="001E37C5"/>
    <w:rsid w:val="001E49E0"/>
    <w:rsid w:val="001E7B5A"/>
    <w:rsid w:val="001F7412"/>
    <w:rsid w:val="0020090A"/>
    <w:rsid w:val="00202DFE"/>
    <w:rsid w:val="0020725B"/>
    <w:rsid w:val="002110F1"/>
    <w:rsid w:val="0021376F"/>
    <w:rsid w:val="0022120D"/>
    <w:rsid w:val="002343D3"/>
    <w:rsid w:val="002356EA"/>
    <w:rsid w:val="0024116D"/>
    <w:rsid w:val="00241B44"/>
    <w:rsid w:val="00241FA3"/>
    <w:rsid w:val="00245EFB"/>
    <w:rsid w:val="002460B1"/>
    <w:rsid w:val="0025386E"/>
    <w:rsid w:val="002577C4"/>
    <w:rsid w:val="002638B0"/>
    <w:rsid w:val="00265B66"/>
    <w:rsid w:val="0026647A"/>
    <w:rsid w:val="002668D3"/>
    <w:rsid w:val="0027299F"/>
    <w:rsid w:val="00284EBE"/>
    <w:rsid w:val="002903A7"/>
    <w:rsid w:val="0029433F"/>
    <w:rsid w:val="00294829"/>
    <w:rsid w:val="0029690F"/>
    <w:rsid w:val="00297C8A"/>
    <w:rsid w:val="002A2A60"/>
    <w:rsid w:val="002A37BB"/>
    <w:rsid w:val="002A37CB"/>
    <w:rsid w:val="002B1C45"/>
    <w:rsid w:val="002C13C8"/>
    <w:rsid w:val="002C3547"/>
    <w:rsid w:val="002C5F61"/>
    <w:rsid w:val="002D0021"/>
    <w:rsid w:val="002D299D"/>
    <w:rsid w:val="002D3473"/>
    <w:rsid w:val="002D4685"/>
    <w:rsid w:val="002E2B14"/>
    <w:rsid w:val="002F1956"/>
    <w:rsid w:val="002F3440"/>
    <w:rsid w:val="002F75A3"/>
    <w:rsid w:val="00301997"/>
    <w:rsid w:val="00303C2F"/>
    <w:rsid w:val="00305293"/>
    <w:rsid w:val="003144EF"/>
    <w:rsid w:val="0031725D"/>
    <w:rsid w:val="0032099D"/>
    <w:rsid w:val="00325E1C"/>
    <w:rsid w:val="00326292"/>
    <w:rsid w:val="00326415"/>
    <w:rsid w:val="00330937"/>
    <w:rsid w:val="00330F31"/>
    <w:rsid w:val="00334648"/>
    <w:rsid w:val="0033768C"/>
    <w:rsid w:val="00337938"/>
    <w:rsid w:val="00340769"/>
    <w:rsid w:val="00341AA6"/>
    <w:rsid w:val="00350D88"/>
    <w:rsid w:val="003522B0"/>
    <w:rsid w:val="00353A40"/>
    <w:rsid w:val="00361A0A"/>
    <w:rsid w:val="00364836"/>
    <w:rsid w:val="0036565C"/>
    <w:rsid w:val="0036625E"/>
    <w:rsid w:val="00371DA5"/>
    <w:rsid w:val="0037465A"/>
    <w:rsid w:val="003763DE"/>
    <w:rsid w:val="00382C98"/>
    <w:rsid w:val="0038533C"/>
    <w:rsid w:val="00386568"/>
    <w:rsid w:val="00390B57"/>
    <w:rsid w:val="00391384"/>
    <w:rsid w:val="00392706"/>
    <w:rsid w:val="003948D5"/>
    <w:rsid w:val="00396821"/>
    <w:rsid w:val="00397D3A"/>
    <w:rsid w:val="003A051E"/>
    <w:rsid w:val="003A29B7"/>
    <w:rsid w:val="003A4B16"/>
    <w:rsid w:val="003B170F"/>
    <w:rsid w:val="003B3C5F"/>
    <w:rsid w:val="003B45DB"/>
    <w:rsid w:val="003C4471"/>
    <w:rsid w:val="003C6620"/>
    <w:rsid w:val="003D0A6D"/>
    <w:rsid w:val="003D0D96"/>
    <w:rsid w:val="003D4B8E"/>
    <w:rsid w:val="003E0B16"/>
    <w:rsid w:val="003E0CCE"/>
    <w:rsid w:val="003E67D1"/>
    <w:rsid w:val="003F0C34"/>
    <w:rsid w:val="003F5ACA"/>
    <w:rsid w:val="00403FEE"/>
    <w:rsid w:val="00404329"/>
    <w:rsid w:val="00405DC1"/>
    <w:rsid w:val="00415F1F"/>
    <w:rsid w:val="0042108F"/>
    <w:rsid w:val="0042466C"/>
    <w:rsid w:val="00430073"/>
    <w:rsid w:val="00430FED"/>
    <w:rsid w:val="00434A8C"/>
    <w:rsid w:val="00437297"/>
    <w:rsid w:val="00444284"/>
    <w:rsid w:val="00444625"/>
    <w:rsid w:val="00445CE6"/>
    <w:rsid w:val="00452C6A"/>
    <w:rsid w:val="004534C2"/>
    <w:rsid w:val="0045446F"/>
    <w:rsid w:val="0045683E"/>
    <w:rsid w:val="00465185"/>
    <w:rsid w:val="00477C72"/>
    <w:rsid w:val="004807F1"/>
    <w:rsid w:val="00491675"/>
    <w:rsid w:val="00493855"/>
    <w:rsid w:val="004948AB"/>
    <w:rsid w:val="00495E79"/>
    <w:rsid w:val="004A2D83"/>
    <w:rsid w:val="004A57DD"/>
    <w:rsid w:val="004A71EB"/>
    <w:rsid w:val="004A7B51"/>
    <w:rsid w:val="004A7D71"/>
    <w:rsid w:val="004A7EF3"/>
    <w:rsid w:val="004B11FD"/>
    <w:rsid w:val="004B23A2"/>
    <w:rsid w:val="004D1A5A"/>
    <w:rsid w:val="004D2C62"/>
    <w:rsid w:val="004D2FFF"/>
    <w:rsid w:val="004D3721"/>
    <w:rsid w:val="004D64F9"/>
    <w:rsid w:val="004E3A6B"/>
    <w:rsid w:val="004E622C"/>
    <w:rsid w:val="004F2F11"/>
    <w:rsid w:val="004F50CD"/>
    <w:rsid w:val="004F5FDF"/>
    <w:rsid w:val="00501270"/>
    <w:rsid w:val="005177FE"/>
    <w:rsid w:val="0052263B"/>
    <w:rsid w:val="00524728"/>
    <w:rsid w:val="005331CA"/>
    <w:rsid w:val="00537970"/>
    <w:rsid w:val="00540E3A"/>
    <w:rsid w:val="00544127"/>
    <w:rsid w:val="005463A9"/>
    <w:rsid w:val="00553EB2"/>
    <w:rsid w:val="00555D8B"/>
    <w:rsid w:val="00560534"/>
    <w:rsid w:val="0056391B"/>
    <w:rsid w:val="005650E2"/>
    <w:rsid w:val="00567AD7"/>
    <w:rsid w:val="00575B2D"/>
    <w:rsid w:val="005833D0"/>
    <w:rsid w:val="005846F3"/>
    <w:rsid w:val="0058622F"/>
    <w:rsid w:val="00592F82"/>
    <w:rsid w:val="005A0AB1"/>
    <w:rsid w:val="005A0CCA"/>
    <w:rsid w:val="005A6496"/>
    <w:rsid w:val="005A6FF2"/>
    <w:rsid w:val="005A726D"/>
    <w:rsid w:val="005B5995"/>
    <w:rsid w:val="005B67AC"/>
    <w:rsid w:val="005B6A47"/>
    <w:rsid w:val="005B79F4"/>
    <w:rsid w:val="005D16DD"/>
    <w:rsid w:val="005D43E0"/>
    <w:rsid w:val="005D58A3"/>
    <w:rsid w:val="005E1B79"/>
    <w:rsid w:val="005E6076"/>
    <w:rsid w:val="005E7008"/>
    <w:rsid w:val="005F026D"/>
    <w:rsid w:val="005F2AEA"/>
    <w:rsid w:val="005F2D0B"/>
    <w:rsid w:val="005F4B31"/>
    <w:rsid w:val="00604371"/>
    <w:rsid w:val="00607670"/>
    <w:rsid w:val="00610388"/>
    <w:rsid w:val="00610AC7"/>
    <w:rsid w:val="00612CA5"/>
    <w:rsid w:val="00614873"/>
    <w:rsid w:val="006153EC"/>
    <w:rsid w:val="006164E5"/>
    <w:rsid w:val="00621A17"/>
    <w:rsid w:val="00627CC9"/>
    <w:rsid w:val="00627E7B"/>
    <w:rsid w:val="00630542"/>
    <w:rsid w:val="00632E44"/>
    <w:rsid w:val="00634622"/>
    <w:rsid w:val="00636808"/>
    <w:rsid w:val="00641515"/>
    <w:rsid w:val="00654C2F"/>
    <w:rsid w:val="00657087"/>
    <w:rsid w:val="0066382C"/>
    <w:rsid w:val="006639DB"/>
    <w:rsid w:val="006661EF"/>
    <w:rsid w:val="00677AEB"/>
    <w:rsid w:val="00680EF2"/>
    <w:rsid w:val="00687A1D"/>
    <w:rsid w:val="00695B35"/>
    <w:rsid w:val="006978B0"/>
    <w:rsid w:val="00697EA1"/>
    <w:rsid w:val="006A05CC"/>
    <w:rsid w:val="006A1258"/>
    <w:rsid w:val="006A2646"/>
    <w:rsid w:val="006A49B7"/>
    <w:rsid w:val="006A6530"/>
    <w:rsid w:val="006B435A"/>
    <w:rsid w:val="006B4C64"/>
    <w:rsid w:val="006C4E04"/>
    <w:rsid w:val="006D4F86"/>
    <w:rsid w:val="006D6BD5"/>
    <w:rsid w:val="006E279D"/>
    <w:rsid w:val="006E481A"/>
    <w:rsid w:val="006E4866"/>
    <w:rsid w:val="006E5298"/>
    <w:rsid w:val="006F4A78"/>
    <w:rsid w:val="006F71A8"/>
    <w:rsid w:val="006F734A"/>
    <w:rsid w:val="00700D83"/>
    <w:rsid w:val="00701009"/>
    <w:rsid w:val="00701CCC"/>
    <w:rsid w:val="00704852"/>
    <w:rsid w:val="007074E9"/>
    <w:rsid w:val="0071015E"/>
    <w:rsid w:val="00713DA4"/>
    <w:rsid w:val="00714BF1"/>
    <w:rsid w:val="00721383"/>
    <w:rsid w:val="0073158B"/>
    <w:rsid w:val="007333CC"/>
    <w:rsid w:val="0073399A"/>
    <w:rsid w:val="00736E28"/>
    <w:rsid w:val="00737086"/>
    <w:rsid w:val="00740DAD"/>
    <w:rsid w:val="00740EDD"/>
    <w:rsid w:val="007425B0"/>
    <w:rsid w:val="00742F3F"/>
    <w:rsid w:val="007506C9"/>
    <w:rsid w:val="00750D1A"/>
    <w:rsid w:val="007603F5"/>
    <w:rsid w:val="00764DB0"/>
    <w:rsid w:val="0076764D"/>
    <w:rsid w:val="0077498C"/>
    <w:rsid w:val="007809BC"/>
    <w:rsid w:val="0078233A"/>
    <w:rsid w:val="00784128"/>
    <w:rsid w:val="00784547"/>
    <w:rsid w:val="00787BCC"/>
    <w:rsid w:val="00793173"/>
    <w:rsid w:val="00794A92"/>
    <w:rsid w:val="007A0F8D"/>
    <w:rsid w:val="007A2A33"/>
    <w:rsid w:val="007A7860"/>
    <w:rsid w:val="007A7CC8"/>
    <w:rsid w:val="007B5C89"/>
    <w:rsid w:val="007B62F1"/>
    <w:rsid w:val="007B771D"/>
    <w:rsid w:val="007C1FCC"/>
    <w:rsid w:val="007C6201"/>
    <w:rsid w:val="007C7E62"/>
    <w:rsid w:val="007D7C92"/>
    <w:rsid w:val="007E1154"/>
    <w:rsid w:val="007E5233"/>
    <w:rsid w:val="007E6BA4"/>
    <w:rsid w:val="007E6BBC"/>
    <w:rsid w:val="007F41F8"/>
    <w:rsid w:val="007F659B"/>
    <w:rsid w:val="0080454E"/>
    <w:rsid w:val="00804C32"/>
    <w:rsid w:val="00806302"/>
    <w:rsid w:val="00807119"/>
    <w:rsid w:val="00815328"/>
    <w:rsid w:val="0081747C"/>
    <w:rsid w:val="0082483F"/>
    <w:rsid w:val="008279C0"/>
    <w:rsid w:val="00833029"/>
    <w:rsid w:val="00841D99"/>
    <w:rsid w:val="008559B4"/>
    <w:rsid w:val="00860EF4"/>
    <w:rsid w:val="00866887"/>
    <w:rsid w:val="00867701"/>
    <w:rsid w:val="008723F3"/>
    <w:rsid w:val="00876F56"/>
    <w:rsid w:val="00881DE6"/>
    <w:rsid w:val="008837A6"/>
    <w:rsid w:val="0089145D"/>
    <w:rsid w:val="00896196"/>
    <w:rsid w:val="008A35D3"/>
    <w:rsid w:val="008A4DF2"/>
    <w:rsid w:val="008A6CFE"/>
    <w:rsid w:val="008B5333"/>
    <w:rsid w:val="008B6223"/>
    <w:rsid w:val="008C0522"/>
    <w:rsid w:val="008C06E4"/>
    <w:rsid w:val="008C1A01"/>
    <w:rsid w:val="008C25FD"/>
    <w:rsid w:val="008C2F48"/>
    <w:rsid w:val="008C4CD6"/>
    <w:rsid w:val="008C53D0"/>
    <w:rsid w:val="008C66E0"/>
    <w:rsid w:val="008D7A93"/>
    <w:rsid w:val="008E3339"/>
    <w:rsid w:val="008E3582"/>
    <w:rsid w:val="008F20FC"/>
    <w:rsid w:val="008F5FFE"/>
    <w:rsid w:val="00901050"/>
    <w:rsid w:val="00905A43"/>
    <w:rsid w:val="00912C79"/>
    <w:rsid w:val="009134B4"/>
    <w:rsid w:val="00920BED"/>
    <w:rsid w:val="00921B8C"/>
    <w:rsid w:val="00942123"/>
    <w:rsid w:val="009459FC"/>
    <w:rsid w:val="0095207B"/>
    <w:rsid w:val="00962045"/>
    <w:rsid w:val="009658B7"/>
    <w:rsid w:val="00975052"/>
    <w:rsid w:val="00980E61"/>
    <w:rsid w:val="009832A0"/>
    <w:rsid w:val="00991428"/>
    <w:rsid w:val="00992676"/>
    <w:rsid w:val="009954B2"/>
    <w:rsid w:val="00996691"/>
    <w:rsid w:val="00996895"/>
    <w:rsid w:val="00996FA1"/>
    <w:rsid w:val="009A2357"/>
    <w:rsid w:val="009A3AB7"/>
    <w:rsid w:val="009B0723"/>
    <w:rsid w:val="009B07AD"/>
    <w:rsid w:val="009B0883"/>
    <w:rsid w:val="009B15E2"/>
    <w:rsid w:val="009B4976"/>
    <w:rsid w:val="009C0B8E"/>
    <w:rsid w:val="009C1BC8"/>
    <w:rsid w:val="009C2442"/>
    <w:rsid w:val="009D0811"/>
    <w:rsid w:val="009D0EE1"/>
    <w:rsid w:val="009E1983"/>
    <w:rsid w:val="009E2AEB"/>
    <w:rsid w:val="009E2E27"/>
    <w:rsid w:val="009E45DF"/>
    <w:rsid w:val="009E4DE3"/>
    <w:rsid w:val="009F275E"/>
    <w:rsid w:val="009F314C"/>
    <w:rsid w:val="00A047EE"/>
    <w:rsid w:val="00A11B32"/>
    <w:rsid w:val="00A20ED3"/>
    <w:rsid w:val="00A2274A"/>
    <w:rsid w:val="00A235B7"/>
    <w:rsid w:val="00A237FF"/>
    <w:rsid w:val="00A25954"/>
    <w:rsid w:val="00A27A7A"/>
    <w:rsid w:val="00A27F08"/>
    <w:rsid w:val="00A34ABE"/>
    <w:rsid w:val="00A37300"/>
    <w:rsid w:val="00A407EF"/>
    <w:rsid w:val="00A40CCE"/>
    <w:rsid w:val="00A46B4C"/>
    <w:rsid w:val="00A5117B"/>
    <w:rsid w:val="00A5255F"/>
    <w:rsid w:val="00A56D34"/>
    <w:rsid w:val="00A60074"/>
    <w:rsid w:val="00A63CAD"/>
    <w:rsid w:val="00A6627C"/>
    <w:rsid w:val="00A71019"/>
    <w:rsid w:val="00A81029"/>
    <w:rsid w:val="00A84272"/>
    <w:rsid w:val="00A845F5"/>
    <w:rsid w:val="00A9499D"/>
    <w:rsid w:val="00A96489"/>
    <w:rsid w:val="00AA7802"/>
    <w:rsid w:val="00AB2425"/>
    <w:rsid w:val="00AB685C"/>
    <w:rsid w:val="00AB6C2D"/>
    <w:rsid w:val="00AC08F7"/>
    <w:rsid w:val="00AC2807"/>
    <w:rsid w:val="00AC3839"/>
    <w:rsid w:val="00AC7082"/>
    <w:rsid w:val="00AD1B33"/>
    <w:rsid w:val="00AD4BE8"/>
    <w:rsid w:val="00AE2F65"/>
    <w:rsid w:val="00AF228E"/>
    <w:rsid w:val="00B016A8"/>
    <w:rsid w:val="00B0593A"/>
    <w:rsid w:val="00B06AE5"/>
    <w:rsid w:val="00B14819"/>
    <w:rsid w:val="00B15E2F"/>
    <w:rsid w:val="00B17AA9"/>
    <w:rsid w:val="00B23319"/>
    <w:rsid w:val="00B44713"/>
    <w:rsid w:val="00B51B95"/>
    <w:rsid w:val="00B56103"/>
    <w:rsid w:val="00B64929"/>
    <w:rsid w:val="00B736DF"/>
    <w:rsid w:val="00B743D6"/>
    <w:rsid w:val="00B74FBD"/>
    <w:rsid w:val="00B77F46"/>
    <w:rsid w:val="00B82586"/>
    <w:rsid w:val="00B829A3"/>
    <w:rsid w:val="00B86DB1"/>
    <w:rsid w:val="00B87869"/>
    <w:rsid w:val="00B91C86"/>
    <w:rsid w:val="00B9639B"/>
    <w:rsid w:val="00B97563"/>
    <w:rsid w:val="00BA1E4F"/>
    <w:rsid w:val="00BA7E39"/>
    <w:rsid w:val="00BB0F2B"/>
    <w:rsid w:val="00BB1B1C"/>
    <w:rsid w:val="00BB5B65"/>
    <w:rsid w:val="00BC285B"/>
    <w:rsid w:val="00BD7DBD"/>
    <w:rsid w:val="00BE4FF3"/>
    <w:rsid w:val="00BF50F7"/>
    <w:rsid w:val="00C02F29"/>
    <w:rsid w:val="00C10B1A"/>
    <w:rsid w:val="00C11341"/>
    <w:rsid w:val="00C13A12"/>
    <w:rsid w:val="00C15C00"/>
    <w:rsid w:val="00C17718"/>
    <w:rsid w:val="00C20AFE"/>
    <w:rsid w:val="00C22A25"/>
    <w:rsid w:val="00C319AB"/>
    <w:rsid w:val="00C35671"/>
    <w:rsid w:val="00C35B77"/>
    <w:rsid w:val="00C376EB"/>
    <w:rsid w:val="00C42EE8"/>
    <w:rsid w:val="00C46A92"/>
    <w:rsid w:val="00C46EC1"/>
    <w:rsid w:val="00C52796"/>
    <w:rsid w:val="00C53E2C"/>
    <w:rsid w:val="00C54D8B"/>
    <w:rsid w:val="00C550C8"/>
    <w:rsid w:val="00C55824"/>
    <w:rsid w:val="00C56B61"/>
    <w:rsid w:val="00C606C3"/>
    <w:rsid w:val="00C620F4"/>
    <w:rsid w:val="00C713C1"/>
    <w:rsid w:val="00C72848"/>
    <w:rsid w:val="00C72A04"/>
    <w:rsid w:val="00C75017"/>
    <w:rsid w:val="00C7736C"/>
    <w:rsid w:val="00C82D87"/>
    <w:rsid w:val="00C830EE"/>
    <w:rsid w:val="00C8712A"/>
    <w:rsid w:val="00C902C8"/>
    <w:rsid w:val="00C919D1"/>
    <w:rsid w:val="00C963D3"/>
    <w:rsid w:val="00CB1983"/>
    <w:rsid w:val="00CB2CBB"/>
    <w:rsid w:val="00CB7CAC"/>
    <w:rsid w:val="00CC5335"/>
    <w:rsid w:val="00CC5BA4"/>
    <w:rsid w:val="00CD4998"/>
    <w:rsid w:val="00CD55BF"/>
    <w:rsid w:val="00CE1035"/>
    <w:rsid w:val="00CE6E50"/>
    <w:rsid w:val="00CF03DA"/>
    <w:rsid w:val="00CF2819"/>
    <w:rsid w:val="00CF4890"/>
    <w:rsid w:val="00CF4F9D"/>
    <w:rsid w:val="00CF70DC"/>
    <w:rsid w:val="00D01A03"/>
    <w:rsid w:val="00D14569"/>
    <w:rsid w:val="00D148DC"/>
    <w:rsid w:val="00D17FDC"/>
    <w:rsid w:val="00D21D8C"/>
    <w:rsid w:val="00D53719"/>
    <w:rsid w:val="00D63EFD"/>
    <w:rsid w:val="00D84752"/>
    <w:rsid w:val="00D86B3B"/>
    <w:rsid w:val="00D8748A"/>
    <w:rsid w:val="00D93196"/>
    <w:rsid w:val="00DA0DC0"/>
    <w:rsid w:val="00DB17FF"/>
    <w:rsid w:val="00DB243C"/>
    <w:rsid w:val="00DB482A"/>
    <w:rsid w:val="00DB50FB"/>
    <w:rsid w:val="00DB56F2"/>
    <w:rsid w:val="00DB6EF5"/>
    <w:rsid w:val="00DC161E"/>
    <w:rsid w:val="00DC280B"/>
    <w:rsid w:val="00DC3089"/>
    <w:rsid w:val="00DC4420"/>
    <w:rsid w:val="00DC7F76"/>
    <w:rsid w:val="00DD0802"/>
    <w:rsid w:val="00DD2E11"/>
    <w:rsid w:val="00DE03AF"/>
    <w:rsid w:val="00DE121C"/>
    <w:rsid w:val="00DE6633"/>
    <w:rsid w:val="00DF0AA6"/>
    <w:rsid w:val="00DF75F8"/>
    <w:rsid w:val="00DF7A3A"/>
    <w:rsid w:val="00E00C00"/>
    <w:rsid w:val="00E01109"/>
    <w:rsid w:val="00E0123A"/>
    <w:rsid w:val="00E07C5A"/>
    <w:rsid w:val="00E13563"/>
    <w:rsid w:val="00E15BA9"/>
    <w:rsid w:val="00E26E19"/>
    <w:rsid w:val="00E31DF3"/>
    <w:rsid w:val="00E403AC"/>
    <w:rsid w:val="00E450A4"/>
    <w:rsid w:val="00E506BE"/>
    <w:rsid w:val="00E55547"/>
    <w:rsid w:val="00E6302B"/>
    <w:rsid w:val="00E6452F"/>
    <w:rsid w:val="00E64F45"/>
    <w:rsid w:val="00E6742D"/>
    <w:rsid w:val="00E71CB0"/>
    <w:rsid w:val="00E77C3D"/>
    <w:rsid w:val="00E90991"/>
    <w:rsid w:val="00E909F0"/>
    <w:rsid w:val="00E90D47"/>
    <w:rsid w:val="00E93993"/>
    <w:rsid w:val="00E940DE"/>
    <w:rsid w:val="00E9597C"/>
    <w:rsid w:val="00EA0913"/>
    <w:rsid w:val="00EA5B00"/>
    <w:rsid w:val="00EB146B"/>
    <w:rsid w:val="00EB45AC"/>
    <w:rsid w:val="00EB6801"/>
    <w:rsid w:val="00EC19C8"/>
    <w:rsid w:val="00EC441F"/>
    <w:rsid w:val="00EC4755"/>
    <w:rsid w:val="00EC522E"/>
    <w:rsid w:val="00ED0BC4"/>
    <w:rsid w:val="00ED12C2"/>
    <w:rsid w:val="00ED447D"/>
    <w:rsid w:val="00EE1779"/>
    <w:rsid w:val="00EE3F05"/>
    <w:rsid w:val="00EE4971"/>
    <w:rsid w:val="00EE6CB0"/>
    <w:rsid w:val="00EF090E"/>
    <w:rsid w:val="00EF5572"/>
    <w:rsid w:val="00F01639"/>
    <w:rsid w:val="00F033DA"/>
    <w:rsid w:val="00F05316"/>
    <w:rsid w:val="00F13691"/>
    <w:rsid w:val="00F13FB1"/>
    <w:rsid w:val="00F1539A"/>
    <w:rsid w:val="00F27CD8"/>
    <w:rsid w:val="00F30351"/>
    <w:rsid w:val="00F3323E"/>
    <w:rsid w:val="00F341F4"/>
    <w:rsid w:val="00F34F9D"/>
    <w:rsid w:val="00F35CCE"/>
    <w:rsid w:val="00F45C18"/>
    <w:rsid w:val="00F5524B"/>
    <w:rsid w:val="00F60538"/>
    <w:rsid w:val="00F61DD2"/>
    <w:rsid w:val="00F66AFF"/>
    <w:rsid w:val="00F71433"/>
    <w:rsid w:val="00F83703"/>
    <w:rsid w:val="00F85706"/>
    <w:rsid w:val="00F97C5B"/>
    <w:rsid w:val="00FA3D50"/>
    <w:rsid w:val="00FB67FE"/>
    <w:rsid w:val="00FB7FBD"/>
    <w:rsid w:val="00FC374A"/>
    <w:rsid w:val="00FC74C8"/>
    <w:rsid w:val="00FC7B47"/>
    <w:rsid w:val="00FD035C"/>
    <w:rsid w:val="00FD1A35"/>
    <w:rsid w:val="00FD2EA4"/>
    <w:rsid w:val="00FD3362"/>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465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caew.com/-/media/corporate/files/technical/ethics/insolvency-code-of-ethics.ashx?la=en" TargetMode="External"/><Relationship Id="rId13" Type="http://schemas.openxmlformats.org/officeDocument/2006/relationships/hyperlink" Target="https://www.icaew.com/-/media/corporate/files/technical/ethics/insolvency-code-of-ethics.ashx?la=en" TargetMode="External"/><Relationship Id="rId18" Type="http://schemas.openxmlformats.org/officeDocument/2006/relationships/hyperlink" Target="https://www.icaew.com/-/media/corporate/files/technical/ethics/insolvency-code-of-ethics.ashx?la=en" TargetMode="External"/><Relationship Id="rId3" Type="http://schemas.openxmlformats.org/officeDocument/2006/relationships/hyperlink" Target="https://cdn.website-editor.net/c1bf33c37353462b802fc473aaf1a7f1/files/uploaded/Ethics%2520Principles%2520for%2520Insolvency%2520Practitioners%2520-%2520from%2520INSOL_64I2neSe44VEULhbTQXZ.pdf" TargetMode="External"/><Relationship Id="rId21" Type="http://schemas.openxmlformats.org/officeDocument/2006/relationships/hyperlink" Target="https://www.icaew.com/-/media/corporate/files/technical/ethics/insolvency-code-of-ethics.ashx?la=en" TargetMode="External"/><Relationship Id="rId7" Type="http://schemas.openxmlformats.org/officeDocument/2006/relationships/hyperlink" Target="https://www.icaew.com/-/media/corporate/files/technical/ethics/insolvency-code-of-ethics.ashx?la=en" TargetMode="External"/><Relationship Id="rId12" Type="http://schemas.openxmlformats.org/officeDocument/2006/relationships/hyperlink" Target="https://uncitral.un.org/sites/uncitral.un.org/files/media-documents/uncitral/en/05-80722_ebook.pdf" TargetMode="External"/><Relationship Id="rId17" Type="http://schemas.openxmlformats.org/officeDocument/2006/relationships/hyperlink" Target="https://cdn.website-editor.net/c1bf33c37353462b802fc473aaf1a7f1/files/uploaded/Ethics%2520Principles%2520for%2520Insolvency%2520Practitioners%2520-%2520from%2520INSOL_64I2neSe44VEULhbTQXZ.pdf" TargetMode="External"/><Relationship Id="rId2" Type="http://schemas.openxmlformats.org/officeDocument/2006/relationships/hyperlink" Target="https://uncitral.un.org/sites/uncitral.un.org/files/media-documents/uncitral/en/05-80722_ebook.pdf" TargetMode="External"/><Relationship Id="rId16" Type="http://schemas.openxmlformats.org/officeDocument/2006/relationships/hyperlink" Target="https://www.icaew.com/-/media/corporate/files/technical/ethics/insolvency-code-of-ethics.ashx?la=en" TargetMode="External"/><Relationship Id="rId20" Type="http://schemas.openxmlformats.org/officeDocument/2006/relationships/hyperlink" Target="https://www.icaew.com/-/media/corporate/files/technical/ethics/insolvency-code-of-ethics.ashx?la=en" TargetMode="External"/><Relationship Id="rId1" Type="http://schemas.openxmlformats.org/officeDocument/2006/relationships/hyperlink" Target="https://cdn.website-editor.net/c1bf33c37353462b802fc473aaf1a7f1/files/uploaded/Ethics%2520Principles%2520for%2520Insolvency%2520Practitioners%2520-%2520from%2520INSOL_64I2neSe44VEULhbTQXZ.pdf" TargetMode="External"/><Relationship Id="rId6" Type="http://schemas.openxmlformats.org/officeDocument/2006/relationships/hyperlink" Target="https://www.icaew.com/-/media/corporate/files/technical/ethics/insolvency-code-of-ethics.ashx?la=en" TargetMode="External"/><Relationship Id="rId11" Type="http://schemas.openxmlformats.org/officeDocument/2006/relationships/hyperlink" Target="https://www.icaew.com/-/media/corporate/files/technical/ethics/insolvency-code-of-ethics.ashx?la=en" TargetMode="External"/><Relationship Id="rId5" Type="http://schemas.openxmlformats.org/officeDocument/2006/relationships/hyperlink" Target="https://cdn.website-editor.net/c1bf33c37353462b802fc473aaf1a7f1/files/uploaded/Ethics%2520Principles%2520for%2520Insolvency%2520Practitioners%2520-%2520from%2520INSOL_64I2neSe44VEULhbTQXZ.pdf" TargetMode="External"/><Relationship Id="rId15" Type="http://schemas.openxmlformats.org/officeDocument/2006/relationships/hyperlink" Target="https://www.icaew.com/-/media/corporate/files/technical/ethics/insolvency-code-of-ethics.ashx?la=en" TargetMode="External"/><Relationship Id="rId23" Type="http://schemas.openxmlformats.org/officeDocument/2006/relationships/hyperlink" Target="https://www.icaew.com/-/media/corporate/files/technical/ethics/insolvency-code-of-ethics.ashx?la=en" TargetMode="External"/><Relationship Id="rId10" Type="http://schemas.openxmlformats.org/officeDocument/2006/relationships/hyperlink" Target="https://www.icaew.com/-/media/corporate/files/technical/ethics/insolvency-code-of-ethics.ashx?la=en" TargetMode="External"/><Relationship Id="rId19" Type="http://schemas.openxmlformats.org/officeDocument/2006/relationships/hyperlink" Target="https://cdn.website-editor.net/c1bf33c37353462b802fc473aaf1a7f1/files/uploaded/Ethics%2520Principles%2520for%2520Insolvency%2520Practitioners%2520-%2520from%2520INSOL_64I2neSe44VEULhbTQXZ.pdf" TargetMode="External"/><Relationship Id="rId4" Type="http://schemas.openxmlformats.org/officeDocument/2006/relationships/hyperlink" Target="https://uncitral.un.org/sites/uncitral.un.org/files/media-documents/uncitral/en/05-80722_ebook.pdf" TargetMode="External"/><Relationship Id="rId9" Type="http://schemas.openxmlformats.org/officeDocument/2006/relationships/hyperlink" Target="https://www.icaew.com/-/media/corporate/files/technical/ethics/insolvency-code-of-ethics.ashx?la=en" TargetMode="External"/><Relationship Id="rId14" Type="http://schemas.openxmlformats.org/officeDocument/2006/relationships/hyperlink" Target="https://www.icaew.com/-/media/corporate/files/technical/ethics/insolvency-code-of-ethics.ashx?la=en" TargetMode="External"/><Relationship Id="rId22" Type="http://schemas.openxmlformats.org/officeDocument/2006/relationships/hyperlink" Target="https://cdn.website-editor.net/c1bf33c37353462b802fc473aaf1a7f1/files/uploaded/Ethics%2520Principles%2520for%2520Insolvency%2520Practitioners%2520-%2520from%2520INSOL_64I2neSe44VEULhbTQX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BAF-AA79-4648-B236-C8B5DCA7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6442</Words>
  <Characters>36722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2021-06-12T10:46:00Z</dcterms:created>
  <dcterms:modified xsi:type="dcterms:W3CDTF">2021-06-12T10:46:00Z</dcterms:modified>
</cp:coreProperties>
</file>