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70"/>
        <w:gridCol w:w="3005"/>
        <w:gridCol w:w="2741"/>
      </w:tblGrid>
      <w:tr w:rsidR="006B7BA0" w14:paraId="63C44F2D" w14:textId="1A9A329A" w:rsidTr="006B7BA0">
        <w:tc>
          <w:tcPr>
            <w:tcW w:w="3270" w:type="dxa"/>
          </w:tcPr>
          <w:p w14:paraId="68879B78" w14:textId="6F41B25C" w:rsidR="006B7BA0" w:rsidRDefault="006B7BA0">
            <w:r>
              <w:t>Enquiry comes in</w:t>
            </w:r>
          </w:p>
        </w:tc>
        <w:tc>
          <w:tcPr>
            <w:tcW w:w="3005" w:type="dxa"/>
          </w:tcPr>
          <w:p w14:paraId="35644BFF" w14:textId="52BFEFE1" w:rsidR="006B7BA0" w:rsidRDefault="006B7BA0">
            <w:r>
              <w:t>No colour</w:t>
            </w:r>
          </w:p>
        </w:tc>
        <w:tc>
          <w:tcPr>
            <w:tcW w:w="2741" w:type="dxa"/>
          </w:tcPr>
          <w:p w14:paraId="28940DBF" w14:textId="24BF92D0" w:rsidR="006B7BA0" w:rsidRDefault="0037617F">
            <w:r>
              <w:t>New Enquiry</w:t>
            </w:r>
          </w:p>
        </w:tc>
      </w:tr>
      <w:tr w:rsidR="006B7BA0" w14:paraId="5376D83F" w14:textId="52E01D05" w:rsidTr="006B7BA0">
        <w:tc>
          <w:tcPr>
            <w:tcW w:w="3270" w:type="dxa"/>
          </w:tcPr>
          <w:p w14:paraId="7D1E4D82" w14:textId="27583D04" w:rsidR="006B7BA0" w:rsidRDefault="006B7BA0">
            <w:r>
              <w:t xml:space="preserve">Enquiry </w:t>
            </w:r>
            <w:r w:rsidR="0037617F">
              <w:t xml:space="preserve">confirmed </w:t>
            </w:r>
            <w:proofErr w:type="gramStart"/>
            <w:r w:rsidR="0037617F">
              <w:t>by</w:t>
            </w:r>
            <w:r>
              <w:t xml:space="preserve">  host</w:t>
            </w:r>
            <w:proofErr w:type="gramEnd"/>
          </w:p>
        </w:tc>
        <w:tc>
          <w:tcPr>
            <w:tcW w:w="3005" w:type="dxa"/>
          </w:tcPr>
          <w:p w14:paraId="0E905E1B" w14:textId="5DFE7B89" w:rsidR="006B7BA0" w:rsidRDefault="006B7BA0">
            <w:r>
              <w:t>Blue</w:t>
            </w:r>
          </w:p>
        </w:tc>
        <w:tc>
          <w:tcPr>
            <w:tcW w:w="2741" w:type="dxa"/>
          </w:tcPr>
          <w:p w14:paraId="7AC63157" w14:textId="77777777" w:rsidR="006B7BA0" w:rsidRDefault="006B7BA0"/>
        </w:tc>
      </w:tr>
      <w:tr w:rsidR="006B7BA0" w14:paraId="03ED3AC0" w14:textId="205FBF5C" w:rsidTr="006B7BA0">
        <w:tc>
          <w:tcPr>
            <w:tcW w:w="3270" w:type="dxa"/>
          </w:tcPr>
          <w:p w14:paraId="1152C9B2" w14:textId="5A5634D0" w:rsidR="006B7BA0" w:rsidRDefault="006B7BA0">
            <w:r>
              <w:t xml:space="preserve">Confirmation sent to </w:t>
            </w:r>
            <w:proofErr w:type="spellStart"/>
            <w:r>
              <w:t>Intele</w:t>
            </w:r>
            <w:proofErr w:type="spellEnd"/>
            <w:r>
              <w:t xml:space="preserve"> or B2C</w:t>
            </w:r>
          </w:p>
        </w:tc>
        <w:tc>
          <w:tcPr>
            <w:tcW w:w="3005" w:type="dxa"/>
          </w:tcPr>
          <w:p w14:paraId="30107F37" w14:textId="3492898D" w:rsidR="006B7BA0" w:rsidRDefault="006B7BA0">
            <w:r>
              <w:t>Yellow</w:t>
            </w:r>
          </w:p>
        </w:tc>
        <w:tc>
          <w:tcPr>
            <w:tcW w:w="2741" w:type="dxa"/>
          </w:tcPr>
          <w:p w14:paraId="143CDD81" w14:textId="79487E4A" w:rsidR="006B7BA0" w:rsidRDefault="0037617F">
            <w:r>
              <w:t>Pending</w:t>
            </w:r>
          </w:p>
        </w:tc>
      </w:tr>
      <w:tr w:rsidR="006B7BA0" w14:paraId="0F8D2181" w14:textId="7E0A505D" w:rsidTr="006B7BA0">
        <w:tc>
          <w:tcPr>
            <w:tcW w:w="3270" w:type="dxa"/>
          </w:tcPr>
          <w:p w14:paraId="3EF37C17" w14:textId="79666E6B" w:rsidR="006B7BA0" w:rsidRDefault="006B7BA0">
            <w:r>
              <w:t>Confirmation sent to all other agents</w:t>
            </w:r>
          </w:p>
        </w:tc>
        <w:tc>
          <w:tcPr>
            <w:tcW w:w="3005" w:type="dxa"/>
          </w:tcPr>
          <w:p w14:paraId="1DEC5BDE" w14:textId="658C3985" w:rsidR="006B7BA0" w:rsidRDefault="006B7BA0">
            <w:r>
              <w:t>Green</w:t>
            </w:r>
          </w:p>
        </w:tc>
        <w:tc>
          <w:tcPr>
            <w:tcW w:w="2741" w:type="dxa"/>
          </w:tcPr>
          <w:p w14:paraId="6CB9E9F5" w14:textId="52888A0A" w:rsidR="006B7BA0" w:rsidRDefault="0037617F">
            <w:r>
              <w:t>confirmed</w:t>
            </w:r>
          </w:p>
        </w:tc>
      </w:tr>
      <w:tr w:rsidR="006B7BA0" w14:paraId="39CDA69A" w14:textId="335144AE" w:rsidTr="006B7BA0">
        <w:tc>
          <w:tcPr>
            <w:tcW w:w="3270" w:type="dxa"/>
          </w:tcPr>
          <w:p w14:paraId="344AFAC6" w14:textId="49440DA5" w:rsidR="006B7BA0" w:rsidRDefault="006B7BA0">
            <w:r>
              <w:t xml:space="preserve">When </w:t>
            </w:r>
            <w:proofErr w:type="spellStart"/>
            <w:r>
              <w:t>intele</w:t>
            </w:r>
            <w:proofErr w:type="spellEnd"/>
            <w:r>
              <w:t xml:space="preserve"> hits confirm button / or B2C pays</w:t>
            </w:r>
            <w:r w:rsidR="0037617F">
              <w:t xml:space="preserve"> (time stamp to show)</w:t>
            </w:r>
          </w:p>
        </w:tc>
        <w:tc>
          <w:tcPr>
            <w:tcW w:w="3005" w:type="dxa"/>
          </w:tcPr>
          <w:p w14:paraId="3B835E83" w14:textId="37F47F75" w:rsidR="006B7BA0" w:rsidRDefault="006B7BA0">
            <w:r>
              <w:t>Green</w:t>
            </w:r>
          </w:p>
        </w:tc>
        <w:tc>
          <w:tcPr>
            <w:tcW w:w="2741" w:type="dxa"/>
          </w:tcPr>
          <w:p w14:paraId="39DDD9B5" w14:textId="77777777" w:rsidR="006B7BA0" w:rsidRDefault="0037617F">
            <w:r>
              <w:t>Confirmed</w:t>
            </w:r>
          </w:p>
          <w:p w14:paraId="4FC4979C" w14:textId="20E0A548" w:rsidR="0037617F" w:rsidRDefault="0037617F">
            <w:r>
              <w:t>(</w:t>
            </w:r>
            <w:proofErr w:type="gramStart"/>
            <w:r>
              <w:t>if</w:t>
            </w:r>
            <w:proofErr w:type="gramEnd"/>
            <w:r>
              <w:t xml:space="preserve"> B2C deposit paid – show status part-payment)</w:t>
            </w:r>
          </w:p>
        </w:tc>
      </w:tr>
      <w:tr w:rsidR="006B7BA0" w14:paraId="368AF0BE" w14:textId="43F911B1" w:rsidTr="006B7BA0">
        <w:tc>
          <w:tcPr>
            <w:tcW w:w="3270" w:type="dxa"/>
          </w:tcPr>
          <w:p w14:paraId="217D21B6" w14:textId="3A7309DA" w:rsidR="006B7BA0" w:rsidRDefault="006B7BA0">
            <w:r>
              <w:t xml:space="preserve">10 weeks prior to departure if balance due </w:t>
            </w:r>
          </w:p>
        </w:tc>
        <w:tc>
          <w:tcPr>
            <w:tcW w:w="3005" w:type="dxa"/>
          </w:tcPr>
          <w:p w14:paraId="58830CB2" w14:textId="3EF6C50E" w:rsidR="006B7BA0" w:rsidRDefault="006B7BA0">
            <w:r>
              <w:t>red</w:t>
            </w:r>
          </w:p>
        </w:tc>
        <w:tc>
          <w:tcPr>
            <w:tcW w:w="2741" w:type="dxa"/>
          </w:tcPr>
          <w:p w14:paraId="45287ADB" w14:textId="1FF83305" w:rsidR="006B7BA0" w:rsidRDefault="0037617F">
            <w:r>
              <w:t>Payment due</w:t>
            </w:r>
          </w:p>
        </w:tc>
      </w:tr>
      <w:tr w:rsidR="006B7BA0" w14:paraId="16CEF6A6" w14:textId="3CFE0F4E" w:rsidTr="006B7BA0">
        <w:tc>
          <w:tcPr>
            <w:tcW w:w="3270" w:type="dxa"/>
          </w:tcPr>
          <w:p w14:paraId="0B4267F7" w14:textId="3C8DD414" w:rsidR="006B7BA0" w:rsidRDefault="006B7BA0">
            <w:r>
              <w:t>When balance paid (b2C)</w:t>
            </w:r>
          </w:p>
        </w:tc>
        <w:tc>
          <w:tcPr>
            <w:tcW w:w="3005" w:type="dxa"/>
          </w:tcPr>
          <w:p w14:paraId="0D9B3863" w14:textId="58033915" w:rsidR="006B7BA0" w:rsidRDefault="006B7BA0">
            <w:r>
              <w:t>Green</w:t>
            </w:r>
          </w:p>
        </w:tc>
        <w:tc>
          <w:tcPr>
            <w:tcW w:w="2741" w:type="dxa"/>
          </w:tcPr>
          <w:p w14:paraId="799E04D1" w14:textId="3AC66D17" w:rsidR="006B7BA0" w:rsidRDefault="0037617F">
            <w:r>
              <w:t>Confirmed</w:t>
            </w:r>
          </w:p>
        </w:tc>
      </w:tr>
      <w:tr w:rsidR="006B7BA0" w14:paraId="29D79431" w14:textId="3E2BABD4" w:rsidTr="006B7BA0">
        <w:tc>
          <w:tcPr>
            <w:tcW w:w="3270" w:type="dxa"/>
          </w:tcPr>
          <w:p w14:paraId="1CD8F920" w14:textId="691C5B2C" w:rsidR="006B7BA0" w:rsidRDefault="006B7BA0">
            <w:r>
              <w:t xml:space="preserve">6 weeks prior </w:t>
            </w:r>
            <w:r w:rsidR="0037617F">
              <w:t xml:space="preserve">to departure </w:t>
            </w:r>
            <w:r>
              <w:t xml:space="preserve">voucher needs to be sent </w:t>
            </w:r>
          </w:p>
        </w:tc>
        <w:tc>
          <w:tcPr>
            <w:tcW w:w="3005" w:type="dxa"/>
          </w:tcPr>
          <w:p w14:paraId="4ADA0AA7" w14:textId="241E3700" w:rsidR="006B7BA0" w:rsidRDefault="00E0589A">
            <w:r>
              <w:t>Purple</w:t>
            </w:r>
          </w:p>
        </w:tc>
        <w:tc>
          <w:tcPr>
            <w:tcW w:w="2741" w:type="dxa"/>
          </w:tcPr>
          <w:p w14:paraId="2C6BBF0E" w14:textId="7F61290C" w:rsidR="006B7BA0" w:rsidRDefault="0037617F">
            <w:r>
              <w:t>Voucher to be sent</w:t>
            </w:r>
          </w:p>
        </w:tc>
      </w:tr>
      <w:tr w:rsidR="00E0589A" w14:paraId="130534A2" w14:textId="77777777" w:rsidTr="006B7BA0">
        <w:tc>
          <w:tcPr>
            <w:tcW w:w="3270" w:type="dxa"/>
          </w:tcPr>
          <w:p w14:paraId="28C2F73B" w14:textId="344E6301" w:rsidR="00E0589A" w:rsidRDefault="00E0589A">
            <w:r>
              <w:t xml:space="preserve">Once voucher has been sent </w:t>
            </w:r>
          </w:p>
        </w:tc>
        <w:tc>
          <w:tcPr>
            <w:tcW w:w="3005" w:type="dxa"/>
          </w:tcPr>
          <w:p w14:paraId="5A934C34" w14:textId="6FBED612" w:rsidR="00E0589A" w:rsidRDefault="00E0589A">
            <w:r>
              <w:t>Green</w:t>
            </w:r>
          </w:p>
        </w:tc>
        <w:tc>
          <w:tcPr>
            <w:tcW w:w="2741" w:type="dxa"/>
          </w:tcPr>
          <w:p w14:paraId="5FDF4274" w14:textId="4DC1673D" w:rsidR="00E0589A" w:rsidRDefault="0037617F">
            <w:r>
              <w:t>On Track</w:t>
            </w:r>
          </w:p>
        </w:tc>
      </w:tr>
      <w:tr w:rsidR="00E0589A" w14:paraId="3E9B0A27" w14:textId="77777777" w:rsidTr="006B7BA0">
        <w:tc>
          <w:tcPr>
            <w:tcW w:w="3270" w:type="dxa"/>
          </w:tcPr>
          <w:p w14:paraId="45F3B09B" w14:textId="49B8FED4" w:rsidR="00E0589A" w:rsidRDefault="00E0589A">
            <w:r>
              <w:t>Experience has been delivered</w:t>
            </w:r>
          </w:p>
        </w:tc>
        <w:tc>
          <w:tcPr>
            <w:tcW w:w="3005" w:type="dxa"/>
          </w:tcPr>
          <w:p w14:paraId="30CAF158" w14:textId="2FDE59C6" w:rsidR="00E0589A" w:rsidRDefault="0037617F">
            <w:r>
              <w:t>Grey</w:t>
            </w:r>
          </w:p>
        </w:tc>
        <w:tc>
          <w:tcPr>
            <w:tcW w:w="2741" w:type="dxa"/>
          </w:tcPr>
          <w:p w14:paraId="749977EF" w14:textId="5DACB732" w:rsidR="00E0589A" w:rsidRDefault="0037617F">
            <w:r>
              <w:t>Transfer to different folder – “Delivered”</w:t>
            </w:r>
          </w:p>
        </w:tc>
      </w:tr>
      <w:tr w:rsidR="00E0589A" w14:paraId="34A721BC" w14:textId="77777777" w:rsidTr="006B7BA0">
        <w:tc>
          <w:tcPr>
            <w:tcW w:w="3270" w:type="dxa"/>
          </w:tcPr>
          <w:p w14:paraId="1F63569B" w14:textId="2AB82518" w:rsidR="00E0589A" w:rsidRDefault="00E0589A">
            <w:r>
              <w:t>Experience has been cancelled</w:t>
            </w:r>
          </w:p>
        </w:tc>
        <w:tc>
          <w:tcPr>
            <w:tcW w:w="3005" w:type="dxa"/>
          </w:tcPr>
          <w:p w14:paraId="40FE451C" w14:textId="6F3B9E08" w:rsidR="00E0589A" w:rsidRDefault="0037617F">
            <w:r>
              <w:t>Black</w:t>
            </w:r>
          </w:p>
        </w:tc>
        <w:tc>
          <w:tcPr>
            <w:tcW w:w="2741" w:type="dxa"/>
          </w:tcPr>
          <w:p w14:paraId="75AE23FA" w14:textId="06F29509" w:rsidR="00E0589A" w:rsidRDefault="0037617F">
            <w:r>
              <w:t>Transfer to different folder – “Cancelled”</w:t>
            </w:r>
          </w:p>
        </w:tc>
      </w:tr>
      <w:tr w:rsidR="0037617F" w14:paraId="0F470299" w14:textId="77777777" w:rsidTr="006B7BA0">
        <w:tc>
          <w:tcPr>
            <w:tcW w:w="3270" w:type="dxa"/>
          </w:tcPr>
          <w:p w14:paraId="2F2207E8" w14:textId="031C4D87" w:rsidR="0037617F" w:rsidRDefault="0037617F">
            <w:r>
              <w:t>Experience is open ended (No date)</w:t>
            </w:r>
          </w:p>
        </w:tc>
        <w:tc>
          <w:tcPr>
            <w:tcW w:w="3005" w:type="dxa"/>
          </w:tcPr>
          <w:p w14:paraId="4796139E" w14:textId="5E30304B" w:rsidR="0037617F" w:rsidRDefault="0037617F">
            <w:r>
              <w:t>Pink</w:t>
            </w:r>
          </w:p>
        </w:tc>
        <w:tc>
          <w:tcPr>
            <w:tcW w:w="2741" w:type="dxa"/>
          </w:tcPr>
          <w:p w14:paraId="637B610C" w14:textId="78EBB0BA" w:rsidR="0037617F" w:rsidRDefault="0037617F">
            <w:r>
              <w:t>Stays in Active folder</w:t>
            </w:r>
          </w:p>
        </w:tc>
      </w:tr>
    </w:tbl>
    <w:p w14:paraId="06A59D36" w14:textId="0FA28074" w:rsidR="00C339F0" w:rsidRDefault="0037617F"/>
    <w:p w14:paraId="6826AE31" w14:textId="2EF575A7" w:rsidR="0037617F" w:rsidRDefault="0037617F"/>
    <w:p w14:paraId="19AF5812" w14:textId="04E7C98F" w:rsidR="0037617F" w:rsidRDefault="0037617F">
      <w:r>
        <w:t>All booking not delivered in an Active Folder</w:t>
      </w:r>
    </w:p>
    <w:p w14:paraId="4B2C1B56" w14:textId="18D778FD" w:rsidR="0037617F" w:rsidRDefault="0037617F">
      <w:r>
        <w:t>Status should show on booking summary in top table</w:t>
      </w:r>
    </w:p>
    <w:p w14:paraId="1D493BFB" w14:textId="6B834524" w:rsidR="0037617F" w:rsidRDefault="0037617F">
      <w:r>
        <w:t>Filter on status</w:t>
      </w:r>
    </w:p>
    <w:p w14:paraId="5BC8DAD3" w14:textId="77777777" w:rsidR="0037617F" w:rsidRDefault="0037617F" w:rsidP="0037617F">
      <w:pPr>
        <w:shd w:val="clear" w:color="auto" w:fill="FFFFFF"/>
      </w:pPr>
      <w:r>
        <w:t xml:space="preserve">Search bookings by </w:t>
      </w:r>
    </w:p>
    <w:p w14:paraId="19000151" w14:textId="65DFF50D" w:rsidR="0037617F" w:rsidRPr="0037617F" w:rsidRDefault="0037617F" w:rsidP="0037617F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7617F">
        <w:rPr>
          <w:rFonts w:ascii="Arial" w:eastAsia="Times New Roman" w:hAnsi="Arial" w:cs="Arial"/>
          <w:color w:val="222222"/>
          <w:lang w:eastAsia="en-GB"/>
        </w:rPr>
        <w:t>Experience start date</w:t>
      </w:r>
    </w:p>
    <w:p w14:paraId="303F48E2" w14:textId="77777777" w:rsidR="0037617F" w:rsidRPr="0037617F" w:rsidRDefault="0037617F" w:rsidP="0037617F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7617F">
        <w:rPr>
          <w:rFonts w:ascii="Arial" w:eastAsia="Times New Roman" w:hAnsi="Arial" w:cs="Arial"/>
          <w:color w:val="222222"/>
          <w:lang w:eastAsia="en-GB"/>
        </w:rPr>
        <w:t>Lead Customer Name</w:t>
      </w:r>
    </w:p>
    <w:p w14:paraId="06DBD262" w14:textId="77777777" w:rsidR="0037617F" w:rsidRPr="0037617F" w:rsidRDefault="0037617F" w:rsidP="0037617F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7617F">
        <w:rPr>
          <w:rFonts w:ascii="Arial" w:eastAsia="Times New Roman" w:hAnsi="Arial" w:cs="Arial"/>
          <w:color w:val="222222"/>
          <w:lang w:eastAsia="en-GB"/>
        </w:rPr>
        <w:t>Agent Name</w:t>
      </w:r>
    </w:p>
    <w:p w14:paraId="3A22A9A2" w14:textId="77777777" w:rsidR="0037617F" w:rsidRPr="0037617F" w:rsidRDefault="0037617F" w:rsidP="0037617F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7617F">
        <w:rPr>
          <w:rFonts w:ascii="Arial" w:eastAsia="Times New Roman" w:hAnsi="Arial" w:cs="Arial"/>
          <w:color w:val="222222"/>
          <w:lang w:eastAsia="en-GB"/>
        </w:rPr>
        <w:t>Agency Name</w:t>
      </w:r>
    </w:p>
    <w:p w14:paraId="5ED26FE3" w14:textId="77777777" w:rsidR="0037617F" w:rsidRPr="0037617F" w:rsidRDefault="0037617F" w:rsidP="0037617F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7617F">
        <w:rPr>
          <w:rFonts w:ascii="Arial" w:eastAsia="Times New Roman" w:hAnsi="Arial" w:cs="Arial"/>
          <w:color w:val="222222"/>
          <w:lang w:eastAsia="en-GB"/>
        </w:rPr>
        <w:t>Experience Name</w:t>
      </w:r>
    </w:p>
    <w:p w14:paraId="4A1B2E9B" w14:textId="77777777" w:rsidR="0037617F" w:rsidRPr="0037617F" w:rsidRDefault="0037617F" w:rsidP="0037617F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7617F">
        <w:rPr>
          <w:rFonts w:ascii="Arial" w:eastAsia="Times New Roman" w:hAnsi="Arial" w:cs="Arial"/>
          <w:color w:val="222222"/>
          <w:lang w:eastAsia="en-GB"/>
        </w:rPr>
        <w:t>Host Name</w:t>
      </w:r>
    </w:p>
    <w:p w14:paraId="260078FB" w14:textId="0FD7D3AB" w:rsidR="0037617F" w:rsidRDefault="0037617F"/>
    <w:sectPr w:rsidR="00376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F7"/>
    <w:rsid w:val="0004414B"/>
    <w:rsid w:val="0037617F"/>
    <w:rsid w:val="005531F7"/>
    <w:rsid w:val="006B7BA0"/>
    <w:rsid w:val="00E0589A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AF635"/>
  <w15:chartTrackingRefBased/>
  <w15:docId w15:val="{C76ACFFF-8165-8B4D-AECC-BCCD674A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B7B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Savage</dc:creator>
  <cp:keywords/>
  <dc:description/>
  <cp:lastModifiedBy>carol Savage</cp:lastModifiedBy>
  <cp:revision>2</cp:revision>
  <dcterms:created xsi:type="dcterms:W3CDTF">2021-06-03T10:10:00Z</dcterms:created>
  <dcterms:modified xsi:type="dcterms:W3CDTF">2021-06-03T11:06:00Z</dcterms:modified>
</cp:coreProperties>
</file>