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50A27251"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8C</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CE718F9" w:rsidR="002638B0" w:rsidRPr="00B87DBA" w:rsidRDefault="00925B7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HONG KONG</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4EE4555"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6573FC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3AF181E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 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81B841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1C85CAA9"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C35C9">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8C35C9" w:rsidRDefault="00DE366A"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 </w:t>
      </w:r>
    </w:p>
    <w:p w14:paraId="3096A126" w14:textId="77777777" w:rsidR="004B250F" w:rsidRPr="008C35C9" w:rsidRDefault="004B250F" w:rsidP="008C35C9">
      <w:pPr>
        <w:jc w:val="both"/>
        <w:rPr>
          <w:rFonts w:ascii="Avenir Next" w:hAnsi="Avenir Next" w:cs="Arial"/>
          <w:color w:val="000000" w:themeColor="text1"/>
          <w:sz w:val="22"/>
          <w:szCs w:val="22"/>
        </w:rPr>
      </w:pPr>
    </w:p>
    <w:p w14:paraId="45528691" w14:textId="3D517FD3" w:rsidR="00F47A63" w:rsidRPr="008C35C9" w:rsidRDefault="004B250F" w:rsidP="008C35C9">
      <w:pPr>
        <w:jc w:val="both"/>
        <w:rPr>
          <w:rFonts w:ascii="Avenir Next" w:hAnsi="Avenir Next" w:cs="Arial"/>
          <w:color w:val="000000" w:themeColor="text1"/>
          <w:sz w:val="22"/>
          <w:szCs w:val="22"/>
        </w:rPr>
      </w:pPr>
      <w:r w:rsidRPr="008C35C9">
        <w:rPr>
          <w:rFonts w:ascii="Avenir Next" w:hAnsi="Avenir Next" w:cs="Arial"/>
          <w:color w:val="000000" w:themeColor="text1"/>
          <w:sz w:val="22"/>
          <w:szCs w:val="22"/>
        </w:rPr>
        <w:t xml:space="preserve">Which of the following is / are among the jurisdictional criteria required to be satisfied for the Hong Kong court to make a bankruptcy order against an </w:t>
      </w:r>
      <w:r w:rsidRPr="008C35C9">
        <w:rPr>
          <w:rFonts w:ascii="Avenir Next Demi Bold" w:hAnsi="Avenir Next Demi Bold" w:cs="Arial"/>
          <w:b/>
          <w:bCs/>
          <w:color w:val="000000" w:themeColor="text1"/>
          <w:sz w:val="22"/>
          <w:szCs w:val="22"/>
          <w:u w:val="single"/>
        </w:rPr>
        <w:t>individual</w:t>
      </w:r>
      <w:r w:rsidR="0077686D" w:rsidRPr="008C35C9">
        <w:rPr>
          <w:rFonts w:ascii="Avenir Next" w:hAnsi="Avenir Next" w:cs="Arial"/>
          <w:color w:val="000000" w:themeColor="text1"/>
          <w:sz w:val="22"/>
          <w:szCs w:val="22"/>
        </w:rPr>
        <w:t>?</w:t>
      </w:r>
    </w:p>
    <w:p w14:paraId="0A013E9F" w14:textId="77777777" w:rsidR="00F47A63" w:rsidRPr="008C35C9" w:rsidRDefault="00F47A63" w:rsidP="008C35C9">
      <w:pPr>
        <w:jc w:val="both"/>
        <w:rPr>
          <w:rFonts w:ascii="Avenir Next" w:hAnsi="Avenir Next" w:cs="Arial"/>
          <w:sz w:val="22"/>
          <w:szCs w:val="22"/>
          <w:lang w:val="en-GB"/>
        </w:rPr>
      </w:pPr>
    </w:p>
    <w:p w14:paraId="795FFD97" w14:textId="34828CE4"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hold a Hong Kong permanent identity card.</w:t>
      </w:r>
    </w:p>
    <w:p w14:paraId="72907B25" w14:textId="77777777" w:rsidR="00662251" w:rsidRPr="008C35C9" w:rsidRDefault="00662251" w:rsidP="008C35C9">
      <w:pPr>
        <w:ind w:left="426"/>
        <w:jc w:val="both"/>
        <w:rPr>
          <w:rFonts w:ascii="Avenir Next" w:hAnsi="Avenir Next" w:cs="Arial"/>
          <w:sz w:val="22"/>
          <w:szCs w:val="22"/>
          <w:lang w:val="en-GB"/>
        </w:rPr>
      </w:pPr>
    </w:p>
    <w:p w14:paraId="2BD12CDC" w14:textId="0ABE6799"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be ordinarily resident in Hong Kong at the date of the hearing of the petition.</w:t>
      </w:r>
    </w:p>
    <w:p w14:paraId="12B2B57D" w14:textId="77777777" w:rsidR="00662251" w:rsidRPr="008C35C9" w:rsidRDefault="00662251" w:rsidP="008C35C9">
      <w:pPr>
        <w:ind w:left="426"/>
        <w:jc w:val="both"/>
        <w:rPr>
          <w:rFonts w:ascii="Avenir Next" w:hAnsi="Avenir Next" w:cs="Arial"/>
          <w:sz w:val="22"/>
          <w:szCs w:val="22"/>
          <w:lang w:val="en-GB"/>
        </w:rPr>
      </w:pPr>
    </w:p>
    <w:p w14:paraId="6CE92D69" w14:textId="79C38335"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is domiciled in Hong Kong.</w:t>
      </w:r>
    </w:p>
    <w:p w14:paraId="48800D67" w14:textId="77777777" w:rsidR="00662251" w:rsidRPr="008C35C9" w:rsidRDefault="00662251" w:rsidP="008C35C9">
      <w:pPr>
        <w:ind w:left="426"/>
        <w:jc w:val="both"/>
        <w:rPr>
          <w:rFonts w:ascii="Avenir Next" w:hAnsi="Avenir Next" w:cs="Arial"/>
          <w:sz w:val="22"/>
          <w:szCs w:val="22"/>
          <w:lang w:val="en-GB"/>
        </w:rPr>
      </w:pPr>
    </w:p>
    <w:p w14:paraId="738F16C9" w14:textId="3E4E0FF1"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Any of the above.</w:t>
      </w:r>
    </w:p>
    <w:p w14:paraId="410171B1" w14:textId="77777777" w:rsidR="00F47A63" w:rsidRPr="008C35C9" w:rsidRDefault="00F47A63" w:rsidP="008C35C9">
      <w:pPr>
        <w:jc w:val="both"/>
        <w:rPr>
          <w:rFonts w:ascii="Avenir Next" w:hAnsi="Avenir Next" w:cs="Arial"/>
          <w:color w:val="FF0000"/>
          <w:sz w:val="22"/>
          <w:szCs w:val="22"/>
        </w:rPr>
      </w:pPr>
    </w:p>
    <w:p w14:paraId="6F7375AE"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1.2 </w:t>
      </w:r>
    </w:p>
    <w:p w14:paraId="3B768102" w14:textId="77777777" w:rsidR="00F47A63" w:rsidRPr="008C35C9" w:rsidRDefault="00F47A63" w:rsidP="008C35C9">
      <w:pPr>
        <w:jc w:val="both"/>
        <w:rPr>
          <w:rFonts w:ascii="Avenir Next" w:hAnsi="Avenir Next" w:cs="Arial"/>
          <w:sz w:val="22"/>
          <w:szCs w:val="22"/>
        </w:rPr>
      </w:pPr>
    </w:p>
    <w:p w14:paraId="4C3FF9AD" w14:textId="68E02EE9" w:rsidR="00F47A63" w:rsidRPr="008C35C9" w:rsidRDefault="00206D5D"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w:t>
      </w:r>
      <w:r w:rsidRPr="008C35C9">
        <w:rPr>
          <w:rFonts w:ascii="Avenir Next Demi Bold" w:hAnsi="Avenir Next Demi Bold" w:cs="Arial"/>
          <w:b/>
          <w:bCs/>
          <w:sz w:val="22"/>
          <w:szCs w:val="22"/>
          <w:u w:val="single"/>
          <w:lang w:val="en-GB"/>
        </w:rPr>
        <w:t>receiver</w:t>
      </w:r>
      <w:r w:rsidRPr="008C35C9">
        <w:rPr>
          <w:rFonts w:ascii="Avenir Next" w:hAnsi="Avenir Next" w:cs="Arial"/>
          <w:sz w:val="22"/>
          <w:szCs w:val="22"/>
          <w:lang w:val="en-GB"/>
        </w:rPr>
        <w:t xml:space="preserve"> appointed pursuant to a charge created by a company (A) over its assets in favour of its lender (B) acts as</w:t>
      </w:r>
      <w:r w:rsidR="00263D03" w:rsidRPr="008C35C9">
        <w:rPr>
          <w:rFonts w:ascii="Avenir Next" w:hAnsi="Avenir Next" w:cs="Arial"/>
          <w:sz w:val="22"/>
          <w:szCs w:val="22"/>
          <w:lang w:val="en-GB"/>
        </w:rPr>
        <w:t>:</w:t>
      </w:r>
    </w:p>
    <w:p w14:paraId="4D5A346B" w14:textId="77777777" w:rsidR="00F47A63" w:rsidRPr="008C35C9" w:rsidRDefault="00F47A63" w:rsidP="008C35C9">
      <w:pPr>
        <w:jc w:val="both"/>
        <w:rPr>
          <w:rFonts w:ascii="Avenir Next" w:hAnsi="Avenir Next" w:cs="Arial"/>
          <w:sz w:val="22"/>
          <w:szCs w:val="22"/>
        </w:rPr>
      </w:pPr>
    </w:p>
    <w:p w14:paraId="4F6EDB96" w14:textId="2BB7ED25"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 xml:space="preserve">Agent of the company granting the charge </w:t>
      </w:r>
      <w:r w:rsidR="00D93DCB" w:rsidRPr="008C35C9">
        <w:rPr>
          <w:rFonts w:ascii="Avenir Next" w:hAnsi="Avenir Next" w:cs="Arial"/>
          <w:sz w:val="22"/>
          <w:szCs w:val="22"/>
        </w:rPr>
        <w:t>(</w:t>
      </w:r>
      <w:r w:rsidRPr="008C35C9">
        <w:rPr>
          <w:rFonts w:ascii="Avenir Next" w:hAnsi="Avenir Next" w:cs="Arial"/>
          <w:sz w:val="22"/>
          <w:szCs w:val="22"/>
        </w:rPr>
        <w:t>A</w:t>
      </w:r>
      <w:r w:rsidR="00D93DCB" w:rsidRPr="008C35C9">
        <w:rPr>
          <w:rFonts w:ascii="Avenir Next" w:hAnsi="Avenir Next" w:cs="Arial"/>
          <w:sz w:val="22"/>
          <w:szCs w:val="22"/>
        </w:rPr>
        <w:t>, in this instance)</w:t>
      </w:r>
      <w:r w:rsidRPr="008C35C9">
        <w:rPr>
          <w:rFonts w:ascii="Avenir Next" w:hAnsi="Avenir Next" w:cs="Arial"/>
          <w:sz w:val="22"/>
          <w:szCs w:val="22"/>
        </w:rPr>
        <w:t>.</w:t>
      </w:r>
    </w:p>
    <w:p w14:paraId="6AEAEC52" w14:textId="77777777" w:rsidR="00263D03" w:rsidRPr="008C35C9" w:rsidRDefault="00263D03" w:rsidP="008C35C9">
      <w:pPr>
        <w:ind w:left="426"/>
        <w:jc w:val="both"/>
        <w:rPr>
          <w:rFonts w:ascii="Avenir Next" w:hAnsi="Avenir Next" w:cs="Arial"/>
          <w:sz w:val="22"/>
          <w:szCs w:val="22"/>
        </w:rPr>
      </w:pPr>
    </w:p>
    <w:p w14:paraId="5178F608" w14:textId="7A9243A3"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 xml:space="preserve">Agent of the lender appointing him </w:t>
      </w:r>
      <w:r w:rsidR="00D93DCB" w:rsidRPr="008C35C9">
        <w:rPr>
          <w:rFonts w:ascii="Avenir Next" w:hAnsi="Avenir Next" w:cs="Arial"/>
          <w:sz w:val="22"/>
          <w:szCs w:val="22"/>
        </w:rPr>
        <w:t>(</w:t>
      </w:r>
      <w:r w:rsidRPr="008C35C9">
        <w:rPr>
          <w:rFonts w:ascii="Avenir Next" w:hAnsi="Avenir Next" w:cs="Arial"/>
          <w:sz w:val="22"/>
          <w:szCs w:val="22"/>
        </w:rPr>
        <w:t>B</w:t>
      </w:r>
      <w:r w:rsidR="00D93DCB" w:rsidRPr="008C35C9">
        <w:rPr>
          <w:rFonts w:ascii="Avenir Next" w:hAnsi="Avenir Next" w:cs="Arial"/>
          <w:sz w:val="22"/>
          <w:szCs w:val="22"/>
        </w:rPr>
        <w:t>, in this instance)</w:t>
      </w:r>
      <w:r w:rsidRPr="008C35C9">
        <w:rPr>
          <w:rFonts w:ascii="Avenir Next" w:hAnsi="Avenir Next" w:cs="Arial"/>
          <w:sz w:val="22"/>
          <w:szCs w:val="22"/>
        </w:rPr>
        <w:t>.</w:t>
      </w:r>
    </w:p>
    <w:p w14:paraId="28836EA5" w14:textId="77777777" w:rsidR="00263D03" w:rsidRPr="008C35C9" w:rsidRDefault="00263D03" w:rsidP="008C35C9">
      <w:pPr>
        <w:ind w:left="426"/>
        <w:jc w:val="both"/>
        <w:rPr>
          <w:rFonts w:ascii="Avenir Next" w:hAnsi="Avenir Next" w:cs="Arial"/>
          <w:sz w:val="22"/>
          <w:szCs w:val="22"/>
        </w:rPr>
      </w:pPr>
    </w:p>
    <w:p w14:paraId="55386C55"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Agent of the Official Receiver.</w:t>
      </w:r>
    </w:p>
    <w:p w14:paraId="70A0E227" w14:textId="77777777" w:rsidR="00263D03" w:rsidRPr="008C35C9" w:rsidRDefault="00263D03" w:rsidP="008C35C9">
      <w:pPr>
        <w:ind w:left="426"/>
        <w:jc w:val="both"/>
        <w:rPr>
          <w:rFonts w:ascii="Avenir Next" w:hAnsi="Avenir Next" w:cs="Arial"/>
          <w:sz w:val="22"/>
          <w:szCs w:val="22"/>
        </w:rPr>
      </w:pPr>
    </w:p>
    <w:p w14:paraId="6710D3DF"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An officer of the court.</w:t>
      </w:r>
    </w:p>
    <w:p w14:paraId="4106CA79" w14:textId="77777777" w:rsidR="00393730" w:rsidRPr="008C35C9" w:rsidRDefault="00393730" w:rsidP="008C35C9">
      <w:pPr>
        <w:jc w:val="both"/>
        <w:rPr>
          <w:rFonts w:ascii="Avenir Next" w:hAnsi="Avenir Next" w:cs="Arial"/>
          <w:iCs/>
          <w:sz w:val="22"/>
          <w:szCs w:val="22"/>
          <w:lang w:val="en-GB"/>
        </w:rPr>
      </w:pPr>
    </w:p>
    <w:p w14:paraId="74E57F7F"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Question 1.3</w:t>
      </w:r>
    </w:p>
    <w:p w14:paraId="23591C6E" w14:textId="77777777" w:rsidR="00F47A63" w:rsidRPr="008C35C9" w:rsidRDefault="00F47A63" w:rsidP="008C35C9">
      <w:pPr>
        <w:jc w:val="both"/>
        <w:rPr>
          <w:rFonts w:ascii="Avenir Next" w:hAnsi="Avenir Next" w:cs="Arial"/>
          <w:sz w:val="22"/>
          <w:szCs w:val="22"/>
        </w:rPr>
      </w:pPr>
    </w:p>
    <w:p w14:paraId="2CA47404" w14:textId="1B5101BD" w:rsidR="00F47A63" w:rsidRPr="008C35C9" w:rsidRDefault="00813A8D" w:rsidP="008C35C9">
      <w:pPr>
        <w:jc w:val="both"/>
        <w:rPr>
          <w:rFonts w:ascii="Avenir Next Demi Bold" w:hAnsi="Avenir Next Demi Bold" w:cs="Arial"/>
          <w:b/>
          <w:bCs/>
          <w:sz w:val="22"/>
          <w:szCs w:val="22"/>
          <w:u w:val="single"/>
          <w:lang w:val="en-GB"/>
        </w:rPr>
      </w:pPr>
      <w:r w:rsidRPr="008C35C9">
        <w:rPr>
          <w:rFonts w:ascii="Avenir Next" w:hAnsi="Avenir Next" w:cs="Arial"/>
          <w:sz w:val="22"/>
          <w:szCs w:val="22"/>
        </w:rPr>
        <w:t xml:space="preserve">Which of the following is a correct statement as to the </w:t>
      </w:r>
      <w:r w:rsidRPr="008C35C9">
        <w:rPr>
          <w:rFonts w:ascii="Avenir Next Demi Bold" w:hAnsi="Avenir Next Demi Bold" w:cs="Arial"/>
          <w:b/>
          <w:bCs/>
          <w:sz w:val="22"/>
          <w:szCs w:val="22"/>
          <w:u w:val="single"/>
          <w:lang w:val="en-GB"/>
        </w:rPr>
        <w:t>core requirements</w:t>
      </w:r>
      <w:r w:rsidRPr="008C35C9">
        <w:rPr>
          <w:rFonts w:ascii="Avenir Next" w:hAnsi="Avenir Next" w:cs="Arial"/>
          <w:sz w:val="22"/>
          <w:szCs w:val="22"/>
        </w:rPr>
        <w:t xml:space="preserve"> which need to be satisfied before the Hong Kong court will wind-up a foreign company:</w:t>
      </w:r>
    </w:p>
    <w:p w14:paraId="3C037EF1" w14:textId="77777777" w:rsidR="00F47A63" w:rsidRPr="008C35C9" w:rsidRDefault="00F47A63" w:rsidP="008C35C9">
      <w:pPr>
        <w:jc w:val="both"/>
        <w:rPr>
          <w:rFonts w:ascii="Avenir Next" w:hAnsi="Avenir Next" w:cs="Arial"/>
          <w:sz w:val="22"/>
          <w:szCs w:val="22"/>
        </w:rPr>
      </w:pPr>
    </w:p>
    <w:p w14:paraId="4844AB65" w14:textId="7777777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All of the below apply.</w:t>
      </w:r>
    </w:p>
    <w:p w14:paraId="0D70116B" w14:textId="77777777" w:rsidR="00BF7606" w:rsidRPr="008C35C9" w:rsidRDefault="00BF7606" w:rsidP="008C35C9">
      <w:pPr>
        <w:ind w:left="426"/>
        <w:jc w:val="both"/>
        <w:rPr>
          <w:rFonts w:ascii="Avenir Next" w:hAnsi="Avenir Next" w:cs="Arial"/>
          <w:sz w:val="22"/>
          <w:szCs w:val="22"/>
        </w:rPr>
      </w:pPr>
    </w:p>
    <w:p w14:paraId="1F58F38A" w14:textId="7777777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lastRenderedPageBreak/>
        <w:t>At least one of the directors must be a Hong Kong resident.</w:t>
      </w:r>
    </w:p>
    <w:p w14:paraId="3283BB6B" w14:textId="77777777" w:rsidR="00BF7606" w:rsidRPr="008C35C9" w:rsidRDefault="00BF7606" w:rsidP="008C35C9">
      <w:pPr>
        <w:ind w:left="426"/>
        <w:jc w:val="both"/>
        <w:rPr>
          <w:rFonts w:ascii="Avenir Next" w:hAnsi="Avenir Next" w:cs="Arial"/>
          <w:sz w:val="22"/>
          <w:szCs w:val="22"/>
        </w:rPr>
      </w:pPr>
    </w:p>
    <w:p w14:paraId="02B9B9E3" w14:textId="0CC3ACD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 xml:space="preserve">The petitioning creditor must be a Hong Kong company or </w:t>
      </w:r>
      <w:r w:rsidR="00A431DB" w:rsidRPr="008C35C9">
        <w:rPr>
          <w:rFonts w:ascii="Avenir Next" w:hAnsi="Avenir Next" w:cs="Arial"/>
          <w:sz w:val="22"/>
          <w:szCs w:val="22"/>
        </w:rPr>
        <w:t xml:space="preserve">a </w:t>
      </w:r>
      <w:r w:rsidRPr="008C35C9">
        <w:rPr>
          <w:rFonts w:ascii="Avenir Next" w:hAnsi="Avenir Next" w:cs="Arial"/>
          <w:sz w:val="22"/>
          <w:szCs w:val="22"/>
        </w:rPr>
        <w:t>Hong Kong resident.</w:t>
      </w:r>
    </w:p>
    <w:p w14:paraId="2A1CEDEB" w14:textId="77777777" w:rsidR="00BF7606" w:rsidRPr="008C35C9" w:rsidRDefault="00BF7606" w:rsidP="008C35C9">
      <w:pPr>
        <w:ind w:left="426"/>
        <w:jc w:val="both"/>
        <w:rPr>
          <w:rFonts w:ascii="Avenir Next" w:hAnsi="Avenir Next" w:cs="Arial"/>
          <w:sz w:val="22"/>
          <w:szCs w:val="22"/>
        </w:rPr>
      </w:pPr>
    </w:p>
    <w:p w14:paraId="32E0098B" w14:textId="22E1878F"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There must be a reasonable possibility that the winding</w:t>
      </w:r>
      <w:r w:rsidR="00A431DB" w:rsidRPr="008C35C9">
        <w:rPr>
          <w:rFonts w:ascii="Avenir Next" w:hAnsi="Avenir Next" w:cs="Arial"/>
          <w:sz w:val="22"/>
          <w:szCs w:val="22"/>
        </w:rPr>
        <w:t>-</w:t>
      </w:r>
      <w:r w:rsidRPr="008C35C9">
        <w:rPr>
          <w:rFonts w:ascii="Avenir Next" w:hAnsi="Avenir Next" w:cs="Arial"/>
          <w:sz w:val="22"/>
          <w:szCs w:val="22"/>
        </w:rPr>
        <w:t>up order would benefit those applying for it.</w:t>
      </w:r>
    </w:p>
    <w:p w14:paraId="7AB84DAA" w14:textId="77777777" w:rsidR="00F47A63" w:rsidRPr="008C35C9" w:rsidRDefault="00F47A63" w:rsidP="008C35C9">
      <w:pPr>
        <w:jc w:val="both"/>
        <w:rPr>
          <w:rFonts w:ascii="Avenir Next" w:eastAsia="Calibri" w:hAnsi="Avenir Next"/>
          <w:sz w:val="22"/>
          <w:szCs w:val="22"/>
          <w:lang w:val="en-ZA"/>
        </w:rPr>
      </w:pPr>
    </w:p>
    <w:p w14:paraId="0B8868B3"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1.4 </w:t>
      </w:r>
    </w:p>
    <w:p w14:paraId="400ABDE6" w14:textId="77777777" w:rsidR="003F14A7" w:rsidRPr="008C35C9" w:rsidRDefault="003F14A7" w:rsidP="008C35C9">
      <w:pPr>
        <w:jc w:val="both"/>
        <w:rPr>
          <w:rFonts w:ascii="Avenir Next" w:hAnsi="Avenir Next" w:cs="Arial"/>
          <w:sz w:val="22"/>
          <w:szCs w:val="22"/>
          <w:lang w:val="en-GB"/>
        </w:rPr>
      </w:pPr>
    </w:p>
    <w:p w14:paraId="30B782BE" w14:textId="60EB72D6" w:rsidR="00F47A63" w:rsidRPr="008C35C9" w:rsidRDefault="003F14A7"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receiver is appointed over the entirety of a company’s assets and the company goes into liquidation. Assuming the charge under which the receiver is appointed (and the receiver’s appointment) cannot be challenged, </w:t>
      </w:r>
      <w:r w:rsidRPr="008C35C9">
        <w:rPr>
          <w:rFonts w:ascii="Avenir Next Demi Bold" w:hAnsi="Avenir Next Demi Bold" w:cs="Arial"/>
          <w:b/>
          <w:bCs/>
          <w:sz w:val="22"/>
          <w:szCs w:val="22"/>
          <w:u w:val="single"/>
          <w:lang w:val="en-GB"/>
        </w:rPr>
        <w:t>realisations</w:t>
      </w:r>
      <w:r w:rsidRPr="008C35C9">
        <w:rPr>
          <w:rFonts w:ascii="Avenir Next" w:hAnsi="Avenir Next" w:cs="Arial"/>
          <w:sz w:val="22"/>
          <w:szCs w:val="22"/>
          <w:lang w:val="en-GB"/>
        </w:rPr>
        <w:t xml:space="preserve"> made by the receiver</w:t>
      </w:r>
      <w:r w:rsidR="006768F3" w:rsidRPr="008C35C9">
        <w:rPr>
          <w:rFonts w:ascii="Avenir Next" w:hAnsi="Avenir Next" w:cs="Arial"/>
          <w:sz w:val="22"/>
          <w:szCs w:val="22"/>
          <w:lang w:val="en-GB"/>
        </w:rPr>
        <w:t xml:space="preserve"> – </w:t>
      </w:r>
    </w:p>
    <w:p w14:paraId="0B1F9269" w14:textId="77777777" w:rsidR="00F47A63" w:rsidRPr="008C35C9" w:rsidRDefault="00F47A63" w:rsidP="008C35C9">
      <w:pPr>
        <w:jc w:val="both"/>
        <w:rPr>
          <w:rFonts w:ascii="Avenir Next" w:hAnsi="Avenir Next" w:cs="Arial"/>
          <w:sz w:val="22"/>
          <w:szCs w:val="22"/>
        </w:rPr>
      </w:pPr>
    </w:p>
    <w:p w14:paraId="6DBBA379"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must first be used to satisfy the costs and expenses of the liquidator.</w:t>
      </w:r>
    </w:p>
    <w:p w14:paraId="527B4454" w14:textId="77777777" w:rsidR="00982B1B" w:rsidRPr="008C35C9" w:rsidRDefault="00982B1B" w:rsidP="008C35C9">
      <w:pPr>
        <w:ind w:left="426"/>
        <w:jc w:val="both"/>
        <w:rPr>
          <w:rFonts w:ascii="Avenir Next" w:hAnsi="Avenir Next" w:cs="Arial"/>
          <w:sz w:val="22"/>
          <w:szCs w:val="22"/>
        </w:rPr>
      </w:pPr>
    </w:p>
    <w:p w14:paraId="5DF92F98"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must first be used to satisfy the whole of all claims by employees but no other claims.</w:t>
      </w:r>
    </w:p>
    <w:p w14:paraId="3BA3B555" w14:textId="77777777" w:rsidR="00982B1B" w:rsidRPr="008C35C9" w:rsidRDefault="00982B1B" w:rsidP="008C35C9">
      <w:pPr>
        <w:ind w:left="426"/>
        <w:jc w:val="both"/>
        <w:rPr>
          <w:rFonts w:ascii="Avenir Next" w:hAnsi="Avenir Next" w:cs="Arial"/>
          <w:sz w:val="22"/>
          <w:szCs w:val="22"/>
        </w:rPr>
      </w:pPr>
    </w:p>
    <w:p w14:paraId="127052ED" w14:textId="0EE7D27F"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 xml:space="preserve">must first be used to satisfy the claims of preferential creditors as described in the relevant section of </w:t>
      </w:r>
      <w:r w:rsidR="00F322D0" w:rsidRPr="008C35C9">
        <w:rPr>
          <w:rFonts w:ascii="Avenir Next" w:hAnsi="Avenir Next" w:cs="Arial"/>
          <w:sz w:val="22"/>
          <w:szCs w:val="22"/>
        </w:rPr>
        <w:t>Companies (Winding Up and Miscellaneous Provisions) Ordinance (Cap 32) (</w:t>
      </w:r>
      <w:r w:rsidRPr="008C35C9">
        <w:rPr>
          <w:rFonts w:ascii="Avenir Next" w:hAnsi="Avenir Next" w:cs="Arial"/>
          <w:sz w:val="22"/>
          <w:szCs w:val="22"/>
        </w:rPr>
        <w:t>CWUMPO</w:t>
      </w:r>
      <w:r w:rsidR="00F322D0" w:rsidRPr="008C35C9">
        <w:rPr>
          <w:rFonts w:ascii="Avenir Next" w:hAnsi="Avenir Next" w:cs="Arial"/>
          <w:sz w:val="22"/>
          <w:szCs w:val="22"/>
        </w:rPr>
        <w:t>)</w:t>
      </w:r>
      <w:r w:rsidRPr="008C35C9">
        <w:rPr>
          <w:rFonts w:ascii="Avenir Next" w:hAnsi="Avenir Next" w:cs="Arial"/>
          <w:sz w:val="22"/>
          <w:szCs w:val="22"/>
        </w:rPr>
        <w:t>.</w:t>
      </w:r>
    </w:p>
    <w:p w14:paraId="7A2A07CA" w14:textId="77777777" w:rsidR="00982B1B" w:rsidRPr="008C35C9" w:rsidRDefault="00982B1B" w:rsidP="008C35C9">
      <w:pPr>
        <w:ind w:left="426"/>
        <w:jc w:val="both"/>
        <w:rPr>
          <w:rFonts w:ascii="Avenir Next" w:hAnsi="Avenir Next" w:cs="Arial"/>
          <w:sz w:val="22"/>
          <w:szCs w:val="22"/>
        </w:rPr>
      </w:pPr>
    </w:p>
    <w:p w14:paraId="3979CB57"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will be kept entirely by the receiver for the benefit of the charge holder irrespective of what claims, preferential or otherwise, exist against the company.</w:t>
      </w:r>
    </w:p>
    <w:p w14:paraId="526C4073" w14:textId="77777777" w:rsidR="00F47A63" w:rsidRPr="008C35C9" w:rsidRDefault="00F47A63" w:rsidP="008C35C9">
      <w:pPr>
        <w:ind w:left="66"/>
        <w:jc w:val="both"/>
        <w:rPr>
          <w:rFonts w:ascii="Avenir Next" w:hAnsi="Avenir Next" w:cs="Arial"/>
          <w:sz w:val="22"/>
          <w:szCs w:val="22"/>
        </w:rPr>
      </w:pPr>
    </w:p>
    <w:p w14:paraId="1DF16FC5"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1.5 </w:t>
      </w:r>
    </w:p>
    <w:p w14:paraId="7B096EDA" w14:textId="77777777" w:rsidR="00C3516E" w:rsidRPr="008C35C9" w:rsidRDefault="00C3516E" w:rsidP="008C35C9">
      <w:pPr>
        <w:jc w:val="both"/>
        <w:rPr>
          <w:rFonts w:ascii="Avenir Next" w:hAnsi="Avenir Next" w:cs="Arial"/>
          <w:sz w:val="22"/>
          <w:szCs w:val="22"/>
          <w:lang w:val="en-GB"/>
        </w:rPr>
      </w:pPr>
    </w:p>
    <w:p w14:paraId="5166C7C5" w14:textId="50586CAD" w:rsidR="00F47A63" w:rsidRPr="008C35C9" w:rsidRDefault="00C3516E"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The date of </w:t>
      </w:r>
      <w:r w:rsidRPr="008C35C9">
        <w:rPr>
          <w:rFonts w:ascii="Avenir Next Demi Bold" w:hAnsi="Avenir Next Demi Bold" w:cs="Arial"/>
          <w:b/>
          <w:bCs/>
          <w:sz w:val="22"/>
          <w:szCs w:val="22"/>
          <w:u w:val="single"/>
          <w:lang w:val="en-GB"/>
        </w:rPr>
        <w:t>commencement</w:t>
      </w:r>
      <w:r w:rsidRPr="008C35C9">
        <w:rPr>
          <w:rFonts w:ascii="Avenir Next" w:hAnsi="Avenir Next" w:cs="Arial"/>
          <w:sz w:val="22"/>
          <w:szCs w:val="22"/>
          <w:lang w:val="en-GB"/>
        </w:rPr>
        <w:t xml:space="preserve"> of liquidation for a compulsory liquidation is</w:t>
      </w:r>
      <w:r w:rsidR="00DA6AF8" w:rsidRPr="008C35C9">
        <w:rPr>
          <w:rFonts w:ascii="Avenir Next" w:hAnsi="Avenir Next" w:cs="Arial"/>
          <w:sz w:val="22"/>
          <w:szCs w:val="22"/>
          <w:lang w:val="en-GB"/>
        </w:rPr>
        <w:t xml:space="preserve"> – </w:t>
      </w:r>
    </w:p>
    <w:p w14:paraId="6F0AAE73" w14:textId="77777777" w:rsidR="00F47A63" w:rsidRPr="008C35C9" w:rsidRDefault="00F47A63" w:rsidP="008C35C9">
      <w:pPr>
        <w:jc w:val="both"/>
        <w:rPr>
          <w:rFonts w:ascii="Avenir Next" w:hAnsi="Avenir Next" w:cs="Arial"/>
          <w:sz w:val="22"/>
          <w:szCs w:val="22"/>
        </w:rPr>
      </w:pPr>
    </w:p>
    <w:p w14:paraId="366F2575"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a creditor serves a statutory demand.</w:t>
      </w:r>
    </w:p>
    <w:p w14:paraId="60FCBA77"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5A8A5393"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the petition is presented.</w:t>
      </w:r>
    </w:p>
    <w:p w14:paraId="07B52145"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4ACA1900" w14:textId="1A55FFAA"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of the winding</w:t>
      </w:r>
      <w:r w:rsidR="00B83513" w:rsidRPr="008C35C9">
        <w:rPr>
          <w:rFonts w:ascii="Avenir Next" w:hAnsi="Avenir Next" w:cs="Arial"/>
          <w:sz w:val="22"/>
          <w:szCs w:val="22"/>
          <w:lang w:val="en-GB"/>
        </w:rPr>
        <w:t>-</w:t>
      </w:r>
      <w:r w:rsidRPr="008C35C9">
        <w:rPr>
          <w:rFonts w:ascii="Avenir Next" w:hAnsi="Avenir Next" w:cs="Arial"/>
          <w:sz w:val="22"/>
          <w:szCs w:val="22"/>
          <w:lang w:val="en-GB"/>
        </w:rPr>
        <w:t>up order.</w:t>
      </w:r>
    </w:p>
    <w:p w14:paraId="462DF309"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6BD17888"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notice of the liquidator’s appointment is advertised.</w:t>
      </w:r>
    </w:p>
    <w:p w14:paraId="4FC64326" w14:textId="77777777" w:rsidR="00393730" w:rsidRPr="008C35C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8C35C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1.6 </w:t>
      </w:r>
    </w:p>
    <w:p w14:paraId="0C99FF80" w14:textId="77777777" w:rsidR="00151C0A" w:rsidRPr="008C35C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59097C79" w:rsidR="00F47A63" w:rsidRPr="008C35C9" w:rsidRDefault="007E54A1"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In respect of a Hong Kong creditor’s </w:t>
      </w:r>
      <w:r w:rsidRPr="008C35C9">
        <w:rPr>
          <w:rFonts w:ascii="Avenir Next Demi Bold" w:hAnsi="Avenir Next Demi Bold" w:cs="Arial"/>
          <w:b/>
          <w:bCs/>
          <w:sz w:val="22"/>
          <w:szCs w:val="22"/>
          <w:u w:val="single"/>
          <w:lang w:val="en-GB"/>
        </w:rPr>
        <w:t>scheme of arrangement</w:t>
      </w:r>
      <w:r w:rsidRPr="008C35C9">
        <w:rPr>
          <w:rFonts w:ascii="Avenir Next" w:hAnsi="Avenir Next" w:cs="Arial"/>
          <w:sz w:val="22"/>
          <w:szCs w:val="22"/>
          <w:lang w:val="en-GB"/>
        </w:rPr>
        <w:t xml:space="preserve"> promoted by the company</w:t>
      </w:r>
      <w:r w:rsidR="00F16CCA" w:rsidRPr="008C35C9">
        <w:rPr>
          <w:rFonts w:ascii="Avenir Next" w:hAnsi="Avenir Next" w:cs="Arial"/>
          <w:sz w:val="22"/>
          <w:szCs w:val="22"/>
          <w:lang w:val="en-GB"/>
        </w:rPr>
        <w:t>,</w:t>
      </w:r>
      <w:r w:rsidRPr="008C35C9">
        <w:rPr>
          <w:rFonts w:ascii="Avenir Next" w:hAnsi="Avenir Next" w:cs="Arial"/>
          <w:sz w:val="22"/>
          <w:szCs w:val="22"/>
          <w:lang w:val="en-GB"/>
        </w:rPr>
        <w:t xml:space="preserve"> the legislation provides</w:t>
      </w:r>
      <w:r w:rsidR="00F16CCA" w:rsidRPr="008C35C9">
        <w:rPr>
          <w:rFonts w:ascii="Avenir Next" w:hAnsi="Avenir Next" w:cs="Arial"/>
          <w:sz w:val="22"/>
          <w:szCs w:val="22"/>
          <w:lang w:val="en-GB"/>
        </w:rPr>
        <w:t>:</w:t>
      </w:r>
    </w:p>
    <w:p w14:paraId="15BCB745" w14:textId="77777777" w:rsidR="00F47A63" w:rsidRPr="008C35C9" w:rsidRDefault="00F47A63" w:rsidP="008C35C9">
      <w:pPr>
        <w:ind w:left="720" w:hanging="720"/>
        <w:jc w:val="both"/>
        <w:rPr>
          <w:rFonts w:ascii="Avenir Next" w:hAnsi="Avenir Next" w:cs="Arial"/>
          <w:sz w:val="22"/>
          <w:szCs w:val="22"/>
          <w:lang w:val="en-GB"/>
        </w:rPr>
      </w:pPr>
    </w:p>
    <w:p w14:paraId="1174AD63"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all proceedings against the company pending the sanctioning of the scheme.</w:t>
      </w:r>
    </w:p>
    <w:p w14:paraId="442C5EB2" w14:textId="77777777" w:rsidR="00734EEF" w:rsidRPr="008C35C9" w:rsidRDefault="00734EEF" w:rsidP="008C35C9">
      <w:pPr>
        <w:ind w:left="426"/>
        <w:jc w:val="both"/>
        <w:rPr>
          <w:rFonts w:ascii="Avenir Next" w:hAnsi="Avenir Next" w:cs="Arial"/>
          <w:sz w:val="22"/>
          <w:szCs w:val="22"/>
          <w:lang w:val="en-GB"/>
        </w:rPr>
      </w:pPr>
    </w:p>
    <w:p w14:paraId="7539A130"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enforcement of any judgment against the company.</w:t>
      </w:r>
    </w:p>
    <w:p w14:paraId="3EE99610" w14:textId="77777777" w:rsidR="00734EEF" w:rsidRPr="008C35C9" w:rsidRDefault="00734EEF" w:rsidP="008C35C9">
      <w:pPr>
        <w:ind w:left="426"/>
        <w:jc w:val="both"/>
        <w:rPr>
          <w:rFonts w:ascii="Avenir Next" w:hAnsi="Avenir Next" w:cs="Arial"/>
          <w:sz w:val="22"/>
          <w:szCs w:val="22"/>
          <w:lang w:val="en-GB"/>
        </w:rPr>
      </w:pPr>
    </w:p>
    <w:p w14:paraId="222EC5BF"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lastRenderedPageBreak/>
        <w:t>For a stay of all proceedings against the company if the statutory majorities are met at the creditors’ meeting.</w:t>
      </w:r>
    </w:p>
    <w:p w14:paraId="7764F35F" w14:textId="77777777" w:rsidR="00734EEF" w:rsidRPr="008C35C9" w:rsidRDefault="00734EEF" w:rsidP="008C35C9">
      <w:pPr>
        <w:ind w:left="426"/>
        <w:jc w:val="both"/>
        <w:rPr>
          <w:rFonts w:ascii="Avenir Next" w:hAnsi="Avenir Next" w:cs="Arial"/>
          <w:sz w:val="22"/>
          <w:szCs w:val="22"/>
          <w:lang w:val="en-GB"/>
        </w:rPr>
      </w:pPr>
    </w:p>
    <w:p w14:paraId="76D96C2F" w14:textId="0E87E3A4" w:rsidR="00734EEF" w:rsidRPr="008C35C9" w:rsidRDefault="00931E20"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N</w:t>
      </w:r>
      <w:r w:rsidR="00734EEF" w:rsidRPr="008C35C9">
        <w:rPr>
          <w:rFonts w:ascii="Avenir Next" w:hAnsi="Avenir Next" w:cs="Arial"/>
          <w:sz w:val="22"/>
          <w:szCs w:val="22"/>
          <w:lang w:val="en-GB"/>
        </w:rPr>
        <w:t>one of above</w:t>
      </w:r>
      <w:r w:rsidR="000548DC" w:rsidRPr="008C35C9">
        <w:rPr>
          <w:rFonts w:ascii="Avenir Next" w:hAnsi="Avenir Next" w:cs="Arial"/>
          <w:sz w:val="22"/>
          <w:szCs w:val="22"/>
          <w:lang w:val="en-GB"/>
        </w:rPr>
        <w:t>,</w:t>
      </w:r>
      <w:r w:rsidR="00734EEF" w:rsidRPr="008C35C9">
        <w:rPr>
          <w:rFonts w:ascii="Avenir Next" w:hAnsi="Avenir Next" w:cs="Arial"/>
          <w:sz w:val="22"/>
          <w:szCs w:val="22"/>
          <w:lang w:val="en-GB"/>
        </w:rPr>
        <w:t xml:space="preserve"> </w:t>
      </w:r>
      <w:r w:rsidR="000548DC" w:rsidRPr="008C35C9">
        <w:rPr>
          <w:rFonts w:ascii="Avenir Next" w:hAnsi="Avenir Next" w:cs="Arial"/>
          <w:sz w:val="22"/>
          <w:szCs w:val="22"/>
          <w:lang w:val="en-GB"/>
        </w:rPr>
        <w:t xml:space="preserve">as </w:t>
      </w:r>
      <w:r w:rsidR="00734EEF" w:rsidRPr="008C35C9">
        <w:rPr>
          <w:rFonts w:ascii="Avenir Next" w:hAnsi="Avenir Next" w:cs="Arial"/>
          <w:sz w:val="22"/>
          <w:szCs w:val="22"/>
          <w:lang w:val="en-GB"/>
        </w:rPr>
        <w:t>the scheme legislation provides for no stay.</w:t>
      </w:r>
    </w:p>
    <w:p w14:paraId="5B713DCA" w14:textId="77777777" w:rsidR="00F47A63" w:rsidRPr="008C35C9" w:rsidRDefault="00F47A63" w:rsidP="008C35C9">
      <w:pPr>
        <w:jc w:val="both"/>
        <w:rPr>
          <w:rFonts w:ascii="Avenir Next" w:hAnsi="Avenir Next" w:cs="Arial"/>
          <w:sz w:val="22"/>
          <w:szCs w:val="22"/>
        </w:rPr>
      </w:pPr>
    </w:p>
    <w:p w14:paraId="225C5004"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1.7 </w:t>
      </w:r>
    </w:p>
    <w:p w14:paraId="4A7676EE" w14:textId="77777777" w:rsidR="00F47A63" w:rsidRPr="008C35C9" w:rsidRDefault="00F47A63" w:rsidP="008C35C9">
      <w:pPr>
        <w:jc w:val="both"/>
        <w:rPr>
          <w:rFonts w:ascii="Avenir Next" w:hAnsi="Avenir Next" w:cs="Arial"/>
          <w:sz w:val="22"/>
          <w:szCs w:val="22"/>
        </w:rPr>
      </w:pPr>
    </w:p>
    <w:p w14:paraId="261A4CAA" w14:textId="49709CAC" w:rsidR="00E36127"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Select the </w:t>
      </w:r>
      <w:r w:rsidRPr="008C35C9">
        <w:rPr>
          <w:rFonts w:ascii="Avenir Next Demi Bold" w:hAnsi="Avenir Next Demi Bold" w:cs="Arial"/>
          <w:b/>
          <w:bCs/>
          <w:sz w:val="22"/>
          <w:szCs w:val="22"/>
          <w:u w:val="single"/>
        </w:rPr>
        <w:t>correct</w:t>
      </w:r>
      <w:r w:rsidRPr="008C35C9">
        <w:rPr>
          <w:rFonts w:ascii="Avenir Next" w:hAnsi="Avenir Next" w:cs="Arial"/>
          <w:sz w:val="22"/>
          <w:szCs w:val="22"/>
        </w:rPr>
        <w:t xml:space="preserve"> answer</w:t>
      </w:r>
      <w:r w:rsidR="0015630F" w:rsidRPr="008C35C9">
        <w:rPr>
          <w:rFonts w:ascii="Avenir Next" w:hAnsi="Avenir Next" w:cs="Arial"/>
          <w:sz w:val="22"/>
          <w:szCs w:val="22"/>
        </w:rPr>
        <w:t xml:space="preserve"> as to whether the following statement is true or untrue</w:t>
      </w:r>
      <w:r w:rsidRPr="008C35C9">
        <w:rPr>
          <w:rFonts w:ascii="Avenir Next" w:hAnsi="Avenir Next" w:cs="Arial"/>
          <w:sz w:val="22"/>
          <w:szCs w:val="22"/>
        </w:rPr>
        <w:t>:</w:t>
      </w:r>
    </w:p>
    <w:p w14:paraId="59FBCD94" w14:textId="77777777" w:rsidR="00E36127" w:rsidRPr="008C35C9" w:rsidRDefault="00E36127" w:rsidP="008C35C9">
      <w:pPr>
        <w:jc w:val="both"/>
        <w:rPr>
          <w:rFonts w:ascii="Avenir Next" w:hAnsi="Avenir Next" w:cs="Arial"/>
          <w:sz w:val="22"/>
          <w:szCs w:val="22"/>
        </w:rPr>
      </w:pPr>
    </w:p>
    <w:p w14:paraId="3DBD5B42" w14:textId="7FB5730F" w:rsidR="00F47A63"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Hong Kong legislation provides a </w:t>
      </w:r>
      <w:r w:rsidRPr="008C35C9">
        <w:rPr>
          <w:rFonts w:ascii="Avenir Next Demi Bold" w:hAnsi="Avenir Next Demi Bold" w:cs="Arial"/>
          <w:b/>
          <w:bCs/>
          <w:sz w:val="22"/>
          <w:szCs w:val="22"/>
          <w:u w:val="single"/>
        </w:rPr>
        <w:t>comprehensive statutory regime</w:t>
      </w:r>
      <w:r w:rsidRPr="008C35C9">
        <w:rPr>
          <w:rFonts w:ascii="Avenir Next" w:hAnsi="Avenir Next" w:cs="Arial"/>
          <w:sz w:val="22"/>
          <w:szCs w:val="22"/>
        </w:rPr>
        <w:t xml:space="preserve"> relating to corporate rescue</w:t>
      </w:r>
      <w:r w:rsidR="00D513BB" w:rsidRPr="008C35C9">
        <w:rPr>
          <w:rFonts w:ascii="Avenir Next" w:hAnsi="Avenir Next" w:cs="Arial"/>
          <w:sz w:val="22"/>
          <w:szCs w:val="22"/>
        </w:rPr>
        <w:t>.</w:t>
      </w:r>
    </w:p>
    <w:p w14:paraId="2462C1CE" w14:textId="77777777" w:rsidR="00F47A63" w:rsidRPr="008C35C9" w:rsidRDefault="00F47A63" w:rsidP="008C35C9">
      <w:pPr>
        <w:jc w:val="both"/>
        <w:rPr>
          <w:rFonts w:ascii="Avenir Next" w:hAnsi="Avenir Next" w:cs="Arial"/>
          <w:sz w:val="22"/>
          <w:szCs w:val="22"/>
        </w:rPr>
      </w:pPr>
    </w:p>
    <w:p w14:paraId="25D98DEE"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the combined effect of the Companies (Winding Up and Miscellaneous Provisions) Ordinance (Cap 32) and the Companies Ordinance (Cap 622).</w:t>
      </w:r>
    </w:p>
    <w:p w14:paraId="2626A207" w14:textId="77777777" w:rsidR="00911F8A" w:rsidRPr="008C35C9" w:rsidRDefault="00911F8A" w:rsidP="008C35C9">
      <w:pPr>
        <w:ind w:left="426" w:hanging="284"/>
        <w:jc w:val="both"/>
        <w:rPr>
          <w:rFonts w:ascii="Avenir Next" w:hAnsi="Avenir Next" w:cs="Arial"/>
          <w:iCs/>
          <w:sz w:val="22"/>
          <w:szCs w:val="22"/>
          <w:lang w:val="en-GB"/>
        </w:rPr>
      </w:pPr>
    </w:p>
    <w:p w14:paraId="3322B3B8"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recent legislation called the Companies (Corporate Rescue) Bill.</w:t>
      </w:r>
    </w:p>
    <w:p w14:paraId="55557721" w14:textId="77777777" w:rsidR="00911F8A" w:rsidRPr="008C35C9" w:rsidRDefault="00911F8A" w:rsidP="008C35C9">
      <w:pPr>
        <w:ind w:left="426" w:hanging="284"/>
        <w:jc w:val="both"/>
        <w:rPr>
          <w:rFonts w:ascii="Avenir Next" w:hAnsi="Avenir Next" w:cs="Arial"/>
          <w:iCs/>
          <w:sz w:val="22"/>
          <w:szCs w:val="22"/>
          <w:lang w:val="en-GB"/>
        </w:rPr>
      </w:pPr>
    </w:p>
    <w:p w14:paraId="4AC80C4C" w14:textId="1758CE82"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untrue</w:t>
      </w:r>
      <w:r w:rsidR="00A80144" w:rsidRPr="008C35C9">
        <w:rPr>
          <w:rFonts w:ascii="Avenir Next" w:hAnsi="Avenir Next" w:cs="Arial"/>
          <w:iCs/>
          <w:sz w:val="22"/>
          <w:szCs w:val="22"/>
          <w:lang w:val="en-GB"/>
        </w:rPr>
        <w:t xml:space="preserve">, as </w:t>
      </w:r>
      <w:r w:rsidRPr="008C35C9">
        <w:rPr>
          <w:rFonts w:ascii="Avenir Next" w:hAnsi="Avenir Next" w:cs="Arial"/>
          <w:iCs/>
          <w:sz w:val="22"/>
          <w:szCs w:val="22"/>
          <w:lang w:val="en-GB"/>
        </w:rPr>
        <w:t>Hong Kong has no comprehensive statutory regime for corporate rescue.</w:t>
      </w:r>
    </w:p>
    <w:p w14:paraId="778C9B3E" w14:textId="77777777" w:rsidR="00911F8A" w:rsidRPr="008C35C9" w:rsidRDefault="00911F8A" w:rsidP="008C35C9">
      <w:pPr>
        <w:ind w:left="426" w:hanging="284"/>
        <w:jc w:val="both"/>
        <w:rPr>
          <w:rFonts w:ascii="Avenir Next" w:hAnsi="Avenir Next" w:cs="Arial"/>
          <w:iCs/>
          <w:sz w:val="22"/>
          <w:szCs w:val="22"/>
          <w:lang w:val="en-GB"/>
        </w:rPr>
      </w:pPr>
    </w:p>
    <w:p w14:paraId="682C9F58" w14:textId="0AADCE3A"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the recently enabled Cooperation Mechanism for cooperation in relation to insolvency matters as between Hong Kong and the Mainland, P</w:t>
      </w:r>
      <w:r w:rsidR="00C2193B" w:rsidRPr="008C35C9">
        <w:rPr>
          <w:rFonts w:ascii="Avenir Next" w:hAnsi="Avenir Next" w:cs="Arial"/>
          <w:iCs/>
          <w:sz w:val="22"/>
          <w:szCs w:val="22"/>
          <w:lang w:val="en-GB"/>
        </w:rPr>
        <w:t xml:space="preserve">eople’s </w:t>
      </w:r>
      <w:r w:rsidRPr="008C35C9">
        <w:rPr>
          <w:rFonts w:ascii="Avenir Next" w:hAnsi="Avenir Next" w:cs="Arial"/>
          <w:iCs/>
          <w:sz w:val="22"/>
          <w:szCs w:val="22"/>
          <w:lang w:val="en-GB"/>
        </w:rPr>
        <w:t>R</w:t>
      </w:r>
      <w:r w:rsidR="00C2193B" w:rsidRPr="008C35C9">
        <w:rPr>
          <w:rFonts w:ascii="Avenir Next" w:hAnsi="Avenir Next" w:cs="Arial"/>
          <w:iCs/>
          <w:sz w:val="22"/>
          <w:szCs w:val="22"/>
          <w:lang w:val="en-GB"/>
        </w:rPr>
        <w:t xml:space="preserve">epublic of </w:t>
      </w:r>
      <w:r w:rsidRPr="008C35C9">
        <w:rPr>
          <w:rFonts w:ascii="Avenir Next" w:hAnsi="Avenir Next" w:cs="Arial"/>
          <w:iCs/>
          <w:sz w:val="22"/>
          <w:szCs w:val="22"/>
          <w:lang w:val="en-GB"/>
        </w:rPr>
        <w:t>C</w:t>
      </w:r>
      <w:r w:rsidR="00C2193B" w:rsidRPr="008C35C9">
        <w:rPr>
          <w:rFonts w:ascii="Avenir Next" w:hAnsi="Avenir Next" w:cs="Arial"/>
          <w:iCs/>
          <w:sz w:val="22"/>
          <w:szCs w:val="22"/>
          <w:lang w:val="en-GB"/>
        </w:rPr>
        <w:t>hina</w:t>
      </w:r>
      <w:r w:rsidRPr="008C35C9">
        <w:rPr>
          <w:rFonts w:ascii="Avenir Next" w:hAnsi="Avenir Next" w:cs="Arial"/>
          <w:iCs/>
          <w:sz w:val="22"/>
          <w:szCs w:val="22"/>
          <w:lang w:val="en-GB"/>
        </w:rPr>
        <w:t>.</w:t>
      </w:r>
    </w:p>
    <w:p w14:paraId="4E08A4F8" w14:textId="77777777" w:rsidR="00F47A63" w:rsidRPr="008C35C9" w:rsidRDefault="00F47A63" w:rsidP="008C35C9">
      <w:pPr>
        <w:ind w:left="284" w:hanging="284"/>
        <w:jc w:val="both"/>
        <w:rPr>
          <w:rFonts w:ascii="Avenir Next" w:hAnsi="Avenir Next" w:cs="Arial"/>
          <w:sz w:val="22"/>
          <w:szCs w:val="22"/>
          <w:lang w:val="en-GB"/>
        </w:rPr>
      </w:pPr>
    </w:p>
    <w:p w14:paraId="3CAD9F6D"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1.8 </w:t>
      </w:r>
    </w:p>
    <w:p w14:paraId="6BC9F090" w14:textId="77777777" w:rsidR="00F47A63" w:rsidRPr="008C35C9" w:rsidRDefault="00F47A63" w:rsidP="008C35C9">
      <w:pPr>
        <w:jc w:val="both"/>
        <w:rPr>
          <w:rFonts w:ascii="Avenir Next" w:hAnsi="Avenir Next" w:cs="Arial"/>
          <w:sz w:val="22"/>
          <w:szCs w:val="22"/>
        </w:rPr>
      </w:pPr>
    </w:p>
    <w:p w14:paraId="093D7767" w14:textId="6791E664" w:rsidR="00C2193B"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Select the </w:t>
      </w:r>
      <w:r w:rsidRPr="008C35C9">
        <w:rPr>
          <w:rFonts w:ascii="Avenir Next Demi Bold" w:hAnsi="Avenir Next Demi Bold" w:cs="Arial"/>
          <w:b/>
          <w:bCs/>
          <w:sz w:val="22"/>
          <w:szCs w:val="22"/>
          <w:u w:val="single"/>
          <w:lang w:val="en-GB"/>
        </w:rPr>
        <w:t>correct</w:t>
      </w:r>
      <w:r w:rsidRPr="008C35C9">
        <w:rPr>
          <w:rFonts w:ascii="Avenir Next" w:hAnsi="Avenir Next" w:cs="Arial"/>
          <w:sz w:val="22"/>
          <w:szCs w:val="22"/>
          <w:lang w:val="en-GB"/>
        </w:rPr>
        <w:t xml:space="preserve"> answer</w:t>
      </w:r>
      <w:r w:rsidR="0015630F" w:rsidRPr="008C35C9">
        <w:rPr>
          <w:rFonts w:ascii="Avenir Next" w:hAnsi="Avenir Next" w:cs="Arial"/>
          <w:sz w:val="22"/>
          <w:szCs w:val="22"/>
          <w:lang w:val="en-GB"/>
        </w:rPr>
        <w:t xml:space="preserve"> </w:t>
      </w:r>
      <w:r w:rsidR="0015630F" w:rsidRPr="008C35C9">
        <w:rPr>
          <w:rFonts w:ascii="Avenir Next" w:hAnsi="Avenir Next" w:cs="Arial"/>
          <w:sz w:val="22"/>
          <w:szCs w:val="22"/>
        </w:rPr>
        <w:t>as to whether the following statement is true or untrue:</w:t>
      </w:r>
    </w:p>
    <w:p w14:paraId="161A4EFC" w14:textId="77777777" w:rsidR="00C2193B" w:rsidRPr="008C35C9" w:rsidRDefault="00C2193B" w:rsidP="008C35C9">
      <w:pPr>
        <w:jc w:val="both"/>
        <w:rPr>
          <w:rFonts w:ascii="Avenir Next" w:hAnsi="Avenir Next" w:cs="Arial"/>
          <w:sz w:val="22"/>
          <w:szCs w:val="22"/>
          <w:lang w:val="en-GB"/>
        </w:rPr>
      </w:pPr>
    </w:p>
    <w:p w14:paraId="3D1EA798" w14:textId="4484B5CD" w:rsidR="00F47A63"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Since the </w:t>
      </w:r>
      <w:r w:rsidRPr="008C35C9">
        <w:rPr>
          <w:rFonts w:ascii="Avenir Next Demi Bold" w:hAnsi="Avenir Next Demi Bold" w:cs="Arial"/>
          <w:b/>
          <w:bCs/>
          <w:sz w:val="22"/>
          <w:szCs w:val="22"/>
          <w:u w:val="single"/>
          <w:lang w:val="en-GB"/>
        </w:rPr>
        <w:t>Handover</w:t>
      </w:r>
      <w:r w:rsidRPr="008C35C9">
        <w:rPr>
          <w:rFonts w:ascii="Avenir Next" w:hAnsi="Avenir Next" w:cs="Arial"/>
          <w:sz w:val="22"/>
          <w:szCs w:val="22"/>
          <w:lang w:val="en-GB"/>
        </w:rPr>
        <w:t xml:space="preserve"> in 1997, no decisions of any U</w:t>
      </w:r>
      <w:r w:rsidR="00805998" w:rsidRPr="008C35C9">
        <w:rPr>
          <w:rFonts w:ascii="Avenir Next" w:hAnsi="Avenir Next" w:cs="Arial"/>
          <w:sz w:val="22"/>
          <w:szCs w:val="22"/>
          <w:lang w:val="en-GB"/>
        </w:rPr>
        <w:t xml:space="preserve">nited </w:t>
      </w:r>
      <w:r w:rsidRPr="008C35C9">
        <w:rPr>
          <w:rFonts w:ascii="Avenir Next" w:hAnsi="Avenir Next" w:cs="Arial"/>
          <w:sz w:val="22"/>
          <w:szCs w:val="22"/>
          <w:lang w:val="en-GB"/>
        </w:rPr>
        <w:t>K</w:t>
      </w:r>
      <w:r w:rsidR="00805998" w:rsidRPr="008C35C9">
        <w:rPr>
          <w:rFonts w:ascii="Avenir Next" w:hAnsi="Avenir Next" w:cs="Arial"/>
          <w:sz w:val="22"/>
          <w:szCs w:val="22"/>
          <w:lang w:val="en-GB"/>
        </w:rPr>
        <w:t>ingdom</w:t>
      </w:r>
      <w:r w:rsidR="002E1A20" w:rsidRPr="008C35C9">
        <w:rPr>
          <w:rFonts w:ascii="Avenir Next" w:hAnsi="Avenir Next" w:cs="Arial"/>
          <w:sz w:val="22"/>
          <w:szCs w:val="22"/>
          <w:lang w:val="en-GB"/>
        </w:rPr>
        <w:t xml:space="preserve"> (UK)</w:t>
      </w:r>
      <w:r w:rsidRPr="008C35C9">
        <w:rPr>
          <w:rFonts w:ascii="Avenir Next" w:hAnsi="Avenir Next" w:cs="Arial"/>
          <w:sz w:val="22"/>
          <w:szCs w:val="22"/>
          <w:lang w:val="en-GB"/>
        </w:rPr>
        <w:t xml:space="preserve"> </w:t>
      </w:r>
      <w:r w:rsidR="00805998" w:rsidRPr="008C35C9">
        <w:rPr>
          <w:rFonts w:ascii="Avenir Next" w:hAnsi="Avenir Next" w:cs="Arial"/>
          <w:sz w:val="22"/>
          <w:szCs w:val="22"/>
          <w:lang w:val="en-GB"/>
        </w:rPr>
        <w:t>c</w:t>
      </w:r>
      <w:r w:rsidRPr="008C35C9">
        <w:rPr>
          <w:rFonts w:ascii="Avenir Next" w:hAnsi="Avenir Next" w:cs="Arial"/>
          <w:sz w:val="22"/>
          <w:szCs w:val="22"/>
          <w:lang w:val="en-GB"/>
        </w:rPr>
        <w:t>ourt are binding in Hong Kong.</w:t>
      </w:r>
    </w:p>
    <w:p w14:paraId="5C103F9E" w14:textId="77777777" w:rsidR="00F47A63" w:rsidRPr="008C35C9" w:rsidRDefault="00F47A63" w:rsidP="008C35C9">
      <w:pPr>
        <w:ind w:left="720" w:hanging="720"/>
        <w:jc w:val="both"/>
        <w:rPr>
          <w:rFonts w:ascii="Avenir Next" w:hAnsi="Avenir Next" w:cs="Arial"/>
          <w:sz w:val="22"/>
          <w:szCs w:val="22"/>
          <w:lang w:val="en-GB"/>
        </w:rPr>
      </w:pPr>
    </w:p>
    <w:p w14:paraId="5B7889CF" w14:textId="779A316E"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untrue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decisions of the UK Privy Council on appeals from Hong Kong remain binding.</w:t>
      </w:r>
    </w:p>
    <w:p w14:paraId="3A4BC203" w14:textId="77777777" w:rsidR="0015630F" w:rsidRPr="008C35C9" w:rsidRDefault="0015630F" w:rsidP="008C35C9">
      <w:pPr>
        <w:ind w:left="426"/>
        <w:jc w:val="both"/>
        <w:rPr>
          <w:rFonts w:ascii="Avenir Next" w:hAnsi="Avenir Next" w:cs="Arial"/>
          <w:sz w:val="22"/>
          <w:szCs w:val="22"/>
          <w:lang w:val="en-GB"/>
        </w:rPr>
      </w:pPr>
    </w:p>
    <w:p w14:paraId="075EB194" w14:textId="53B0B7DB"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all aspects of English law ceased on the Handover as otherwise this would be seen as conferring an advantage on the UK.</w:t>
      </w:r>
    </w:p>
    <w:p w14:paraId="56CF2EFD" w14:textId="77777777" w:rsidR="0015630F" w:rsidRPr="008C35C9" w:rsidRDefault="0015630F" w:rsidP="008C35C9">
      <w:pPr>
        <w:ind w:left="426"/>
        <w:jc w:val="both"/>
        <w:rPr>
          <w:rFonts w:ascii="Avenir Next" w:hAnsi="Avenir Next" w:cs="Arial"/>
          <w:sz w:val="22"/>
          <w:szCs w:val="22"/>
          <w:lang w:val="en-GB"/>
        </w:rPr>
      </w:pPr>
    </w:p>
    <w:p w14:paraId="654A90E6" w14:textId="643F610F"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after the Handover only decisions of the Hong Kong court are allowed to be cited and relied upon.</w:t>
      </w:r>
    </w:p>
    <w:p w14:paraId="78A5C475" w14:textId="77777777" w:rsidR="0015630F" w:rsidRPr="008C35C9" w:rsidRDefault="0015630F" w:rsidP="008C35C9">
      <w:pPr>
        <w:ind w:left="426"/>
        <w:jc w:val="both"/>
        <w:rPr>
          <w:rFonts w:ascii="Avenir Next" w:hAnsi="Avenir Next" w:cs="Arial"/>
          <w:sz w:val="22"/>
          <w:szCs w:val="22"/>
          <w:lang w:val="en-GB"/>
        </w:rPr>
      </w:pPr>
    </w:p>
    <w:p w14:paraId="4F34CB42" w14:textId="1A283E87" w:rsidR="00393730"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This statement is true</w:t>
      </w:r>
      <w:r w:rsidR="002E1A20" w:rsidRPr="008C35C9">
        <w:rPr>
          <w:rFonts w:ascii="Avenir Next" w:hAnsi="Avenir Next" w:cs="Arial"/>
          <w:sz w:val="22"/>
          <w:szCs w:val="22"/>
          <w:lang w:val="en-GB"/>
        </w:rPr>
        <w:t xml:space="preserve"> as</w:t>
      </w:r>
      <w:r w:rsidRPr="008C35C9">
        <w:rPr>
          <w:rFonts w:ascii="Avenir Next" w:hAnsi="Avenir Next" w:cs="Arial"/>
          <w:sz w:val="22"/>
          <w:szCs w:val="22"/>
          <w:lang w:val="en-GB"/>
        </w:rPr>
        <w:t xml:space="preserve"> although decisions from common law jurisdictions can be cited and may be persuasive, they are not binding.</w:t>
      </w:r>
    </w:p>
    <w:p w14:paraId="790D9FC1" w14:textId="77777777" w:rsidR="00CB75C5" w:rsidRPr="008C35C9" w:rsidRDefault="00CB75C5" w:rsidP="008C35C9">
      <w:pPr>
        <w:jc w:val="both"/>
        <w:rPr>
          <w:rFonts w:ascii="Avenir Next Demi Bold" w:hAnsi="Avenir Next Demi Bold" w:cs="Arial"/>
          <w:b/>
          <w:bCs/>
          <w:color w:val="000000" w:themeColor="text1"/>
          <w:sz w:val="22"/>
          <w:szCs w:val="22"/>
        </w:rPr>
      </w:pPr>
    </w:p>
    <w:p w14:paraId="6E733C88" w14:textId="77777777" w:rsidR="00CB75C5" w:rsidRPr="008C35C9" w:rsidRDefault="00CB75C5" w:rsidP="008C35C9">
      <w:pPr>
        <w:jc w:val="both"/>
        <w:rPr>
          <w:rFonts w:ascii="Avenir Next Demi Bold" w:hAnsi="Avenir Next Demi Bold" w:cs="Arial"/>
          <w:b/>
          <w:bCs/>
          <w:color w:val="000000" w:themeColor="text1"/>
          <w:sz w:val="22"/>
          <w:szCs w:val="22"/>
        </w:rPr>
      </w:pPr>
    </w:p>
    <w:p w14:paraId="33FBD971" w14:textId="1AB6B610"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lastRenderedPageBreak/>
        <w:t xml:space="preserve">Question 1.9 </w:t>
      </w:r>
    </w:p>
    <w:p w14:paraId="5FD18743" w14:textId="77777777" w:rsidR="00F47A63" w:rsidRPr="008C35C9" w:rsidRDefault="00F47A63" w:rsidP="008C35C9">
      <w:pPr>
        <w:jc w:val="both"/>
        <w:rPr>
          <w:rFonts w:ascii="Avenir Next" w:hAnsi="Avenir Next" w:cs="Arial"/>
          <w:sz w:val="22"/>
          <w:szCs w:val="22"/>
        </w:rPr>
      </w:pPr>
    </w:p>
    <w:p w14:paraId="043EEC8F" w14:textId="66950009" w:rsidR="00F47A63" w:rsidRPr="008C35C9" w:rsidRDefault="00A14B54"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After a liquidator is appointed in a creditors’ voluntary liquidation, the </w:t>
      </w:r>
      <w:r w:rsidRPr="008C35C9">
        <w:rPr>
          <w:rFonts w:ascii="Avenir Next Demi Bold" w:hAnsi="Avenir Next Demi Bold" w:cs="Arial"/>
          <w:b/>
          <w:bCs/>
          <w:sz w:val="22"/>
          <w:szCs w:val="22"/>
          <w:u w:val="single"/>
          <w:lang w:val="en-GB"/>
        </w:rPr>
        <w:t>powers</w:t>
      </w:r>
      <w:r w:rsidRPr="008C35C9">
        <w:rPr>
          <w:rFonts w:ascii="Avenir Next" w:hAnsi="Avenir Next" w:cs="Arial"/>
          <w:sz w:val="22"/>
          <w:szCs w:val="22"/>
          <w:lang w:val="en-GB"/>
        </w:rPr>
        <w:t xml:space="preserve"> of the directors of the company</w:t>
      </w:r>
      <w:r w:rsidR="00323960" w:rsidRPr="008C35C9">
        <w:rPr>
          <w:rFonts w:ascii="Avenir Next" w:hAnsi="Avenir Next" w:cs="Arial"/>
          <w:sz w:val="22"/>
          <w:szCs w:val="22"/>
          <w:lang w:val="en-GB"/>
        </w:rPr>
        <w:t xml:space="preserve"> – </w:t>
      </w:r>
    </w:p>
    <w:p w14:paraId="4B9D6DF1" w14:textId="77777777" w:rsidR="00323960" w:rsidRPr="008C35C9" w:rsidRDefault="00323960" w:rsidP="008C35C9">
      <w:pPr>
        <w:jc w:val="both"/>
        <w:rPr>
          <w:rFonts w:ascii="Avenir Next" w:hAnsi="Avenir Next" w:cs="Arial"/>
          <w:sz w:val="22"/>
          <w:szCs w:val="22"/>
          <w:lang w:val="en-GB"/>
        </w:rPr>
      </w:pPr>
    </w:p>
    <w:p w14:paraId="10916A84" w14:textId="42024510"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completely, with no exceptions.</w:t>
      </w:r>
    </w:p>
    <w:p w14:paraId="35B00200" w14:textId="77777777" w:rsidR="00323960" w:rsidRPr="008C35C9" w:rsidRDefault="00323960" w:rsidP="008C35C9">
      <w:pPr>
        <w:ind w:left="426"/>
        <w:jc w:val="both"/>
        <w:rPr>
          <w:rFonts w:ascii="Avenir Next" w:hAnsi="Avenir Next" w:cs="Arial"/>
          <w:sz w:val="22"/>
          <w:szCs w:val="22"/>
          <w:lang w:val="en-GB"/>
        </w:rPr>
      </w:pPr>
    </w:p>
    <w:p w14:paraId="3C498EBF" w14:textId="2BFCE849"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except so far as the committee of inspection or the creditors (if there is no committee) agree to any powers continuing.</w:t>
      </w:r>
    </w:p>
    <w:p w14:paraId="6CF5F992" w14:textId="77777777" w:rsidR="00323960" w:rsidRPr="008C35C9" w:rsidRDefault="00323960" w:rsidP="008C35C9">
      <w:pPr>
        <w:ind w:left="426"/>
        <w:jc w:val="both"/>
        <w:rPr>
          <w:rFonts w:ascii="Avenir Next" w:hAnsi="Avenir Next" w:cs="Arial"/>
          <w:sz w:val="22"/>
          <w:szCs w:val="22"/>
          <w:lang w:val="en-GB"/>
        </w:rPr>
      </w:pPr>
    </w:p>
    <w:p w14:paraId="33743B1E" w14:textId="50D7C4A6"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continue and can be exercised provided the directors do so with creditors’ interests in mind.</w:t>
      </w:r>
    </w:p>
    <w:p w14:paraId="0D0CC917" w14:textId="77777777" w:rsidR="00323960" w:rsidRPr="008C35C9" w:rsidRDefault="00323960" w:rsidP="008C35C9">
      <w:pPr>
        <w:ind w:left="426"/>
        <w:jc w:val="both"/>
        <w:rPr>
          <w:rFonts w:ascii="Avenir Next" w:hAnsi="Avenir Next" w:cs="Arial"/>
          <w:sz w:val="22"/>
          <w:szCs w:val="22"/>
          <w:lang w:val="en-GB"/>
        </w:rPr>
      </w:pPr>
    </w:p>
    <w:p w14:paraId="3E8B2D01" w14:textId="13A505ED"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except so far as the liquidator agrees to any powers continuing.</w:t>
      </w:r>
    </w:p>
    <w:p w14:paraId="22B4A88C" w14:textId="77777777" w:rsidR="00F47A63" w:rsidRPr="008C35C9" w:rsidRDefault="00F47A63" w:rsidP="008C35C9">
      <w:pPr>
        <w:jc w:val="both"/>
        <w:rPr>
          <w:rFonts w:ascii="Avenir Next" w:hAnsi="Avenir Next" w:cs="Arial"/>
          <w:sz w:val="22"/>
          <w:szCs w:val="22"/>
        </w:rPr>
      </w:pPr>
    </w:p>
    <w:p w14:paraId="07B2C327"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1.10 </w:t>
      </w:r>
    </w:p>
    <w:p w14:paraId="6FF55CCC" w14:textId="77777777" w:rsidR="00F47A63" w:rsidRPr="008C35C9" w:rsidRDefault="00F47A63" w:rsidP="008C35C9">
      <w:pPr>
        <w:keepNext/>
        <w:jc w:val="both"/>
        <w:rPr>
          <w:rFonts w:ascii="Avenir Next" w:hAnsi="Avenir Next" w:cs="Arial"/>
          <w:sz w:val="22"/>
          <w:szCs w:val="22"/>
        </w:rPr>
      </w:pPr>
    </w:p>
    <w:p w14:paraId="32F5EFB4" w14:textId="518899F1" w:rsidR="00F47A63" w:rsidRPr="008C35C9" w:rsidRDefault="00967876" w:rsidP="008C35C9">
      <w:pPr>
        <w:keepNext/>
        <w:jc w:val="both"/>
        <w:rPr>
          <w:rFonts w:ascii="Avenir Next" w:hAnsi="Avenir Next" w:cs="Arial"/>
          <w:sz w:val="22"/>
          <w:szCs w:val="22"/>
        </w:rPr>
      </w:pPr>
      <w:r w:rsidRPr="008C35C9">
        <w:rPr>
          <w:rFonts w:ascii="Avenir Next" w:hAnsi="Avenir Next" w:cs="Arial"/>
          <w:sz w:val="22"/>
          <w:szCs w:val="22"/>
        </w:rPr>
        <w:t xml:space="preserve">The law as to </w:t>
      </w:r>
      <w:r w:rsidRPr="008C35C9">
        <w:rPr>
          <w:rFonts w:ascii="Avenir Next Demi Bold" w:hAnsi="Avenir Next Demi Bold" w:cs="Arial"/>
          <w:b/>
          <w:bCs/>
          <w:sz w:val="22"/>
          <w:szCs w:val="22"/>
          <w:u w:val="single"/>
        </w:rPr>
        <w:t>cross-border insolvency</w:t>
      </w:r>
      <w:r w:rsidRPr="008C35C9">
        <w:rPr>
          <w:rFonts w:ascii="Avenir Next" w:hAnsi="Avenir Next" w:cs="Arial"/>
          <w:sz w:val="22"/>
          <w:szCs w:val="22"/>
        </w:rPr>
        <w:t xml:space="preserve"> in Hong Kong can be found in:</w:t>
      </w:r>
    </w:p>
    <w:p w14:paraId="1FF98DF5" w14:textId="77777777" w:rsidR="00F47A63" w:rsidRPr="008C35C9" w:rsidRDefault="00F47A63" w:rsidP="008C35C9">
      <w:pPr>
        <w:ind w:left="720" w:hanging="720"/>
        <w:jc w:val="both"/>
        <w:rPr>
          <w:rFonts w:ascii="Avenir Next" w:hAnsi="Avenir Next" w:cs="Arial"/>
          <w:sz w:val="22"/>
          <w:szCs w:val="22"/>
          <w:lang w:val="en-GB"/>
        </w:rPr>
      </w:pPr>
    </w:p>
    <w:p w14:paraId="44757B4E"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common law and Part X of the Companies (Winding Up and Miscellaneous Provisions) Ordinance.</w:t>
      </w:r>
    </w:p>
    <w:p w14:paraId="6A082611" w14:textId="77777777" w:rsidR="000531FC" w:rsidRPr="008C35C9" w:rsidRDefault="000531FC" w:rsidP="008C35C9">
      <w:pPr>
        <w:ind w:left="426"/>
        <w:jc w:val="both"/>
        <w:rPr>
          <w:rFonts w:ascii="Avenir Next" w:hAnsi="Avenir Next" w:cs="Arial"/>
          <w:sz w:val="22"/>
          <w:szCs w:val="22"/>
          <w:lang w:val="en-GB"/>
        </w:rPr>
      </w:pPr>
    </w:p>
    <w:p w14:paraId="55A945FF"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UNCITRAL Model Law on Cross-Border Insolvency as adopted in Hong Kong.</w:t>
      </w:r>
    </w:p>
    <w:p w14:paraId="59EF3016" w14:textId="77777777" w:rsidR="000531FC" w:rsidRPr="008C35C9" w:rsidRDefault="000531FC" w:rsidP="008C35C9">
      <w:pPr>
        <w:ind w:left="426"/>
        <w:jc w:val="both"/>
        <w:rPr>
          <w:rFonts w:ascii="Avenir Next" w:hAnsi="Avenir Next" w:cs="Arial"/>
          <w:sz w:val="22"/>
          <w:szCs w:val="22"/>
          <w:lang w:val="en-GB"/>
        </w:rPr>
      </w:pPr>
    </w:p>
    <w:p w14:paraId="48149DC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Various bilateral protocols with other common law jurisdictions.</w:t>
      </w:r>
    </w:p>
    <w:p w14:paraId="59F59057" w14:textId="77777777" w:rsidR="000531FC" w:rsidRPr="008C35C9" w:rsidRDefault="000531FC" w:rsidP="008C35C9">
      <w:pPr>
        <w:ind w:left="426"/>
        <w:jc w:val="both"/>
        <w:rPr>
          <w:rFonts w:ascii="Avenir Next" w:hAnsi="Avenir Next" w:cs="Arial"/>
          <w:sz w:val="22"/>
          <w:szCs w:val="22"/>
          <w:lang w:val="en-GB"/>
        </w:rPr>
      </w:pPr>
    </w:p>
    <w:p w14:paraId="3CAF4A8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Foreign Judgments (Reciprocal Enforcement) Ordinance (Cap 319).</w:t>
      </w:r>
    </w:p>
    <w:p w14:paraId="483E4108" w14:textId="46D32E29" w:rsidR="00F47A63" w:rsidRDefault="00F47A63" w:rsidP="008C35C9">
      <w:pPr>
        <w:jc w:val="both"/>
        <w:rPr>
          <w:rFonts w:ascii="Avenir Next" w:hAnsi="Avenir Next" w:cs="Arial"/>
          <w:sz w:val="22"/>
          <w:szCs w:val="22"/>
          <w:lang w:val="en-GB"/>
        </w:rPr>
      </w:pPr>
    </w:p>
    <w:p w14:paraId="2E9EAC31" w14:textId="77777777" w:rsidR="00CB75C5" w:rsidRDefault="00CB75C5"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310E98D5"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764B9">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2B76C260" w14:textId="75814DED" w:rsidR="00F47A63" w:rsidRPr="00F4427A" w:rsidRDefault="00976AA8" w:rsidP="008C35C9">
      <w:pPr>
        <w:jc w:val="both"/>
        <w:rPr>
          <w:rFonts w:ascii="Avenir Next" w:hAnsi="Avenir Next" w:cs="Arial"/>
          <w:sz w:val="22"/>
          <w:szCs w:val="22"/>
          <w:lang w:val="en-GB"/>
        </w:rPr>
      </w:pPr>
      <w:r w:rsidRPr="00976AA8">
        <w:rPr>
          <w:rFonts w:ascii="Avenir Next" w:hAnsi="Avenir Next" w:cs="Arial"/>
          <w:sz w:val="22"/>
          <w:szCs w:val="22"/>
          <w:lang w:val="en-GB"/>
        </w:rPr>
        <w:t xml:space="preserve">To whom does a receiver (appointed pursuant to a charge) owe duties when selling the asset charged? </w:t>
      </w:r>
      <w:r>
        <w:rPr>
          <w:rFonts w:ascii="Avenir Next" w:hAnsi="Avenir Next" w:cs="Arial"/>
          <w:sz w:val="22"/>
          <w:szCs w:val="22"/>
          <w:lang w:val="en-GB"/>
        </w:rPr>
        <w:t>Please provide a</w:t>
      </w:r>
      <w:r w:rsidRPr="00976AA8">
        <w:rPr>
          <w:rFonts w:ascii="Avenir Next" w:hAnsi="Avenir Next" w:cs="Arial"/>
          <w:sz w:val="22"/>
          <w:szCs w:val="22"/>
          <w:lang w:val="en-GB"/>
        </w:rPr>
        <w:t>n outline only.</w:t>
      </w:r>
      <w:r w:rsidR="00F47A63" w:rsidRPr="00F4427A">
        <w:rPr>
          <w:rFonts w:ascii="Avenir Next" w:hAnsi="Avenir Next" w:cs="Arial"/>
          <w:sz w:val="22"/>
          <w:szCs w:val="22"/>
          <w:lang w:val="en-GB"/>
        </w:rPr>
        <w:t xml:space="preserve"> </w:t>
      </w:r>
    </w:p>
    <w:p w14:paraId="5BB3E365" w14:textId="5154F9BA" w:rsidR="00F47A63" w:rsidRDefault="00F47A63" w:rsidP="008C35C9">
      <w:pPr>
        <w:jc w:val="both"/>
        <w:rPr>
          <w:rFonts w:ascii="Avenir Next" w:hAnsi="Avenir Next" w:cs="Arial"/>
          <w:sz w:val="22"/>
          <w:szCs w:val="22"/>
          <w:lang w:val="en-GB"/>
        </w:rPr>
      </w:pPr>
    </w:p>
    <w:p w14:paraId="43FD29C4" w14:textId="76F383C7" w:rsidR="008C35C9" w:rsidRPr="008C35C9"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[Type your answer here]</w:t>
      </w:r>
    </w:p>
    <w:p w14:paraId="46E5B11D" w14:textId="1840B0B7" w:rsidR="004A51A5" w:rsidRDefault="004A51A5" w:rsidP="008C35C9">
      <w:pPr>
        <w:ind w:right="851"/>
        <w:jc w:val="both"/>
        <w:rPr>
          <w:rFonts w:ascii="Avenir Next" w:hAnsi="Avenir Next" w:cs="Arial"/>
          <w:sz w:val="22"/>
          <w:szCs w:val="22"/>
          <w:lang w:val="en-GB"/>
        </w:rPr>
      </w:pPr>
    </w:p>
    <w:p w14:paraId="04C818F4" w14:textId="0B71EC29" w:rsidR="00CB75C5" w:rsidRDefault="00CB75C5" w:rsidP="008C35C9">
      <w:pPr>
        <w:ind w:right="851"/>
        <w:jc w:val="both"/>
        <w:rPr>
          <w:rFonts w:ascii="Avenir Next" w:hAnsi="Avenir Next" w:cs="Arial"/>
          <w:sz w:val="22"/>
          <w:szCs w:val="22"/>
          <w:lang w:val="en-GB"/>
        </w:rPr>
      </w:pPr>
    </w:p>
    <w:p w14:paraId="43D0FAD8"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3</w:t>
      </w:r>
      <w:r w:rsidRPr="00B1461F">
        <w:rPr>
          <w:rFonts w:ascii="Avenir Next Demi Bold" w:hAnsi="Avenir Next Demi Bold"/>
          <w:iCs w:val="0"/>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D45D857" w14:textId="6C0C6CE8" w:rsidR="00F47A63" w:rsidRDefault="003F56C3" w:rsidP="008C35C9">
      <w:pPr>
        <w:jc w:val="both"/>
        <w:rPr>
          <w:rFonts w:ascii="Avenir Next" w:hAnsi="Avenir Next" w:cs="Arial"/>
          <w:sz w:val="22"/>
          <w:szCs w:val="22"/>
          <w:lang w:val="en-GB"/>
        </w:rPr>
      </w:pPr>
      <w:r w:rsidRPr="003F56C3">
        <w:rPr>
          <w:rFonts w:ascii="Avenir Next" w:hAnsi="Avenir Next" w:cs="Arial"/>
          <w:sz w:val="22"/>
          <w:szCs w:val="22"/>
          <w:lang w:val="en-GB"/>
        </w:rPr>
        <w:t xml:space="preserve">In a compulsory liquidation, what elements must a liquidator satisfy in order to successfully demonstrate a transaction (with a non-associate) amounted to an unfair preference? </w:t>
      </w:r>
      <w:r w:rsidR="00BF1E73">
        <w:rPr>
          <w:rFonts w:ascii="Avenir Next" w:hAnsi="Avenir Next" w:cs="Arial"/>
          <w:sz w:val="22"/>
          <w:szCs w:val="22"/>
          <w:lang w:val="en-GB"/>
        </w:rPr>
        <w:t>Please provide a</w:t>
      </w:r>
      <w:r w:rsidR="00BF1E73" w:rsidRPr="00976AA8">
        <w:rPr>
          <w:rFonts w:ascii="Avenir Next" w:hAnsi="Avenir Next" w:cs="Arial"/>
          <w:sz w:val="22"/>
          <w:szCs w:val="22"/>
          <w:lang w:val="en-GB"/>
        </w:rPr>
        <w:t>n outline only.</w:t>
      </w:r>
    </w:p>
    <w:p w14:paraId="33BAFBEA" w14:textId="275F0EC2" w:rsidR="008C35C9" w:rsidRDefault="008C35C9" w:rsidP="008C35C9">
      <w:pPr>
        <w:jc w:val="both"/>
        <w:rPr>
          <w:rFonts w:ascii="Avenir Next" w:hAnsi="Avenir Next" w:cs="Arial"/>
          <w:sz w:val="22"/>
          <w:szCs w:val="22"/>
          <w:lang w:val="en-GB"/>
        </w:rPr>
      </w:pPr>
    </w:p>
    <w:p w14:paraId="3AC6D56F" w14:textId="77777777" w:rsidR="008C35C9" w:rsidRPr="008C35C9"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[Type your answer here]</w:t>
      </w:r>
    </w:p>
    <w:p w14:paraId="51A94A3F" w14:textId="6ED5DDCE" w:rsidR="00F47A63" w:rsidRPr="00B1461F" w:rsidRDefault="00F47A63" w:rsidP="008C35C9">
      <w:pPr>
        <w:pStyle w:val="INSOLstyleheading4"/>
        <w:jc w:val="both"/>
        <w:rPr>
          <w:rFonts w:ascii="Avenir Next Demi Bold" w:hAnsi="Avenir Next Demi Bold"/>
          <w:iCs w:val="0"/>
        </w:rPr>
      </w:pPr>
      <w:bookmarkStart w:id="0" w:name="_Hlk17709135"/>
      <w:r w:rsidRPr="00B1461F">
        <w:rPr>
          <w:rFonts w:ascii="Avenir Next Demi Bold" w:hAnsi="Avenir Next Demi Bold"/>
          <w:iCs w:val="0"/>
        </w:rPr>
        <w:lastRenderedPageBreak/>
        <w:t xml:space="preserve">Question 2.3 [maximum </w:t>
      </w:r>
      <w:r w:rsidR="00697C0F">
        <w:rPr>
          <w:rFonts w:ascii="Avenir Next Demi Bold" w:hAnsi="Avenir Next Demi Bold"/>
          <w:iCs w:val="0"/>
        </w:rPr>
        <w:t>4</w:t>
      </w:r>
      <w:r w:rsidRPr="00B1461F">
        <w:rPr>
          <w:rFonts w:ascii="Avenir Next Demi Bold" w:hAnsi="Avenir Next Demi Bold"/>
          <w:iCs w:val="0"/>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104C32F0" w14:textId="19350E44" w:rsidR="00F47A63" w:rsidRDefault="002A6E48" w:rsidP="008C35C9">
      <w:pPr>
        <w:jc w:val="both"/>
        <w:rPr>
          <w:rFonts w:ascii="Avenir Next" w:hAnsi="Avenir Next" w:cs="Arial"/>
          <w:sz w:val="22"/>
          <w:szCs w:val="22"/>
          <w:lang w:val="en-GB"/>
        </w:rPr>
      </w:pPr>
      <w:r w:rsidRPr="002A6E48">
        <w:rPr>
          <w:rFonts w:ascii="Avenir Next" w:hAnsi="Avenir Next" w:cs="Arial"/>
          <w:sz w:val="22"/>
          <w:szCs w:val="22"/>
          <w:lang w:val="en-GB"/>
        </w:rPr>
        <w:t>What are the key elements needed for a Hong Kong liquidator to make use of the mechanism for co</w:t>
      </w:r>
      <w:r w:rsidR="007F39A0">
        <w:rPr>
          <w:rFonts w:ascii="Avenir Next" w:hAnsi="Avenir Next" w:cs="Arial"/>
          <w:sz w:val="22"/>
          <w:szCs w:val="22"/>
          <w:lang w:val="en-GB"/>
        </w:rPr>
        <w:t>-</w:t>
      </w:r>
      <w:r w:rsidRPr="002A6E48">
        <w:rPr>
          <w:rFonts w:ascii="Avenir Next" w:hAnsi="Avenir Next" w:cs="Arial"/>
          <w:sz w:val="22"/>
          <w:szCs w:val="22"/>
          <w:lang w:val="en-GB"/>
        </w:rPr>
        <w:t>operation between Hong Kong and the Mainland?</w:t>
      </w:r>
      <w:r>
        <w:rPr>
          <w:rFonts w:ascii="Avenir Next" w:hAnsi="Avenir Next" w:cs="Arial"/>
          <w:sz w:val="22"/>
          <w:szCs w:val="22"/>
          <w:lang w:val="en-GB"/>
        </w:rPr>
        <w:t xml:space="preserve"> Please provide a</w:t>
      </w:r>
      <w:r w:rsidRPr="00976AA8">
        <w:rPr>
          <w:rFonts w:ascii="Avenir Next" w:hAnsi="Avenir Next" w:cs="Arial"/>
          <w:sz w:val="22"/>
          <w:szCs w:val="22"/>
          <w:lang w:val="en-GB"/>
        </w:rPr>
        <w:t>n outline only.</w:t>
      </w:r>
    </w:p>
    <w:p w14:paraId="03C9F975" w14:textId="7673B087" w:rsidR="008C35C9" w:rsidRDefault="008C35C9" w:rsidP="008C35C9">
      <w:pPr>
        <w:jc w:val="both"/>
        <w:rPr>
          <w:rFonts w:ascii="Avenir Next" w:hAnsi="Avenir Next" w:cs="Arial"/>
          <w:sz w:val="22"/>
          <w:szCs w:val="22"/>
          <w:lang w:val="en-GB"/>
        </w:rPr>
      </w:pPr>
    </w:p>
    <w:p w14:paraId="1CF2559B" w14:textId="77777777" w:rsidR="008C35C9" w:rsidRPr="008C35C9"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[Type your answer here]</w:t>
      </w:r>
    </w:p>
    <w:p w14:paraId="4F481FA1" w14:textId="77777777" w:rsidR="008C35C9" w:rsidRDefault="008C35C9" w:rsidP="008C35C9">
      <w:pPr>
        <w:jc w:val="both"/>
        <w:rPr>
          <w:rFonts w:ascii="Avenir Next" w:hAnsi="Avenir Next" w:cs="Arial"/>
          <w:sz w:val="22"/>
          <w:szCs w:val="22"/>
          <w:lang w:val="en-GB"/>
        </w:rPr>
      </w:pPr>
    </w:p>
    <w:p w14:paraId="1907EDAA" w14:textId="68E5C6D9" w:rsidR="00D926E1" w:rsidRDefault="00D926E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8C35C9">
      <w:pPr>
        <w:pStyle w:val="INSOLstyleheading4"/>
        <w:ind w:left="0" w:firstLine="0"/>
        <w:jc w:val="both"/>
        <w:rPr>
          <w:rFonts w:ascii="Avenir Next Demi Bold" w:hAnsi="Avenir Next Demi Bold"/>
          <w:iCs w:val="0"/>
        </w:rPr>
      </w:pPr>
    </w:p>
    <w:p w14:paraId="1E695564" w14:textId="2F74E72F"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5270E">
        <w:rPr>
          <w:rFonts w:ascii="Avenir Next Demi Bold" w:hAnsi="Avenir Next Demi Bold"/>
          <w:iCs w:val="0"/>
        </w:rPr>
        <w:t>4</w:t>
      </w:r>
      <w:r w:rsidRPr="00B1461F">
        <w:rPr>
          <w:rFonts w:ascii="Avenir Next Demi Bold" w:hAnsi="Avenir Next Demi Bold"/>
          <w:iCs w:val="0"/>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2A634A6D" w14:textId="7F9F64D4" w:rsidR="007B6BFA" w:rsidRDefault="007B6BFA" w:rsidP="008C35C9">
      <w:pPr>
        <w:jc w:val="both"/>
        <w:rPr>
          <w:rFonts w:ascii="Avenir Next" w:hAnsi="Avenir Next" w:cs="Arial"/>
          <w:sz w:val="22"/>
          <w:szCs w:val="22"/>
          <w:lang w:val="en-GB"/>
        </w:rPr>
      </w:pPr>
      <w:r w:rsidRPr="007B6BFA">
        <w:rPr>
          <w:rFonts w:ascii="Avenir Next" w:hAnsi="Avenir Next" w:cs="Arial"/>
          <w:sz w:val="22"/>
          <w:szCs w:val="22"/>
          <w:lang w:val="en-GB"/>
        </w:rPr>
        <w:t>Discuss the statutory basis enabling the Hong Kong court’s jurisdiction to wind</w:t>
      </w:r>
      <w:r>
        <w:rPr>
          <w:rFonts w:ascii="Avenir Next" w:hAnsi="Avenir Next" w:cs="Arial"/>
          <w:sz w:val="22"/>
          <w:szCs w:val="22"/>
          <w:lang w:val="en-GB"/>
        </w:rPr>
        <w:t>-</w:t>
      </w:r>
      <w:r w:rsidRPr="007B6BFA">
        <w:rPr>
          <w:rFonts w:ascii="Avenir Next" w:hAnsi="Avenir Next" w:cs="Arial"/>
          <w:sz w:val="22"/>
          <w:szCs w:val="22"/>
          <w:lang w:val="en-GB"/>
        </w:rPr>
        <w:t>up a non-Hong Kong company</w:t>
      </w:r>
      <w:r>
        <w:rPr>
          <w:rFonts w:ascii="Avenir Next" w:hAnsi="Avenir Next" w:cs="Arial"/>
          <w:sz w:val="22"/>
          <w:szCs w:val="22"/>
          <w:lang w:val="en-GB"/>
        </w:rPr>
        <w:t>,</w:t>
      </w:r>
      <w:r w:rsidRPr="007B6BFA">
        <w:rPr>
          <w:rFonts w:ascii="Avenir Next" w:hAnsi="Avenir Next" w:cs="Arial"/>
          <w:sz w:val="22"/>
          <w:szCs w:val="22"/>
          <w:lang w:val="en-GB"/>
        </w:rPr>
        <w:t xml:space="preserve"> and the common law principles </w:t>
      </w:r>
      <w:r>
        <w:rPr>
          <w:rFonts w:ascii="Avenir Next" w:hAnsi="Avenir Next" w:cs="Arial"/>
          <w:sz w:val="22"/>
          <w:szCs w:val="22"/>
          <w:lang w:val="en-GB"/>
        </w:rPr>
        <w:t xml:space="preserve">that </w:t>
      </w:r>
      <w:r w:rsidRPr="007B6BFA">
        <w:rPr>
          <w:rFonts w:ascii="Avenir Next" w:hAnsi="Avenir Next" w:cs="Arial"/>
          <w:sz w:val="22"/>
          <w:szCs w:val="22"/>
          <w:lang w:val="en-GB"/>
        </w:rPr>
        <w:t>the Hong Kong court will consider when deciding whether to exercise that jurisdiction.</w:t>
      </w:r>
    </w:p>
    <w:p w14:paraId="20EC0D28" w14:textId="7634C3C8" w:rsidR="004E7C63" w:rsidRDefault="004E7C63" w:rsidP="008C35C9">
      <w:pPr>
        <w:jc w:val="both"/>
        <w:rPr>
          <w:rFonts w:ascii="Avenir Next" w:hAnsi="Avenir Next" w:cs="Arial"/>
          <w:sz w:val="22"/>
          <w:szCs w:val="22"/>
          <w:lang w:val="en-GB"/>
        </w:rPr>
      </w:pPr>
    </w:p>
    <w:p w14:paraId="1BAA74E9" w14:textId="77777777" w:rsidR="008C35C9" w:rsidRPr="008C35C9"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[Type your answer here]</w:t>
      </w:r>
    </w:p>
    <w:p w14:paraId="6147D45A" w14:textId="7553DDEA" w:rsidR="008C35C9" w:rsidRDefault="008C35C9" w:rsidP="008C35C9">
      <w:pPr>
        <w:jc w:val="both"/>
        <w:rPr>
          <w:rFonts w:ascii="Avenir Next" w:hAnsi="Avenir Next" w:cs="Arial"/>
          <w:sz w:val="22"/>
          <w:szCs w:val="22"/>
          <w:lang w:val="en-GB"/>
        </w:rPr>
      </w:pPr>
    </w:p>
    <w:p w14:paraId="2D7560F5" w14:textId="77777777" w:rsidR="008C35C9" w:rsidRDefault="008C35C9" w:rsidP="008C35C9">
      <w:pPr>
        <w:jc w:val="both"/>
        <w:rPr>
          <w:rFonts w:ascii="Avenir Next" w:hAnsi="Avenir Next" w:cs="Arial"/>
          <w:sz w:val="22"/>
          <w:szCs w:val="22"/>
          <w:lang w:val="en-GB"/>
        </w:rPr>
      </w:pPr>
    </w:p>
    <w:p w14:paraId="23D4EE7A"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7BDA73FF" w14:textId="0F412125" w:rsidR="00F47A63" w:rsidRDefault="00D9274B" w:rsidP="008C35C9">
      <w:pPr>
        <w:jc w:val="both"/>
        <w:rPr>
          <w:rFonts w:ascii="Avenir Next" w:hAnsi="Avenir Next" w:cs="Arial"/>
          <w:sz w:val="22"/>
          <w:szCs w:val="22"/>
          <w:lang w:val="en-GB"/>
        </w:rPr>
      </w:pPr>
      <w:r w:rsidRPr="00D9274B">
        <w:rPr>
          <w:rFonts w:ascii="Avenir Next" w:hAnsi="Avenir Next" w:cs="Arial"/>
          <w:sz w:val="22"/>
          <w:szCs w:val="22"/>
          <w:lang w:val="en-GB"/>
        </w:rPr>
        <w:t>The scheme of arrangement is, in essence, Hong Kong’s only statutory tool for corporate rescue.  Describe it, listing the pros and cons.</w:t>
      </w:r>
      <w:r w:rsidR="00F47A63" w:rsidRPr="002966AD">
        <w:rPr>
          <w:rFonts w:ascii="Avenir Next" w:hAnsi="Avenir Next" w:cs="Arial"/>
          <w:sz w:val="22"/>
          <w:szCs w:val="22"/>
          <w:lang w:val="en-GB"/>
        </w:rPr>
        <w:t xml:space="preserve"> </w:t>
      </w:r>
    </w:p>
    <w:p w14:paraId="50A1407D" w14:textId="7C245919" w:rsidR="000C04F2" w:rsidRDefault="000C04F2" w:rsidP="008C35C9">
      <w:pPr>
        <w:jc w:val="both"/>
        <w:rPr>
          <w:rFonts w:ascii="Avenir Next" w:hAnsi="Avenir Next" w:cs="Arial"/>
          <w:color w:val="808080" w:themeColor="background1" w:themeShade="80"/>
          <w:sz w:val="22"/>
          <w:szCs w:val="22"/>
          <w:lang w:val="en-GB"/>
        </w:rPr>
      </w:pPr>
    </w:p>
    <w:p w14:paraId="1FEBBBAF" w14:textId="77777777" w:rsidR="008C35C9" w:rsidRPr="008C35C9"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[Type your answer here]</w:t>
      </w:r>
    </w:p>
    <w:p w14:paraId="197B07ED" w14:textId="318BDEF9" w:rsidR="008C35C9" w:rsidRDefault="008C35C9" w:rsidP="008C35C9">
      <w:pPr>
        <w:jc w:val="both"/>
        <w:rPr>
          <w:rFonts w:ascii="Avenir Next" w:hAnsi="Avenir Next" w:cs="Arial"/>
          <w:color w:val="808080" w:themeColor="background1" w:themeShade="80"/>
          <w:sz w:val="22"/>
          <w:szCs w:val="22"/>
          <w:lang w:val="en-GB"/>
        </w:rPr>
      </w:pPr>
    </w:p>
    <w:p w14:paraId="5DF5CB59" w14:textId="77777777" w:rsidR="008C35C9" w:rsidRPr="008C35C9" w:rsidRDefault="008C35C9" w:rsidP="008C35C9">
      <w:pPr>
        <w:jc w:val="both"/>
        <w:rPr>
          <w:rFonts w:ascii="Avenir Next" w:hAnsi="Avenir Next" w:cs="Arial"/>
          <w:color w:val="808080" w:themeColor="background1" w:themeShade="80"/>
          <w:sz w:val="22"/>
          <w:szCs w:val="22"/>
          <w:lang w:val="en-GB"/>
        </w:rPr>
      </w:pPr>
    </w:p>
    <w:p w14:paraId="2BCD5EC9" w14:textId="591FE79B"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sidR="00266C4D">
        <w:rPr>
          <w:rFonts w:ascii="Avenir Next Demi Bold" w:hAnsi="Avenir Next Demi Bold"/>
          <w:iCs w:val="0"/>
        </w:rPr>
        <w:t>6</w:t>
      </w:r>
      <w:r w:rsidRPr="00B1461F">
        <w:rPr>
          <w:rFonts w:ascii="Avenir Next Demi Bold" w:hAnsi="Avenir Next Demi Bold"/>
          <w:iCs w:val="0"/>
        </w:rPr>
        <w:t xml:space="preserve"> marks]</w:t>
      </w:r>
    </w:p>
    <w:p w14:paraId="00B9FDF8" w14:textId="77777777" w:rsidR="00F47A63" w:rsidRPr="00B87DBA" w:rsidRDefault="00F47A63" w:rsidP="008C35C9">
      <w:pPr>
        <w:jc w:val="both"/>
        <w:rPr>
          <w:rFonts w:ascii="Avenir Next" w:hAnsi="Avenir Next" w:cs="Arial"/>
          <w:b/>
          <w:bCs/>
          <w:sz w:val="22"/>
          <w:szCs w:val="22"/>
          <w:shd w:val="clear" w:color="auto" w:fill="FFFFFF"/>
          <w:lang w:val="en-GB"/>
        </w:rPr>
      </w:pPr>
    </w:p>
    <w:p w14:paraId="7A50C85D" w14:textId="7528496A" w:rsidR="00F47A63" w:rsidRDefault="00CD35C8" w:rsidP="008C35C9">
      <w:pPr>
        <w:jc w:val="both"/>
        <w:rPr>
          <w:rFonts w:ascii="Avenir Next" w:hAnsi="Avenir Next" w:cs="Arial"/>
          <w:sz w:val="22"/>
          <w:szCs w:val="22"/>
          <w:lang w:val="en-GB"/>
        </w:rPr>
      </w:pPr>
      <w:r w:rsidRPr="00CD35C8">
        <w:rPr>
          <w:rFonts w:ascii="Avenir Next" w:hAnsi="Avenir Next" w:cs="Arial"/>
          <w:sz w:val="22"/>
          <w:szCs w:val="22"/>
          <w:lang w:val="en-GB"/>
        </w:rPr>
        <w:t>With no legislation to deal with cross-border insolvencies, how has the common law developed to assist foreign liquidations where steps need to be taken in Hong Kong</w:t>
      </w:r>
      <w:r w:rsidR="00C40666">
        <w:rPr>
          <w:rFonts w:ascii="Avenir Next" w:hAnsi="Avenir Next" w:cs="Arial"/>
          <w:sz w:val="22"/>
          <w:szCs w:val="22"/>
          <w:lang w:val="en-GB"/>
        </w:rPr>
        <w:t>?</w:t>
      </w:r>
      <w:r w:rsidRPr="00CD35C8">
        <w:rPr>
          <w:rFonts w:ascii="Avenir Next" w:hAnsi="Avenir Next" w:cs="Arial"/>
          <w:sz w:val="22"/>
          <w:szCs w:val="22"/>
          <w:lang w:val="en-GB"/>
        </w:rPr>
        <w:t xml:space="preserve"> What are the pros and cons of developing the law in this way</w:t>
      </w:r>
      <w:r w:rsidR="00C40666">
        <w:rPr>
          <w:rFonts w:ascii="Avenir Next" w:hAnsi="Avenir Next" w:cs="Arial"/>
          <w:sz w:val="22"/>
          <w:szCs w:val="22"/>
          <w:lang w:val="en-GB"/>
        </w:rPr>
        <w:t>?</w:t>
      </w:r>
    </w:p>
    <w:p w14:paraId="08239D9D" w14:textId="004C1679" w:rsidR="00F47A63" w:rsidRDefault="00F47A63" w:rsidP="008C35C9">
      <w:pPr>
        <w:jc w:val="both"/>
        <w:rPr>
          <w:rFonts w:ascii="Avenir Next" w:hAnsi="Avenir Next" w:cs="Arial"/>
          <w:sz w:val="22"/>
          <w:szCs w:val="22"/>
          <w:lang w:val="en-GB"/>
        </w:rPr>
      </w:pPr>
    </w:p>
    <w:p w14:paraId="58497942" w14:textId="77777777" w:rsidR="008C35C9" w:rsidRPr="008C35C9"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[Type your answer here]</w:t>
      </w:r>
    </w:p>
    <w:p w14:paraId="0206C1E7" w14:textId="15BDC5FD" w:rsidR="008C35C9" w:rsidRDefault="008C35C9" w:rsidP="008C35C9">
      <w:pPr>
        <w:jc w:val="both"/>
        <w:rPr>
          <w:rFonts w:ascii="Avenir Next" w:hAnsi="Avenir Next" w:cs="Arial"/>
          <w:sz w:val="22"/>
          <w:szCs w:val="22"/>
          <w:lang w:val="en-GB"/>
        </w:rPr>
      </w:pPr>
    </w:p>
    <w:p w14:paraId="2C61397A" w14:textId="77777777" w:rsidR="008C35C9" w:rsidRPr="00FC1BC1" w:rsidRDefault="008C35C9" w:rsidP="008C35C9">
      <w:pPr>
        <w:jc w:val="both"/>
        <w:rPr>
          <w:rFonts w:ascii="Avenir Next" w:hAnsi="Avenir Next" w:cs="Arial"/>
          <w:sz w:val="22"/>
          <w:szCs w:val="22"/>
          <w:lang w:val="en-GB"/>
        </w:rPr>
      </w:pPr>
    </w:p>
    <w:p w14:paraId="3CDB0DE9" w14:textId="04BC5D82"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4DA3E7BB" w14:textId="4A46CD0B"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7F39A0">
        <w:rPr>
          <w:rFonts w:ascii="Avenir Next Demi Bold" w:hAnsi="Avenir Next Demi Bold"/>
          <w:iCs w:val="0"/>
        </w:rPr>
        <w:t>4</w:t>
      </w:r>
      <w:r w:rsidRPr="00B1461F">
        <w:rPr>
          <w:rFonts w:ascii="Avenir Next Demi Bold" w:hAnsi="Avenir Next Demi Bold"/>
          <w:iCs w:val="0"/>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04771B55" w14:textId="70830C78" w:rsidR="00F47A63" w:rsidRDefault="00600529" w:rsidP="008C35C9">
      <w:pPr>
        <w:jc w:val="both"/>
        <w:rPr>
          <w:rFonts w:ascii="Avenir Next" w:eastAsia="Calibri" w:hAnsi="Avenir Next" w:cs="Arial"/>
          <w:sz w:val="22"/>
          <w:szCs w:val="22"/>
          <w:lang w:val="en-ZA"/>
        </w:rPr>
      </w:pPr>
      <w:r w:rsidRPr="00600529">
        <w:rPr>
          <w:rFonts w:ascii="Avenir Next" w:eastAsia="Calibri" w:hAnsi="Avenir Next" w:cs="Arial"/>
          <w:sz w:val="22"/>
          <w:szCs w:val="22"/>
          <w:lang w:val="en-ZA"/>
        </w:rPr>
        <w:t>You are instructed by the liquidator of Palm Beach Limited, a Hong Kong company in compulsory liquidation. Your client tells you that the company granted a floating charge to a creditor, Sea Breeze Inc</w:t>
      </w:r>
      <w:r>
        <w:rPr>
          <w:rFonts w:ascii="Avenir Next" w:eastAsia="Calibri" w:hAnsi="Avenir Next" w:cs="Arial"/>
          <w:sz w:val="22"/>
          <w:szCs w:val="22"/>
          <w:lang w:val="en-ZA"/>
        </w:rPr>
        <w:t>orporated</w:t>
      </w:r>
      <w:r w:rsidRPr="00600529">
        <w:rPr>
          <w:rFonts w:ascii="Avenir Next" w:eastAsia="Calibri" w:hAnsi="Avenir Next" w:cs="Arial"/>
          <w:sz w:val="22"/>
          <w:szCs w:val="22"/>
          <w:lang w:val="en-ZA"/>
        </w:rPr>
        <w:t xml:space="preserve">, a few months before the liquidation. Sea Breeze has appointed a receiver. The liquidator wants to know if any of the receiver’s realisations can </w:t>
      </w:r>
      <w:r w:rsidRPr="00600529">
        <w:rPr>
          <w:rFonts w:ascii="Avenir Next" w:eastAsia="Calibri" w:hAnsi="Avenir Next" w:cs="Arial"/>
          <w:sz w:val="22"/>
          <w:szCs w:val="22"/>
          <w:lang w:val="en-ZA"/>
        </w:rPr>
        <w:lastRenderedPageBreak/>
        <w:t>be used to meet the liquidation costs or pay any unsecured creditors. Outline the discussion you would have with the liquidator.</w:t>
      </w:r>
    </w:p>
    <w:p w14:paraId="4F89AAA9" w14:textId="6FEC5F3F" w:rsidR="00600529" w:rsidRDefault="00600529" w:rsidP="008C35C9">
      <w:pPr>
        <w:jc w:val="both"/>
        <w:rPr>
          <w:rFonts w:ascii="Avenir Next" w:eastAsia="Calibri" w:hAnsi="Avenir Next" w:cs="Arial"/>
          <w:sz w:val="22"/>
          <w:szCs w:val="22"/>
          <w:lang w:val="en-ZA"/>
        </w:rPr>
      </w:pPr>
    </w:p>
    <w:p w14:paraId="074FEF38" w14:textId="77777777" w:rsidR="008C35C9" w:rsidRPr="008C35C9"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[Type your answer here]</w:t>
      </w:r>
    </w:p>
    <w:p w14:paraId="5A0EDD62" w14:textId="2098D910" w:rsidR="008C35C9" w:rsidRDefault="008C35C9" w:rsidP="008C35C9">
      <w:pPr>
        <w:jc w:val="both"/>
        <w:rPr>
          <w:rFonts w:ascii="Avenir Next" w:eastAsia="Calibri" w:hAnsi="Avenir Next" w:cs="Arial"/>
          <w:sz w:val="22"/>
          <w:szCs w:val="22"/>
          <w:lang w:val="en-ZA"/>
        </w:rPr>
      </w:pPr>
    </w:p>
    <w:p w14:paraId="22CC0A9D" w14:textId="77777777" w:rsidR="008C35C9" w:rsidRPr="00B87DBA" w:rsidRDefault="008C35C9" w:rsidP="008C35C9">
      <w:pPr>
        <w:jc w:val="both"/>
        <w:rPr>
          <w:rFonts w:ascii="Avenir Next" w:eastAsia="Calibri" w:hAnsi="Avenir Next" w:cs="Arial"/>
          <w:sz w:val="22"/>
          <w:szCs w:val="22"/>
          <w:lang w:val="en-ZA"/>
        </w:rPr>
      </w:pPr>
    </w:p>
    <w:p w14:paraId="0378A434" w14:textId="15A93E7E"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D571ED">
        <w:rPr>
          <w:rFonts w:ascii="Avenir Next Demi Bold" w:hAnsi="Avenir Next Demi Bold"/>
          <w:iCs w:val="0"/>
        </w:rPr>
        <w:t>6</w:t>
      </w:r>
      <w:r w:rsidRPr="00B1461F">
        <w:rPr>
          <w:rFonts w:ascii="Avenir Next Demi Bold" w:hAnsi="Avenir Next Demi Bold"/>
          <w:iCs w:val="0"/>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2E361303" w14:textId="3EA9AFD1" w:rsidR="00F47A63" w:rsidRDefault="004275B2" w:rsidP="008C35C9">
      <w:pPr>
        <w:jc w:val="both"/>
        <w:rPr>
          <w:rFonts w:ascii="Avenir Next" w:hAnsi="Avenir Next" w:cs="Arial"/>
          <w:sz w:val="22"/>
          <w:szCs w:val="22"/>
          <w:lang w:val="en-GB"/>
        </w:rPr>
      </w:pPr>
      <w:r w:rsidRPr="004275B2">
        <w:rPr>
          <w:rFonts w:ascii="Avenir Next" w:hAnsi="Avenir Next" w:cs="Arial"/>
          <w:sz w:val="22"/>
          <w:szCs w:val="22"/>
          <w:lang w:val="en-GB"/>
        </w:rPr>
        <w:t xml:space="preserve">Soaring Kite Limited (SKL) is a Cayman incorporated company that is listed on the Hong Kong Stock Exchange, and has assets and a representative office in Shenzhen. It is in insolvent liquidation in Cayman. The liquidator appointed in Cayman (L) tells you he wants to </w:t>
      </w:r>
      <w:r w:rsidR="0095255F">
        <w:rPr>
          <w:rFonts w:ascii="Avenir Next" w:hAnsi="Avenir Next" w:cs="Arial"/>
          <w:sz w:val="22"/>
          <w:szCs w:val="22"/>
          <w:lang w:val="en-GB"/>
        </w:rPr>
        <w:t>obtain</w:t>
      </w:r>
      <w:r w:rsidRPr="004275B2">
        <w:rPr>
          <w:rFonts w:ascii="Avenir Next" w:hAnsi="Avenir Next" w:cs="Arial"/>
          <w:sz w:val="22"/>
          <w:szCs w:val="22"/>
          <w:lang w:val="en-GB"/>
        </w:rPr>
        <w:t xml:space="preserve"> documents from SKL’s bank in Hong Kong and </w:t>
      </w:r>
      <w:r w:rsidR="009010B0">
        <w:rPr>
          <w:rFonts w:ascii="Avenir Next" w:hAnsi="Avenir Next" w:cs="Arial"/>
          <w:sz w:val="22"/>
          <w:szCs w:val="22"/>
          <w:lang w:val="en-GB"/>
        </w:rPr>
        <w:t xml:space="preserve">he </w:t>
      </w:r>
      <w:r w:rsidRPr="004275B2">
        <w:rPr>
          <w:rFonts w:ascii="Avenir Next" w:hAnsi="Avenir Next" w:cs="Arial"/>
          <w:sz w:val="22"/>
          <w:szCs w:val="22"/>
          <w:lang w:val="en-GB"/>
        </w:rPr>
        <w:t xml:space="preserve">also </w:t>
      </w:r>
      <w:r w:rsidR="009010B0">
        <w:rPr>
          <w:rFonts w:ascii="Avenir Next" w:hAnsi="Avenir Next" w:cs="Arial"/>
          <w:sz w:val="22"/>
          <w:szCs w:val="22"/>
          <w:lang w:val="en-GB"/>
        </w:rPr>
        <w:t xml:space="preserve">wants </w:t>
      </w:r>
      <w:r w:rsidRPr="004275B2">
        <w:rPr>
          <w:rFonts w:ascii="Avenir Next" w:hAnsi="Avenir Next" w:cs="Arial"/>
          <w:sz w:val="22"/>
          <w:szCs w:val="22"/>
          <w:lang w:val="en-GB"/>
        </w:rPr>
        <w:t xml:space="preserve">obtain orders to examine the auditors who are in Hong Kong and </w:t>
      </w:r>
      <w:r w:rsidR="009010B0">
        <w:rPr>
          <w:rFonts w:ascii="Avenir Next" w:hAnsi="Avenir Next" w:cs="Arial"/>
          <w:sz w:val="22"/>
          <w:szCs w:val="22"/>
          <w:lang w:val="en-GB"/>
        </w:rPr>
        <w:t xml:space="preserve">who </w:t>
      </w:r>
      <w:r w:rsidRPr="004275B2">
        <w:rPr>
          <w:rFonts w:ascii="Avenir Next" w:hAnsi="Avenir Next" w:cs="Arial"/>
          <w:sz w:val="22"/>
          <w:szCs w:val="22"/>
          <w:lang w:val="en-GB"/>
        </w:rPr>
        <w:t xml:space="preserve">will not cooperate with his investigations. L says he has heard that it is straightforward to get a </w:t>
      </w:r>
      <w:r w:rsidR="009010B0">
        <w:rPr>
          <w:rFonts w:ascii="Avenir Next" w:hAnsi="Avenir Next" w:cs="Arial"/>
          <w:sz w:val="22"/>
          <w:szCs w:val="22"/>
          <w:lang w:val="en-GB"/>
        </w:rPr>
        <w:t>“</w:t>
      </w:r>
      <w:r w:rsidRPr="004275B2">
        <w:rPr>
          <w:rFonts w:ascii="Avenir Next" w:hAnsi="Avenir Next" w:cs="Arial"/>
          <w:sz w:val="22"/>
          <w:szCs w:val="22"/>
          <w:lang w:val="en-GB"/>
        </w:rPr>
        <w:t>standard order</w:t>
      </w:r>
      <w:r w:rsidR="009010B0">
        <w:rPr>
          <w:rFonts w:ascii="Avenir Next" w:hAnsi="Avenir Next" w:cs="Arial"/>
          <w:sz w:val="22"/>
          <w:szCs w:val="22"/>
          <w:lang w:val="en-GB"/>
        </w:rPr>
        <w:t>”</w:t>
      </w:r>
      <w:r w:rsidRPr="004275B2">
        <w:rPr>
          <w:rFonts w:ascii="Avenir Next" w:hAnsi="Avenir Next" w:cs="Arial"/>
          <w:sz w:val="22"/>
          <w:szCs w:val="22"/>
          <w:lang w:val="en-GB"/>
        </w:rPr>
        <w:t xml:space="preserve"> from the Hong Kong court recognising his appointment and giving him a full suite of powers in Hong Kong including a stay of any actions that any creditor of SKL may bring in Hong Kong.  Outline the advice you would give to L.</w:t>
      </w:r>
    </w:p>
    <w:p w14:paraId="0ECAB939" w14:textId="67C89D83" w:rsidR="009010B0" w:rsidRDefault="009010B0" w:rsidP="008C35C9">
      <w:pPr>
        <w:jc w:val="both"/>
        <w:rPr>
          <w:rFonts w:ascii="Avenir Next" w:hAnsi="Avenir Next" w:cs="Arial"/>
          <w:sz w:val="22"/>
          <w:szCs w:val="22"/>
          <w:lang w:val="en-GB"/>
        </w:rPr>
      </w:pPr>
    </w:p>
    <w:p w14:paraId="7851E56F" w14:textId="77777777" w:rsidR="008C35C9" w:rsidRPr="008C35C9"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[Type your answer here]</w:t>
      </w:r>
    </w:p>
    <w:p w14:paraId="164F919E" w14:textId="05922AE0" w:rsidR="008C35C9" w:rsidRDefault="008C35C9" w:rsidP="008C35C9">
      <w:pPr>
        <w:jc w:val="both"/>
        <w:rPr>
          <w:rFonts w:ascii="Avenir Next" w:hAnsi="Avenir Next" w:cs="Arial"/>
          <w:sz w:val="22"/>
          <w:szCs w:val="22"/>
          <w:lang w:val="en-GB"/>
        </w:rPr>
      </w:pPr>
    </w:p>
    <w:p w14:paraId="538389FF" w14:textId="77777777" w:rsidR="008C35C9" w:rsidRDefault="008C35C9" w:rsidP="008C35C9">
      <w:pPr>
        <w:jc w:val="both"/>
        <w:rPr>
          <w:rFonts w:ascii="Avenir Next" w:hAnsi="Avenir Next" w:cs="Arial"/>
          <w:sz w:val="22"/>
          <w:szCs w:val="22"/>
          <w:lang w:val="en-GB"/>
        </w:rPr>
      </w:pPr>
    </w:p>
    <w:p w14:paraId="27FCA956"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8C35C9">
      <w:pPr>
        <w:jc w:val="both"/>
        <w:rPr>
          <w:rFonts w:ascii="Avenir Next" w:hAnsi="Avenir Next" w:cs="Arial"/>
          <w:b/>
          <w:bCs/>
          <w:sz w:val="22"/>
          <w:szCs w:val="22"/>
          <w:shd w:val="clear" w:color="auto" w:fill="FFFFFF"/>
          <w:lang w:val="en-GB"/>
        </w:rPr>
      </w:pPr>
    </w:p>
    <w:p w14:paraId="15BE5EEC" w14:textId="2EC91DE9" w:rsidR="003F5D38" w:rsidRPr="00FC1BC1" w:rsidRDefault="001B165B" w:rsidP="008C35C9">
      <w:pPr>
        <w:jc w:val="both"/>
        <w:rPr>
          <w:rFonts w:ascii="Avenir Next" w:hAnsi="Avenir Next" w:cs="Arial"/>
          <w:sz w:val="22"/>
          <w:szCs w:val="22"/>
          <w:lang w:val="en-GB"/>
        </w:rPr>
      </w:pPr>
      <w:r w:rsidRPr="001B165B">
        <w:rPr>
          <w:rFonts w:ascii="Avenir Next" w:hAnsi="Avenir Next" w:cs="Arial"/>
          <w:sz w:val="22"/>
          <w:szCs w:val="22"/>
          <w:lang w:val="en-GB"/>
        </w:rPr>
        <w:t>Harrier Limited supplies software products to Lapwing Limited pursuant to an ongoing contract signed between the two. Lapwing has stopped paying Harrier’s invoices. It has not made any complaint about the supplies but in a conversation a Lapwing director told a Harrier director “</w:t>
      </w:r>
      <w:r w:rsidR="00124EAE">
        <w:rPr>
          <w:rFonts w:ascii="Avenir Next" w:hAnsi="Avenir Next" w:cs="Arial"/>
          <w:sz w:val="22"/>
          <w:szCs w:val="22"/>
          <w:lang w:val="en-GB"/>
        </w:rPr>
        <w:t>s</w:t>
      </w:r>
      <w:r w:rsidRPr="001B165B">
        <w:rPr>
          <w:rFonts w:ascii="Avenir Next" w:hAnsi="Avenir Next" w:cs="Arial"/>
          <w:sz w:val="22"/>
          <w:szCs w:val="22"/>
          <w:lang w:val="en-GB"/>
        </w:rPr>
        <w:t>orry, we just can’t afford it right now”.  The Harrier director said he may therefore have no option but to wind</w:t>
      </w:r>
      <w:r w:rsidR="00124EAE">
        <w:rPr>
          <w:rFonts w:ascii="Avenir Next" w:hAnsi="Avenir Next" w:cs="Arial"/>
          <w:sz w:val="22"/>
          <w:szCs w:val="22"/>
          <w:lang w:val="en-GB"/>
        </w:rPr>
        <w:t>-</w:t>
      </w:r>
      <w:r w:rsidRPr="001B165B">
        <w:rPr>
          <w:rFonts w:ascii="Avenir Next" w:hAnsi="Avenir Next" w:cs="Arial"/>
          <w:sz w:val="22"/>
          <w:szCs w:val="22"/>
          <w:lang w:val="en-GB"/>
        </w:rPr>
        <w:t>up Lapwing, to which the Lapwing director replied “try that and I’ll fight it” but he does not say on what grounds. Harrier come to you and ask you to talk them through the issues. What key questions do you need to ask and what comments can you give?</w:t>
      </w:r>
    </w:p>
    <w:p w14:paraId="64A880CF" w14:textId="627D2011" w:rsidR="003F5D38" w:rsidRDefault="003F5D38" w:rsidP="008C35C9">
      <w:pPr>
        <w:jc w:val="both"/>
        <w:rPr>
          <w:rFonts w:ascii="Avenir Next" w:hAnsi="Avenir Next" w:cs="Arial"/>
          <w:iCs/>
          <w:sz w:val="22"/>
          <w:szCs w:val="22"/>
        </w:rPr>
      </w:pPr>
    </w:p>
    <w:p w14:paraId="4EA48DBE" w14:textId="77777777" w:rsidR="008C35C9" w:rsidRPr="008C35C9"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[Type your answer here]</w:t>
      </w:r>
    </w:p>
    <w:p w14:paraId="75440C9B" w14:textId="19DEA08C" w:rsidR="008C35C9" w:rsidRDefault="008C35C9" w:rsidP="008C35C9">
      <w:pPr>
        <w:jc w:val="both"/>
        <w:rPr>
          <w:rFonts w:ascii="Avenir Next" w:hAnsi="Avenir Next" w:cs="Arial"/>
          <w:iCs/>
          <w:sz w:val="22"/>
          <w:szCs w:val="22"/>
        </w:rPr>
      </w:pPr>
    </w:p>
    <w:p w14:paraId="0C9B8539" w14:textId="77777777" w:rsidR="00F47A63" w:rsidRPr="00B87DBA" w:rsidRDefault="00F47A63"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8D41C" w14:textId="77777777" w:rsidR="00025872" w:rsidRDefault="00025872" w:rsidP="00241B44">
      <w:r>
        <w:separator/>
      </w:r>
    </w:p>
  </w:endnote>
  <w:endnote w:type="continuationSeparator" w:id="0">
    <w:p w14:paraId="3533B05E" w14:textId="77777777" w:rsidR="00025872" w:rsidRDefault="0002587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
    <w:panose1 w:val="020B0503020202020204"/>
    <w:charset w:val="00"/>
    <w:family w:val="swiss"/>
    <w:pitch w:val="variable"/>
    <w:sig w:usb0="800000AF" w:usb1="5000204A" w:usb2="00000000" w:usb3="00000000" w:csb0="0000009B" w:csb1="00000000"/>
  </w:font>
  <w:font w:name="Avenir Next Demi Bold">
    <w:altName w:val="﷽﷽﷽﷽﷽﷽﷽"/>
    <w:panose1 w:val="020B07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52EED6E1" w:rsidR="00241FA3" w:rsidRPr="00CB75C5" w:rsidRDefault="0073158B" w:rsidP="009B4976">
    <w:pPr>
      <w:pStyle w:val="Footer"/>
      <w:ind w:right="360"/>
      <w:rPr>
        <w:rFonts w:ascii="Avenir Next" w:hAnsi="Avenir Next" w:cs="Arial"/>
        <w:sz w:val="18"/>
        <w:szCs w:val="18"/>
        <w:lang w:val="en-GB"/>
      </w:rPr>
    </w:pPr>
    <w:r w:rsidRPr="00CB75C5">
      <w:rPr>
        <w:rFonts w:ascii="Avenir Next" w:hAnsi="Avenir Next" w:cs="Arial"/>
        <w:sz w:val="18"/>
        <w:szCs w:val="18"/>
        <w:lang w:val="en-GB"/>
      </w:rPr>
      <w:t>student</w:t>
    </w:r>
    <w:r w:rsidR="00C61146" w:rsidRPr="00CB75C5">
      <w:rPr>
        <w:rFonts w:ascii="Avenir Next" w:hAnsi="Avenir Next" w:cs="Arial"/>
        <w:sz w:val="18"/>
        <w:szCs w:val="18"/>
        <w:lang w:val="en-GB"/>
      </w:rPr>
      <w:t>ID</w:t>
    </w:r>
    <w:r w:rsidRPr="00CB75C5">
      <w:rPr>
        <w:rFonts w:ascii="Avenir Next" w:hAnsi="Avenir Next" w:cs="Arial"/>
        <w:sz w:val="18"/>
        <w:szCs w:val="18"/>
        <w:lang w:val="en-GB"/>
      </w:rPr>
      <w:t>.assessment</w:t>
    </w:r>
    <w:r w:rsidR="008059B0" w:rsidRPr="00CB75C5">
      <w:rPr>
        <w:rFonts w:ascii="Avenir Next" w:hAnsi="Avenir Next" w:cs="Arial"/>
        <w:sz w:val="18"/>
        <w:szCs w:val="18"/>
        <w:lang w:val="en-GB"/>
      </w:rPr>
      <w:t>8C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7BB30" w14:textId="77777777" w:rsidR="00025872" w:rsidRDefault="00025872" w:rsidP="00241B44">
      <w:r>
        <w:separator/>
      </w:r>
    </w:p>
  </w:footnote>
  <w:footnote w:type="continuationSeparator" w:id="0">
    <w:p w14:paraId="33F97631" w14:textId="77777777" w:rsidR="00025872" w:rsidRDefault="0002587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6D4A13"/>
    <w:multiLevelType w:val="hybridMultilevel"/>
    <w:tmpl w:val="0012F8EA"/>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4573A8C"/>
    <w:multiLevelType w:val="hybridMultilevel"/>
    <w:tmpl w:val="AA68CE4C"/>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9F14366"/>
    <w:multiLevelType w:val="hybridMultilevel"/>
    <w:tmpl w:val="AAE20BB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A4B34EE"/>
    <w:multiLevelType w:val="hybridMultilevel"/>
    <w:tmpl w:val="8C2289BC"/>
    <w:lvl w:ilvl="0" w:tplc="01C2C506">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4"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EBC0FE2"/>
    <w:multiLevelType w:val="hybridMultilevel"/>
    <w:tmpl w:val="E7F8B790"/>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7"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2262F8E"/>
    <w:multiLevelType w:val="hybridMultilevel"/>
    <w:tmpl w:val="2EF269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15:restartNumberingAfterBreak="0">
    <w:nsid w:val="550600F0"/>
    <w:multiLevelType w:val="hybridMultilevel"/>
    <w:tmpl w:val="29EA578E"/>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F28438E"/>
    <w:multiLevelType w:val="hybridMultilevel"/>
    <w:tmpl w:val="E872E7A4"/>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4F7145F"/>
    <w:multiLevelType w:val="hybridMultilevel"/>
    <w:tmpl w:val="4ACCEA6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2992B2A"/>
    <w:multiLevelType w:val="hybridMultilevel"/>
    <w:tmpl w:val="4666467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4BC2E43"/>
    <w:multiLevelType w:val="hybridMultilevel"/>
    <w:tmpl w:val="F28C6EE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9"/>
  </w:num>
  <w:num w:numId="2">
    <w:abstractNumId w:val="8"/>
  </w:num>
  <w:num w:numId="3">
    <w:abstractNumId w:val="20"/>
  </w:num>
  <w:num w:numId="4">
    <w:abstractNumId w:val="16"/>
  </w:num>
  <w:num w:numId="5">
    <w:abstractNumId w:val="9"/>
  </w:num>
  <w:num w:numId="6">
    <w:abstractNumId w:val="33"/>
  </w:num>
  <w:num w:numId="7">
    <w:abstractNumId w:val="14"/>
  </w:num>
  <w:num w:numId="8">
    <w:abstractNumId w:val="26"/>
  </w:num>
  <w:num w:numId="9">
    <w:abstractNumId w:val="30"/>
  </w:num>
  <w:num w:numId="10">
    <w:abstractNumId w:val="10"/>
  </w:num>
  <w:num w:numId="11">
    <w:abstractNumId w:val="11"/>
  </w:num>
  <w:num w:numId="12">
    <w:abstractNumId w:val="0"/>
  </w:num>
  <w:num w:numId="13">
    <w:abstractNumId w:val="17"/>
  </w:num>
  <w:num w:numId="14">
    <w:abstractNumId w:val="5"/>
  </w:num>
  <w:num w:numId="15">
    <w:abstractNumId w:val="36"/>
  </w:num>
  <w:num w:numId="16">
    <w:abstractNumId w:val="23"/>
  </w:num>
  <w:num w:numId="17">
    <w:abstractNumId w:val="27"/>
  </w:num>
  <w:num w:numId="18">
    <w:abstractNumId w:val="22"/>
  </w:num>
  <w:num w:numId="19">
    <w:abstractNumId w:val="19"/>
  </w:num>
  <w:num w:numId="20">
    <w:abstractNumId w:val="18"/>
  </w:num>
  <w:num w:numId="21">
    <w:abstractNumId w:val="4"/>
  </w:num>
  <w:num w:numId="22">
    <w:abstractNumId w:val="25"/>
  </w:num>
  <w:num w:numId="23">
    <w:abstractNumId w:val="3"/>
  </w:num>
  <w:num w:numId="24">
    <w:abstractNumId w:val="28"/>
  </w:num>
  <w:num w:numId="25">
    <w:abstractNumId w:val="13"/>
  </w:num>
  <w:num w:numId="26">
    <w:abstractNumId w:val="2"/>
  </w:num>
  <w:num w:numId="27">
    <w:abstractNumId w:val="15"/>
  </w:num>
  <w:num w:numId="28">
    <w:abstractNumId w:val="32"/>
  </w:num>
  <w:num w:numId="29">
    <w:abstractNumId w:val="12"/>
  </w:num>
  <w:num w:numId="30">
    <w:abstractNumId w:val="35"/>
  </w:num>
  <w:num w:numId="31">
    <w:abstractNumId w:val="34"/>
  </w:num>
  <w:num w:numId="32">
    <w:abstractNumId w:val="24"/>
  </w:num>
  <w:num w:numId="33">
    <w:abstractNumId w:val="21"/>
  </w:num>
  <w:num w:numId="34">
    <w:abstractNumId w:val="1"/>
  </w:num>
  <w:num w:numId="35">
    <w:abstractNumId w:val="31"/>
  </w:num>
  <w:num w:numId="36">
    <w:abstractNumId w:val="6"/>
  </w:num>
  <w:num w:numId="3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BF3"/>
    <w:rsid w:val="00007C38"/>
    <w:rsid w:val="000101F5"/>
    <w:rsid w:val="0001050B"/>
    <w:rsid w:val="00010BA0"/>
    <w:rsid w:val="00016847"/>
    <w:rsid w:val="00017E7C"/>
    <w:rsid w:val="00017FCC"/>
    <w:rsid w:val="00020557"/>
    <w:rsid w:val="00021FC2"/>
    <w:rsid w:val="00022F57"/>
    <w:rsid w:val="00023F85"/>
    <w:rsid w:val="000250C7"/>
    <w:rsid w:val="00025377"/>
    <w:rsid w:val="00025872"/>
    <w:rsid w:val="00026897"/>
    <w:rsid w:val="00026F16"/>
    <w:rsid w:val="00031603"/>
    <w:rsid w:val="000329AF"/>
    <w:rsid w:val="000358E5"/>
    <w:rsid w:val="000373FB"/>
    <w:rsid w:val="00037621"/>
    <w:rsid w:val="000400B5"/>
    <w:rsid w:val="00042D6A"/>
    <w:rsid w:val="0004323A"/>
    <w:rsid w:val="0004367D"/>
    <w:rsid w:val="00044663"/>
    <w:rsid w:val="000446FF"/>
    <w:rsid w:val="00044D46"/>
    <w:rsid w:val="00045088"/>
    <w:rsid w:val="00045904"/>
    <w:rsid w:val="00045B31"/>
    <w:rsid w:val="00046AA0"/>
    <w:rsid w:val="000502FD"/>
    <w:rsid w:val="000531FC"/>
    <w:rsid w:val="000548DC"/>
    <w:rsid w:val="000627E0"/>
    <w:rsid w:val="00065166"/>
    <w:rsid w:val="00067160"/>
    <w:rsid w:val="00067C67"/>
    <w:rsid w:val="0007191F"/>
    <w:rsid w:val="00075AA9"/>
    <w:rsid w:val="00076686"/>
    <w:rsid w:val="00076AC5"/>
    <w:rsid w:val="0007787B"/>
    <w:rsid w:val="00080F56"/>
    <w:rsid w:val="00081984"/>
    <w:rsid w:val="00082016"/>
    <w:rsid w:val="00082609"/>
    <w:rsid w:val="000851CC"/>
    <w:rsid w:val="00086F43"/>
    <w:rsid w:val="00087F21"/>
    <w:rsid w:val="00091826"/>
    <w:rsid w:val="00093BE8"/>
    <w:rsid w:val="0009401D"/>
    <w:rsid w:val="00094402"/>
    <w:rsid w:val="000953C3"/>
    <w:rsid w:val="000959BB"/>
    <w:rsid w:val="000A208F"/>
    <w:rsid w:val="000A3EA7"/>
    <w:rsid w:val="000A407B"/>
    <w:rsid w:val="000A617B"/>
    <w:rsid w:val="000A68ED"/>
    <w:rsid w:val="000A6D56"/>
    <w:rsid w:val="000A7438"/>
    <w:rsid w:val="000B1E92"/>
    <w:rsid w:val="000B5FF1"/>
    <w:rsid w:val="000B609F"/>
    <w:rsid w:val="000C04F2"/>
    <w:rsid w:val="000C2244"/>
    <w:rsid w:val="000D41AB"/>
    <w:rsid w:val="000D55A8"/>
    <w:rsid w:val="000D6327"/>
    <w:rsid w:val="000D6339"/>
    <w:rsid w:val="000D65DB"/>
    <w:rsid w:val="000D6963"/>
    <w:rsid w:val="000E4841"/>
    <w:rsid w:val="000E4FA3"/>
    <w:rsid w:val="000F1677"/>
    <w:rsid w:val="000F1FFD"/>
    <w:rsid w:val="000F3D6C"/>
    <w:rsid w:val="000F3F76"/>
    <w:rsid w:val="000F708F"/>
    <w:rsid w:val="001010E3"/>
    <w:rsid w:val="00101707"/>
    <w:rsid w:val="0010170D"/>
    <w:rsid w:val="00102CC9"/>
    <w:rsid w:val="001037C8"/>
    <w:rsid w:val="0010593A"/>
    <w:rsid w:val="00111F83"/>
    <w:rsid w:val="00113522"/>
    <w:rsid w:val="00113AA1"/>
    <w:rsid w:val="0011473D"/>
    <w:rsid w:val="00115C85"/>
    <w:rsid w:val="001166F4"/>
    <w:rsid w:val="00121B3C"/>
    <w:rsid w:val="00122789"/>
    <w:rsid w:val="00123855"/>
    <w:rsid w:val="00124EAE"/>
    <w:rsid w:val="00126A4D"/>
    <w:rsid w:val="00127195"/>
    <w:rsid w:val="00127E45"/>
    <w:rsid w:val="00130813"/>
    <w:rsid w:val="00133976"/>
    <w:rsid w:val="00136839"/>
    <w:rsid w:val="0013760D"/>
    <w:rsid w:val="0014171F"/>
    <w:rsid w:val="001426A0"/>
    <w:rsid w:val="001433DC"/>
    <w:rsid w:val="001449AD"/>
    <w:rsid w:val="00144E3F"/>
    <w:rsid w:val="0014622C"/>
    <w:rsid w:val="0015020C"/>
    <w:rsid w:val="00151C0A"/>
    <w:rsid w:val="00152348"/>
    <w:rsid w:val="001525C8"/>
    <w:rsid w:val="0015456D"/>
    <w:rsid w:val="00154A75"/>
    <w:rsid w:val="00155429"/>
    <w:rsid w:val="00155FA2"/>
    <w:rsid w:val="0015630F"/>
    <w:rsid w:val="00157544"/>
    <w:rsid w:val="00161F1B"/>
    <w:rsid w:val="00162829"/>
    <w:rsid w:val="001652A7"/>
    <w:rsid w:val="00170E0A"/>
    <w:rsid w:val="0017173B"/>
    <w:rsid w:val="0017226F"/>
    <w:rsid w:val="00173A3F"/>
    <w:rsid w:val="001749C3"/>
    <w:rsid w:val="001754D3"/>
    <w:rsid w:val="00180548"/>
    <w:rsid w:val="00180AC4"/>
    <w:rsid w:val="00180CCE"/>
    <w:rsid w:val="0018267A"/>
    <w:rsid w:val="00182779"/>
    <w:rsid w:val="001830DF"/>
    <w:rsid w:val="001840F5"/>
    <w:rsid w:val="00186035"/>
    <w:rsid w:val="00186F3A"/>
    <w:rsid w:val="00190CF7"/>
    <w:rsid w:val="00191387"/>
    <w:rsid w:val="00195644"/>
    <w:rsid w:val="001966D9"/>
    <w:rsid w:val="001A007A"/>
    <w:rsid w:val="001A02F7"/>
    <w:rsid w:val="001A2205"/>
    <w:rsid w:val="001A2441"/>
    <w:rsid w:val="001A27E8"/>
    <w:rsid w:val="001A7E9A"/>
    <w:rsid w:val="001B0F70"/>
    <w:rsid w:val="001B165B"/>
    <w:rsid w:val="001B3956"/>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48A"/>
    <w:rsid w:val="001E7B5A"/>
    <w:rsid w:val="001F52A0"/>
    <w:rsid w:val="001F7412"/>
    <w:rsid w:val="001F7FCF"/>
    <w:rsid w:val="0020090A"/>
    <w:rsid w:val="00201840"/>
    <w:rsid w:val="00202DFE"/>
    <w:rsid w:val="0020537C"/>
    <w:rsid w:val="00206D5D"/>
    <w:rsid w:val="0020725B"/>
    <w:rsid w:val="00207C3D"/>
    <w:rsid w:val="002110F1"/>
    <w:rsid w:val="00212592"/>
    <w:rsid w:val="0021407D"/>
    <w:rsid w:val="0022116B"/>
    <w:rsid w:val="00221D20"/>
    <w:rsid w:val="0022359C"/>
    <w:rsid w:val="00225CF1"/>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38B0"/>
    <w:rsid w:val="00263D03"/>
    <w:rsid w:val="0026647A"/>
    <w:rsid w:val="002668D3"/>
    <w:rsid w:val="00266C4D"/>
    <w:rsid w:val="00267804"/>
    <w:rsid w:val="00270438"/>
    <w:rsid w:val="002722CA"/>
    <w:rsid w:val="0027299F"/>
    <w:rsid w:val="002729FA"/>
    <w:rsid w:val="00277995"/>
    <w:rsid w:val="002804F1"/>
    <w:rsid w:val="00284EBE"/>
    <w:rsid w:val="0028777F"/>
    <w:rsid w:val="002903A7"/>
    <w:rsid w:val="002937F3"/>
    <w:rsid w:val="00293C84"/>
    <w:rsid w:val="002942A6"/>
    <w:rsid w:val="0029433F"/>
    <w:rsid w:val="00294829"/>
    <w:rsid w:val="0029690F"/>
    <w:rsid w:val="00297C8A"/>
    <w:rsid w:val="002A2A60"/>
    <w:rsid w:val="002A37BB"/>
    <w:rsid w:val="002A3B3B"/>
    <w:rsid w:val="002A6E48"/>
    <w:rsid w:val="002B1C45"/>
    <w:rsid w:val="002B1F24"/>
    <w:rsid w:val="002B725E"/>
    <w:rsid w:val="002C0DAA"/>
    <w:rsid w:val="002C13C8"/>
    <w:rsid w:val="002C1EC5"/>
    <w:rsid w:val="002C2B46"/>
    <w:rsid w:val="002C2FDA"/>
    <w:rsid w:val="002C3547"/>
    <w:rsid w:val="002C47C0"/>
    <w:rsid w:val="002C5EF6"/>
    <w:rsid w:val="002C69B4"/>
    <w:rsid w:val="002D0021"/>
    <w:rsid w:val="002D299D"/>
    <w:rsid w:val="002D3473"/>
    <w:rsid w:val="002D427E"/>
    <w:rsid w:val="002D4943"/>
    <w:rsid w:val="002E00E5"/>
    <w:rsid w:val="002E1A20"/>
    <w:rsid w:val="002E3CEB"/>
    <w:rsid w:val="002F1956"/>
    <w:rsid w:val="002F3440"/>
    <w:rsid w:val="002F46C8"/>
    <w:rsid w:val="002F75A3"/>
    <w:rsid w:val="002F7711"/>
    <w:rsid w:val="00303C2F"/>
    <w:rsid w:val="00305E53"/>
    <w:rsid w:val="003067CD"/>
    <w:rsid w:val="00307D85"/>
    <w:rsid w:val="00310CD9"/>
    <w:rsid w:val="003144EF"/>
    <w:rsid w:val="00315123"/>
    <w:rsid w:val="00320DBF"/>
    <w:rsid w:val="00323960"/>
    <w:rsid w:val="00326292"/>
    <w:rsid w:val="0032636F"/>
    <w:rsid w:val="00326415"/>
    <w:rsid w:val="0032762C"/>
    <w:rsid w:val="00330937"/>
    <w:rsid w:val="00330F31"/>
    <w:rsid w:val="003323A9"/>
    <w:rsid w:val="00334648"/>
    <w:rsid w:val="00335B16"/>
    <w:rsid w:val="00335B33"/>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66BC5"/>
    <w:rsid w:val="003703F4"/>
    <w:rsid w:val="003744C8"/>
    <w:rsid w:val="0037465A"/>
    <w:rsid w:val="003757F3"/>
    <w:rsid w:val="0037646D"/>
    <w:rsid w:val="00376639"/>
    <w:rsid w:val="00376CEC"/>
    <w:rsid w:val="003777BF"/>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66C"/>
    <w:rsid w:val="003B170F"/>
    <w:rsid w:val="003B36EA"/>
    <w:rsid w:val="003B3847"/>
    <w:rsid w:val="003B3C5F"/>
    <w:rsid w:val="003C20E8"/>
    <w:rsid w:val="003C3033"/>
    <w:rsid w:val="003C4471"/>
    <w:rsid w:val="003C5922"/>
    <w:rsid w:val="003C6597"/>
    <w:rsid w:val="003D0677"/>
    <w:rsid w:val="003D0A6D"/>
    <w:rsid w:val="003D16C4"/>
    <w:rsid w:val="003D6B6A"/>
    <w:rsid w:val="003D7241"/>
    <w:rsid w:val="003E0B16"/>
    <w:rsid w:val="003E39B5"/>
    <w:rsid w:val="003E67D1"/>
    <w:rsid w:val="003E7313"/>
    <w:rsid w:val="003E76D8"/>
    <w:rsid w:val="003F06D9"/>
    <w:rsid w:val="003F14A7"/>
    <w:rsid w:val="003F3F38"/>
    <w:rsid w:val="003F56C3"/>
    <w:rsid w:val="003F5D38"/>
    <w:rsid w:val="0040332F"/>
    <w:rsid w:val="00404329"/>
    <w:rsid w:val="00405DC1"/>
    <w:rsid w:val="004065DA"/>
    <w:rsid w:val="0040696E"/>
    <w:rsid w:val="0041085C"/>
    <w:rsid w:val="00415F1F"/>
    <w:rsid w:val="00416FEB"/>
    <w:rsid w:val="0042108F"/>
    <w:rsid w:val="00424DFC"/>
    <w:rsid w:val="00425377"/>
    <w:rsid w:val="004264D0"/>
    <w:rsid w:val="004275B2"/>
    <w:rsid w:val="00430FED"/>
    <w:rsid w:val="00431F31"/>
    <w:rsid w:val="004326EC"/>
    <w:rsid w:val="00434A8C"/>
    <w:rsid w:val="00437297"/>
    <w:rsid w:val="004402DC"/>
    <w:rsid w:val="004428DC"/>
    <w:rsid w:val="00444284"/>
    <w:rsid w:val="00444FA0"/>
    <w:rsid w:val="00445CE6"/>
    <w:rsid w:val="00450A62"/>
    <w:rsid w:val="004534C2"/>
    <w:rsid w:val="00454129"/>
    <w:rsid w:val="0045446F"/>
    <w:rsid w:val="00454E2B"/>
    <w:rsid w:val="0045683E"/>
    <w:rsid w:val="0047497A"/>
    <w:rsid w:val="00475CC7"/>
    <w:rsid w:val="00477C72"/>
    <w:rsid w:val="00477D4E"/>
    <w:rsid w:val="00481D6B"/>
    <w:rsid w:val="00482465"/>
    <w:rsid w:val="004873F8"/>
    <w:rsid w:val="004909BA"/>
    <w:rsid w:val="00490FDA"/>
    <w:rsid w:val="00491675"/>
    <w:rsid w:val="00491C29"/>
    <w:rsid w:val="004932AD"/>
    <w:rsid w:val="00493855"/>
    <w:rsid w:val="00494C98"/>
    <w:rsid w:val="00495E79"/>
    <w:rsid w:val="0049714D"/>
    <w:rsid w:val="004A09CB"/>
    <w:rsid w:val="004A2D83"/>
    <w:rsid w:val="004A51A5"/>
    <w:rsid w:val="004A57DD"/>
    <w:rsid w:val="004A57FB"/>
    <w:rsid w:val="004A60CB"/>
    <w:rsid w:val="004A7B51"/>
    <w:rsid w:val="004A7D71"/>
    <w:rsid w:val="004A7EF3"/>
    <w:rsid w:val="004B11FD"/>
    <w:rsid w:val="004B23A2"/>
    <w:rsid w:val="004B250F"/>
    <w:rsid w:val="004B6651"/>
    <w:rsid w:val="004B7DFB"/>
    <w:rsid w:val="004C5A9F"/>
    <w:rsid w:val="004D0603"/>
    <w:rsid w:val="004D17F6"/>
    <w:rsid w:val="004D1A5A"/>
    <w:rsid w:val="004D1DE3"/>
    <w:rsid w:val="004D2FFF"/>
    <w:rsid w:val="004D3721"/>
    <w:rsid w:val="004D4543"/>
    <w:rsid w:val="004D5272"/>
    <w:rsid w:val="004D52A8"/>
    <w:rsid w:val="004D64F9"/>
    <w:rsid w:val="004D67B3"/>
    <w:rsid w:val="004E185D"/>
    <w:rsid w:val="004E2F07"/>
    <w:rsid w:val="004E3A6B"/>
    <w:rsid w:val="004E408D"/>
    <w:rsid w:val="004E4ADF"/>
    <w:rsid w:val="004E622C"/>
    <w:rsid w:val="004E7C63"/>
    <w:rsid w:val="004F0EDA"/>
    <w:rsid w:val="004F3A8D"/>
    <w:rsid w:val="004F5FDF"/>
    <w:rsid w:val="00500FDE"/>
    <w:rsid w:val="00502C57"/>
    <w:rsid w:val="00503068"/>
    <w:rsid w:val="00504629"/>
    <w:rsid w:val="00504765"/>
    <w:rsid w:val="005054A9"/>
    <w:rsid w:val="00506B49"/>
    <w:rsid w:val="00506C3F"/>
    <w:rsid w:val="005076E4"/>
    <w:rsid w:val="00515C35"/>
    <w:rsid w:val="005177FE"/>
    <w:rsid w:val="0052263B"/>
    <w:rsid w:val="005235A0"/>
    <w:rsid w:val="00524728"/>
    <w:rsid w:val="00532F16"/>
    <w:rsid w:val="005331CA"/>
    <w:rsid w:val="00533B9E"/>
    <w:rsid w:val="005356BF"/>
    <w:rsid w:val="00537970"/>
    <w:rsid w:val="00540E3A"/>
    <w:rsid w:val="00542882"/>
    <w:rsid w:val="00544127"/>
    <w:rsid w:val="005463A9"/>
    <w:rsid w:val="0054663F"/>
    <w:rsid w:val="00547499"/>
    <w:rsid w:val="00552006"/>
    <w:rsid w:val="00552643"/>
    <w:rsid w:val="005537B4"/>
    <w:rsid w:val="00553EB2"/>
    <w:rsid w:val="005540AA"/>
    <w:rsid w:val="00554212"/>
    <w:rsid w:val="00560534"/>
    <w:rsid w:val="00563084"/>
    <w:rsid w:val="0056391B"/>
    <w:rsid w:val="00564DFE"/>
    <w:rsid w:val="005650E2"/>
    <w:rsid w:val="00565AD2"/>
    <w:rsid w:val="00567AD7"/>
    <w:rsid w:val="00567AE6"/>
    <w:rsid w:val="005739CA"/>
    <w:rsid w:val="00575B2D"/>
    <w:rsid w:val="00576A9C"/>
    <w:rsid w:val="00577B82"/>
    <w:rsid w:val="00580EA0"/>
    <w:rsid w:val="005833D0"/>
    <w:rsid w:val="005846F3"/>
    <w:rsid w:val="00586138"/>
    <w:rsid w:val="0058622F"/>
    <w:rsid w:val="00587660"/>
    <w:rsid w:val="00590C49"/>
    <w:rsid w:val="00590D6D"/>
    <w:rsid w:val="005925C2"/>
    <w:rsid w:val="00592F82"/>
    <w:rsid w:val="00595042"/>
    <w:rsid w:val="005A0CCA"/>
    <w:rsid w:val="005A0F32"/>
    <w:rsid w:val="005A464B"/>
    <w:rsid w:val="005A6FF2"/>
    <w:rsid w:val="005A726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7B12"/>
    <w:rsid w:val="005F7B9A"/>
    <w:rsid w:val="00600529"/>
    <w:rsid w:val="00601D70"/>
    <w:rsid w:val="0060478B"/>
    <w:rsid w:val="0061036B"/>
    <w:rsid w:val="00610388"/>
    <w:rsid w:val="00610AC7"/>
    <w:rsid w:val="00610E39"/>
    <w:rsid w:val="00612CA5"/>
    <w:rsid w:val="006153C7"/>
    <w:rsid w:val="006153EC"/>
    <w:rsid w:val="00621A17"/>
    <w:rsid w:val="00623C19"/>
    <w:rsid w:val="00624C99"/>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7087"/>
    <w:rsid w:val="00662251"/>
    <w:rsid w:val="00662BC3"/>
    <w:rsid w:val="00662EDA"/>
    <w:rsid w:val="00663879"/>
    <w:rsid w:val="006639DB"/>
    <w:rsid w:val="006661EF"/>
    <w:rsid w:val="006719DB"/>
    <w:rsid w:val="00673642"/>
    <w:rsid w:val="00675666"/>
    <w:rsid w:val="006768F3"/>
    <w:rsid w:val="00677AEB"/>
    <w:rsid w:val="00680EF2"/>
    <w:rsid w:val="00687A1D"/>
    <w:rsid w:val="00687EA0"/>
    <w:rsid w:val="00691D5F"/>
    <w:rsid w:val="0069476B"/>
    <w:rsid w:val="00697C0F"/>
    <w:rsid w:val="00697EA1"/>
    <w:rsid w:val="006A2646"/>
    <w:rsid w:val="006A4823"/>
    <w:rsid w:val="006A6530"/>
    <w:rsid w:val="006A7F25"/>
    <w:rsid w:val="006B1876"/>
    <w:rsid w:val="006B29EB"/>
    <w:rsid w:val="006B2D95"/>
    <w:rsid w:val="006B300C"/>
    <w:rsid w:val="006B435A"/>
    <w:rsid w:val="006B43A3"/>
    <w:rsid w:val="006B4C64"/>
    <w:rsid w:val="006B503E"/>
    <w:rsid w:val="006B5626"/>
    <w:rsid w:val="006B676A"/>
    <w:rsid w:val="006B67AC"/>
    <w:rsid w:val="006C0D17"/>
    <w:rsid w:val="006C1470"/>
    <w:rsid w:val="006C21F3"/>
    <w:rsid w:val="006C2BBF"/>
    <w:rsid w:val="006C361E"/>
    <w:rsid w:val="006D2BE7"/>
    <w:rsid w:val="006D5EC7"/>
    <w:rsid w:val="006D6BD5"/>
    <w:rsid w:val="006E21C4"/>
    <w:rsid w:val="006E481A"/>
    <w:rsid w:val="006E5298"/>
    <w:rsid w:val="006F400A"/>
    <w:rsid w:val="006F41CC"/>
    <w:rsid w:val="006F456C"/>
    <w:rsid w:val="006F4A78"/>
    <w:rsid w:val="006F734A"/>
    <w:rsid w:val="00700D83"/>
    <w:rsid w:val="00704852"/>
    <w:rsid w:val="00705104"/>
    <w:rsid w:val="0070609E"/>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3B3E"/>
    <w:rsid w:val="00734D7C"/>
    <w:rsid w:val="00734EEF"/>
    <w:rsid w:val="00736D5D"/>
    <w:rsid w:val="00737C86"/>
    <w:rsid w:val="00740DAD"/>
    <w:rsid w:val="00747162"/>
    <w:rsid w:val="007537B8"/>
    <w:rsid w:val="00754BBC"/>
    <w:rsid w:val="007603F5"/>
    <w:rsid w:val="007620D0"/>
    <w:rsid w:val="00764DB0"/>
    <w:rsid w:val="00765A8B"/>
    <w:rsid w:val="00765AE9"/>
    <w:rsid w:val="0076764D"/>
    <w:rsid w:val="0077498C"/>
    <w:rsid w:val="00775BCC"/>
    <w:rsid w:val="0077686D"/>
    <w:rsid w:val="007809BC"/>
    <w:rsid w:val="00784128"/>
    <w:rsid w:val="00785FE5"/>
    <w:rsid w:val="00786E84"/>
    <w:rsid w:val="00787A23"/>
    <w:rsid w:val="00787BCC"/>
    <w:rsid w:val="00792E0B"/>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6BFA"/>
    <w:rsid w:val="007B7E06"/>
    <w:rsid w:val="007B7FAB"/>
    <w:rsid w:val="007C1FCC"/>
    <w:rsid w:val="007C6201"/>
    <w:rsid w:val="007D227D"/>
    <w:rsid w:val="007D4A65"/>
    <w:rsid w:val="007D63C5"/>
    <w:rsid w:val="007D6C96"/>
    <w:rsid w:val="007D6DF1"/>
    <w:rsid w:val="007D7C92"/>
    <w:rsid w:val="007E042D"/>
    <w:rsid w:val="007E1154"/>
    <w:rsid w:val="007E3C8F"/>
    <w:rsid w:val="007E54A1"/>
    <w:rsid w:val="007E6BA4"/>
    <w:rsid w:val="007E70EC"/>
    <w:rsid w:val="007F1022"/>
    <w:rsid w:val="007F1A39"/>
    <w:rsid w:val="007F39A0"/>
    <w:rsid w:val="007F41F8"/>
    <w:rsid w:val="007F48BB"/>
    <w:rsid w:val="007F659B"/>
    <w:rsid w:val="00801DDF"/>
    <w:rsid w:val="00803040"/>
    <w:rsid w:val="0080454E"/>
    <w:rsid w:val="00804C17"/>
    <w:rsid w:val="00804C32"/>
    <w:rsid w:val="008056EF"/>
    <w:rsid w:val="00805998"/>
    <w:rsid w:val="008059B0"/>
    <w:rsid w:val="00805EE5"/>
    <w:rsid w:val="00806302"/>
    <w:rsid w:val="00806E0A"/>
    <w:rsid w:val="00807119"/>
    <w:rsid w:val="00807F12"/>
    <w:rsid w:val="00813A8D"/>
    <w:rsid w:val="00815AC9"/>
    <w:rsid w:val="008162ED"/>
    <w:rsid w:val="00816D04"/>
    <w:rsid w:val="00820278"/>
    <w:rsid w:val="00822751"/>
    <w:rsid w:val="008234B4"/>
    <w:rsid w:val="0082483F"/>
    <w:rsid w:val="00825B36"/>
    <w:rsid w:val="008279C0"/>
    <w:rsid w:val="00830097"/>
    <w:rsid w:val="008307FE"/>
    <w:rsid w:val="00831DCC"/>
    <w:rsid w:val="00832877"/>
    <w:rsid w:val="0084042E"/>
    <w:rsid w:val="008415BE"/>
    <w:rsid w:val="00844879"/>
    <w:rsid w:val="00851B6A"/>
    <w:rsid w:val="0085270E"/>
    <w:rsid w:val="00855F61"/>
    <w:rsid w:val="008619A1"/>
    <w:rsid w:val="00864762"/>
    <w:rsid w:val="0086705F"/>
    <w:rsid w:val="00867701"/>
    <w:rsid w:val="008723F3"/>
    <w:rsid w:val="00874FFA"/>
    <w:rsid w:val="008759B7"/>
    <w:rsid w:val="00876F56"/>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B4E45"/>
    <w:rsid w:val="008B5165"/>
    <w:rsid w:val="008B5333"/>
    <w:rsid w:val="008B6223"/>
    <w:rsid w:val="008C06AD"/>
    <w:rsid w:val="008C0A02"/>
    <w:rsid w:val="008C35C9"/>
    <w:rsid w:val="008C66E0"/>
    <w:rsid w:val="008C7904"/>
    <w:rsid w:val="008D769A"/>
    <w:rsid w:val="008E3339"/>
    <w:rsid w:val="008E6116"/>
    <w:rsid w:val="008E7AAE"/>
    <w:rsid w:val="008E7F55"/>
    <w:rsid w:val="008F20FC"/>
    <w:rsid w:val="008F4A35"/>
    <w:rsid w:val="008F5FFE"/>
    <w:rsid w:val="008F6C22"/>
    <w:rsid w:val="009010B0"/>
    <w:rsid w:val="00903422"/>
    <w:rsid w:val="0090376F"/>
    <w:rsid w:val="00905A43"/>
    <w:rsid w:val="00911F8A"/>
    <w:rsid w:val="0091251C"/>
    <w:rsid w:val="00912C79"/>
    <w:rsid w:val="0091633B"/>
    <w:rsid w:val="0091693A"/>
    <w:rsid w:val="00921B8C"/>
    <w:rsid w:val="00923EAD"/>
    <w:rsid w:val="00924D26"/>
    <w:rsid w:val="00925B71"/>
    <w:rsid w:val="009309A0"/>
    <w:rsid w:val="009314AD"/>
    <w:rsid w:val="00931E20"/>
    <w:rsid w:val="00940120"/>
    <w:rsid w:val="0094117F"/>
    <w:rsid w:val="00942123"/>
    <w:rsid w:val="009434CB"/>
    <w:rsid w:val="00945BCC"/>
    <w:rsid w:val="00950426"/>
    <w:rsid w:val="0095207B"/>
    <w:rsid w:val="0095255F"/>
    <w:rsid w:val="00952E42"/>
    <w:rsid w:val="00953349"/>
    <w:rsid w:val="00954B98"/>
    <w:rsid w:val="00954CBB"/>
    <w:rsid w:val="009603E5"/>
    <w:rsid w:val="00962045"/>
    <w:rsid w:val="00962513"/>
    <w:rsid w:val="00962A92"/>
    <w:rsid w:val="009631DC"/>
    <w:rsid w:val="00965804"/>
    <w:rsid w:val="0096727F"/>
    <w:rsid w:val="00967876"/>
    <w:rsid w:val="00970790"/>
    <w:rsid w:val="00973BEB"/>
    <w:rsid w:val="00973D65"/>
    <w:rsid w:val="00975CBB"/>
    <w:rsid w:val="00976AA8"/>
    <w:rsid w:val="00980E61"/>
    <w:rsid w:val="00982B1B"/>
    <w:rsid w:val="00983761"/>
    <w:rsid w:val="00985477"/>
    <w:rsid w:val="00985BF5"/>
    <w:rsid w:val="009874AD"/>
    <w:rsid w:val="009911DF"/>
    <w:rsid w:val="00991428"/>
    <w:rsid w:val="00992676"/>
    <w:rsid w:val="00993F91"/>
    <w:rsid w:val="009954B2"/>
    <w:rsid w:val="00996691"/>
    <w:rsid w:val="009975C1"/>
    <w:rsid w:val="009979A0"/>
    <w:rsid w:val="009A1702"/>
    <w:rsid w:val="009A3AB7"/>
    <w:rsid w:val="009A528F"/>
    <w:rsid w:val="009A55EE"/>
    <w:rsid w:val="009A5993"/>
    <w:rsid w:val="009A7639"/>
    <w:rsid w:val="009A7B9B"/>
    <w:rsid w:val="009B0723"/>
    <w:rsid w:val="009B07AD"/>
    <w:rsid w:val="009B0883"/>
    <w:rsid w:val="009B15E2"/>
    <w:rsid w:val="009B1C63"/>
    <w:rsid w:val="009B4976"/>
    <w:rsid w:val="009B7C9D"/>
    <w:rsid w:val="009C0B8E"/>
    <w:rsid w:val="009C1BC8"/>
    <w:rsid w:val="009C2442"/>
    <w:rsid w:val="009D0811"/>
    <w:rsid w:val="009D0EE1"/>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39BC"/>
    <w:rsid w:val="00A047EE"/>
    <w:rsid w:val="00A05F35"/>
    <w:rsid w:val="00A06C2B"/>
    <w:rsid w:val="00A13100"/>
    <w:rsid w:val="00A14542"/>
    <w:rsid w:val="00A14B54"/>
    <w:rsid w:val="00A17C10"/>
    <w:rsid w:val="00A21A65"/>
    <w:rsid w:val="00A2274A"/>
    <w:rsid w:val="00A235B7"/>
    <w:rsid w:val="00A24443"/>
    <w:rsid w:val="00A27A7A"/>
    <w:rsid w:val="00A27D47"/>
    <w:rsid w:val="00A3105E"/>
    <w:rsid w:val="00A322F6"/>
    <w:rsid w:val="00A34ABE"/>
    <w:rsid w:val="00A35DA7"/>
    <w:rsid w:val="00A407EF"/>
    <w:rsid w:val="00A41122"/>
    <w:rsid w:val="00A431DB"/>
    <w:rsid w:val="00A44146"/>
    <w:rsid w:val="00A44EE1"/>
    <w:rsid w:val="00A46B4C"/>
    <w:rsid w:val="00A50F0E"/>
    <w:rsid w:val="00A5117B"/>
    <w:rsid w:val="00A54B03"/>
    <w:rsid w:val="00A54C2C"/>
    <w:rsid w:val="00A55A47"/>
    <w:rsid w:val="00A56D34"/>
    <w:rsid w:val="00A60074"/>
    <w:rsid w:val="00A60A36"/>
    <w:rsid w:val="00A631DB"/>
    <w:rsid w:val="00A6627C"/>
    <w:rsid w:val="00A7023F"/>
    <w:rsid w:val="00A71019"/>
    <w:rsid w:val="00A764B9"/>
    <w:rsid w:val="00A76786"/>
    <w:rsid w:val="00A77FB4"/>
    <w:rsid w:val="00A80144"/>
    <w:rsid w:val="00A81029"/>
    <w:rsid w:val="00A82010"/>
    <w:rsid w:val="00A845F5"/>
    <w:rsid w:val="00A85685"/>
    <w:rsid w:val="00A86EA2"/>
    <w:rsid w:val="00A93FD4"/>
    <w:rsid w:val="00A96489"/>
    <w:rsid w:val="00AA4EEA"/>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1A12"/>
    <w:rsid w:val="00AE1DA9"/>
    <w:rsid w:val="00AE3DA8"/>
    <w:rsid w:val="00AE5EB6"/>
    <w:rsid w:val="00AF02E5"/>
    <w:rsid w:val="00AF195B"/>
    <w:rsid w:val="00AF228E"/>
    <w:rsid w:val="00AF4CE5"/>
    <w:rsid w:val="00B016A8"/>
    <w:rsid w:val="00B05601"/>
    <w:rsid w:val="00B12AAE"/>
    <w:rsid w:val="00B130D3"/>
    <w:rsid w:val="00B1461F"/>
    <w:rsid w:val="00B14819"/>
    <w:rsid w:val="00B14A52"/>
    <w:rsid w:val="00B15E2F"/>
    <w:rsid w:val="00B17AA9"/>
    <w:rsid w:val="00B21A23"/>
    <w:rsid w:val="00B21E13"/>
    <w:rsid w:val="00B22A28"/>
    <w:rsid w:val="00B24839"/>
    <w:rsid w:val="00B30294"/>
    <w:rsid w:val="00B34619"/>
    <w:rsid w:val="00B3727B"/>
    <w:rsid w:val="00B401D6"/>
    <w:rsid w:val="00B404F6"/>
    <w:rsid w:val="00B44713"/>
    <w:rsid w:val="00B46C4B"/>
    <w:rsid w:val="00B50944"/>
    <w:rsid w:val="00B517AE"/>
    <w:rsid w:val="00B51B95"/>
    <w:rsid w:val="00B540AD"/>
    <w:rsid w:val="00B56103"/>
    <w:rsid w:val="00B61534"/>
    <w:rsid w:val="00B64929"/>
    <w:rsid w:val="00B66E53"/>
    <w:rsid w:val="00B6780F"/>
    <w:rsid w:val="00B71885"/>
    <w:rsid w:val="00B71E56"/>
    <w:rsid w:val="00B736DF"/>
    <w:rsid w:val="00B743D6"/>
    <w:rsid w:val="00B74FBD"/>
    <w:rsid w:val="00B76187"/>
    <w:rsid w:val="00B77F46"/>
    <w:rsid w:val="00B82586"/>
    <w:rsid w:val="00B829A3"/>
    <w:rsid w:val="00B82A15"/>
    <w:rsid w:val="00B83513"/>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7DFD"/>
    <w:rsid w:val="00BC24AD"/>
    <w:rsid w:val="00BC56F4"/>
    <w:rsid w:val="00BC6005"/>
    <w:rsid w:val="00BC7AD4"/>
    <w:rsid w:val="00BD4A3D"/>
    <w:rsid w:val="00BD545E"/>
    <w:rsid w:val="00BD5C7A"/>
    <w:rsid w:val="00BE4005"/>
    <w:rsid w:val="00BE4FF3"/>
    <w:rsid w:val="00BF1E73"/>
    <w:rsid w:val="00BF2335"/>
    <w:rsid w:val="00BF499E"/>
    <w:rsid w:val="00BF49E3"/>
    <w:rsid w:val="00BF50F7"/>
    <w:rsid w:val="00BF7606"/>
    <w:rsid w:val="00C0252A"/>
    <w:rsid w:val="00C02F29"/>
    <w:rsid w:val="00C03B69"/>
    <w:rsid w:val="00C03ED0"/>
    <w:rsid w:val="00C100C3"/>
    <w:rsid w:val="00C14675"/>
    <w:rsid w:val="00C16631"/>
    <w:rsid w:val="00C17718"/>
    <w:rsid w:val="00C20AFE"/>
    <w:rsid w:val="00C2193B"/>
    <w:rsid w:val="00C22A25"/>
    <w:rsid w:val="00C24907"/>
    <w:rsid w:val="00C24D9B"/>
    <w:rsid w:val="00C27B6A"/>
    <w:rsid w:val="00C3516E"/>
    <w:rsid w:val="00C35671"/>
    <w:rsid w:val="00C35B77"/>
    <w:rsid w:val="00C3600E"/>
    <w:rsid w:val="00C376EB"/>
    <w:rsid w:val="00C40666"/>
    <w:rsid w:val="00C41B6B"/>
    <w:rsid w:val="00C41D2B"/>
    <w:rsid w:val="00C434C3"/>
    <w:rsid w:val="00C45305"/>
    <w:rsid w:val="00C46A92"/>
    <w:rsid w:val="00C46EC1"/>
    <w:rsid w:val="00C52796"/>
    <w:rsid w:val="00C52A47"/>
    <w:rsid w:val="00C53E2C"/>
    <w:rsid w:val="00C550C8"/>
    <w:rsid w:val="00C55824"/>
    <w:rsid w:val="00C56AB2"/>
    <w:rsid w:val="00C56B61"/>
    <w:rsid w:val="00C57273"/>
    <w:rsid w:val="00C606C3"/>
    <w:rsid w:val="00C61146"/>
    <w:rsid w:val="00C619D3"/>
    <w:rsid w:val="00C620F4"/>
    <w:rsid w:val="00C63FAD"/>
    <w:rsid w:val="00C6409D"/>
    <w:rsid w:val="00C64575"/>
    <w:rsid w:val="00C7173F"/>
    <w:rsid w:val="00C72848"/>
    <w:rsid w:val="00C7736C"/>
    <w:rsid w:val="00C8080C"/>
    <w:rsid w:val="00C81387"/>
    <w:rsid w:val="00C82D87"/>
    <w:rsid w:val="00C83657"/>
    <w:rsid w:val="00C8712A"/>
    <w:rsid w:val="00C902C8"/>
    <w:rsid w:val="00C919D1"/>
    <w:rsid w:val="00C963D3"/>
    <w:rsid w:val="00CA254C"/>
    <w:rsid w:val="00CA7B50"/>
    <w:rsid w:val="00CB1983"/>
    <w:rsid w:val="00CB2CBB"/>
    <w:rsid w:val="00CB6CCB"/>
    <w:rsid w:val="00CB729F"/>
    <w:rsid w:val="00CB75C5"/>
    <w:rsid w:val="00CB7CAC"/>
    <w:rsid w:val="00CC4C50"/>
    <w:rsid w:val="00CC5335"/>
    <w:rsid w:val="00CC5451"/>
    <w:rsid w:val="00CC5BA4"/>
    <w:rsid w:val="00CC6F73"/>
    <w:rsid w:val="00CD35C8"/>
    <w:rsid w:val="00CD41F1"/>
    <w:rsid w:val="00CD4998"/>
    <w:rsid w:val="00CD5058"/>
    <w:rsid w:val="00CD5884"/>
    <w:rsid w:val="00CD6184"/>
    <w:rsid w:val="00CD707C"/>
    <w:rsid w:val="00CE1035"/>
    <w:rsid w:val="00CE1CA6"/>
    <w:rsid w:val="00CE1D6B"/>
    <w:rsid w:val="00CE2C2A"/>
    <w:rsid w:val="00CE6E50"/>
    <w:rsid w:val="00CE70C6"/>
    <w:rsid w:val="00CF0079"/>
    <w:rsid w:val="00CF2819"/>
    <w:rsid w:val="00CF4F9D"/>
    <w:rsid w:val="00CF6AFC"/>
    <w:rsid w:val="00CF70DC"/>
    <w:rsid w:val="00D0121D"/>
    <w:rsid w:val="00D03926"/>
    <w:rsid w:val="00D0690B"/>
    <w:rsid w:val="00D1025B"/>
    <w:rsid w:val="00D12ED4"/>
    <w:rsid w:val="00D148DC"/>
    <w:rsid w:val="00D1516E"/>
    <w:rsid w:val="00D15890"/>
    <w:rsid w:val="00D16F06"/>
    <w:rsid w:val="00D17859"/>
    <w:rsid w:val="00D17FDC"/>
    <w:rsid w:val="00D21D8C"/>
    <w:rsid w:val="00D23C70"/>
    <w:rsid w:val="00D40B41"/>
    <w:rsid w:val="00D41FDB"/>
    <w:rsid w:val="00D42444"/>
    <w:rsid w:val="00D47FBB"/>
    <w:rsid w:val="00D513BB"/>
    <w:rsid w:val="00D522CF"/>
    <w:rsid w:val="00D53719"/>
    <w:rsid w:val="00D571ED"/>
    <w:rsid w:val="00D61596"/>
    <w:rsid w:val="00D62306"/>
    <w:rsid w:val="00D63EFD"/>
    <w:rsid w:val="00D66B7D"/>
    <w:rsid w:val="00D70954"/>
    <w:rsid w:val="00D71018"/>
    <w:rsid w:val="00D716CF"/>
    <w:rsid w:val="00D7602E"/>
    <w:rsid w:val="00D84752"/>
    <w:rsid w:val="00D85481"/>
    <w:rsid w:val="00D86B3B"/>
    <w:rsid w:val="00D8745B"/>
    <w:rsid w:val="00D8748A"/>
    <w:rsid w:val="00D91AFC"/>
    <w:rsid w:val="00D923AA"/>
    <w:rsid w:val="00D926E1"/>
    <w:rsid w:val="00D9274B"/>
    <w:rsid w:val="00D93196"/>
    <w:rsid w:val="00D93DCB"/>
    <w:rsid w:val="00D93DF0"/>
    <w:rsid w:val="00D97448"/>
    <w:rsid w:val="00D97A68"/>
    <w:rsid w:val="00DA0DC0"/>
    <w:rsid w:val="00DA15AD"/>
    <w:rsid w:val="00DA3183"/>
    <w:rsid w:val="00DA5234"/>
    <w:rsid w:val="00DA6AF8"/>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D40CD"/>
    <w:rsid w:val="00DD6BB5"/>
    <w:rsid w:val="00DE03AF"/>
    <w:rsid w:val="00DE05BA"/>
    <w:rsid w:val="00DE121C"/>
    <w:rsid w:val="00DE34A9"/>
    <w:rsid w:val="00DE366A"/>
    <w:rsid w:val="00DE4387"/>
    <w:rsid w:val="00DE498F"/>
    <w:rsid w:val="00DE6633"/>
    <w:rsid w:val="00DE6A6E"/>
    <w:rsid w:val="00DE7516"/>
    <w:rsid w:val="00DF2D3C"/>
    <w:rsid w:val="00DF4B6C"/>
    <w:rsid w:val="00DF75F8"/>
    <w:rsid w:val="00DF7A3A"/>
    <w:rsid w:val="00E00A0F"/>
    <w:rsid w:val="00E00C00"/>
    <w:rsid w:val="00E01304"/>
    <w:rsid w:val="00E04B79"/>
    <w:rsid w:val="00E07C5A"/>
    <w:rsid w:val="00E15215"/>
    <w:rsid w:val="00E159ED"/>
    <w:rsid w:val="00E15B75"/>
    <w:rsid w:val="00E15BA9"/>
    <w:rsid w:val="00E15F1C"/>
    <w:rsid w:val="00E1761E"/>
    <w:rsid w:val="00E17693"/>
    <w:rsid w:val="00E2038D"/>
    <w:rsid w:val="00E20A7B"/>
    <w:rsid w:val="00E20F31"/>
    <w:rsid w:val="00E220AA"/>
    <w:rsid w:val="00E2260B"/>
    <w:rsid w:val="00E24D25"/>
    <w:rsid w:val="00E2553D"/>
    <w:rsid w:val="00E26272"/>
    <w:rsid w:val="00E2629E"/>
    <w:rsid w:val="00E26337"/>
    <w:rsid w:val="00E26468"/>
    <w:rsid w:val="00E26E19"/>
    <w:rsid w:val="00E27E7E"/>
    <w:rsid w:val="00E30995"/>
    <w:rsid w:val="00E31DF3"/>
    <w:rsid w:val="00E3244F"/>
    <w:rsid w:val="00E36127"/>
    <w:rsid w:val="00E450A4"/>
    <w:rsid w:val="00E46C58"/>
    <w:rsid w:val="00E506BE"/>
    <w:rsid w:val="00E549D8"/>
    <w:rsid w:val="00E55547"/>
    <w:rsid w:val="00E56D74"/>
    <w:rsid w:val="00E62FE8"/>
    <w:rsid w:val="00E6302B"/>
    <w:rsid w:val="00E6452F"/>
    <w:rsid w:val="00E64F45"/>
    <w:rsid w:val="00E6742D"/>
    <w:rsid w:val="00E71CB0"/>
    <w:rsid w:val="00E73FB9"/>
    <w:rsid w:val="00E750D0"/>
    <w:rsid w:val="00E77C3D"/>
    <w:rsid w:val="00E85922"/>
    <w:rsid w:val="00E90971"/>
    <w:rsid w:val="00E90991"/>
    <w:rsid w:val="00E909F0"/>
    <w:rsid w:val="00E90D47"/>
    <w:rsid w:val="00E91FAB"/>
    <w:rsid w:val="00E93993"/>
    <w:rsid w:val="00E9426A"/>
    <w:rsid w:val="00E9451A"/>
    <w:rsid w:val="00E94BBA"/>
    <w:rsid w:val="00E9597C"/>
    <w:rsid w:val="00E96283"/>
    <w:rsid w:val="00EA06DA"/>
    <w:rsid w:val="00EA0913"/>
    <w:rsid w:val="00EA1069"/>
    <w:rsid w:val="00EA1179"/>
    <w:rsid w:val="00EA4B1E"/>
    <w:rsid w:val="00EA5B00"/>
    <w:rsid w:val="00EA6D87"/>
    <w:rsid w:val="00EB146B"/>
    <w:rsid w:val="00EB2A16"/>
    <w:rsid w:val="00EB31B0"/>
    <w:rsid w:val="00EB421B"/>
    <w:rsid w:val="00EB45AC"/>
    <w:rsid w:val="00EB77AD"/>
    <w:rsid w:val="00EC10DE"/>
    <w:rsid w:val="00EC1E6D"/>
    <w:rsid w:val="00EC441F"/>
    <w:rsid w:val="00EC4755"/>
    <w:rsid w:val="00ED0445"/>
    <w:rsid w:val="00ED0BC4"/>
    <w:rsid w:val="00ED3A06"/>
    <w:rsid w:val="00ED447D"/>
    <w:rsid w:val="00ED4B4D"/>
    <w:rsid w:val="00ED6085"/>
    <w:rsid w:val="00EE00AC"/>
    <w:rsid w:val="00EE0481"/>
    <w:rsid w:val="00EE1E8B"/>
    <w:rsid w:val="00EE391F"/>
    <w:rsid w:val="00EE4971"/>
    <w:rsid w:val="00EE5D82"/>
    <w:rsid w:val="00EE6CB0"/>
    <w:rsid w:val="00EF0489"/>
    <w:rsid w:val="00EF090E"/>
    <w:rsid w:val="00EF119C"/>
    <w:rsid w:val="00EF17F4"/>
    <w:rsid w:val="00EF5572"/>
    <w:rsid w:val="00EF6D63"/>
    <w:rsid w:val="00F02278"/>
    <w:rsid w:val="00F033DA"/>
    <w:rsid w:val="00F05174"/>
    <w:rsid w:val="00F05DFD"/>
    <w:rsid w:val="00F11F17"/>
    <w:rsid w:val="00F123A4"/>
    <w:rsid w:val="00F13691"/>
    <w:rsid w:val="00F13FB1"/>
    <w:rsid w:val="00F14629"/>
    <w:rsid w:val="00F15588"/>
    <w:rsid w:val="00F16CCA"/>
    <w:rsid w:val="00F1747D"/>
    <w:rsid w:val="00F2005D"/>
    <w:rsid w:val="00F20363"/>
    <w:rsid w:val="00F220A7"/>
    <w:rsid w:val="00F22350"/>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CCE"/>
    <w:rsid w:val="00F378B3"/>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423D"/>
    <w:rsid w:val="00F76CBA"/>
    <w:rsid w:val="00F814B1"/>
    <w:rsid w:val="00F83DBA"/>
    <w:rsid w:val="00F840B2"/>
    <w:rsid w:val="00F85679"/>
    <w:rsid w:val="00F8668C"/>
    <w:rsid w:val="00F90C34"/>
    <w:rsid w:val="00F93E2A"/>
    <w:rsid w:val="00F95410"/>
    <w:rsid w:val="00F97C5B"/>
    <w:rsid w:val="00FA3D50"/>
    <w:rsid w:val="00FA6E25"/>
    <w:rsid w:val="00FA7F45"/>
    <w:rsid w:val="00FB715C"/>
    <w:rsid w:val="00FB7FBD"/>
    <w:rsid w:val="00FC0C23"/>
    <w:rsid w:val="00FC374A"/>
    <w:rsid w:val="00FC74C8"/>
    <w:rsid w:val="00FC7B47"/>
    <w:rsid w:val="00FD035C"/>
    <w:rsid w:val="00FD039E"/>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1977</Words>
  <Characters>10402</Characters>
  <Application>Microsoft Office Word</Application>
  <DocSecurity>0</DocSecurity>
  <Lines>208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5</cp:revision>
  <cp:lastPrinted>2019-08-27T05:42:00Z</cp:lastPrinted>
  <dcterms:created xsi:type="dcterms:W3CDTF">2022-11-07T17:13:00Z</dcterms:created>
  <dcterms:modified xsi:type="dcterms:W3CDTF">2022-11-07T17:21:00Z</dcterms:modified>
</cp:coreProperties>
</file>