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7171A360" w:rsidR="0011473D" w:rsidRPr="00B87DBA" w:rsidRDefault="00C56B61"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w:t>
      </w:r>
      <w:r w:rsidR="00C2385D">
        <w:rPr>
          <w:rFonts w:ascii="Avenir Next Demi Bold" w:hAnsi="Avenir Next Demi Bold" w:cs="Arial"/>
          <w:b/>
          <w:bCs/>
          <w:color w:val="000000" w:themeColor="text1"/>
          <w:sz w:val="22"/>
          <w:szCs w:val="22"/>
          <w:lang w:val="en-GB"/>
        </w:rPr>
        <w:t>F</w:t>
      </w:r>
    </w:p>
    <w:p w14:paraId="5A33E3EE" w14:textId="77777777" w:rsidR="002638B0" w:rsidRPr="00B87DBA" w:rsidRDefault="002638B0"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DE03154" w:rsidR="002638B0" w:rsidRPr="00B87DBA" w:rsidRDefault="00C2385D"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UGANDA</w:t>
      </w:r>
    </w:p>
    <w:p w14:paraId="31F458FC" w14:textId="77777777" w:rsidR="00434A8C" w:rsidRPr="00B87DBA" w:rsidRDefault="00434A8C"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849755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w:t>
      </w:r>
      <w:r w:rsidR="00900F06">
        <w:rPr>
          <w:rFonts w:ascii="Avenir Next Demi Bold" w:hAnsi="Avenir Next Demi Bold" w:cs="Arial"/>
          <w:b/>
          <w:bCs/>
          <w:color w:val="767171" w:themeColor="background2" w:themeShade="80"/>
          <w:sz w:val="22"/>
          <w:szCs w:val="22"/>
          <w:lang w:val="en-GB"/>
        </w:rPr>
        <w:t>F</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7C7A510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w:t>
      </w:r>
      <w:r w:rsidR="00900F06">
        <w:rPr>
          <w:rFonts w:ascii="Avenir Next Demi Bold" w:hAnsi="Avenir Next Demi Bold" w:cs="Arial"/>
          <w:b/>
          <w:bCs/>
          <w:color w:val="767171" w:themeColor="background2" w:themeShade="80"/>
          <w:sz w:val="22"/>
          <w:szCs w:val="22"/>
          <w:lang w:val="en-GB"/>
        </w:rPr>
        <w:t>F</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08E2CB52" w14:textId="77777777" w:rsidR="00CD317B" w:rsidRDefault="00CD317B">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07D7AF5"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71A33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w:t>
      </w:r>
      <w:r w:rsidR="00900F06">
        <w:rPr>
          <w:rFonts w:ascii="Avenir Next Demi Bold" w:hAnsi="Avenir Next Demi Bold" w:cs="Arial"/>
          <w:b/>
          <w:bCs/>
          <w:sz w:val="22"/>
          <w:szCs w:val="22"/>
          <w:lang w:val="en-GB" w:eastAsia="en-GB"/>
        </w:rPr>
        <w:t>F</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w:t>
      </w:r>
      <w:r w:rsidR="00900F06">
        <w:rPr>
          <w:rFonts w:ascii="Avenir Next" w:hAnsi="Avenir Next" w:cs="Arial"/>
          <w:sz w:val="22"/>
          <w:szCs w:val="22"/>
          <w:lang w:val="en-GB" w:eastAsia="en-GB"/>
        </w:rPr>
        <w:t>F</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C07340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EC792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EC792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B642438" w:rsidR="004A2D83" w:rsidRPr="00B87DBA" w:rsidRDefault="004A2D83" w:rsidP="0086705F">
      <w:pPr>
        <w:ind w:left="720" w:hanging="720"/>
        <w:jc w:val="both"/>
        <w:rPr>
          <w:rFonts w:ascii="Avenir Next" w:hAnsi="Avenir Next" w:cs="Arial"/>
          <w:sz w:val="22"/>
          <w:szCs w:val="22"/>
          <w:lang w:val="en-GB"/>
        </w:rPr>
      </w:pP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lastRenderedPageBreak/>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22F0425F" w14:textId="68A8DFFA" w:rsidR="00BE0D6C" w:rsidRDefault="00EE5D8A" w:rsidP="00EE5D8A">
      <w:pPr>
        <w:jc w:val="both"/>
        <w:rPr>
          <w:rFonts w:ascii="Avenir Next" w:hAnsi="Avenir Next" w:cs="Arial"/>
          <w:color w:val="000000" w:themeColor="text1"/>
          <w:sz w:val="22"/>
          <w:szCs w:val="22"/>
        </w:rPr>
      </w:pPr>
      <w:r w:rsidRPr="00EE5D8A">
        <w:rPr>
          <w:rFonts w:ascii="Avenir Next" w:hAnsi="Avenir Next" w:cs="Arial"/>
          <w:color w:val="000000" w:themeColor="text1"/>
          <w:sz w:val="22"/>
          <w:szCs w:val="22"/>
        </w:rPr>
        <w:t xml:space="preserve">Which one of the following </w:t>
      </w:r>
      <w:r w:rsidRPr="00EE5D8A">
        <w:rPr>
          <w:rFonts w:ascii="Avenir Next Demi Bold" w:hAnsi="Avenir Next Demi Bold" w:cs="Arial"/>
          <w:b/>
          <w:bCs/>
          <w:color w:val="000000" w:themeColor="text1"/>
          <w:sz w:val="22"/>
          <w:szCs w:val="22"/>
          <w:u w:val="single"/>
        </w:rPr>
        <w:t>does not</w:t>
      </w:r>
      <w:r w:rsidRPr="00EE5D8A">
        <w:rPr>
          <w:rFonts w:ascii="Avenir Next" w:hAnsi="Avenir Next" w:cs="Arial"/>
          <w:color w:val="000000" w:themeColor="text1"/>
          <w:sz w:val="22"/>
          <w:szCs w:val="22"/>
        </w:rPr>
        <w:t xml:space="preserve"> constitute inability to pay debt within the</w:t>
      </w:r>
      <w:r>
        <w:rPr>
          <w:rFonts w:ascii="Avenir Next" w:hAnsi="Avenir Next" w:cs="Arial"/>
          <w:color w:val="000000" w:themeColor="text1"/>
          <w:sz w:val="22"/>
          <w:szCs w:val="22"/>
        </w:rPr>
        <w:t xml:space="preserve"> </w:t>
      </w:r>
      <w:r w:rsidRPr="00EE5D8A">
        <w:rPr>
          <w:rFonts w:ascii="Avenir Next" w:hAnsi="Avenir Next" w:cs="Arial"/>
          <w:color w:val="000000" w:themeColor="text1"/>
          <w:sz w:val="22"/>
          <w:szCs w:val="22"/>
        </w:rPr>
        <w:t xml:space="preserve">meaning of section 3 of the Insolvency Act </w:t>
      </w:r>
      <w:r>
        <w:rPr>
          <w:rFonts w:ascii="Avenir Next" w:hAnsi="Avenir Next" w:cs="Arial"/>
          <w:color w:val="000000" w:themeColor="text1"/>
          <w:sz w:val="22"/>
          <w:szCs w:val="22"/>
        </w:rPr>
        <w:t>of 2011?</w:t>
      </w:r>
    </w:p>
    <w:p w14:paraId="4C27B63F" w14:textId="77777777" w:rsidR="00104EF0" w:rsidRPr="00104EF0" w:rsidRDefault="00104EF0" w:rsidP="00104EF0">
      <w:pPr>
        <w:pStyle w:val="ListParagraph"/>
        <w:ind w:left="426"/>
        <w:jc w:val="both"/>
        <w:rPr>
          <w:rFonts w:ascii="Avenir Next" w:hAnsi="Avenir Next" w:cs="Arial"/>
          <w:sz w:val="22"/>
          <w:szCs w:val="22"/>
          <w:lang w:val="en-GB"/>
        </w:rPr>
      </w:pPr>
    </w:p>
    <w:p w14:paraId="2432B974" w14:textId="77777777" w:rsidR="00104EF0" w:rsidRPr="00CD317B" w:rsidRDefault="00104EF0" w:rsidP="00104EF0">
      <w:pPr>
        <w:pStyle w:val="ListParagraph"/>
        <w:numPr>
          <w:ilvl w:val="0"/>
          <w:numId w:val="2"/>
        </w:numPr>
        <w:ind w:left="426" w:hanging="426"/>
        <w:jc w:val="both"/>
        <w:rPr>
          <w:rFonts w:ascii="Avenir Next" w:hAnsi="Avenir Next" w:cs="Arial"/>
          <w:sz w:val="22"/>
          <w:szCs w:val="22"/>
          <w:lang w:val="en-GB"/>
        </w:rPr>
      </w:pPr>
      <w:r w:rsidRPr="00CD317B">
        <w:rPr>
          <w:rFonts w:ascii="Avenir Next" w:hAnsi="Avenir Next" w:cs="Arial"/>
          <w:sz w:val="22"/>
          <w:szCs w:val="22"/>
          <w:lang w:val="en-GB"/>
        </w:rPr>
        <w:t>The debtor has more liabilities than assets.</w:t>
      </w:r>
    </w:p>
    <w:p w14:paraId="49015B53" w14:textId="77777777" w:rsidR="00104EF0" w:rsidRPr="00747DDA" w:rsidRDefault="00104EF0" w:rsidP="00104EF0">
      <w:pPr>
        <w:pStyle w:val="ListParagraph"/>
        <w:ind w:left="426"/>
        <w:jc w:val="both"/>
        <w:rPr>
          <w:rFonts w:ascii="Avenir Next" w:hAnsi="Avenir Next" w:cs="Arial"/>
          <w:sz w:val="22"/>
          <w:szCs w:val="22"/>
          <w:lang w:val="en-GB"/>
        </w:rPr>
      </w:pPr>
    </w:p>
    <w:p w14:paraId="5419643B" w14:textId="77777777" w:rsidR="00104EF0" w:rsidRPr="00747DDA" w:rsidRDefault="00104EF0" w:rsidP="00104EF0">
      <w:pPr>
        <w:pStyle w:val="ListParagraph"/>
        <w:numPr>
          <w:ilvl w:val="0"/>
          <w:numId w:val="2"/>
        </w:numPr>
        <w:ind w:left="426" w:hanging="426"/>
        <w:jc w:val="both"/>
        <w:rPr>
          <w:rFonts w:ascii="Avenir Next" w:hAnsi="Avenir Next" w:cs="Arial"/>
          <w:sz w:val="22"/>
          <w:szCs w:val="22"/>
          <w:lang w:val="en-GB"/>
        </w:rPr>
      </w:pPr>
      <w:r w:rsidRPr="00747DDA">
        <w:rPr>
          <w:rFonts w:ascii="Avenir Next" w:hAnsi="Avenir Next" w:cs="Arial"/>
          <w:sz w:val="22"/>
          <w:szCs w:val="22"/>
          <w:lang w:val="en-GB"/>
        </w:rPr>
        <w:t>The debtor has failed to comply with the statutory demand.</w:t>
      </w:r>
    </w:p>
    <w:p w14:paraId="6D27068B" w14:textId="77777777" w:rsidR="00104EF0" w:rsidRPr="00747DDA" w:rsidRDefault="00104EF0" w:rsidP="00104EF0">
      <w:pPr>
        <w:pStyle w:val="ListParagraph"/>
        <w:ind w:left="426"/>
        <w:jc w:val="both"/>
        <w:rPr>
          <w:rFonts w:ascii="Avenir Next" w:hAnsi="Avenir Next" w:cs="Arial"/>
          <w:sz w:val="22"/>
          <w:szCs w:val="22"/>
          <w:lang w:val="en-GB"/>
        </w:rPr>
      </w:pPr>
    </w:p>
    <w:p w14:paraId="0D32FDE8" w14:textId="394A345F" w:rsidR="00104EF0" w:rsidRPr="00747DDA" w:rsidRDefault="00104EF0" w:rsidP="00104EF0">
      <w:pPr>
        <w:pStyle w:val="ListParagraph"/>
        <w:numPr>
          <w:ilvl w:val="0"/>
          <w:numId w:val="2"/>
        </w:numPr>
        <w:ind w:left="426" w:hanging="426"/>
        <w:jc w:val="both"/>
        <w:rPr>
          <w:rFonts w:ascii="Avenir Next" w:hAnsi="Avenir Next" w:cs="Arial"/>
          <w:sz w:val="22"/>
          <w:szCs w:val="22"/>
          <w:lang w:val="en-GB"/>
        </w:rPr>
      </w:pPr>
      <w:r w:rsidRPr="00747DDA">
        <w:rPr>
          <w:rFonts w:ascii="Avenir Next" w:hAnsi="Avenir Next" w:cs="Arial"/>
          <w:sz w:val="22"/>
          <w:szCs w:val="22"/>
          <w:lang w:val="en-GB"/>
        </w:rPr>
        <w:t>The execution against the debtor in respect of a judgment debt has been returned unsatisfied in whole or in part.</w:t>
      </w:r>
    </w:p>
    <w:p w14:paraId="7843670C" w14:textId="77777777" w:rsidR="00104EF0" w:rsidRPr="00747DDA" w:rsidRDefault="00104EF0" w:rsidP="00104EF0">
      <w:pPr>
        <w:pStyle w:val="ListParagraph"/>
        <w:ind w:left="426"/>
        <w:jc w:val="both"/>
        <w:rPr>
          <w:rFonts w:ascii="Avenir Next" w:hAnsi="Avenir Next" w:cs="Arial"/>
          <w:sz w:val="22"/>
          <w:szCs w:val="22"/>
          <w:lang w:val="en-GB"/>
        </w:rPr>
      </w:pPr>
    </w:p>
    <w:p w14:paraId="4CD53949" w14:textId="205EE48F" w:rsidR="00104EF0" w:rsidRPr="00747DDA" w:rsidRDefault="00104EF0" w:rsidP="00104EF0">
      <w:pPr>
        <w:pStyle w:val="ListParagraph"/>
        <w:numPr>
          <w:ilvl w:val="0"/>
          <w:numId w:val="2"/>
        </w:numPr>
        <w:ind w:left="426" w:hanging="426"/>
        <w:jc w:val="both"/>
        <w:rPr>
          <w:rFonts w:ascii="Avenir Next" w:hAnsi="Avenir Next" w:cs="Arial"/>
          <w:sz w:val="22"/>
          <w:szCs w:val="22"/>
          <w:lang w:val="en-GB"/>
        </w:rPr>
      </w:pPr>
      <w:r w:rsidRPr="00747DDA">
        <w:rPr>
          <w:rFonts w:ascii="Avenir Next" w:hAnsi="Avenir Next" w:cs="Arial"/>
          <w:sz w:val="22"/>
          <w:szCs w:val="22"/>
          <w:lang w:val="en-GB"/>
        </w:rPr>
        <w:t xml:space="preserve">All or substantially all the property of a debtor is in the possession or control of a receiver or some other person enforcing a charge over </w:t>
      </w:r>
      <w:r w:rsidR="00F965BC">
        <w:rPr>
          <w:rFonts w:ascii="Avenir Next" w:hAnsi="Avenir Next" w:cs="Arial"/>
          <w:sz w:val="22"/>
          <w:szCs w:val="22"/>
          <w:lang w:val="en-GB"/>
        </w:rPr>
        <w:t xml:space="preserve">the </w:t>
      </w:r>
      <w:r w:rsidRPr="00747DDA">
        <w:rPr>
          <w:rFonts w:ascii="Avenir Next" w:hAnsi="Avenir Next" w:cs="Arial"/>
          <w:sz w:val="22"/>
          <w:szCs w:val="22"/>
          <w:lang w:val="en-GB"/>
        </w:rPr>
        <w:t>property.</w:t>
      </w:r>
    </w:p>
    <w:p w14:paraId="29C92239" w14:textId="77777777" w:rsidR="00104EF0" w:rsidRDefault="00104EF0" w:rsidP="00EE5D8A">
      <w:pPr>
        <w:jc w:val="both"/>
        <w:rPr>
          <w:rFonts w:ascii="Arial" w:hAnsi="Arial" w:cs="Arial"/>
          <w:sz w:val="22"/>
          <w:szCs w:val="22"/>
          <w:lang w:val="en-GB"/>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Default="0001050B" w:rsidP="0001050B">
      <w:pPr>
        <w:jc w:val="both"/>
        <w:rPr>
          <w:rFonts w:ascii="Avenir Next" w:hAnsi="Avenir Next" w:cs="Arial"/>
          <w:sz w:val="22"/>
          <w:szCs w:val="22"/>
        </w:rPr>
      </w:pPr>
    </w:p>
    <w:p w14:paraId="09881BCE" w14:textId="747EC560" w:rsidR="009439C1" w:rsidRPr="00747DDA" w:rsidRDefault="009439C1" w:rsidP="009439C1">
      <w:pPr>
        <w:jc w:val="both"/>
        <w:rPr>
          <w:rFonts w:ascii="Avenir Next" w:hAnsi="Avenir Next" w:cs="Arial"/>
          <w:sz w:val="22"/>
          <w:szCs w:val="22"/>
          <w:lang w:val="en-GB"/>
        </w:rPr>
      </w:pPr>
      <w:r w:rsidRPr="00747DDA">
        <w:rPr>
          <w:rFonts w:ascii="Avenir Next" w:hAnsi="Avenir Next" w:cs="Arial"/>
          <w:sz w:val="22"/>
          <w:szCs w:val="22"/>
          <w:lang w:val="en-GB"/>
        </w:rPr>
        <w:t xml:space="preserve">The 2022 judgment in the case of </w:t>
      </w:r>
      <w:r w:rsidRPr="009439C1">
        <w:rPr>
          <w:rFonts w:ascii="Avenir Next" w:hAnsi="Avenir Next" w:cs="Arial"/>
          <w:i/>
          <w:iCs/>
          <w:sz w:val="22"/>
          <w:szCs w:val="22"/>
          <w:lang w:val="en-GB"/>
        </w:rPr>
        <w:t>Bank of India (U) Ltd v NC Beverages Limited and Uganda Revenue Authority</w:t>
      </w:r>
      <w:r w:rsidRPr="00747DDA">
        <w:rPr>
          <w:rFonts w:ascii="Avenir Next" w:hAnsi="Avenir Next" w:cs="Arial"/>
          <w:sz w:val="22"/>
          <w:szCs w:val="22"/>
          <w:lang w:val="en-GB"/>
        </w:rPr>
        <w:t xml:space="preserve"> is important to </w:t>
      </w:r>
      <w:r>
        <w:rPr>
          <w:rFonts w:ascii="Avenir Next" w:hAnsi="Avenir Next" w:cs="Arial"/>
          <w:sz w:val="22"/>
          <w:szCs w:val="22"/>
          <w:lang w:val="en-GB"/>
        </w:rPr>
        <w:t>i</w:t>
      </w:r>
      <w:r w:rsidRPr="00747DDA">
        <w:rPr>
          <w:rFonts w:ascii="Avenir Next" w:hAnsi="Avenir Next" w:cs="Arial"/>
          <w:sz w:val="22"/>
          <w:szCs w:val="22"/>
          <w:lang w:val="en-GB"/>
        </w:rPr>
        <w:t xml:space="preserve">nsolvency </w:t>
      </w:r>
      <w:r>
        <w:rPr>
          <w:rFonts w:ascii="Avenir Next" w:hAnsi="Avenir Next" w:cs="Arial"/>
          <w:sz w:val="22"/>
          <w:szCs w:val="22"/>
          <w:lang w:val="en-GB"/>
        </w:rPr>
        <w:t>j</w:t>
      </w:r>
      <w:r w:rsidRPr="00747DDA">
        <w:rPr>
          <w:rFonts w:ascii="Avenir Next" w:hAnsi="Avenir Next" w:cs="Arial"/>
          <w:sz w:val="22"/>
          <w:szCs w:val="22"/>
          <w:lang w:val="en-GB"/>
        </w:rPr>
        <w:t>urisprudence in Uganda because</w:t>
      </w:r>
      <w:r>
        <w:rPr>
          <w:rFonts w:ascii="Avenir Next" w:hAnsi="Avenir Next" w:cs="Arial"/>
          <w:sz w:val="22"/>
          <w:szCs w:val="22"/>
          <w:lang w:val="en-GB"/>
        </w:rPr>
        <w:t xml:space="preserve"> – </w:t>
      </w:r>
    </w:p>
    <w:p w14:paraId="47A36939" w14:textId="77777777" w:rsidR="009439C1" w:rsidRPr="009439C1" w:rsidRDefault="009439C1" w:rsidP="009439C1">
      <w:pPr>
        <w:pStyle w:val="ListParagraph"/>
        <w:ind w:left="426"/>
        <w:jc w:val="both"/>
        <w:rPr>
          <w:rFonts w:ascii="Avenir Next" w:hAnsi="Avenir Next" w:cs="Arial"/>
          <w:sz w:val="22"/>
          <w:szCs w:val="22"/>
          <w:lang w:val="en-GB"/>
        </w:rPr>
      </w:pPr>
    </w:p>
    <w:p w14:paraId="63089A67" w14:textId="6140BD00" w:rsidR="009439C1" w:rsidRPr="009439C1" w:rsidRDefault="009439C1" w:rsidP="009439C1">
      <w:pPr>
        <w:pStyle w:val="ListParagraph"/>
        <w:numPr>
          <w:ilvl w:val="0"/>
          <w:numId w:val="3"/>
        </w:numPr>
        <w:ind w:left="426" w:hanging="426"/>
        <w:jc w:val="both"/>
        <w:rPr>
          <w:rFonts w:ascii="Avenir Next" w:hAnsi="Avenir Next" w:cs="Arial"/>
          <w:sz w:val="22"/>
          <w:szCs w:val="22"/>
          <w:lang w:val="en-GB"/>
        </w:rPr>
      </w:pPr>
      <w:r w:rsidRPr="009439C1">
        <w:rPr>
          <w:rFonts w:ascii="Avenir Next" w:hAnsi="Avenir Next" w:cs="Arial"/>
          <w:sz w:val="22"/>
          <w:szCs w:val="22"/>
          <w:lang w:val="en-GB"/>
        </w:rPr>
        <w:t xml:space="preserve">The </w:t>
      </w:r>
      <w:r w:rsidR="00875B08">
        <w:rPr>
          <w:rFonts w:ascii="Avenir Next" w:hAnsi="Avenir Next" w:cs="Arial"/>
          <w:sz w:val="22"/>
          <w:szCs w:val="22"/>
          <w:lang w:val="en-GB"/>
        </w:rPr>
        <w:t>c</w:t>
      </w:r>
      <w:r w:rsidRPr="009439C1">
        <w:rPr>
          <w:rFonts w:ascii="Avenir Next" w:hAnsi="Avenir Next" w:cs="Arial"/>
          <w:sz w:val="22"/>
          <w:szCs w:val="22"/>
          <w:lang w:val="en-GB"/>
        </w:rPr>
        <w:t xml:space="preserve">ourt highlights the relationship between </w:t>
      </w:r>
      <w:r w:rsidR="00D72C0A">
        <w:rPr>
          <w:rFonts w:ascii="Avenir Next" w:hAnsi="Avenir Next" w:cs="Arial"/>
          <w:sz w:val="22"/>
          <w:szCs w:val="22"/>
          <w:lang w:val="en-GB"/>
        </w:rPr>
        <w:t xml:space="preserve">the </w:t>
      </w:r>
      <w:r w:rsidRPr="009439C1">
        <w:rPr>
          <w:rFonts w:ascii="Avenir Next" w:hAnsi="Avenir Next" w:cs="Arial"/>
          <w:sz w:val="22"/>
          <w:szCs w:val="22"/>
          <w:lang w:val="en-GB"/>
        </w:rPr>
        <w:t>U</w:t>
      </w:r>
      <w:r w:rsidR="00D72C0A">
        <w:rPr>
          <w:rFonts w:ascii="Avenir Next" w:hAnsi="Avenir Next" w:cs="Arial"/>
          <w:sz w:val="22"/>
          <w:szCs w:val="22"/>
          <w:lang w:val="en-GB"/>
        </w:rPr>
        <w:t xml:space="preserve">ganda </w:t>
      </w:r>
      <w:r w:rsidRPr="009439C1">
        <w:rPr>
          <w:rFonts w:ascii="Avenir Next" w:hAnsi="Avenir Next" w:cs="Arial"/>
          <w:sz w:val="22"/>
          <w:szCs w:val="22"/>
          <w:lang w:val="en-GB"/>
        </w:rPr>
        <w:t>R</w:t>
      </w:r>
      <w:r w:rsidR="00D72C0A">
        <w:rPr>
          <w:rFonts w:ascii="Avenir Next" w:hAnsi="Avenir Next" w:cs="Arial"/>
          <w:sz w:val="22"/>
          <w:szCs w:val="22"/>
          <w:lang w:val="en-GB"/>
        </w:rPr>
        <w:t xml:space="preserve">evenue </w:t>
      </w:r>
      <w:r w:rsidRPr="009439C1">
        <w:rPr>
          <w:rFonts w:ascii="Avenir Next" w:hAnsi="Avenir Next" w:cs="Arial"/>
          <w:sz w:val="22"/>
          <w:szCs w:val="22"/>
          <w:lang w:val="en-GB"/>
        </w:rPr>
        <w:t>A</w:t>
      </w:r>
      <w:r w:rsidR="00D72C0A">
        <w:rPr>
          <w:rFonts w:ascii="Avenir Next" w:hAnsi="Avenir Next" w:cs="Arial"/>
          <w:sz w:val="22"/>
          <w:szCs w:val="22"/>
          <w:lang w:val="en-GB"/>
        </w:rPr>
        <w:t>uthority</w:t>
      </w:r>
      <w:r w:rsidRPr="009439C1">
        <w:rPr>
          <w:rFonts w:ascii="Avenir Next" w:hAnsi="Avenir Next" w:cs="Arial"/>
          <w:sz w:val="22"/>
          <w:szCs w:val="22"/>
          <w:lang w:val="en-GB"/>
        </w:rPr>
        <w:t xml:space="preserve"> warrants and disposal of distressed assets.</w:t>
      </w:r>
    </w:p>
    <w:p w14:paraId="5C18546E" w14:textId="77777777" w:rsidR="009439C1" w:rsidRPr="009439C1" w:rsidRDefault="009439C1" w:rsidP="009439C1">
      <w:pPr>
        <w:pStyle w:val="ListParagraph"/>
        <w:ind w:left="426"/>
        <w:jc w:val="both"/>
        <w:rPr>
          <w:rFonts w:ascii="Avenir Next" w:hAnsi="Avenir Next" w:cs="Arial"/>
          <w:sz w:val="22"/>
          <w:szCs w:val="22"/>
          <w:lang w:val="en-GB"/>
        </w:rPr>
      </w:pPr>
    </w:p>
    <w:p w14:paraId="2C6BF932" w14:textId="51E70BE6" w:rsidR="009439C1" w:rsidRPr="009439C1" w:rsidRDefault="009439C1" w:rsidP="009439C1">
      <w:pPr>
        <w:pStyle w:val="ListParagraph"/>
        <w:numPr>
          <w:ilvl w:val="0"/>
          <w:numId w:val="3"/>
        </w:numPr>
        <w:ind w:left="426" w:hanging="426"/>
        <w:jc w:val="both"/>
        <w:rPr>
          <w:rFonts w:ascii="Avenir Next" w:hAnsi="Avenir Next" w:cs="Arial"/>
          <w:sz w:val="22"/>
          <w:szCs w:val="22"/>
          <w:lang w:val="en-GB"/>
        </w:rPr>
      </w:pPr>
      <w:r w:rsidRPr="009439C1">
        <w:rPr>
          <w:rFonts w:ascii="Avenir Next" w:hAnsi="Avenir Next" w:cs="Arial"/>
          <w:sz w:val="22"/>
          <w:szCs w:val="22"/>
          <w:lang w:val="en-GB"/>
        </w:rPr>
        <w:t xml:space="preserve">The </w:t>
      </w:r>
      <w:r w:rsidR="00D72C0A">
        <w:rPr>
          <w:rFonts w:ascii="Avenir Next" w:hAnsi="Avenir Next" w:cs="Arial"/>
          <w:sz w:val="22"/>
          <w:szCs w:val="22"/>
          <w:lang w:val="en-GB"/>
        </w:rPr>
        <w:t>c</w:t>
      </w:r>
      <w:r w:rsidRPr="009439C1">
        <w:rPr>
          <w:rFonts w:ascii="Avenir Next" w:hAnsi="Avenir Next" w:cs="Arial"/>
          <w:sz w:val="22"/>
          <w:szCs w:val="22"/>
          <w:lang w:val="en-GB"/>
        </w:rPr>
        <w:t>ourt emphasi</w:t>
      </w:r>
      <w:r w:rsidR="00D72C0A">
        <w:rPr>
          <w:rFonts w:ascii="Avenir Next" w:hAnsi="Avenir Next" w:cs="Arial"/>
          <w:sz w:val="22"/>
          <w:szCs w:val="22"/>
          <w:lang w:val="en-GB"/>
        </w:rPr>
        <w:t>s</w:t>
      </w:r>
      <w:r w:rsidRPr="009439C1">
        <w:rPr>
          <w:rFonts w:ascii="Avenir Next" w:hAnsi="Avenir Next" w:cs="Arial"/>
          <w:sz w:val="22"/>
          <w:szCs w:val="22"/>
          <w:lang w:val="en-GB"/>
        </w:rPr>
        <w:t xml:space="preserve">es the priority rights of secured creditors in </w:t>
      </w:r>
      <w:r w:rsidR="00D72C0A">
        <w:rPr>
          <w:rFonts w:ascii="Avenir Next" w:hAnsi="Avenir Next" w:cs="Arial"/>
          <w:sz w:val="22"/>
          <w:szCs w:val="22"/>
          <w:lang w:val="en-GB"/>
        </w:rPr>
        <w:t>i</w:t>
      </w:r>
      <w:r w:rsidRPr="009439C1">
        <w:rPr>
          <w:rFonts w:ascii="Avenir Next" w:hAnsi="Avenir Next" w:cs="Arial"/>
          <w:sz w:val="22"/>
          <w:szCs w:val="22"/>
          <w:lang w:val="en-GB"/>
        </w:rPr>
        <w:t xml:space="preserve">nsolvency </w:t>
      </w:r>
      <w:r w:rsidR="00D72C0A">
        <w:rPr>
          <w:rFonts w:ascii="Avenir Next" w:hAnsi="Avenir Next" w:cs="Arial"/>
          <w:sz w:val="22"/>
          <w:szCs w:val="22"/>
          <w:lang w:val="en-GB"/>
        </w:rPr>
        <w:t>p</w:t>
      </w:r>
      <w:r w:rsidRPr="009439C1">
        <w:rPr>
          <w:rFonts w:ascii="Avenir Next" w:hAnsi="Avenir Next" w:cs="Arial"/>
          <w:sz w:val="22"/>
          <w:szCs w:val="22"/>
          <w:lang w:val="en-GB"/>
        </w:rPr>
        <w:t>roceedings.</w:t>
      </w:r>
    </w:p>
    <w:p w14:paraId="4543C8F5" w14:textId="77777777" w:rsidR="009439C1" w:rsidRPr="009439C1" w:rsidRDefault="009439C1" w:rsidP="009439C1">
      <w:pPr>
        <w:pStyle w:val="ListParagraph"/>
        <w:ind w:left="426"/>
        <w:jc w:val="both"/>
        <w:rPr>
          <w:rFonts w:ascii="Avenir Next" w:hAnsi="Avenir Next" w:cs="Arial"/>
          <w:sz w:val="22"/>
          <w:szCs w:val="22"/>
          <w:lang w:val="en-GB"/>
        </w:rPr>
      </w:pPr>
    </w:p>
    <w:p w14:paraId="54813805" w14:textId="66C321CC" w:rsidR="009439C1" w:rsidRPr="009439C1" w:rsidRDefault="009439C1" w:rsidP="009439C1">
      <w:pPr>
        <w:pStyle w:val="ListParagraph"/>
        <w:numPr>
          <w:ilvl w:val="0"/>
          <w:numId w:val="3"/>
        </w:numPr>
        <w:ind w:left="426" w:hanging="426"/>
        <w:jc w:val="both"/>
        <w:rPr>
          <w:rFonts w:ascii="Avenir Next" w:hAnsi="Avenir Next" w:cs="Arial"/>
          <w:sz w:val="22"/>
          <w:szCs w:val="22"/>
          <w:lang w:val="en-GB"/>
        </w:rPr>
      </w:pPr>
      <w:r w:rsidRPr="009439C1">
        <w:rPr>
          <w:rFonts w:ascii="Avenir Next" w:hAnsi="Avenir Next" w:cs="Arial"/>
          <w:sz w:val="22"/>
          <w:szCs w:val="22"/>
          <w:lang w:val="en-GB"/>
        </w:rPr>
        <w:t xml:space="preserve">The </w:t>
      </w:r>
      <w:r w:rsidR="00D72C0A">
        <w:rPr>
          <w:rFonts w:ascii="Avenir Next" w:hAnsi="Avenir Next" w:cs="Arial"/>
          <w:sz w:val="22"/>
          <w:szCs w:val="22"/>
          <w:lang w:val="en-GB"/>
        </w:rPr>
        <w:t>c</w:t>
      </w:r>
      <w:r w:rsidRPr="009439C1">
        <w:rPr>
          <w:rFonts w:ascii="Avenir Next" w:hAnsi="Avenir Next" w:cs="Arial"/>
          <w:sz w:val="22"/>
          <w:szCs w:val="22"/>
          <w:lang w:val="en-GB"/>
        </w:rPr>
        <w:t>ourt explains when a floating charge crystali</w:t>
      </w:r>
      <w:r w:rsidR="00D72C0A">
        <w:rPr>
          <w:rFonts w:ascii="Avenir Next" w:hAnsi="Avenir Next" w:cs="Arial"/>
          <w:sz w:val="22"/>
          <w:szCs w:val="22"/>
          <w:lang w:val="en-GB"/>
        </w:rPr>
        <w:t>s</w:t>
      </w:r>
      <w:r w:rsidRPr="009439C1">
        <w:rPr>
          <w:rFonts w:ascii="Avenir Next" w:hAnsi="Avenir Next" w:cs="Arial"/>
          <w:sz w:val="22"/>
          <w:szCs w:val="22"/>
          <w:lang w:val="en-GB"/>
        </w:rPr>
        <w:t>es.</w:t>
      </w:r>
    </w:p>
    <w:p w14:paraId="7C4EE98F" w14:textId="77777777" w:rsidR="009439C1" w:rsidRPr="009439C1" w:rsidRDefault="009439C1" w:rsidP="009439C1">
      <w:pPr>
        <w:pStyle w:val="ListParagraph"/>
        <w:ind w:left="426"/>
        <w:jc w:val="both"/>
        <w:rPr>
          <w:rFonts w:ascii="Avenir Next" w:hAnsi="Avenir Next" w:cs="Arial"/>
          <w:sz w:val="22"/>
          <w:szCs w:val="22"/>
          <w:lang w:val="en-GB"/>
        </w:rPr>
      </w:pPr>
    </w:p>
    <w:p w14:paraId="025588C9" w14:textId="000E00EE" w:rsidR="009439C1" w:rsidRPr="00CD317B" w:rsidRDefault="009439C1" w:rsidP="00EF1924">
      <w:pPr>
        <w:pStyle w:val="ListParagraph"/>
        <w:numPr>
          <w:ilvl w:val="0"/>
          <w:numId w:val="3"/>
        </w:numPr>
        <w:ind w:left="426" w:hanging="426"/>
        <w:jc w:val="both"/>
        <w:rPr>
          <w:rFonts w:ascii="Avenir Next" w:hAnsi="Avenir Next" w:cs="Arial"/>
          <w:sz w:val="22"/>
          <w:szCs w:val="22"/>
          <w:lang w:val="en-GB"/>
        </w:rPr>
      </w:pPr>
      <w:r w:rsidRPr="00CD317B">
        <w:rPr>
          <w:rFonts w:ascii="Avenir Next" w:hAnsi="Avenir Next" w:cs="Arial"/>
          <w:sz w:val="22"/>
          <w:szCs w:val="22"/>
          <w:lang w:val="en-GB"/>
        </w:rPr>
        <w:t xml:space="preserve">The </w:t>
      </w:r>
      <w:r w:rsidR="00D72C0A" w:rsidRPr="00CD317B">
        <w:rPr>
          <w:rFonts w:ascii="Avenir Next" w:hAnsi="Avenir Next" w:cs="Arial"/>
          <w:sz w:val="22"/>
          <w:szCs w:val="22"/>
          <w:lang w:val="en-GB"/>
        </w:rPr>
        <w:t>c</w:t>
      </w:r>
      <w:r w:rsidRPr="00CD317B">
        <w:rPr>
          <w:rFonts w:ascii="Avenir Next" w:hAnsi="Avenir Next" w:cs="Arial"/>
          <w:sz w:val="22"/>
          <w:szCs w:val="22"/>
          <w:lang w:val="en-GB"/>
        </w:rPr>
        <w:t>ourt ordered that taxes are not a priority debt.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D03860" w:rsidRDefault="0001050B" w:rsidP="0001050B">
      <w:pPr>
        <w:jc w:val="both"/>
        <w:rPr>
          <w:rFonts w:ascii="Avenir Next" w:hAnsi="Avenir Next" w:cs="Arial"/>
          <w:sz w:val="22"/>
          <w:szCs w:val="22"/>
        </w:rPr>
      </w:pPr>
    </w:p>
    <w:p w14:paraId="732A412D" w14:textId="15817E87" w:rsidR="008D1466" w:rsidRPr="00747DDA" w:rsidRDefault="008D1466" w:rsidP="008D1466">
      <w:pPr>
        <w:rPr>
          <w:rFonts w:ascii="Avenir Next" w:hAnsi="Avenir Next" w:cs="Arial"/>
          <w:sz w:val="22"/>
          <w:szCs w:val="22"/>
        </w:rPr>
      </w:pPr>
      <w:r w:rsidRPr="00747DDA">
        <w:rPr>
          <w:rFonts w:ascii="Avenir Next" w:hAnsi="Avenir Next" w:cs="Arial"/>
          <w:sz w:val="22"/>
          <w:szCs w:val="22"/>
        </w:rPr>
        <w:lastRenderedPageBreak/>
        <w:t xml:space="preserve">Choose the </w:t>
      </w:r>
      <w:r w:rsidRPr="008D1466">
        <w:rPr>
          <w:rFonts w:ascii="Avenir Next Demi Bold" w:eastAsia="Calibri" w:hAnsi="Avenir Next Demi Bold" w:cs="Arial"/>
          <w:b/>
          <w:bCs/>
          <w:sz w:val="22"/>
          <w:szCs w:val="22"/>
          <w:u w:val="single"/>
          <w:lang w:val="en-ZA"/>
        </w:rPr>
        <w:t>correct statement</w:t>
      </w:r>
      <w:r>
        <w:rPr>
          <w:rFonts w:ascii="Avenir Next" w:hAnsi="Avenir Next" w:cs="Arial"/>
          <w:sz w:val="22"/>
          <w:szCs w:val="22"/>
        </w:rPr>
        <w:t>:</w:t>
      </w:r>
    </w:p>
    <w:p w14:paraId="3713599A" w14:textId="77777777" w:rsidR="008D1466" w:rsidRPr="008D1466" w:rsidRDefault="008D1466" w:rsidP="008D1466">
      <w:pPr>
        <w:pStyle w:val="ListParagraph"/>
        <w:ind w:left="426"/>
        <w:jc w:val="both"/>
        <w:rPr>
          <w:rFonts w:ascii="Avenir Next" w:hAnsi="Avenir Next" w:cs="Arial"/>
          <w:sz w:val="22"/>
          <w:szCs w:val="22"/>
          <w:lang w:val="en-GB"/>
        </w:rPr>
      </w:pPr>
    </w:p>
    <w:p w14:paraId="7C614554" w14:textId="47A9E101" w:rsidR="008D1466" w:rsidRPr="008D1466" w:rsidRDefault="008D1466" w:rsidP="008D1466">
      <w:pPr>
        <w:pStyle w:val="ListParagraph"/>
        <w:numPr>
          <w:ilvl w:val="0"/>
          <w:numId w:val="4"/>
        </w:numPr>
        <w:ind w:left="426" w:hanging="426"/>
        <w:jc w:val="both"/>
        <w:rPr>
          <w:rFonts w:ascii="Avenir Next" w:hAnsi="Avenir Next" w:cs="Arial"/>
          <w:sz w:val="22"/>
          <w:szCs w:val="22"/>
          <w:lang w:val="en-GB"/>
        </w:rPr>
      </w:pPr>
      <w:r w:rsidRPr="008D1466">
        <w:rPr>
          <w:rFonts w:ascii="Avenir Next" w:hAnsi="Avenir Next" w:cs="Arial"/>
          <w:sz w:val="22"/>
          <w:szCs w:val="22"/>
          <w:lang w:val="en-GB"/>
        </w:rPr>
        <w:t>The repeal of subsection 2 of section 12 of the Insolvency Act</w:t>
      </w:r>
      <w:r w:rsidR="00F175AC">
        <w:rPr>
          <w:rFonts w:ascii="Avenir Next" w:hAnsi="Avenir Next" w:cs="Arial"/>
          <w:sz w:val="22"/>
          <w:szCs w:val="22"/>
          <w:lang w:val="en-GB"/>
        </w:rPr>
        <w:t xml:space="preserve"> of 2011</w:t>
      </w:r>
      <w:r w:rsidRPr="008D1466">
        <w:rPr>
          <w:rFonts w:ascii="Avenir Next" w:hAnsi="Avenir Next" w:cs="Arial"/>
          <w:sz w:val="22"/>
          <w:szCs w:val="22"/>
          <w:lang w:val="en-GB"/>
        </w:rPr>
        <w:t xml:space="preserve"> by the Insolvency </w:t>
      </w:r>
      <w:r w:rsidR="00F175AC">
        <w:rPr>
          <w:rFonts w:ascii="Avenir Next" w:hAnsi="Avenir Next" w:cs="Arial"/>
          <w:sz w:val="22"/>
          <w:szCs w:val="22"/>
          <w:lang w:val="en-GB"/>
        </w:rPr>
        <w:t xml:space="preserve">Amendment </w:t>
      </w:r>
      <w:r w:rsidRPr="008D1466">
        <w:rPr>
          <w:rFonts w:ascii="Avenir Next" w:hAnsi="Avenir Next" w:cs="Arial"/>
          <w:sz w:val="22"/>
          <w:szCs w:val="22"/>
          <w:lang w:val="en-GB"/>
        </w:rPr>
        <w:t xml:space="preserve">Act </w:t>
      </w:r>
      <w:r w:rsidR="00F175AC">
        <w:rPr>
          <w:rFonts w:ascii="Avenir Next" w:hAnsi="Avenir Next" w:cs="Arial"/>
          <w:sz w:val="22"/>
          <w:szCs w:val="22"/>
          <w:lang w:val="en-GB"/>
        </w:rPr>
        <w:t xml:space="preserve">of 2022 </w:t>
      </w:r>
      <w:r w:rsidRPr="008D1466">
        <w:rPr>
          <w:rFonts w:ascii="Avenir Next" w:hAnsi="Avenir Next" w:cs="Arial"/>
          <w:sz w:val="22"/>
          <w:szCs w:val="22"/>
          <w:lang w:val="en-GB"/>
        </w:rPr>
        <w:t>implies that preferential debts shall so far as the assets are insufficient to meet</w:t>
      </w:r>
      <w:r w:rsidR="001C4019">
        <w:rPr>
          <w:rFonts w:ascii="Avenir Next" w:hAnsi="Avenir Next" w:cs="Arial"/>
          <w:sz w:val="22"/>
          <w:szCs w:val="22"/>
          <w:lang w:val="en-GB"/>
        </w:rPr>
        <w:t xml:space="preserve"> them</w:t>
      </w:r>
      <w:r w:rsidRPr="008D1466">
        <w:rPr>
          <w:rFonts w:ascii="Avenir Next" w:hAnsi="Avenir Next" w:cs="Arial"/>
          <w:sz w:val="22"/>
          <w:szCs w:val="22"/>
          <w:lang w:val="en-GB"/>
        </w:rPr>
        <w:t>, have priority over the claims of secured creditors.</w:t>
      </w:r>
    </w:p>
    <w:p w14:paraId="3AADA64C" w14:textId="77777777" w:rsidR="008D1466" w:rsidRPr="008D1466" w:rsidRDefault="008D1466" w:rsidP="008D1466">
      <w:pPr>
        <w:pStyle w:val="ListParagraph"/>
        <w:ind w:left="426"/>
        <w:jc w:val="both"/>
        <w:rPr>
          <w:rFonts w:ascii="Avenir Next" w:hAnsi="Avenir Next" w:cs="Arial"/>
          <w:sz w:val="22"/>
          <w:szCs w:val="22"/>
          <w:lang w:val="en-GB"/>
        </w:rPr>
      </w:pPr>
    </w:p>
    <w:p w14:paraId="32D171F9" w14:textId="157AD347" w:rsidR="008D1466" w:rsidRPr="00CD317B" w:rsidRDefault="008D1466" w:rsidP="008D1466">
      <w:pPr>
        <w:pStyle w:val="ListParagraph"/>
        <w:numPr>
          <w:ilvl w:val="0"/>
          <w:numId w:val="4"/>
        </w:numPr>
        <w:ind w:left="426" w:hanging="426"/>
        <w:jc w:val="both"/>
        <w:rPr>
          <w:rFonts w:ascii="Avenir Next" w:hAnsi="Avenir Next" w:cs="Arial"/>
          <w:sz w:val="22"/>
          <w:szCs w:val="22"/>
          <w:lang w:val="en-GB"/>
        </w:rPr>
      </w:pPr>
      <w:r w:rsidRPr="00CD317B">
        <w:rPr>
          <w:rFonts w:ascii="Avenir Next" w:hAnsi="Avenir Next" w:cs="Arial"/>
          <w:sz w:val="22"/>
          <w:szCs w:val="22"/>
          <w:lang w:val="en-GB"/>
        </w:rPr>
        <w:t>The repeal of subsection 2 of section 12 of the Insolvency Act</w:t>
      </w:r>
      <w:r w:rsidR="00575EE8" w:rsidRPr="00CD317B">
        <w:rPr>
          <w:rFonts w:ascii="Avenir Next" w:hAnsi="Avenir Next" w:cs="Arial"/>
          <w:sz w:val="22"/>
          <w:szCs w:val="22"/>
          <w:lang w:val="en-GB"/>
        </w:rPr>
        <w:t xml:space="preserve"> of 2011</w:t>
      </w:r>
      <w:r w:rsidRPr="00CD317B">
        <w:rPr>
          <w:rFonts w:ascii="Avenir Next" w:hAnsi="Avenir Next" w:cs="Arial"/>
          <w:sz w:val="22"/>
          <w:szCs w:val="22"/>
          <w:lang w:val="en-GB"/>
        </w:rPr>
        <w:t xml:space="preserve"> by the Insolvency </w:t>
      </w:r>
      <w:r w:rsidR="00575EE8" w:rsidRPr="00CD317B">
        <w:rPr>
          <w:rFonts w:ascii="Avenir Next" w:hAnsi="Avenir Next" w:cs="Arial"/>
          <w:sz w:val="22"/>
          <w:szCs w:val="22"/>
          <w:lang w:val="en-GB"/>
        </w:rPr>
        <w:t xml:space="preserve">Amendment </w:t>
      </w:r>
      <w:r w:rsidRPr="00CD317B">
        <w:rPr>
          <w:rFonts w:ascii="Avenir Next" w:hAnsi="Avenir Next" w:cs="Arial"/>
          <w:sz w:val="22"/>
          <w:szCs w:val="22"/>
          <w:lang w:val="en-GB"/>
        </w:rPr>
        <w:t>Act</w:t>
      </w:r>
      <w:r w:rsidR="00575EE8" w:rsidRPr="00CD317B">
        <w:rPr>
          <w:rFonts w:ascii="Avenir Next" w:hAnsi="Avenir Next" w:cs="Arial"/>
          <w:sz w:val="22"/>
          <w:szCs w:val="22"/>
          <w:lang w:val="en-GB"/>
        </w:rPr>
        <w:t xml:space="preserve"> of 2022</w:t>
      </w:r>
      <w:r w:rsidRPr="00CD317B">
        <w:rPr>
          <w:rFonts w:ascii="Avenir Next" w:hAnsi="Avenir Next" w:cs="Arial"/>
          <w:sz w:val="22"/>
          <w:szCs w:val="22"/>
          <w:lang w:val="en-GB"/>
        </w:rPr>
        <w:t xml:space="preserve"> implies that preferential debts do not have priority over claims of floating charge holders.</w:t>
      </w:r>
    </w:p>
    <w:p w14:paraId="280E386C" w14:textId="77777777" w:rsidR="008D1466" w:rsidRPr="008D1466" w:rsidRDefault="008D1466" w:rsidP="008D1466">
      <w:pPr>
        <w:pStyle w:val="ListParagraph"/>
        <w:ind w:left="426"/>
        <w:jc w:val="both"/>
        <w:rPr>
          <w:rFonts w:ascii="Avenir Next" w:hAnsi="Avenir Next" w:cs="Arial"/>
          <w:sz w:val="22"/>
          <w:szCs w:val="22"/>
          <w:lang w:val="en-GB"/>
        </w:rPr>
      </w:pPr>
    </w:p>
    <w:p w14:paraId="44974E57" w14:textId="4B93A32D" w:rsidR="008D1466" w:rsidRPr="008D1466" w:rsidRDefault="008D1466" w:rsidP="008D1466">
      <w:pPr>
        <w:pStyle w:val="ListParagraph"/>
        <w:numPr>
          <w:ilvl w:val="0"/>
          <w:numId w:val="4"/>
        </w:numPr>
        <w:ind w:left="426" w:hanging="426"/>
        <w:jc w:val="both"/>
        <w:rPr>
          <w:rFonts w:ascii="Avenir Next" w:hAnsi="Avenir Next" w:cs="Arial"/>
          <w:sz w:val="22"/>
          <w:szCs w:val="22"/>
          <w:lang w:val="en-GB"/>
        </w:rPr>
      </w:pPr>
      <w:r w:rsidRPr="008D1466">
        <w:rPr>
          <w:rFonts w:ascii="Avenir Next" w:hAnsi="Avenir Next" w:cs="Arial"/>
          <w:sz w:val="22"/>
          <w:szCs w:val="22"/>
          <w:lang w:val="en-GB"/>
        </w:rPr>
        <w:t xml:space="preserve">The repeal of subsection 2 of section 12 of the Insolvency Act </w:t>
      </w:r>
      <w:r w:rsidR="00575EE8">
        <w:rPr>
          <w:rFonts w:ascii="Avenir Next" w:hAnsi="Avenir Next" w:cs="Arial"/>
          <w:sz w:val="22"/>
          <w:szCs w:val="22"/>
          <w:lang w:val="en-GB"/>
        </w:rPr>
        <w:t xml:space="preserve">of 2011 </w:t>
      </w:r>
      <w:r w:rsidRPr="008D1466">
        <w:rPr>
          <w:rFonts w:ascii="Avenir Next" w:hAnsi="Avenir Next" w:cs="Arial"/>
          <w:sz w:val="22"/>
          <w:szCs w:val="22"/>
          <w:lang w:val="en-GB"/>
        </w:rPr>
        <w:t xml:space="preserve">by the Insolvency </w:t>
      </w:r>
      <w:r w:rsidR="00575EE8">
        <w:rPr>
          <w:rFonts w:ascii="Avenir Next" w:hAnsi="Avenir Next" w:cs="Arial"/>
          <w:sz w:val="22"/>
          <w:szCs w:val="22"/>
          <w:lang w:val="en-GB"/>
        </w:rPr>
        <w:t xml:space="preserve">Amendment </w:t>
      </w:r>
      <w:r w:rsidRPr="008D1466">
        <w:rPr>
          <w:rFonts w:ascii="Avenir Next" w:hAnsi="Avenir Next" w:cs="Arial"/>
          <w:sz w:val="22"/>
          <w:szCs w:val="22"/>
          <w:lang w:val="en-GB"/>
        </w:rPr>
        <w:t>Act</w:t>
      </w:r>
      <w:r w:rsidR="00575EE8">
        <w:rPr>
          <w:rFonts w:ascii="Avenir Next" w:hAnsi="Avenir Next" w:cs="Arial"/>
          <w:sz w:val="22"/>
          <w:szCs w:val="22"/>
          <w:lang w:val="en-GB"/>
        </w:rPr>
        <w:t xml:space="preserve"> of 2022</w:t>
      </w:r>
      <w:r w:rsidRPr="008D1466">
        <w:rPr>
          <w:rFonts w:ascii="Avenir Next" w:hAnsi="Avenir Next" w:cs="Arial"/>
          <w:sz w:val="22"/>
          <w:szCs w:val="22"/>
          <w:lang w:val="en-GB"/>
        </w:rPr>
        <w:t xml:space="preserve"> implies that secured creditors will submit their claims to preferential creditors.</w:t>
      </w:r>
    </w:p>
    <w:p w14:paraId="7BA547E7" w14:textId="77777777" w:rsidR="008D1466" w:rsidRPr="008D1466" w:rsidRDefault="008D1466" w:rsidP="008D1466">
      <w:pPr>
        <w:pStyle w:val="ListParagraph"/>
        <w:ind w:left="426"/>
        <w:jc w:val="both"/>
        <w:rPr>
          <w:rFonts w:ascii="Avenir Next" w:hAnsi="Avenir Next" w:cs="Arial"/>
          <w:sz w:val="22"/>
          <w:szCs w:val="22"/>
          <w:lang w:val="en-GB"/>
        </w:rPr>
      </w:pPr>
    </w:p>
    <w:p w14:paraId="0EC46321" w14:textId="544A308B" w:rsidR="008D1466" w:rsidRPr="008D1466" w:rsidRDefault="008D1466" w:rsidP="008D1466">
      <w:pPr>
        <w:pStyle w:val="ListParagraph"/>
        <w:numPr>
          <w:ilvl w:val="0"/>
          <w:numId w:val="4"/>
        </w:numPr>
        <w:ind w:left="426" w:hanging="426"/>
        <w:jc w:val="both"/>
        <w:rPr>
          <w:rFonts w:ascii="Avenir Next" w:hAnsi="Avenir Next" w:cs="Arial"/>
          <w:sz w:val="22"/>
          <w:szCs w:val="22"/>
          <w:lang w:val="en-GB"/>
        </w:rPr>
      </w:pPr>
      <w:r w:rsidRPr="008D1466">
        <w:rPr>
          <w:rFonts w:ascii="Avenir Next" w:hAnsi="Avenir Next" w:cs="Arial"/>
          <w:sz w:val="22"/>
          <w:szCs w:val="22"/>
          <w:lang w:val="en-GB"/>
        </w:rPr>
        <w:t xml:space="preserve">The repeal of subsection 2 of section 12 of the Insolvency Act </w:t>
      </w:r>
      <w:r w:rsidR="00BF5584">
        <w:rPr>
          <w:rFonts w:ascii="Avenir Next" w:hAnsi="Avenir Next" w:cs="Arial"/>
          <w:sz w:val="22"/>
          <w:szCs w:val="22"/>
          <w:lang w:val="en-GB"/>
        </w:rPr>
        <w:t xml:space="preserve">of 2011 </w:t>
      </w:r>
      <w:r w:rsidRPr="008D1466">
        <w:rPr>
          <w:rFonts w:ascii="Avenir Next" w:hAnsi="Avenir Next" w:cs="Arial"/>
          <w:sz w:val="22"/>
          <w:szCs w:val="22"/>
          <w:lang w:val="en-GB"/>
        </w:rPr>
        <w:t xml:space="preserve">by the Insolvency </w:t>
      </w:r>
      <w:r w:rsidR="00BF5584">
        <w:rPr>
          <w:rFonts w:ascii="Avenir Next" w:hAnsi="Avenir Next" w:cs="Arial"/>
          <w:sz w:val="22"/>
          <w:szCs w:val="22"/>
          <w:lang w:val="en-GB"/>
        </w:rPr>
        <w:t xml:space="preserve">Amendment </w:t>
      </w:r>
      <w:r w:rsidRPr="008D1466">
        <w:rPr>
          <w:rFonts w:ascii="Avenir Next" w:hAnsi="Avenir Next" w:cs="Arial"/>
          <w:sz w:val="22"/>
          <w:szCs w:val="22"/>
          <w:lang w:val="en-GB"/>
        </w:rPr>
        <w:t>Act</w:t>
      </w:r>
      <w:r w:rsidR="00BF5584">
        <w:rPr>
          <w:rFonts w:ascii="Avenir Next" w:hAnsi="Avenir Next" w:cs="Arial"/>
          <w:sz w:val="22"/>
          <w:szCs w:val="22"/>
          <w:lang w:val="en-GB"/>
        </w:rPr>
        <w:t xml:space="preserve"> of 2022</w:t>
      </w:r>
      <w:r w:rsidRPr="008D1466">
        <w:rPr>
          <w:rFonts w:ascii="Avenir Next" w:hAnsi="Avenir Next" w:cs="Arial"/>
          <w:sz w:val="22"/>
          <w:szCs w:val="22"/>
          <w:lang w:val="en-GB"/>
        </w:rPr>
        <w:t xml:space="preserve"> implies that preferential debts do not apply to secured assets.</w:t>
      </w:r>
    </w:p>
    <w:p w14:paraId="2876C040" w14:textId="77777777" w:rsidR="00E9451A" w:rsidRDefault="00E9451A" w:rsidP="0001050B">
      <w:pPr>
        <w:jc w:val="both"/>
        <w:rPr>
          <w:rFonts w:ascii="Avenir Next Demi Bold" w:hAnsi="Avenir Next Demi Bold" w:cs="Arial"/>
          <w:b/>
          <w:bCs/>
          <w:color w:val="000000" w:themeColor="text1"/>
          <w:sz w:val="22"/>
          <w:szCs w:val="22"/>
        </w:rPr>
      </w:pPr>
    </w:p>
    <w:p w14:paraId="699C8648" w14:textId="0C4AB10C"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14D93CAF" w14:textId="77777777" w:rsidR="00A961EB" w:rsidRDefault="00A961EB" w:rsidP="00A961EB">
      <w:pPr>
        <w:jc w:val="both"/>
        <w:rPr>
          <w:rFonts w:ascii="Arial" w:hAnsi="Arial" w:cs="Arial"/>
          <w:sz w:val="22"/>
          <w:szCs w:val="22"/>
        </w:rPr>
      </w:pPr>
    </w:p>
    <w:p w14:paraId="550FF588" w14:textId="55F62427" w:rsidR="003206FD" w:rsidRPr="00747DDA" w:rsidRDefault="003206FD" w:rsidP="003206FD">
      <w:pPr>
        <w:tabs>
          <w:tab w:val="left" w:pos="4395"/>
        </w:tabs>
        <w:jc w:val="both"/>
        <w:rPr>
          <w:rFonts w:ascii="Avenir Next" w:hAnsi="Avenir Next" w:cs="Arial"/>
          <w:sz w:val="22"/>
          <w:szCs w:val="22"/>
          <w:lang w:val="en-GB"/>
        </w:rPr>
      </w:pPr>
      <w:r w:rsidRPr="00747DDA">
        <w:rPr>
          <w:rFonts w:ascii="Avenir Next" w:hAnsi="Avenir Next" w:cs="Arial"/>
          <w:sz w:val="22"/>
          <w:szCs w:val="22"/>
          <w:lang w:val="en-GB"/>
        </w:rPr>
        <w:t xml:space="preserve">Which of the following processes </w:t>
      </w:r>
      <w:r w:rsidRPr="003206FD">
        <w:rPr>
          <w:rFonts w:ascii="Avenir Next Demi Bold" w:hAnsi="Avenir Next Demi Bold" w:cs="Arial"/>
          <w:b/>
          <w:bCs/>
          <w:sz w:val="22"/>
          <w:szCs w:val="22"/>
          <w:u w:val="single"/>
          <w:lang w:val="en-GB"/>
        </w:rPr>
        <w:t>cannot co-exist</w:t>
      </w:r>
      <w:r w:rsidRPr="00747DDA">
        <w:rPr>
          <w:rFonts w:ascii="Avenir Next" w:hAnsi="Avenir Next" w:cs="Arial"/>
          <w:sz w:val="22"/>
          <w:szCs w:val="22"/>
          <w:lang w:val="en-GB"/>
        </w:rPr>
        <w:t xml:space="preserve"> in respect of the same company under the Insolvency Act</w:t>
      </w:r>
      <w:r>
        <w:rPr>
          <w:rFonts w:ascii="Avenir Next" w:hAnsi="Avenir Next" w:cs="Arial"/>
          <w:sz w:val="22"/>
          <w:szCs w:val="22"/>
          <w:lang w:val="en-GB"/>
        </w:rPr>
        <w:t xml:space="preserve"> of 2011</w:t>
      </w:r>
      <w:r w:rsidRPr="00747DDA">
        <w:rPr>
          <w:rFonts w:ascii="Avenir Next" w:hAnsi="Avenir Next" w:cs="Arial"/>
          <w:sz w:val="22"/>
          <w:szCs w:val="22"/>
          <w:lang w:val="en-GB"/>
        </w:rPr>
        <w:t>:</w:t>
      </w:r>
    </w:p>
    <w:p w14:paraId="604B5652" w14:textId="77777777" w:rsidR="003206FD" w:rsidRPr="00747DDA" w:rsidRDefault="003206FD" w:rsidP="003206FD">
      <w:pPr>
        <w:jc w:val="both"/>
        <w:rPr>
          <w:rFonts w:ascii="Avenir Next" w:hAnsi="Avenir Next" w:cs="Arial"/>
          <w:sz w:val="22"/>
          <w:szCs w:val="22"/>
        </w:rPr>
      </w:pPr>
    </w:p>
    <w:p w14:paraId="453B618E" w14:textId="0DE0D2C6" w:rsidR="003206FD" w:rsidRPr="00747DDA" w:rsidRDefault="003206FD" w:rsidP="003206FD">
      <w:pPr>
        <w:pStyle w:val="ListParagraph"/>
        <w:numPr>
          <w:ilvl w:val="0"/>
          <w:numId w:val="6"/>
        </w:numPr>
        <w:ind w:left="426" w:hanging="426"/>
        <w:jc w:val="both"/>
        <w:rPr>
          <w:rFonts w:ascii="Avenir Next" w:hAnsi="Avenir Next" w:cs="Arial"/>
          <w:sz w:val="22"/>
          <w:szCs w:val="22"/>
        </w:rPr>
      </w:pPr>
      <w:r w:rsidRPr="00747DDA">
        <w:rPr>
          <w:rFonts w:ascii="Avenir Next" w:hAnsi="Avenir Next" w:cs="Arial"/>
          <w:sz w:val="22"/>
          <w:szCs w:val="22"/>
        </w:rPr>
        <w:t xml:space="preserve">Liquidation and </w:t>
      </w:r>
      <w:r>
        <w:rPr>
          <w:rFonts w:ascii="Avenir Next" w:hAnsi="Avenir Next" w:cs="Arial"/>
          <w:sz w:val="22"/>
          <w:szCs w:val="22"/>
        </w:rPr>
        <w:t>r</w:t>
      </w:r>
      <w:r w:rsidRPr="00747DDA">
        <w:rPr>
          <w:rFonts w:ascii="Avenir Next" w:hAnsi="Avenir Next" w:cs="Arial"/>
          <w:sz w:val="22"/>
          <w:szCs w:val="22"/>
        </w:rPr>
        <w:t>eceivership</w:t>
      </w:r>
      <w:r>
        <w:rPr>
          <w:rFonts w:ascii="Avenir Next" w:hAnsi="Avenir Next" w:cs="Arial"/>
          <w:sz w:val="22"/>
          <w:szCs w:val="22"/>
        </w:rPr>
        <w:t>.</w:t>
      </w:r>
    </w:p>
    <w:p w14:paraId="121A4F4B" w14:textId="77777777" w:rsidR="003206FD" w:rsidRPr="00747DDA" w:rsidRDefault="003206FD" w:rsidP="003206FD">
      <w:pPr>
        <w:pStyle w:val="ListParagraph"/>
        <w:ind w:left="426"/>
        <w:jc w:val="both"/>
        <w:rPr>
          <w:rFonts w:ascii="Avenir Next" w:hAnsi="Avenir Next" w:cs="Arial"/>
          <w:sz w:val="22"/>
          <w:szCs w:val="22"/>
        </w:rPr>
      </w:pPr>
    </w:p>
    <w:p w14:paraId="1660A765" w14:textId="3A2FD088" w:rsidR="003206FD" w:rsidRPr="00747DDA" w:rsidRDefault="003206FD" w:rsidP="003206FD">
      <w:pPr>
        <w:pStyle w:val="ListParagraph"/>
        <w:numPr>
          <w:ilvl w:val="0"/>
          <w:numId w:val="6"/>
        </w:numPr>
        <w:ind w:left="426" w:hanging="426"/>
        <w:jc w:val="both"/>
        <w:rPr>
          <w:rFonts w:ascii="Avenir Next" w:hAnsi="Avenir Next" w:cs="Arial"/>
          <w:sz w:val="22"/>
          <w:szCs w:val="22"/>
        </w:rPr>
      </w:pPr>
      <w:r w:rsidRPr="00747DDA">
        <w:rPr>
          <w:rFonts w:ascii="Avenir Next" w:hAnsi="Avenir Next" w:cs="Arial"/>
          <w:sz w:val="22"/>
          <w:szCs w:val="22"/>
        </w:rPr>
        <w:t>Receivership and provisional administration</w:t>
      </w:r>
      <w:r>
        <w:rPr>
          <w:rFonts w:ascii="Avenir Next" w:hAnsi="Avenir Next" w:cs="Arial"/>
          <w:sz w:val="22"/>
          <w:szCs w:val="22"/>
        </w:rPr>
        <w:t>.</w:t>
      </w:r>
    </w:p>
    <w:p w14:paraId="15029B8B" w14:textId="77777777" w:rsidR="003206FD" w:rsidRPr="00747DDA" w:rsidRDefault="003206FD" w:rsidP="003206FD">
      <w:pPr>
        <w:pStyle w:val="ListParagraph"/>
        <w:ind w:left="426"/>
        <w:jc w:val="both"/>
        <w:rPr>
          <w:rFonts w:ascii="Avenir Next" w:hAnsi="Avenir Next" w:cs="Arial"/>
          <w:sz w:val="22"/>
          <w:szCs w:val="22"/>
        </w:rPr>
      </w:pPr>
    </w:p>
    <w:p w14:paraId="2015F2C6" w14:textId="1B7BE44D" w:rsidR="003206FD" w:rsidRPr="00CD317B" w:rsidRDefault="003206FD" w:rsidP="003206FD">
      <w:pPr>
        <w:pStyle w:val="ListParagraph"/>
        <w:numPr>
          <w:ilvl w:val="0"/>
          <w:numId w:val="6"/>
        </w:numPr>
        <w:ind w:left="426" w:hanging="426"/>
        <w:jc w:val="both"/>
        <w:rPr>
          <w:rFonts w:ascii="Avenir Next" w:hAnsi="Avenir Next" w:cs="Arial"/>
          <w:sz w:val="22"/>
          <w:szCs w:val="22"/>
        </w:rPr>
      </w:pPr>
      <w:r w:rsidRPr="00CD317B">
        <w:rPr>
          <w:rFonts w:ascii="Avenir Next" w:hAnsi="Avenir Next" w:cs="Arial"/>
          <w:sz w:val="22"/>
          <w:szCs w:val="22"/>
        </w:rPr>
        <w:t>Provisional administration and administration.</w:t>
      </w:r>
    </w:p>
    <w:p w14:paraId="050F5027" w14:textId="77777777" w:rsidR="003206FD" w:rsidRPr="00747DDA" w:rsidRDefault="003206FD" w:rsidP="003206FD">
      <w:pPr>
        <w:pStyle w:val="ListParagraph"/>
        <w:ind w:left="426"/>
        <w:jc w:val="both"/>
        <w:rPr>
          <w:rFonts w:ascii="Avenir Next" w:hAnsi="Avenir Next" w:cs="Arial"/>
          <w:sz w:val="22"/>
          <w:szCs w:val="22"/>
        </w:rPr>
      </w:pPr>
    </w:p>
    <w:p w14:paraId="3782A0D1" w14:textId="355A6604" w:rsidR="003206FD" w:rsidRPr="00747DDA" w:rsidRDefault="003206FD" w:rsidP="003206FD">
      <w:pPr>
        <w:pStyle w:val="ListParagraph"/>
        <w:numPr>
          <w:ilvl w:val="0"/>
          <w:numId w:val="6"/>
        </w:numPr>
        <w:ind w:left="426" w:hanging="426"/>
        <w:jc w:val="both"/>
        <w:rPr>
          <w:rFonts w:ascii="Avenir Next" w:hAnsi="Avenir Next" w:cs="Arial"/>
          <w:sz w:val="22"/>
          <w:szCs w:val="22"/>
        </w:rPr>
      </w:pPr>
      <w:r w:rsidRPr="00747DDA">
        <w:rPr>
          <w:rFonts w:ascii="Avenir Next" w:hAnsi="Avenir Next" w:cs="Arial"/>
          <w:sz w:val="22"/>
          <w:szCs w:val="22"/>
        </w:rPr>
        <w:t xml:space="preserve">Liquidation and </w:t>
      </w:r>
      <w:r>
        <w:rPr>
          <w:rFonts w:ascii="Avenir Next" w:hAnsi="Avenir Next" w:cs="Arial"/>
          <w:sz w:val="22"/>
          <w:szCs w:val="22"/>
        </w:rPr>
        <w:t>a</w:t>
      </w:r>
      <w:r w:rsidRPr="00747DDA">
        <w:rPr>
          <w:rFonts w:ascii="Avenir Next" w:hAnsi="Avenir Next" w:cs="Arial"/>
          <w:sz w:val="22"/>
          <w:szCs w:val="22"/>
        </w:rPr>
        <w:t>dministration.</w:t>
      </w:r>
    </w:p>
    <w:p w14:paraId="5EEAEC17" w14:textId="77777777" w:rsidR="003206FD" w:rsidRDefault="003206FD" w:rsidP="00BE41D4">
      <w:pPr>
        <w:jc w:val="both"/>
        <w:rPr>
          <w:rFonts w:ascii="Avenir Next" w:hAnsi="Avenir Next" w:cs="Arial"/>
          <w:sz w:val="22"/>
          <w:szCs w:val="22"/>
        </w:rPr>
      </w:pPr>
    </w:p>
    <w:p w14:paraId="402FF249" w14:textId="0C66209B"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Default="0001050B" w:rsidP="0001050B">
      <w:pPr>
        <w:keepNext/>
        <w:jc w:val="both"/>
        <w:rPr>
          <w:rFonts w:ascii="Avenir Next" w:hAnsi="Avenir Next" w:cs="Arial"/>
          <w:b/>
          <w:bCs/>
          <w:sz w:val="22"/>
          <w:szCs w:val="22"/>
        </w:rPr>
      </w:pPr>
    </w:p>
    <w:p w14:paraId="130B3D0D" w14:textId="1E64336C" w:rsidR="009119F6" w:rsidRPr="00747DDA" w:rsidRDefault="00E02F27" w:rsidP="00E02F27">
      <w:pPr>
        <w:pStyle w:val="NormalWeb"/>
        <w:spacing w:before="0" w:beforeAutospacing="0" w:after="0" w:afterAutospacing="0"/>
        <w:jc w:val="both"/>
        <w:rPr>
          <w:rFonts w:ascii="Avenir Next" w:hAnsi="Avenir Next" w:cs="Segoe UI"/>
          <w:color w:val="000000" w:themeColor="text1"/>
          <w:sz w:val="22"/>
          <w:szCs w:val="22"/>
        </w:rPr>
      </w:pPr>
      <w:r w:rsidRPr="00747DDA">
        <w:rPr>
          <w:rFonts w:ascii="Avenir Next" w:hAnsi="Avenir Next" w:cs="Segoe UI"/>
          <w:color w:val="000000" w:themeColor="text1"/>
          <w:sz w:val="22"/>
          <w:szCs w:val="22"/>
        </w:rPr>
        <w:t>Under the Insolvency Amendment Act</w:t>
      </w:r>
      <w:r>
        <w:rPr>
          <w:rFonts w:ascii="Avenir Next" w:hAnsi="Avenir Next" w:cs="Segoe UI"/>
          <w:color w:val="000000" w:themeColor="text1"/>
          <w:sz w:val="22"/>
          <w:szCs w:val="22"/>
        </w:rPr>
        <w:t xml:space="preserve"> of 2022</w:t>
      </w:r>
      <w:r w:rsidRPr="00747DDA">
        <w:rPr>
          <w:rFonts w:ascii="Avenir Next" w:hAnsi="Avenir Next" w:cs="Segoe UI"/>
          <w:color w:val="000000" w:themeColor="text1"/>
          <w:sz w:val="22"/>
          <w:szCs w:val="22"/>
        </w:rPr>
        <w:t xml:space="preserve">, what is the </w:t>
      </w:r>
      <w:r w:rsidRPr="00E02F27">
        <w:rPr>
          <w:rFonts w:ascii="Avenir Next Demi Bold" w:hAnsi="Avenir Next Demi Bold" w:cs="Arial"/>
          <w:b/>
          <w:bCs/>
          <w:sz w:val="22"/>
          <w:szCs w:val="22"/>
          <w:u w:val="single"/>
          <w:lang w:val="en-GB"/>
        </w:rPr>
        <w:t>maximum value</w:t>
      </w:r>
      <w:r w:rsidRPr="00747DDA">
        <w:rPr>
          <w:rFonts w:ascii="Avenir Next" w:hAnsi="Avenir Next" w:cs="Segoe UI"/>
          <w:color w:val="000000" w:themeColor="text1"/>
          <w:sz w:val="22"/>
          <w:szCs w:val="22"/>
        </w:rPr>
        <w:t xml:space="preserve"> of financing the administrator can borrow with the consent of creditors?</w:t>
      </w:r>
      <w:r w:rsidR="009119F6">
        <w:rPr>
          <w:rFonts w:ascii="Avenir Next" w:hAnsi="Avenir Next" w:cs="Segoe UI"/>
          <w:color w:val="000000" w:themeColor="text1"/>
          <w:sz w:val="22"/>
          <w:szCs w:val="22"/>
        </w:rPr>
        <w:t xml:space="preserve"> </w:t>
      </w:r>
    </w:p>
    <w:p w14:paraId="131C2ADE" w14:textId="77777777" w:rsidR="00E02F27" w:rsidRPr="00747DDA" w:rsidRDefault="00E02F27" w:rsidP="00E02F27">
      <w:pPr>
        <w:pStyle w:val="NormalWeb"/>
        <w:spacing w:before="0" w:beforeAutospacing="0" w:after="0" w:afterAutospacing="0"/>
        <w:rPr>
          <w:rFonts w:ascii="Avenir Next" w:hAnsi="Avenir Next" w:cs="Segoe UI"/>
          <w:color w:val="000000" w:themeColor="text1"/>
          <w:sz w:val="22"/>
          <w:szCs w:val="22"/>
        </w:rPr>
      </w:pPr>
    </w:p>
    <w:p w14:paraId="3AA54297" w14:textId="3FDBC081" w:rsidR="00E02F27" w:rsidRPr="00747DDA" w:rsidRDefault="009119F6" w:rsidP="00E02F27">
      <w:pPr>
        <w:pStyle w:val="NormalWeb"/>
        <w:numPr>
          <w:ilvl w:val="0"/>
          <w:numId w:val="22"/>
        </w:numPr>
        <w:spacing w:before="0" w:beforeAutospacing="0" w:after="240" w:afterAutospacing="0"/>
        <w:rPr>
          <w:rFonts w:ascii="Avenir Next" w:hAnsi="Avenir Next" w:cs="Segoe UI"/>
          <w:color w:val="000000" w:themeColor="text1"/>
          <w:sz w:val="22"/>
          <w:szCs w:val="22"/>
        </w:rPr>
      </w:pPr>
      <w:r>
        <w:rPr>
          <w:rFonts w:ascii="Avenir Next" w:hAnsi="Avenir Next" w:cs="Segoe UI"/>
          <w:color w:val="000000" w:themeColor="text1"/>
          <w:sz w:val="22"/>
          <w:szCs w:val="22"/>
        </w:rPr>
        <w:t>A value e</w:t>
      </w:r>
      <w:r w:rsidR="00E02F27" w:rsidRPr="00747DDA">
        <w:rPr>
          <w:rFonts w:ascii="Avenir Next" w:hAnsi="Avenir Next" w:cs="Segoe UI"/>
          <w:color w:val="000000" w:themeColor="text1"/>
          <w:sz w:val="22"/>
          <w:szCs w:val="22"/>
        </w:rPr>
        <w:t>qual to the value of the company</w:t>
      </w:r>
      <w:r>
        <w:rPr>
          <w:rFonts w:ascii="Avenir Next" w:hAnsi="Avenir Next" w:cs="Segoe UI"/>
          <w:color w:val="000000" w:themeColor="text1"/>
          <w:sz w:val="22"/>
          <w:szCs w:val="22"/>
        </w:rPr>
        <w:t>’</w:t>
      </w:r>
      <w:r w:rsidR="00E02F27" w:rsidRPr="00747DDA">
        <w:rPr>
          <w:rFonts w:ascii="Avenir Next" w:hAnsi="Avenir Next" w:cs="Segoe UI"/>
          <w:color w:val="000000" w:themeColor="text1"/>
          <w:sz w:val="22"/>
          <w:szCs w:val="22"/>
        </w:rPr>
        <w:t>s assets</w:t>
      </w:r>
      <w:r w:rsidR="00FA7F00">
        <w:rPr>
          <w:rFonts w:ascii="Avenir Next" w:hAnsi="Avenir Next" w:cs="Segoe UI"/>
          <w:color w:val="000000" w:themeColor="text1"/>
          <w:sz w:val="22"/>
          <w:szCs w:val="22"/>
        </w:rPr>
        <w:t>.</w:t>
      </w:r>
    </w:p>
    <w:p w14:paraId="70F880AE" w14:textId="2CF0DFBE" w:rsidR="00E02F27" w:rsidRPr="00CD317B" w:rsidRDefault="00E02F27" w:rsidP="00E02F27">
      <w:pPr>
        <w:pStyle w:val="NormalWeb"/>
        <w:numPr>
          <w:ilvl w:val="0"/>
          <w:numId w:val="22"/>
        </w:numPr>
        <w:spacing w:before="0" w:beforeAutospacing="0" w:after="240" w:afterAutospacing="0"/>
        <w:rPr>
          <w:rFonts w:ascii="Avenir Next" w:hAnsi="Avenir Next" w:cs="Segoe UI"/>
          <w:color w:val="000000" w:themeColor="text1"/>
          <w:sz w:val="22"/>
          <w:szCs w:val="22"/>
        </w:rPr>
      </w:pPr>
      <w:r w:rsidRPr="00CD317B">
        <w:rPr>
          <w:rFonts w:ascii="Avenir Next" w:hAnsi="Avenir Next" w:cs="Segoe UI"/>
          <w:color w:val="000000" w:themeColor="text1"/>
          <w:sz w:val="22"/>
          <w:szCs w:val="22"/>
        </w:rPr>
        <w:t>Double the value of the company</w:t>
      </w:r>
      <w:r w:rsidR="00B96B1A" w:rsidRPr="00CD317B">
        <w:rPr>
          <w:rFonts w:ascii="Avenir Next" w:hAnsi="Avenir Next" w:cs="Segoe UI"/>
          <w:color w:val="000000" w:themeColor="text1"/>
          <w:sz w:val="22"/>
          <w:szCs w:val="22"/>
        </w:rPr>
        <w:t>’</w:t>
      </w:r>
      <w:r w:rsidRPr="00CD317B">
        <w:rPr>
          <w:rFonts w:ascii="Avenir Next" w:hAnsi="Avenir Next" w:cs="Segoe UI"/>
          <w:color w:val="000000" w:themeColor="text1"/>
          <w:sz w:val="22"/>
          <w:szCs w:val="22"/>
        </w:rPr>
        <w:t>s assets</w:t>
      </w:r>
      <w:r w:rsidR="00B96B1A" w:rsidRPr="00CD317B">
        <w:rPr>
          <w:rFonts w:ascii="Avenir Next" w:hAnsi="Avenir Next" w:cs="Segoe UI"/>
          <w:color w:val="000000" w:themeColor="text1"/>
          <w:sz w:val="22"/>
          <w:szCs w:val="22"/>
        </w:rPr>
        <w:t>.</w:t>
      </w:r>
    </w:p>
    <w:p w14:paraId="086D8DA6" w14:textId="1C68598B" w:rsidR="00E02F27" w:rsidRPr="00CD317B" w:rsidRDefault="00B96B1A" w:rsidP="00E02F27">
      <w:pPr>
        <w:pStyle w:val="NormalWeb"/>
        <w:numPr>
          <w:ilvl w:val="0"/>
          <w:numId w:val="22"/>
        </w:numPr>
        <w:spacing w:before="0" w:beforeAutospacing="0" w:after="240" w:afterAutospacing="0"/>
        <w:rPr>
          <w:rFonts w:ascii="Avenir Next" w:hAnsi="Avenir Next" w:cs="Segoe UI"/>
          <w:color w:val="000000" w:themeColor="text1"/>
          <w:sz w:val="22"/>
          <w:szCs w:val="22"/>
        </w:rPr>
      </w:pPr>
      <w:r w:rsidRPr="00CD317B">
        <w:rPr>
          <w:rFonts w:ascii="Avenir Next" w:hAnsi="Avenir Next" w:cs="Segoe UI"/>
          <w:color w:val="000000" w:themeColor="text1"/>
          <w:sz w:val="22"/>
          <w:szCs w:val="22"/>
        </w:rPr>
        <w:t>A value n</w:t>
      </w:r>
      <w:r w:rsidR="00E02F27" w:rsidRPr="00CD317B">
        <w:rPr>
          <w:rFonts w:ascii="Avenir Next" w:hAnsi="Avenir Next" w:cs="Segoe UI"/>
          <w:color w:val="000000" w:themeColor="text1"/>
          <w:sz w:val="22"/>
          <w:szCs w:val="22"/>
        </w:rPr>
        <w:t xml:space="preserve">ot </w:t>
      </w:r>
      <w:r w:rsidRPr="00CD317B">
        <w:rPr>
          <w:rFonts w:ascii="Avenir Next" w:hAnsi="Avenir Next" w:cs="Segoe UI"/>
          <w:color w:val="000000" w:themeColor="text1"/>
          <w:sz w:val="22"/>
          <w:szCs w:val="22"/>
        </w:rPr>
        <w:t>e</w:t>
      </w:r>
      <w:r w:rsidR="00E02F27" w:rsidRPr="00CD317B">
        <w:rPr>
          <w:rFonts w:ascii="Avenir Next" w:hAnsi="Avenir Next" w:cs="Segoe UI"/>
          <w:color w:val="000000" w:themeColor="text1"/>
          <w:sz w:val="22"/>
          <w:szCs w:val="22"/>
        </w:rPr>
        <w:t>xceed</w:t>
      </w:r>
      <w:r w:rsidRPr="00CD317B">
        <w:rPr>
          <w:rFonts w:ascii="Avenir Next" w:hAnsi="Avenir Next" w:cs="Segoe UI"/>
          <w:color w:val="000000" w:themeColor="text1"/>
          <w:sz w:val="22"/>
          <w:szCs w:val="22"/>
        </w:rPr>
        <w:t>ing</w:t>
      </w:r>
      <w:r w:rsidR="00E02F27" w:rsidRPr="00CD317B">
        <w:rPr>
          <w:rFonts w:ascii="Avenir Next" w:hAnsi="Avenir Next" w:cs="Segoe UI"/>
          <w:color w:val="000000" w:themeColor="text1"/>
          <w:sz w:val="22"/>
          <w:szCs w:val="22"/>
        </w:rPr>
        <w:t xml:space="preserve"> the value of unencumbered assets at the time of executing the administration deed</w:t>
      </w:r>
      <w:r w:rsidRPr="00CD317B">
        <w:rPr>
          <w:rFonts w:ascii="Avenir Next" w:hAnsi="Avenir Next" w:cs="Segoe UI"/>
          <w:color w:val="000000" w:themeColor="text1"/>
          <w:sz w:val="22"/>
          <w:szCs w:val="22"/>
        </w:rPr>
        <w:t>.</w:t>
      </w:r>
    </w:p>
    <w:p w14:paraId="6DDFC549" w14:textId="66454938" w:rsidR="00E02F27" w:rsidRPr="00747DDA" w:rsidRDefault="00B96B1A" w:rsidP="00E02F27">
      <w:pPr>
        <w:pStyle w:val="NormalWeb"/>
        <w:numPr>
          <w:ilvl w:val="0"/>
          <w:numId w:val="22"/>
        </w:numPr>
        <w:spacing w:before="0" w:beforeAutospacing="0" w:after="240" w:afterAutospacing="0"/>
        <w:rPr>
          <w:rFonts w:ascii="Avenir Next" w:hAnsi="Avenir Next" w:cs="Segoe UI"/>
          <w:color w:val="000000" w:themeColor="text1"/>
          <w:sz w:val="22"/>
          <w:szCs w:val="22"/>
        </w:rPr>
      </w:pPr>
      <w:r>
        <w:rPr>
          <w:rFonts w:ascii="Avenir Next" w:hAnsi="Avenir Next" w:cs="Segoe UI"/>
          <w:color w:val="000000" w:themeColor="text1"/>
          <w:sz w:val="22"/>
          <w:szCs w:val="22"/>
        </w:rPr>
        <w:t>A value as d</w:t>
      </w:r>
      <w:r w:rsidR="00E02F27" w:rsidRPr="00747DDA">
        <w:rPr>
          <w:rFonts w:ascii="Avenir Next" w:hAnsi="Avenir Next" w:cs="Segoe UI"/>
          <w:color w:val="000000" w:themeColor="text1"/>
          <w:sz w:val="22"/>
          <w:szCs w:val="22"/>
        </w:rPr>
        <w:t>etermined by the court</w:t>
      </w:r>
      <w:r>
        <w:rPr>
          <w:rFonts w:ascii="Avenir Next" w:hAnsi="Avenir Next" w:cs="Segoe UI"/>
          <w:color w:val="000000" w:themeColor="text1"/>
          <w:sz w:val="22"/>
          <w:szCs w:val="22"/>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1.6 </w:t>
      </w:r>
    </w:p>
    <w:p w14:paraId="5D6D495A" w14:textId="77777777" w:rsidR="0001050B" w:rsidRDefault="0001050B" w:rsidP="0001050B">
      <w:pPr>
        <w:autoSpaceDE w:val="0"/>
        <w:autoSpaceDN w:val="0"/>
        <w:adjustRightInd w:val="0"/>
        <w:jc w:val="both"/>
        <w:rPr>
          <w:rFonts w:ascii="Avenir Next" w:hAnsi="Avenir Next" w:cs="Arial"/>
          <w:sz w:val="22"/>
          <w:szCs w:val="22"/>
        </w:rPr>
      </w:pPr>
    </w:p>
    <w:p w14:paraId="7D58EDF8" w14:textId="77777777" w:rsidR="00F06A74" w:rsidRPr="00747DDA" w:rsidRDefault="00F06A74" w:rsidP="00F06A74">
      <w:pPr>
        <w:pStyle w:val="NormalWeb"/>
        <w:spacing w:before="0" w:beforeAutospacing="0" w:after="300" w:afterAutospacing="0"/>
        <w:jc w:val="both"/>
        <w:rPr>
          <w:rFonts w:ascii="Avenir Next" w:hAnsi="Avenir Next" w:cs="Segoe UI"/>
          <w:color w:val="000000" w:themeColor="text1"/>
          <w:sz w:val="22"/>
          <w:szCs w:val="22"/>
        </w:rPr>
      </w:pPr>
      <w:r w:rsidRPr="00747DDA">
        <w:rPr>
          <w:rFonts w:ascii="Avenir Next" w:hAnsi="Avenir Next" w:cs="Segoe UI"/>
          <w:color w:val="000000" w:themeColor="text1"/>
          <w:sz w:val="22"/>
          <w:szCs w:val="22"/>
        </w:rPr>
        <w:t xml:space="preserve">Which </w:t>
      </w:r>
      <w:r w:rsidRPr="00F06A74">
        <w:rPr>
          <w:rFonts w:ascii="Avenir Next Demi Bold" w:hAnsi="Avenir Next Demi Bold" w:cs="Arial"/>
          <w:b/>
          <w:bCs/>
          <w:sz w:val="22"/>
          <w:szCs w:val="22"/>
          <w:u w:val="single"/>
          <w:lang w:val="en-GB"/>
        </w:rPr>
        <w:t>procedure</w:t>
      </w:r>
      <w:r w:rsidRPr="00747DDA">
        <w:rPr>
          <w:rFonts w:ascii="Avenir Next" w:hAnsi="Avenir Next" w:cs="Segoe UI"/>
          <w:color w:val="000000" w:themeColor="text1"/>
          <w:sz w:val="22"/>
          <w:szCs w:val="22"/>
        </w:rPr>
        <w:t xml:space="preserve"> allows a company to enter into a formal agreement with its creditors to secure a moratorium, continue operations, and ultimately rescue the business?</w:t>
      </w:r>
    </w:p>
    <w:p w14:paraId="57AE38BB" w14:textId="6440B5F6" w:rsidR="00F06A74" w:rsidRPr="00CD317B" w:rsidRDefault="00F06A74" w:rsidP="00F06A74">
      <w:pPr>
        <w:pStyle w:val="NormalWeb"/>
        <w:numPr>
          <w:ilvl w:val="0"/>
          <w:numId w:val="23"/>
        </w:numPr>
        <w:spacing w:before="300" w:beforeAutospacing="0" w:after="300" w:afterAutospacing="0"/>
        <w:rPr>
          <w:rFonts w:ascii="Avenir Next" w:hAnsi="Avenir Next" w:cs="Segoe UI"/>
          <w:color w:val="000000" w:themeColor="text1"/>
          <w:sz w:val="22"/>
          <w:szCs w:val="22"/>
        </w:rPr>
      </w:pPr>
      <w:r w:rsidRPr="00CD317B">
        <w:rPr>
          <w:rFonts w:ascii="Avenir Next" w:hAnsi="Avenir Next" w:cs="Segoe UI"/>
          <w:color w:val="000000" w:themeColor="text1"/>
          <w:sz w:val="22"/>
          <w:szCs w:val="22"/>
        </w:rPr>
        <w:t>Compromise and arrangement under the Companies Act of 2012.</w:t>
      </w:r>
    </w:p>
    <w:p w14:paraId="51C33EAA" w14:textId="383C7405" w:rsidR="00F06A74" w:rsidRPr="00CD317B" w:rsidRDefault="00F06A74" w:rsidP="00F06A74">
      <w:pPr>
        <w:pStyle w:val="NormalWeb"/>
        <w:numPr>
          <w:ilvl w:val="0"/>
          <w:numId w:val="23"/>
        </w:numPr>
        <w:spacing w:before="300" w:beforeAutospacing="0" w:after="300" w:afterAutospacing="0"/>
        <w:rPr>
          <w:rFonts w:ascii="Avenir Next" w:hAnsi="Avenir Next" w:cs="Segoe UI"/>
          <w:color w:val="000000" w:themeColor="text1"/>
          <w:sz w:val="22"/>
          <w:szCs w:val="22"/>
        </w:rPr>
      </w:pPr>
      <w:r w:rsidRPr="00CD317B">
        <w:rPr>
          <w:rFonts w:ascii="Avenir Next" w:hAnsi="Avenir Next" w:cs="Segoe UI"/>
          <w:color w:val="000000" w:themeColor="text1"/>
          <w:sz w:val="22"/>
          <w:szCs w:val="22"/>
        </w:rPr>
        <w:t>Administration under the Insolvency Act of 2011.</w:t>
      </w:r>
    </w:p>
    <w:p w14:paraId="4A47ECB4" w14:textId="389780C6" w:rsidR="00F06A74" w:rsidRPr="00747DDA" w:rsidRDefault="00F06A74" w:rsidP="00F06A74">
      <w:pPr>
        <w:pStyle w:val="NormalWeb"/>
        <w:numPr>
          <w:ilvl w:val="0"/>
          <w:numId w:val="23"/>
        </w:numPr>
        <w:spacing w:before="300" w:beforeAutospacing="0" w:after="300" w:afterAutospacing="0"/>
        <w:rPr>
          <w:rFonts w:ascii="Avenir Next" w:hAnsi="Avenir Next" w:cs="Segoe UI"/>
          <w:color w:val="000000" w:themeColor="text1"/>
          <w:sz w:val="22"/>
          <w:szCs w:val="22"/>
        </w:rPr>
      </w:pPr>
      <w:r w:rsidRPr="00747DDA">
        <w:rPr>
          <w:rFonts w:ascii="Avenir Next" w:hAnsi="Avenir Next" w:cs="Segoe UI"/>
          <w:color w:val="000000" w:themeColor="text1"/>
          <w:sz w:val="22"/>
          <w:szCs w:val="22"/>
        </w:rPr>
        <w:t xml:space="preserve">Provisional </w:t>
      </w:r>
      <w:r>
        <w:rPr>
          <w:rFonts w:ascii="Avenir Next" w:hAnsi="Avenir Next" w:cs="Segoe UI"/>
          <w:color w:val="000000" w:themeColor="text1"/>
          <w:sz w:val="22"/>
          <w:szCs w:val="22"/>
        </w:rPr>
        <w:t>a</w:t>
      </w:r>
      <w:r w:rsidRPr="00747DDA">
        <w:rPr>
          <w:rFonts w:ascii="Avenir Next" w:hAnsi="Avenir Next" w:cs="Segoe UI"/>
          <w:color w:val="000000" w:themeColor="text1"/>
          <w:sz w:val="22"/>
          <w:szCs w:val="22"/>
        </w:rPr>
        <w:t xml:space="preserve">dministration under the Insolvency Act </w:t>
      </w:r>
      <w:r>
        <w:rPr>
          <w:rFonts w:ascii="Avenir Next" w:hAnsi="Avenir Next" w:cs="Segoe UI"/>
          <w:color w:val="000000" w:themeColor="text1"/>
          <w:sz w:val="22"/>
          <w:szCs w:val="22"/>
        </w:rPr>
        <w:t>of 2011.</w:t>
      </w:r>
    </w:p>
    <w:p w14:paraId="519D035E" w14:textId="6AAFDAB4" w:rsidR="00E9451A" w:rsidRDefault="00F06A74" w:rsidP="00371A15">
      <w:pPr>
        <w:pStyle w:val="NormalWeb"/>
        <w:numPr>
          <w:ilvl w:val="0"/>
          <w:numId w:val="23"/>
        </w:numPr>
        <w:spacing w:before="0" w:beforeAutospacing="0" w:after="0" w:afterAutospacing="0"/>
        <w:rPr>
          <w:rFonts w:ascii="Avenir Next" w:hAnsi="Avenir Next" w:cs="Segoe UI"/>
          <w:color w:val="000000" w:themeColor="text1"/>
          <w:sz w:val="22"/>
          <w:szCs w:val="22"/>
        </w:rPr>
      </w:pPr>
      <w:r w:rsidRPr="00747DDA">
        <w:rPr>
          <w:rFonts w:ascii="Avenir Next" w:hAnsi="Avenir Next" w:cs="Segoe UI"/>
          <w:color w:val="000000" w:themeColor="text1"/>
          <w:sz w:val="22"/>
          <w:szCs w:val="22"/>
        </w:rPr>
        <w:t>Liquidation under the Companies Act</w:t>
      </w:r>
      <w:r>
        <w:rPr>
          <w:rFonts w:ascii="Avenir Next" w:hAnsi="Avenir Next" w:cs="Segoe UI"/>
          <w:color w:val="000000" w:themeColor="text1"/>
          <w:sz w:val="22"/>
          <w:szCs w:val="22"/>
        </w:rPr>
        <w:t xml:space="preserve"> of 2012.</w:t>
      </w:r>
    </w:p>
    <w:p w14:paraId="29954194" w14:textId="77777777" w:rsidR="00371A15" w:rsidRPr="00F06A74" w:rsidRDefault="00371A15" w:rsidP="00371A15">
      <w:pPr>
        <w:pStyle w:val="NormalWeb"/>
        <w:spacing w:before="0" w:beforeAutospacing="0" w:after="0" w:afterAutospacing="0"/>
        <w:ind w:left="360"/>
        <w:rPr>
          <w:rFonts w:ascii="Avenir Next" w:hAnsi="Avenir Next" w:cs="Segoe UI"/>
          <w:color w:val="000000" w:themeColor="text1"/>
          <w:sz w:val="22"/>
          <w:szCs w:val="22"/>
        </w:rPr>
      </w:pPr>
    </w:p>
    <w:p w14:paraId="0008FFE1" w14:textId="77777777" w:rsidR="0001050B" w:rsidRPr="00B1461F" w:rsidRDefault="0001050B" w:rsidP="00371A15">
      <w:pPr>
        <w:jc w:val="both"/>
        <w:rPr>
          <w:rFonts w:ascii="Avenir Next Demi Bold" w:hAnsi="Avenir Next Demi Bold" w:cs="Arial"/>
          <w:b/>
          <w:bCs/>
          <w:color w:val="000000" w:themeColor="text1"/>
          <w:sz w:val="22"/>
          <w:szCs w:val="22"/>
        </w:rPr>
      </w:pPr>
      <w:r w:rsidRPr="0013756F">
        <w:rPr>
          <w:rFonts w:ascii="Avenir Next Demi Bold" w:hAnsi="Avenir Next Demi Bold" w:cs="Arial"/>
          <w:b/>
          <w:bCs/>
          <w:color w:val="000000" w:themeColor="text1"/>
          <w:sz w:val="22"/>
          <w:szCs w:val="22"/>
        </w:rPr>
        <w:t>Question 1.7</w:t>
      </w:r>
      <w:r w:rsidRPr="00B1461F">
        <w:rPr>
          <w:rFonts w:ascii="Avenir Next Demi Bold" w:hAnsi="Avenir Next Demi Bold" w:cs="Arial"/>
          <w:b/>
          <w:bCs/>
          <w:color w:val="000000" w:themeColor="text1"/>
          <w:sz w:val="22"/>
          <w:szCs w:val="22"/>
        </w:rPr>
        <w:t xml:space="preserve"> </w:t>
      </w:r>
    </w:p>
    <w:p w14:paraId="34DFCF10" w14:textId="77777777" w:rsidR="002804F1" w:rsidRDefault="002804F1" w:rsidP="0001050B">
      <w:pPr>
        <w:jc w:val="both"/>
        <w:rPr>
          <w:rFonts w:ascii="Avenir Next" w:hAnsi="Avenir Next" w:cs="Arial"/>
          <w:sz w:val="22"/>
          <w:szCs w:val="22"/>
        </w:rPr>
      </w:pPr>
    </w:p>
    <w:p w14:paraId="76966C8B" w14:textId="60C89C5D" w:rsidR="002B7F11" w:rsidRPr="00747DDA" w:rsidRDefault="002B7F11" w:rsidP="002B7F11">
      <w:pPr>
        <w:jc w:val="both"/>
        <w:rPr>
          <w:rFonts w:ascii="Avenir Next" w:hAnsi="Avenir Next" w:cs="Arial"/>
          <w:sz w:val="22"/>
          <w:szCs w:val="22"/>
        </w:rPr>
      </w:pPr>
      <w:r w:rsidRPr="002B7F11">
        <w:rPr>
          <w:rFonts w:ascii="Avenir Next Demi Bold" w:hAnsi="Avenir Next Demi Bold" w:cs="Arial"/>
          <w:sz w:val="22"/>
          <w:szCs w:val="22"/>
          <w:u w:val="single"/>
        </w:rPr>
        <w:t>Within how many days</w:t>
      </w:r>
      <w:r w:rsidRPr="00747DDA">
        <w:rPr>
          <w:rFonts w:ascii="Avenir Next" w:hAnsi="Avenir Next" w:cs="Arial"/>
          <w:sz w:val="22"/>
          <w:szCs w:val="22"/>
        </w:rPr>
        <w:t xml:space="preserve"> of the company entering provisional administration must the administrator call a meeting of the company’s creditors?</w:t>
      </w:r>
    </w:p>
    <w:p w14:paraId="03CF17E5" w14:textId="77777777" w:rsidR="002B7F11" w:rsidRPr="00742245" w:rsidRDefault="002B7F11" w:rsidP="00742245">
      <w:pPr>
        <w:pStyle w:val="ListParagraph"/>
        <w:ind w:left="426"/>
        <w:jc w:val="both"/>
        <w:rPr>
          <w:rFonts w:ascii="Avenir Next" w:hAnsi="Avenir Next" w:cs="Arial"/>
          <w:iCs/>
          <w:sz w:val="22"/>
          <w:szCs w:val="22"/>
        </w:rPr>
      </w:pPr>
    </w:p>
    <w:p w14:paraId="3AD4685C" w14:textId="76A28095" w:rsidR="002B7F11" w:rsidRPr="00742245" w:rsidRDefault="00742245" w:rsidP="00742245">
      <w:pPr>
        <w:pStyle w:val="ListParagraph"/>
        <w:numPr>
          <w:ilvl w:val="0"/>
          <w:numId w:val="9"/>
        </w:numPr>
        <w:ind w:left="426" w:hanging="426"/>
        <w:jc w:val="both"/>
        <w:rPr>
          <w:rFonts w:ascii="Avenir Next" w:hAnsi="Avenir Next" w:cs="Arial"/>
          <w:iCs/>
          <w:sz w:val="22"/>
          <w:szCs w:val="22"/>
        </w:rPr>
      </w:pPr>
      <w:r w:rsidRPr="00742245">
        <w:rPr>
          <w:rFonts w:ascii="Avenir Next" w:hAnsi="Avenir Next" w:cs="Arial"/>
          <w:iCs/>
          <w:sz w:val="22"/>
          <w:szCs w:val="22"/>
        </w:rPr>
        <w:t>Two</w:t>
      </w:r>
      <w:r w:rsidR="002B7F11" w:rsidRPr="00742245">
        <w:rPr>
          <w:rFonts w:ascii="Avenir Next" w:hAnsi="Avenir Next" w:cs="Arial"/>
          <w:iCs/>
          <w:sz w:val="22"/>
          <w:szCs w:val="22"/>
        </w:rPr>
        <w:t xml:space="preserve"> working days.</w:t>
      </w:r>
    </w:p>
    <w:p w14:paraId="01B465CC" w14:textId="77777777" w:rsidR="002B7F11" w:rsidRPr="00742245" w:rsidRDefault="002B7F11" w:rsidP="00742245">
      <w:pPr>
        <w:pStyle w:val="ListParagraph"/>
        <w:ind w:left="426"/>
        <w:jc w:val="both"/>
        <w:rPr>
          <w:rFonts w:ascii="Avenir Next" w:hAnsi="Avenir Next" w:cs="Arial"/>
          <w:iCs/>
          <w:sz w:val="22"/>
          <w:szCs w:val="22"/>
        </w:rPr>
      </w:pPr>
    </w:p>
    <w:p w14:paraId="00B1E475" w14:textId="295C898E" w:rsidR="002B7F11" w:rsidRPr="00742245" w:rsidRDefault="00742245" w:rsidP="00742245">
      <w:pPr>
        <w:pStyle w:val="ListParagraph"/>
        <w:numPr>
          <w:ilvl w:val="0"/>
          <w:numId w:val="9"/>
        </w:numPr>
        <w:ind w:left="426" w:hanging="426"/>
        <w:jc w:val="both"/>
        <w:rPr>
          <w:rFonts w:ascii="Avenir Next" w:hAnsi="Avenir Next" w:cs="Arial"/>
          <w:iCs/>
          <w:sz w:val="22"/>
          <w:szCs w:val="22"/>
        </w:rPr>
      </w:pPr>
      <w:r w:rsidRPr="00742245">
        <w:rPr>
          <w:rFonts w:ascii="Avenir Next" w:hAnsi="Avenir Next" w:cs="Arial"/>
          <w:iCs/>
          <w:sz w:val="22"/>
          <w:szCs w:val="22"/>
        </w:rPr>
        <w:t>Seven</w:t>
      </w:r>
      <w:r w:rsidR="002B7F11" w:rsidRPr="00742245">
        <w:rPr>
          <w:rFonts w:ascii="Avenir Next" w:hAnsi="Avenir Next" w:cs="Arial"/>
          <w:iCs/>
          <w:sz w:val="22"/>
          <w:szCs w:val="22"/>
        </w:rPr>
        <w:t xml:space="preserve"> working days.</w:t>
      </w:r>
    </w:p>
    <w:p w14:paraId="43960977" w14:textId="77777777" w:rsidR="002B7F11" w:rsidRPr="00742245" w:rsidRDefault="002B7F11" w:rsidP="00742245">
      <w:pPr>
        <w:pStyle w:val="ListParagraph"/>
        <w:ind w:left="426"/>
        <w:jc w:val="both"/>
        <w:rPr>
          <w:rFonts w:ascii="Avenir Next" w:hAnsi="Avenir Next" w:cs="Arial"/>
          <w:iCs/>
          <w:sz w:val="22"/>
          <w:szCs w:val="22"/>
        </w:rPr>
      </w:pPr>
    </w:p>
    <w:p w14:paraId="282011FB" w14:textId="77777777" w:rsidR="00742245" w:rsidRPr="00CD317B" w:rsidRDefault="00742245" w:rsidP="00742245">
      <w:pPr>
        <w:pStyle w:val="ListParagraph"/>
        <w:numPr>
          <w:ilvl w:val="0"/>
          <w:numId w:val="9"/>
        </w:numPr>
        <w:ind w:left="426" w:hanging="426"/>
        <w:jc w:val="both"/>
        <w:rPr>
          <w:rFonts w:ascii="Avenir Next" w:hAnsi="Avenir Next" w:cs="Arial"/>
          <w:iCs/>
          <w:sz w:val="22"/>
          <w:szCs w:val="22"/>
        </w:rPr>
      </w:pPr>
      <w:r w:rsidRPr="00CD317B">
        <w:rPr>
          <w:rFonts w:ascii="Avenir Next" w:hAnsi="Avenir Next" w:cs="Arial"/>
          <w:iCs/>
          <w:sz w:val="22"/>
          <w:szCs w:val="22"/>
        </w:rPr>
        <w:t>Five</w:t>
      </w:r>
      <w:r w:rsidR="002B7F11" w:rsidRPr="00CD317B">
        <w:rPr>
          <w:rFonts w:ascii="Avenir Next" w:hAnsi="Avenir Next" w:cs="Arial"/>
          <w:iCs/>
          <w:sz w:val="22"/>
          <w:szCs w:val="22"/>
        </w:rPr>
        <w:t xml:space="preserve"> working days.</w:t>
      </w:r>
    </w:p>
    <w:p w14:paraId="715E7FFB" w14:textId="77777777" w:rsidR="00742245" w:rsidRPr="00742245" w:rsidRDefault="00742245" w:rsidP="00742245">
      <w:pPr>
        <w:pStyle w:val="ListParagraph"/>
        <w:ind w:left="426"/>
        <w:jc w:val="both"/>
        <w:rPr>
          <w:rFonts w:ascii="Avenir Next" w:hAnsi="Avenir Next" w:cs="Arial"/>
          <w:iCs/>
          <w:sz w:val="22"/>
          <w:szCs w:val="22"/>
        </w:rPr>
      </w:pPr>
    </w:p>
    <w:p w14:paraId="26FA9798" w14:textId="058DB331" w:rsidR="002B7F11" w:rsidRPr="00742245" w:rsidRDefault="002B7F11" w:rsidP="00742245">
      <w:pPr>
        <w:pStyle w:val="ListParagraph"/>
        <w:numPr>
          <w:ilvl w:val="0"/>
          <w:numId w:val="9"/>
        </w:numPr>
        <w:ind w:left="426" w:hanging="426"/>
        <w:jc w:val="both"/>
        <w:rPr>
          <w:rFonts w:ascii="Avenir Next" w:hAnsi="Avenir Next" w:cs="Arial"/>
          <w:iCs/>
          <w:sz w:val="22"/>
          <w:szCs w:val="22"/>
        </w:rPr>
      </w:pPr>
      <w:r w:rsidRPr="00742245">
        <w:rPr>
          <w:rFonts w:ascii="Avenir Next" w:hAnsi="Avenir Next" w:cs="Arial"/>
          <w:iCs/>
          <w:sz w:val="22"/>
          <w:szCs w:val="22"/>
        </w:rPr>
        <w:t>14 working days.</w:t>
      </w:r>
    </w:p>
    <w:p w14:paraId="20C9C9AD" w14:textId="77777777" w:rsidR="00742245" w:rsidRDefault="00742245" w:rsidP="004B2F68">
      <w:pPr>
        <w:jc w:val="both"/>
        <w:rPr>
          <w:rFonts w:ascii="Avenir Next" w:hAnsi="Avenir Next" w:cs="Arial"/>
          <w:sz w:val="22"/>
          <w:szCs w:val="22"/>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Default="0001050B" w:rsidP="0001050B">
      <w:pPr>
        <w:jc w:val="both"/>
        <w:rPr>
          <w:rFonts w:ascii="Avenir Next" w:hAnsi="Avenir Next" w:cs="Arial"/>
          <w:sz w:val="22"/>
          <w:szCs w:val="22"/>
        </w:rPr>
      </w:pPr>
    </w:p>
    <w:p w14:paraId="5C964203" w14:textId="12BFECEC" w:rsidR="00217A49" w:rsidRPr="00747DDA" w:rsidRDefault="00217A49" w:rsidP="00217A49">
      <w:pPr>
        <w:pStyle w:val="NormalWeb"/>
        <w:spacing w:before="0" w:beforeAutospacing="0" w:after="300" w:afterAutospacing="0"/>
        <w:jc w:val="both"/>
        <w:rPr>
          <w:rFonts w:ascii="Avenir Next" w:hAnsi="Avenir Next" w:cs="Segoe UI"/>
          <w:color w:val="000000" w:themeColor="text1"/>
          <w:sz w:val="22"/>
          <w:szCs w:val="22"/>
        </w:rPr>
      </w:pPr>
      <w:r w:rsidRPr="00747DDA">
        <w:rPr>
          <w:rFonts w:ascii="Avenir Next" w:hAnsi="Avenir Next" w:cs="Segoe UI"/>
          <w:color w:val="000000" w:themeColor="text1"/>
          <w:sz w:val="22"/>
          <w:szCs w:val="22"/>
        </w:rPr>
        <w:t xml:space="preserve">Which action </w:t>
      </w:r>
      <w:r w:rsidRPr="00217A49">
        <w:rPr>
          <w:rFonts w:ascii="Avenir Next Demi Bold" w:hAnsi="Avenir Next Demi Bold" w:cs="Arial"/>
          <w:sz w:val="22"/>
          <w:szCs w:val="22"/>
          <w:u w:val="single"/>
          <w:lang w:val="en-GB"/>
        </w:rPr>
        <w:t>does not</w:t>
      </w:r>
      <w:r w:rsidRPr="00747DDA">
        <w:rPr>
          <w:rFonts w:ascii="Avenir Next" w:hAnsi="Avenir Next" w:cs="Segoe UI"/>
          <w:color w:val="000000" w:themeColor="text1"/>
          <w:sz w:val="22"/>
          <w:szCs w:val="22"/>
        </w:rPr>
        <w:t xml:space="preserve"> terminate provisional administration according to the Insolvency Act</w:t>
      </w:r>
      <w:r>
        <w:rPr>
          <w:rFonts w:ascii="Avenir Next" w:hAnsi="Avenir Next" w:cs="Segoe UI"/>
          <w:color w:val="000000" w:themeColor="text1"/>
          <w:sz w:val="22"/>
          <w:szCs w:val="22"/>
        </w:rPr>
        <w:t xml:space="preserve"> of 2011</w:t>
      </w:r>
      <w:r w:rsidRPr="00747DDA">
        <w:rPr>
          <w:rFonts w:ascii="Avenir Next" w:hAnsi="Avenir Next" w:cs="Segoe UI"/>
          <w:color w:val="000000" w:themeColor="text1"/>
          <w:sz w:val="22"/>
          <w:szCs w:val="22"/>
        </w:rPr>
        <w:t>?</w:t>
      </w:r>
    </w:p>
    <w:p w14:paraId="0B6F6355" w14:textId="77777777" w:rsidR="00217A49" w:rsidRPr="00747DDA" w:rsidRDefault="00217A49" w:rsidP="00217A49">
      <w:pPr>
        <w:pStyle w:val="NormalWeb"/>
        <w:numPr>
          <w:ilvl w:val="0"/>
          <w:numId w:val="25"/>
        </w:numPr>
        <w:spacing w:before="300" w:beforeAutospacing="0" w:after="300" w:afterAutospacing="0"/>
        <w:rPr>
          <w:rFonts w:ascii="Avenir Next" w:hAnsi="Avenir Next" w:cs="Segoe UI"/>
          <w:color w:val="000000" w:themeColor="text1"/>
          <w:sz w:val="22"/>
          <w:szCs w:val="22"/>
        </w:rPr>
      </w:pPr>
      <w:r w:rsidRPr="00747DDA">
        <w:rPr>
          <w:rFonts w:ascii="Avenir Next" w:hAnsi="Avenir Next" w:cs="Segoe UI"/>
          <w:color w:val="000000" w:themeColor="text1"/>
          <w:sz w:val="22"/>
          <w:szCs w:val="22"/>
        </w:rPr>
        <w:t>Execution of an administration deed</w:t>
      </w:r>
      <w:r>
        <w:rPr>
          <w:rFonts w:ascii="Avenir Next" w:hAnsi="Avenir Next" w:cs="Segoe UI"/>
          <w:color w:val="000000" w:themeColor="text1"/>
          <w:sz w:val="22"/>
          <w:szCs w:val="22"/>
        </w:rPr>
        <w:t>.</w:t>
      </w:r>
    </w:p>
    <w:p w14:paraId="4B42591E" w14:textId="77777777" w:rsidR="00217A49" w:rsidRPr="00747DDA" w:rsidRDefault="00217A49" w:rsidP="00217A49">
      <w:pPr>
        <w:pStyle w:val="NormalWeb"/>
        <w:numPr>
          <w:ilvl w:val="0"/>
          <w:numId w:val="25"/>
        </w:numPr>
        <w:spacing w:before="300" w:beforeAutospacing="0" w:after="300" w:afterAutospacing="0"/>
        <w:rPr>
          <w:rFonts w:ascii="Avenir Next" w:hAnsi="Avenir Next" w:cs="Segoe UI"/>
          <w:color w:val="000000" w:themeColor="text1"/>
          <w:sz w:val="22"/>
          <w:szCs w:val="22"/>
        </w:rPr>
      </w:pPr>
      <w:r w:rsidRPr="00747DDA">
        <w:rPr>
          <w:rFonts w:ascii="Avenir Next" w:hAnsi="Avenir Next" w:cs="Segoe UI"/>
          <w:color w:val="000000" w:themeColor="text1"/>
          <w:sz w:val="22"/>
          <w:szCs w:val="22"/>
        </w:rPr>
        <w:t>Resolution by creditors to end provisional administration</w:t>
      </w:r>
      <w:r>
        <w:rPr>
          <w:rFonts w:ascii="Avenir Next" w:hAnsi="Avenir Next" w:cs="Segoe UI"/>
          <w:color w:val="000000" w:themeColor="text1"/>
          <w:sz w:val="22"/>
          <w:szCs w:val="22"/>
        </w:rPr>
        <w:t>.</w:t>
      </w:r>
      <w:r w:rsidRPr="00747DDA">
        <w:rPr>
          <w:rFonts w:ascii="Avenir Next" w:hAnsi="Avenir Next" w:cs="Segoe UI"/>
          <w:color w:val="000000" w:themeColor="text1"/>
          <w:sz w:val="22"/>
          <w:szCs w:val="22"/>
        </w:rPr>
        <w:t xml:space="preserve"> </w:t>
      </w:r>
    </w:p>
    <w:p w14:paraId="4B61B84D" w14:textId="77777777" w:rsidR="00217A49" w:rsidRPr="00CD317B" w:rsidRDefault="00217A49" w:rsidP="00217A49">
      <w:pPr>
        <w:pStyle w:val="NormalWeb"/>
        <w:numPr>
          <w:ilvl w:val="0"/>
          <w:numId w:val="25"/>
        </w:numPr>
        <w:spacing w:before="300" w:beforeAutospacing="0" w:after="300" w:afterAutospacing="0"/>
        <w:rPr>
          <w:rFonts w:ascii="Avenir Next" w:hAnsi="Avenir Next" w:cs="Segoe UI"/>
          <w:color w:val="000000" w:themeColor="text1"/>
          <w:sz w:val="22"/>
          <w:szCs w:val="22"/>
        </w:rPr>
      </w:pPr>
      <w:r w:rsidRPr="00CD317B">
        <w:rPr>
          <w:rFonts w:ascii="Avenir Next" w:hAnsi="Avenir Next" w:cs="Segoe UI"/>
          <w:color w:val="000000" w:themeColor="text1"/>
          <w:sz w:val="22"/>
          <w:szCs w:val="22"/>
        </w:rPr>
        <w:t xml:space="preserve">Non-execution of an administration deed within 21 days. </w:t>
      </w:r>
    </w:p>
    <w:p w14:paraId="7069A91B" w14:textId="4DF90439" w:rsidR="0001050B" w:rsidRPr="00CD317B" w:rsidRDefault="00B261FF" w:rsidP="00B261FF">
      <w:pPr>
        <w:pStyle w:val="NormalWeb"/>
        <w:numPr>
          <w:ilvl w:val="0"/>
          <w:numId w:val="25"/>
        </w:numPr>
        <w:spacing w:before="300" w:beforeAutospacing="0" w:after="300" w:afterAutospacing="0"/>
        <w:rPr>
          <w:rFonts w:ascii="Avenir Next" w:hAnsi="Avenir Next" w:cs="Segoe UI"/>
          <w:color w:val="000000" w:themeColor="text1"/>
          <w:sz w:val="22"/>
          <w:szCs w:val="22"/>
        </w:rPr>
      </w:pPr>
      <w:r w:rsidRPr="00CD317B">
        <w:rPr>
          <w:rFonts w:ascii="Avenir Next" w:hAnsi="Avenir Next" w:cs="Segoe UI"/>
          <w:color w:val="000000" w:themeColor="text1"/>
          <w:sz w:val="22"/>
          <w:szCs w:val="22"/>
        </w:rPr>
        <w:t>Passing</w:t>
      </w:r>
      <w:r w:rsidR="00217A49" w:rsidRPr="00CD317B">
        <w:rPr>
          <w:rFonts w:ascii="Avenir Next" w:hAnsi="Avenir Next" w:cs="Segoe UI"/>
          <w:color w:val="000000" w:themeColor="text1"/>
          <w:sz w:val="22"/>
          <w:szCs w:val="22"/>
        </w:rPr>
        <w:t xml:space="preserve"> of a resolution for liquidation by shareholders.</w:t>
      </w: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BDA96D2" w14:textId="77777777" w:rsidR="00AE2319" w:rsidRPr="00747DDA" w:rsidRDefault="00AE2319" w:rsidP="00AE2319">
      <w:pPr>
        <w:jc w:val="both"/>
        <w:rPr>
          <w:rFonts w:ascii="Avenir Next" w:hAnsi="Avenir Next" w:cs="Arial"/>
          <w:sz w:val="22"/>
          <w:szCs w:val="22"/>
        </w:rPr>
      </w:pPr>
    </w:p>
    <w:p w14:paraId="3BD8DB85" w14:textId="2D8407DF" w:rsidR="00AE2319" w:rsidRPr="00CD317B" w:rsidRDefault="00AE2319" w:rsidP="00AE2319">
      <w:pPr>
        <w:jc w:val="both"/>
        <w:rPr>
          <w:rFonts w:ascii="Avenir Next" w:hAnsi="Avenir Next" w:cs="Segoe UI"/>
          <w:color w:val="000000" w:themeColor="text1"/>
          <w:sz w:val="22"/>
          <w:szCs w:val="22"/>
          <w:lang w:eastAsia="en-GB"/>
        </w:rPr>
      </w:pPr>
      <w:r w:rsidRPr="004D0371">
        <w:rPr>
          <w:rFonts w:ascii="Avenir Next" w:hAnsi="Avenir Next" w:cs="Segoe UI"/>
          <w:color w:val="000000" w:themeColor="text1"/>
          <w:sz w:val="22"/>
          <w:szCs w:val="22"/>
          <w:lang w:eastAsia="en-GB"/>
        </w:rPr>
        <w:t xml:space="preserve">What </w:t>
      </w:r>
      <w:r w:rsidRPr="00AE2319">
        <w:rPr>
          <w:rFonts w:ascii="Avenir Next Demi Bold" w:hAnsi="Avenir Next Demi Bold" w:cs="Arial"/>
          <w:b/>
          <w:sz w:val="22"/>
          <w:szCs w:val="22"/>
          <w:u w:val="single"/>
          <w:lang w:val="en-GB"/>
        </w:rPr>
        <w:t>legal framework</w:t>
      </w:r>
      <w:r w:rsidRPr="004D0371">
        <w:rPr>
          <w:rFonts w:ascii="Avenir Next" w:hAnsi="Avenir Next" w:cs="Segoe UI"/>
          <w:color w:val="000000" w:themeColor="text1"/>
          <w:sz w:val="22"/>
          <w:szCs w:val="22"/>
          <w:lang w:eastAsia="en-GB"/>
        </w:rPr>
        <w:t xml:space="preserve"> did Uganda adopt for cross-border insolvency by incorporating </w:t>
      </w:r>
      <w:r w:rsidRPr="00CD317B">
        <w:rPr>
          <w:rFonts w:ascii="Avenir Next" w:hAnsi="Avenir Next" w:cs="Segoe UI"/>
          <w:color w:val="000000" w:themeColor="text1"/>
          <w:sz w:val="22"/>
          <w:szCs w:val="22"/>
          <w:lang w:eastAsia="en-GB"/>
        </w:rPr>
        <w:t>the UNCITRAL Model Law on Cross-Border Insolvency?</w:t>
      </w:r>
    </w:p>
    <w:p w14:paraId="096A4015" w14:textId="1D5AA102" w:rsidR="00AE2319" w:rsidRPr="00CD317B" w:rsidRDefault="00AE2319" w:rsidP="00AE2319">
      <w:pPr>
        <w:pStyle w:val="ListParagraph"/>
        <w:numPr>
          <w:ilvl w:val="0"/>
          <w:numId w:val="26"/>
        </w:numPr>
        <w:spacing w:before="300" w:after="300"/>
        <w:rPr>
          <w:rFonts w:ascii="Avenir Next" w:hAnsi="Avenir Next" w:cs="Segoe UI"/>
          <w:color w:val="000000" w:themeColor="text1"/>
          <w:sz w:val="22"/>
          <w:szCs w:val="22"/>
          <w:lang w:eastAsia="en-GB"/>
        </w:rPr>
      </w:pPr>
      <w:r w:rsidRPr="00CD317B">
        <w:rPr>
          <w:rFonts w:ascii="Avenir Next" w:hAnsi="Avenir Next" w:cs="Segoe UI"/>
          <w:color w:val="000000" w:themeColor="text1"/>
          <w:sz w:val="22"/>
          <w:szCs w:val="22"/>
          <w:lang w:eastAsia="en-GB"/>
        </w:rPr>
        <w:t xml:space="preserve">The Insolvency Act of 2011 with modifications. </w:t>
      </w:r>
    </w:p>
    <w:p w14:paraId="4C291309" w14:textId="77777777" w:rsidR="00AE2319" w:rsidRPr="00747DDA" w:rsidRDefault="00AE2319" w:rsidP="00AE2319">
      <w:pPr>
        <w:pStyle w:val="ListParagraph"/>
        <w:spacing w:before="300" w:after="300"/>
        <w:ind w:left="294" w:hanging="294"/>
        <w:rPr>
          <w:rFonts w:ascii="Avenir Next" w:hAnsi="Avenir Next" w:cs="Segoe UI"/>
          <w:color w:val="000000" w:themeColor="text1"/>
          <w:sz w:val="22"/>
          <w:szCs w:val="22"/>
          <w:lang w:eastAsia="en-GB"/>
        </w:rPr>
      </w:pPr>
    </w:p>
    <w:p w14:paraId="5ECC1CF4" w14:textId="6F7202EC" w:rsidR="00AE2319" w:rsidRPr="00747DDA" w:rsidRDefault="00AE2319" w:rsidP="00AE2319">
      <w:pPr>
        <w:pStyle w:val="ListParagraph"/>
        <w:numPr>
          <w:ilvl w:val="0"/>
          <w:numId w:val="26"/>
        </w:numPr>
        <w:spacing w:before="300" w:after="300"/>
        <w:rPr>
          <w:rFonts w:ascii="Avenir Next" w:hAnsi="Avenir Next" w:cs="Segoe UI"/>
          <w:color w:val="000000" w:themeColor="text1"/>
          <w:sz w:val="22"/>
          <w:szCs w:val="22"/>
          <w:lang w:eastAsia="en-GB"/>
        </w:rPr>
      </w:pPr>
      <w:r w:rsidRPr="00747DDA">
        <w:rPr>
          <w:rFonts w:ascii="Avenir Next" w:hAnsi="Avenir Next" w:cs="Segoe UI"/>
          <w:color w:val="000000" w:themeColor="text1"/>
          <w:sz w:val="22"/>
          <w:szCs w:val="22"/>
          <w:lang w:eastAsia="en-GB"/>
        </w:rPr>
        <w:lastRenderedPageBreak/>
        <w:t>The Insolvency Amendment Act</w:t>
      </w:r>
      <w:r>
        <w:rPr>
          <w:rFonts w:ascii="Avenir Next" w:hAnsi="Avenir Next" w:cs="Segoe UI"/>
          <w:color w:val="000000" w:themeColor="text1"/>
          <w:sz w:val="22"/>
          <w:szCs w:val="22"/>
          <w:lang w:eastAsia="en-GB"/>
        </w:rPr>
        <w:t xml:space="preserve"> of 2022</w:t>
      </w:r>
      <w:r w:rsidRPr="00747DDA">
        <w:rPr>
          <w:rFonts w:ascii="Avenir Next" w:hAnsi="Avenir Next" w:cs="Segoe UI"/>
          <w:color w:val="000000" w:themeColor="text1"/>
          <w:sz w:val="22"/>
          <w:szCs w:val="22"/>
          <w:lang w:eastAsia="en-GB"/>
        </w:rPr>
        <w:t xml:space="preserve"> with modifications</w:t>
      </w:r>
      <w:r>
        <w:rPr>
          <w:rFonts w:ascii="Avenir Next" w:hAnsi="Avenir Next" w:cs="Segoe UI"/>
          <w:color w:val="000000" w:themeColor="text1"/>
          <w:sz w:val="22"/>
          <w:szCs w:val="22"/>
          <w:lang w:eastAsia="en-GB"/>
        </w:rPr>
        <w:t>.</w:t>
      </w:r>
      <w:r w:rsidRPr="00747DDA">
        <w:rPr>
          <w:rFonts w:ascii="Avenir Next" w:hAnsi="Avenir Next" w:cs="Segoe UI"/>
          <w:color w:val="000000" w:themeColor="text1"/>
          <w:sz w:val="22"/>
          <w:szCs w:val="22"/>
          <w:lang w:eastAsia="en-GB"/>
        </w:rPr>
        <w:t xml:space="preserve"> </w:t>
      </w:r>
    </w:p>
    <w:p w14:paraId="577FB0EE" w14:textId="77777777" w:rsidR="00AE2319" w:rsidRPr="00747DDA" w:rsidRDefault="00AE2319" w:rsidP="00AE2319">
      <w:pPr>
        <w:pStyle w:val="ListParagraph"/>
        <w:spacing w:before="300" w:after="300"/>
        <w:ind w:left="294" w:hanging="294"/>
        <w:rPr>
          <w:rFonts w:ascii="Avenir Next" w:hAnsi="Avenir Next" w:cs="Segoe UI"/>
          <w:color w:val="000000" w:themeColor="text1"/>
          <w:sz w:val="22"/>
          <w:szCs w:val="22"/>
          <w:lang w:eastAsia="en-GB"/>
        </w:rPr>
      </w:pPr>
    </w:p>
    <w:p w14:paraId="58B370B4" w14:textId="1A2E8F9D" w:rsidR="00AE2319" w:rsidRPr="00747DDA" w:rsidRDefault="00AE2319" w:rsidP="00AE2319">
      <w:pPr>
        <w:pStyle w:val="ListParagraph"/>
        <w:numPr>
          <w:ilvl w:val="0"/>
          <w:numId w:val="26"/>
        </w:numPr>
        <w:spacing w:before="300" w:after="300"/>
        <w:rPr>
          <w:rFonts w:ascii="Avenir Next" w:hAnsi="Avenir Next" w:cs="Segoe UI"/>
          <w:color w:val="000000" w:themeColor="text1"/>
          <w:sz w:val="22"/>
          <w:szCs w:val="22"/>
          <w:lang w:eastAsia="en-GB"/>
        </w:rPr>
      </w:pPr>
      <w:r w:rsidRPr="00747DDA">
        <w:rPr>
          <w:rFonts w:ascii="Avenir Next" w:hAnsi="Avenir Next" w:cs="Segoe UI"/>
          <w:color w:val="000000" w:themeColor="text1"/>
          <w:sz w:val="22"/>
          <w:szCs w:val="22"/>
          <w:lang w:eastAsia="en-GB"/>
        </w:rPr>
        <w:t>The UNCITRAL Model Law</w:t>
      </w:r>
      <w:r>
        <w:rPr>
          <w:rFonts w:ascii="Avenir Next" w:hAnsi="Avenir Next" w:cs="Segoe UI"/>
          <w:color w:val="000000" w:themeColor="text1"/>
          <w:sz w:val="22"/>
          <w:szCs w:val="22"/>
          <w:lang w:eastAsia="en-GB"/>
        </w:rPr>
        <w:t xml:space="preserve"> on Cross-Border Insolvency</w:t>
      </w:r>
      <w:r w:rsidRPr="00747DDA">
        <w:rPr>
          <w:rFonts w:ascii="Avenir Next" w:hAnsi="Avenir Next" w:cs="Segoe UI"/>
          <w:color w:val="000000" w:themeColor="text1"/>
          <w:sz w:val="22"/>
          <w:szCs w:val="22"/>
          <w:lang w:eastAsia="en-GB"/>
        </w:rPr>
        <w:t xml:space="preserve"> without any changes</w:t>
      </w:r>
      <w:r>
        <w:rPr>
          <w:rFonts w:ascii="Avenir Next" w:hAnsi="Avenir Next" w:cs="Segoe UI"/>
          <w:color w:val="000000" w:themeColor="text1"/>
          <w:sz w:val="22"/>
          <w:szCs w:val="22"/>
          <w:lang w:eastAsia="en-GB"/>
        </w:rPr>
        <w:t>.</w:t>
      </w:r>
    </w:p>
    <w:p w14:paraId="76F785D9" w14:textId="77777777" w:rsidR="00AE2319" w:rsidRPr="00747DDA" w:rsidRDefault="00AE2319" w:rsidP="00AE2319">
      <w:pPr>
        <w:pStyle w:val="ListParagraph"/>
        <w:spacing w:before="300" w:after="300"/>
        <w:ind w:left="294" w:hanging="294"/>
        <w:rPr>
          <w:rFonts w:ascii="Avenir Next" w:hAnsi="Avenir Next" w:cs="Segoe UI"/>
          <w:color w:val="000000" w:themeColor="text1"/>
          <w:sz w:val="22"/>
          <w:szCs w:val="22"/>
          <w:lang w:eastAsia="en-GB"/>
        </w:rPr>
      </w:pPr>
    </w:p>
    <w:p w14:paraId="10D6DB95" w14:textId="7484635F" w:rsidR="00E17EB2" w:rsidRPr="005C0DEA" w:rsidRDefault="00AE2319" w:rsidP="00E17EB2">
      <w:pPr>
        <w:pStyle w:val="ListParagraph"/>
        <w:numPr>
          <w:ilvl w:val="0"/>
          <w:numId w:val="26"/>
        </w:numPr>
        <w:spacing w:before="300" w:after="300"/>
        <w:rPr>
          <w:rFonts w:ascii="Avenir Next" w:hAnsi="Avenir Next" w:cs="Arial"/>
          <w:sz w:val="22"/>
          <w:szCs w:val="22"/>
          <w:lang w:val="en-GB"/>
        </w:rPr>
      </w:pPr>
      <w:r w:rsidRPr="00747DDA">
        <w:rPr>
          <w:rFonts w:ascii="Avenir Next" w:hAnsi="Avenir Next" w:cs="Segoe UI"/>
          <w:color w:val="000000" w:themeColor="text1"/>
          <w:sz w:val="22"/>
          <w:szCs w:val="22"/>
          <w:lang w:eastAsia="en-GB"/>
        </w:rPr>
        <w:t>The Insolvency Act</w:t>
      </w:r>
      <w:r w:rsidR="00E17EB2">
        <w:rPr>
          <w:rFonts w:ascii="Avenir Next" w:hAnsi="Avenir Next" w:cs="Segoe UI"/>
          <w:color w:val="000000" w:themeColor="text1"/>
          <w:sz w:val="22"/>
          <w:szCs w:val="22"/>
          <w:lang w:eastAsia="en-GB"/>
        </w:rPr>
        <w:t xml:space="preserve"> of 2011</w:t>
      </w:r>
      <w:r w:rsidRPr="00747DDA">
        <w:rPr>
          <w:rFonts w:ascii="Avenir Next" w:hAnsi="Avenir Next" w:cs="Segoe UI"/>
          <w:color w:val="000000" w:themeColor="text1"/>
          <w:sz w:val="22"/>
          <w:szCs w:val="22"/>
          <w:lang w:eastAsia="en-GB"/>
        </w:rPr>
        <w:t xml:space="preserve"> without any changes</w:t>
      </w:r>
      <w:r w:rsidR="00E17EB2">
        <w:rPr>
          <w:rFonts w:ascii="Avenir Next" w:hAnsi="Avenir Next" w:cs="Segoe UI"/>
          <w:color w:val="000000" w:themeColor="text1"/>
          <w:sz w:val="22"/>
          <w:szCs w:val="22"/>
          <w:lang w:eastAsia="en-GB"/>
        </w:rPr>
        <w:t>.</w:t>
      </w:r>
    </w:p>
    <w:p w14:paraId="50D76CC3" w14:textId="77777777" w:rsidR="0001050B" w:rsidRPr="00E17EB2" w:rsidRDefault="0001050B" w:rsidP="00E17EB2">
      <w:pPr>
        <w:pStyle w:val="ListParagraph"/>
        <w:ind w:left="426"/>
        <w:jc w:val="both"/>
        <w:rPr>
          <w:rFonts w:ascii="Avenir Next" w:hAnsi="Avenir Next" w:cs="Arial"/>
          <w:sz w:val="22"/>
          <w:szCs w:val="22"/>
          <w:lang w:val="en-GB"/>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Default="0001050B" w:rsidP="0001050B">
      <w:pPr>
        <w:keepNext/>
        <w:jc w:val="both"/>
        <w:rPr>
          <w:rFonts w:ascii="Avenir Next" w:hAnsi="Avenir Next" w:cs="Arial"/>
          <w:sz w:val="22"/>
          <w:szCs w:val="22"/>
        </w:rPr>
      </w:pPr>
    </w:p>
    <w:p w14:paraId="2AE6CD3F" w14:textId="77777777" w:rsidR="00432298" w:rsidRPr="00747DDA" w:rsidRDefault="00432298" w:rsidP="00432298">
      <w:pPr>
        <w:pStyle w:val="NormalWeb"/>
        <w:spacing w:before="0" w:beforeAutospacing="0" w:after="300" w:afterAutospacing="0"/>
        <w:jc w:val="both"/>
        <w:rPr>
          <w:rFonts w:ascii="Avenir Next" w:hAnsi="Avenir Next" w:cs="Segoe UI"/>
          <w:color w:val="000000" w:themeColor="text1"/>
          <w:sz w:val="22"/>
          <w:szCs w:val="22"/>
        </w:rPr>
      </w:pPr>
      <w:r w:rsidRPr="00747DDA">
        <w:rPr>
          <w:rFonts w:ascii="Avenir Next" w:hAnsi="Avenir Next" w:cs="Segoe UI"/>
          <w:color w:val="000000" w:themeColor="text1"/>
          <w:sz w:val="22"/>
          <w:szCs w:val="22"/>
        </w:rPr>
        <w:t xml:space="preserve">Under which circumstance does the High Court of Uganda have the authority to </w:t>
      </w:r>
      <w:r w:rsidRPr="00432298">
        <w:rPr>
          <w:rFonts w:ascii="Avenir Next Demi Bold" w:hAnsi="Avenir Next Demi Bold" w:cs="Arial"/>
          <w:b/>
          <w:sz w:val="22"/>
          <w:szCs w:val="22"/>
          <w:u w:val="single"/>
          <w:lang w:val="en-GB"/>
        </w:rPr>
        <w:t>set aside</w:t>
      </w:r>
      <w:r w:rsidRPr="00747DDA">
        <w:rPr>
          <w:rFonts w:ascii="Avenir Next" w:hAnsi="Avenir Next" w:cs="Segoe UI"/>
          <w:color w:val="000000" w:themeColor="text1"/>
          <w:sz w:val="22"/>
          <w:szCs w:val="22"/>
        </w:rPr>
        <w:t xml:space="preserve"> the registration of a foreign judgment?</w:t>
      </w:r>
    </w:p>
    <w:p w14:paraId="735CB93C" w14:textId="77777777" w:rsidR="00432298" w:rsidRPr="00747DDA" w:rsidRDefault="00432298" w:rsidP="00432298">
      <w:pPr>
        <w:pStyle w:val="NormalWeb"/>
        <w:numPr>
          <w:ilvl w:val="0"/>
          <w:numId w:val="27"/>
        </w:numPr>
        <w:spacing w:before="300" w:beforeAutospacing="0" w:after="300" w:afterAutospacing="0"/>
        <w:jc w:val="both"/>
        <w:rPr>
          <w:rFonts w:ascii="Avenir Next" w:hAnsi="Avenir Next" w:cs="Segoe UI"/>
          <w:color w:val="000000" w:themeColor="text1"/>
          <w:sz w:val="22"/>
          <w:szCs w:val="22"/>
        </w:rPr>
      </w:pPr>
      <w:r w:rsidRPr="00747DDA">
        <w:rPr>
          <w:rFonts w:ascii="Avenir Next" w:hAnsi="Avenir Next" w:cs="Segoe UI"/>
          <w:color w:val="000000" w:themeColor="text1"/>
          <w:sz w:val="22"/>
          <w:szCs w:val="22"/>
        </w:rPr>
        <w:t xml:space="preserve">If the judgment debtor had submitted to the jurisdiction of the foreign court. </w:t>
      </w:r>
    </w:p>
    <w:p w14:paraId="473B1A59" w14:textId="2B0ADBBB" w:rsidR="00432298" w:rsidRPr="00747DDA" w:rsidRDefault="00432298" w:rsidP="00432298">
      <w:pPr>
        <w:pStyle w:val="NormalWeb"/>
        <w:numPr>
          <w:ilvl w:val="0"/>
          <w:numId w:val="27"/>
        </w:numPr>
        <w:spacing w:before="300" w:beforeAutospacing="0" w:after="300" w:afterAutospacing="0"/>
        <w:jc w:val="both"/>
        <w:rPr>
          <w:rFonts w:ascii="Avenir Next" w:hAnsi="Avenir Next" w:cs="Segoe UI"/>
          <w:color w:val="000000" w:themeColor="text1"/>
          <w:sz w:val="22"/>
          <w:szCs w:val="22"/>
        </w:rPr>
      </w:pPr>
      <w:r w:rsidRPr="00747DDA">
        <w:rPr>
          <w:rFonts w:ascii="Avenir Next" w:hAnsi="Avenir Next" w:cs="Segoe UI"/>
          <w:color w:val="000000" w:themeColor="text1"/>
          <w:sz w:val="22"/>
          <w:szCs w:val="22"/>
        </w:rPr>
        <w:t xml:space="preserve">If the foreign judgment </w:t>
      </w:r>
      <w:proofErr w:type="gramStart"/>
      <w:r w:rsidRPr="00747DDA">
        <w:rPr>
          <w:rFonts w:ascii="Avenir Next" w:hAnsi="Avenir Next" w:cs="Segoe UI"/>
          <w:color w:val="000000" w:themeColor="text1"/>
          <w:sz w:val="22"/>
          <w:szCs w:val="22"/>
        </w:rPr>
        <w:t>is in compliance with</w:t>
      </w:r>
      <w:proofErr w:type="gramEnd"/>
      <w:r w:rsidRPr="00747DDA">
        <w:rPr>
          <w:rFonts w:ascii="Avenir Next" w:hAnsi="Avenir Next" w:cs="Segoe UI"/>
          <w:color w:val="000000" w:themeColor="text1"/>
          <w:sz w:val="22"/>
          <w:szCs w:val="22"/>
        </w:rPr>
        <w:t xml:space="preserve"> the </w:t>
      </w:r>
      <w:r w:rsidR="001110AA">
        <w:rPr>
          <w:rFonts w:ascii="Avenir Next" w:hAnsi="Avenir Next" w:cs="Segoe UI"/>
          <w:color w:val="000000" w:themeColor="text1"/>
          <w:sz w:val="22"/>
          <w:szCs w:val="22"/>
        </w:rPr>
        <w:t xml:space="preserve">Foreign </w:t>
      </w:r>
      <w:r w:rsidR="00C63A69">
        <w:rPr>
          <w:rFonts w:ascii="Avenir Next" w:hAnsi="Avenir Next" w:cs="Segoe UI"/>
          <w:color w:val="000000" w:themeColor="text1"/>
          <w:sz w:val="22"/>
          <w:szCs w:val="22"/>
        </w:rPr>
        <w:t xml:space="preserve">Judgments </w:t>
      </w:r>
      <w:r w:rsidR="00B371C6">
        <w:rPr>
          <w:rFonts w:ascii="Avenir Next" w:hAnsi="Avenir Next" w:cs="Segoe UI"/>
          <w:color w:val="000000" w:themeColor="text1"/>
          <w:sz w:val="22"/>
          <w:szCs w:val="22"/>
        </w:rPr>
        <w:t>(Reciprocal</w:t>
      </w:r>
      <w:r w:rsidR="006A6AA2">
        <w:rPr>
          <w:rFonts w:ascii="Avenir Next" w:hAnsi="Avenir Next" w:cs="Segoe UI"/>
          <w:color w:val="000000" w:themeColor="text1"/>
          <w:sz w:val="22"/>
          <w:szCs w:val="22"/>
        </w:rPr>
        <w:t xml:space="preserve"> Enforcement</w:t>
      </w:r>
      <w:r w:rsidR="00B371C6">
        <w:rPr>
          <w:rFonts w:ascii="Avenir Next" w:hAnsi="Avenir Next" w:cs="Segoe UI"/>
          <w:color w:val="000000" w:themeColor="text1"/>
          <w:sz w:val="22"/>
          <w:szCs w:val="22"/>
        </w:rPr>
        <w:t xml:space="preserve">) </w:t>
      </w:r>
      <w:r w:rsidRPr="00747DDA">
        <w:rPr>
          <w:rFonts w:ascii="Avenir Next" w:hAnsi="Avenir Next" w:cs="Segoe UI"/>
          <w:color w:val="000000" w:themeColor="text1"/>
          <w:sz w:val="22"/>
          <w:szCs w:val="22"/>
        </w:rPr>
        <w:t xml:space="preserve">Act. </w:t>
      </w:r>
    </w:p>
    <w:p w14:paraId="416EA35F" w14:textId="77777777" w:rsidR="00432298" w:rsidRPr="00CD317B" w:rsidRDefault="00432298" w:rsidP="00432298">
      <w:pPr>
        <w:pStyle w:val="NormalWeb"/>
        <w:numPr>
          <w:ilvl w:val="0"/>
          <w:numId w:val="27"/>
        </w:numPr>
        <w:spacing w:before="300" w:beforeAutospacing="0" w:after="300" w:afterAutospacing="0"/>
        <w:jc w:val="both"/>
        <w:rPr>
          <w:rFonts w:ascii="Avenir Next" w:hAnsi="Avenir Next" w:cs="Segoe UI"/>
          <w:color w:val="000000" w:themeColor="text1"/>
          <w:sz w:val="22"/>
          <w:szCs w:val="22"/>
        </w:rPr>
      </w:pPr>
      <w:r w:rsidRPr="00747DDA">
        <w:rPr>
          <w:rFonts w:ascii="Avenir Next" w:hAnsi="Avenir Next" w:cs="Segoe UI"/>
          <w:color w:val="000000" w:themeColor="text1"/>
          <w:sz w:val="22"/>
          <w:szCs w:val="22"/>
        </w:rPr>
        <w:t xml:space="preserve">If the judgment debtor had not received notice of the proceedings in sufficient time </w:t>
      </w:r>
      <w:r w:rsidRPr="00CD317B">
        <w:rPr>
          <w:rFonts w:ascii="Avenir Next" w:hAnsi="Avenir Next" w:cs="Segoe UI"/>
          <w:color w:val="000000" w:themeColor="text1"/>
          <w:sz w:val="22"/>
          <w:szCs w:val="22"/>
        </w:rPr>
        <w:t xml:space="preserve">to defend. </w:t>
      </w:r>
    </w:p>
    <w:p w14:paraId="248FF43D" w14:textId="0D9A4846" w:rsidR="0001050B" w:rsidRPr="00CD317B" w:rsidRDefault="00432298" w:rsidP="0001050B">
      <w:pPr>
        <w:pStyle w:val="NormalWeb"/>
        <w:numPr>
          <w:ilvl w:val="0"/>
          <w:numId w:val="27"/>
        </w:numPr>
        <w:spacing w:before="300" w:beforeAutospacing="0" w:after="300" w:afterAutospacing="0"/>
        <w:jc w:val="both"/>
        <w:rPr>
          <w:rFonts w:ascii="Avenir Next" w:hAnsi="Avenir Next" w:cs="Segoe UI"/>
          <w:color w:val="000000" w:themeColor="text1"/>
          <w:sz w:val="22"/>
          <w:szCs w:val="22"/>
        </w:rPr>
      </w:pPr>
      <w:r w:rsidRPr="00CD317B">
        <w:rPr>
          <w:rFonts w:ascii="Avenir Next" w:hAnsi="Avenir Next" w:cs="Segoe UI"/>
          <w:color w:val="000000" w:themeColor="text1"/>
          <w:sz w:val="22"/>
          <w:szCs w:val="22"/>
        </w:rPr>
        <w:t>If the enforcement of the foreign judgment would not be contrary to public policy in Uganda.</w:t>
      </w:r>
    </w:p>
    <w:p w14:paraId="044446B7" w14:textId="77777777" w:rsidR="00741A06" w:rsidRDefault="00741A06" w:rsidP="00BB0E4B">
      <w:pPr>
        <w:rPr>
          <w:rFonts w:ascii="Avenir Next Demi Bold" w:hAnsi="Avenir Next Demi Bold" w:cs="Arial"/>
          <w:b/>
          <w:bCs/>
          <w:sz w:val="22"/>
          <w:szCs w:val="22"/>
          <w:lang w:val="en-GB"/>
        </w:rPr>
      </w:pPr>
    </w:p>
    <w:p w14:paraId="7F7F7DD6" w14:textId="0AD40EB1"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370F48F2"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2A093D">
        <w:rPr>
          <w:rFonts w:ascii="Avenir Next Demi Bold" w:hAnsi="Avenir Next Demi Bold" w:cs="Arial"/>
          <w:b/>
          <w:bCs/>
          <w:color w:val="000000" w:themeColor="text1"/>
          <w:sz w:val="22"/>
          <w:szCs w:val="22"/>
          <w:lang w:val="en-GB"/>
        </w:rPr>
        <w:t>2</w:t>
      </w:r>
      <w:r w:rsidR="007041C2">
        <w:rPr>
          <w:rFonts w:ascii="Avenir Next Demi Bold" w:hAnsi="Avenir Next Demi Bold" w:cs="Arial"/>
          <w:b/>
          <w:bCs/>
          <w:color w:val="000000" w:themeColor="text1"/>
          <w:sz w:val="22"/>
          <w:szCs w:val="22"/>
          <w:lang w:val="en-GB"/>
        </w:rPr>
        <w:t xml:space="preserve"> </w:t>
      </w:r>
      <w:r w:rsidRPr="00B1461F">
        <w:rPr>
          <w:rFonts w:ascii="Avenir Next Demi Bold" w:hAnsi="Avenir Next Demi Bold" w:cs="Arial"/>
          <w:b/>
          <w:bCs/>
          <w:color w:val="000000" w:themeColor="text1"/>
          <w:sz w:val="22"/>
          <w:szCs w:val="22"/>
          <w:lang w:val="en-GB"/>
        </w:rPr>
        <w:t>marks]</w:t>
      </w:r>
    </w:p>
    <w:p w14:paraId="74F1FA36" w14:textId="77777777" w:rsidR="00BB0E4B" w:rsidRDefault="00BB0E4B" w:rsidP="00BB0E4B">
      <w:pPr>
        <w:ind w:left="720" w:right="851" w:hanging="720"/>
        <w:rPr>
          <w:rFonts w:ascii="Avenir Next" w:hAnsi="Avenir Next" w:cs="Arial"/>
          <w:b/>
          <w:color w:val="FF0000"/>
          <w:sz w:val="22"/>
          <w:szCs w:val="22"/>
          <w:lang w:val="en-GB"/>
        </w:rPr>
      </w:pPr>
    </w:p>
    <w:p w14:paraId="16425619" w14:textId="572FA5C6" w:rsidR="00CB522F" w:rsidRPr="00CB522F" w:rsidRDefault="00CB522F" w:rsidP="00CB522F">
      <w:pPr>
        <w:jc w:val="both"/>
        <w:rPr>
          <w:rFonts w:ascii="Avenir Next" w:hAnsi="Avenir Next" w:cs="Arial"/>
          <w:sz w:val="22"/>
          <w:szCs w:val="22"/>
          <w:lang w:val="en-GB"/>
        </w:rPr>
      </w:pPr>
      <w:r>
        <w:rPr>
          <w:rFonts w:ascii="Avenir Next" w:hAnsi="Avenir Next" w:cs="Arial"/>
          <w:sz w:val="22"/>
          <w:szCs w:val="22"/>
          <w:lang w:val="en-GB"/>
        </w:rPr>
        <w:t>Who are the key stakeholders in an administration?</w:t>
      </w:r>
    </w:p>
    <w:p w14:paraId="064E2331" w14:textId="09C0FA80" w:rsidR="007041C2" w:rsidRDefault="007041C2" w:rsidP="007041C2">
      <w:pPr>
        <w:jc w:val="both"/>
        <w:rPr>
          <w:rFonts w:ascii="Avenir Next" w:hAnsi="Avenir Next" w:cs="Arial"/>
          <w:sz w:val="22"/>
          <w:szCs w:val="22"/>
          <w:lang w:val="en-GB"/>
        </w:rPr>
      </w:pPr>
    </w:p>
    <w:p w14:paraId="0D457440" w14:textId="32111E81" w:rsidR="000F637A" w:rsidRPr="000A0883" w:rsidRDefault="004D0BB0" w:rsidP="007041C2">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5F859F8C" w14:textId="4B35A02E" w:rsidR="0001050B" w:rsidRDefault="0001050B" w:rsidP="007041C2">
      <w:pPr>
        <w:ind w:right="851"/>
        <w:rPr>
          <w:rFonts w:ascii="Avenir Next" w:hAnsi="Avenir Next" w:cs="Arial"/>
          <w:sz w:val="22"/>
          <w:szCs w:val="22"/>
          <w:lang w:val="en-GB"/>
        </w:rPr>
      </w:pPr>
    </w:p>
    <w:p w14:paraId="2EA42414" w14:textId="39F92657" w:rsidR="00E46C58" w:rsidRPr="00E9451A" w:rsidRDefault="00E46C58" w:rsidP="00E9451A">
      <w:pPr>
        <w:pStyle w:val="INSOLstyleheading4"/>
        <w:rPr>
          <w:rFonts w:ascii="Avenir Next Demi Bold" w:hAnsi="Avenir Next Demi Bold"/>
          <w:iCs w:val="0"/>
        </w:rPr>
      </w:pPr>
      <w:r w:rsidRPr="00E9451A">
        <w:rPr>
          <w:rFonts w:ascii="Avenir Next Demi Bold" w:hAnsi="Avenir Next Demi Bold"/>
          <w:iCs w:val="0"/>
        </w:rPr>
        <w:t xml:space="preserve">Question 2.2 [maximum </w:t>
      </w:r>
      <w:r w:rsidR="007041C2">
        <w:rPr>
          <w:rFonts w:ascii="Avenir Next Demi Bold" w:hAnsi="Avenir Next Demi Bold"/>
          <w:iCs w:val="0"/>
        </w:rPr>
        <w:t>4</w:t>
      </w:r>
      <w:r w:rsidRPr="00E9451A">
        <w:rPr>
          <w:rFonts w:ascii="Avenir Next Demi Bold" w:hAnsi="Avenir Next Demi Bold"/>
          <w:iCs w:val="0"/>
        </w:rPr>
        <w:t xml:space="preserve"> marks]</w:t>
      </w:r>
    </w:p>
    <w:p w14:paraId="311DE4A7" w14:textId="77777777" w:rsidR="005B701A" w:rsidRDefault="005B701A" w:rsidP="0091251C">
      <w:pPr>
        <w:rPr>
          <w:rFonts w:ascii="Avenir Next" w:hAnsi="Avenir Next" w:cs="Arial"/>
          <w:bCs/>
          <w:color w:val="000000" w:themeColor="text1"/>
          <w:sz w:val="22"/>
          <w:szCs w:val="22"/>
          <w:lang w:val="en-GB"/>
        </w:rPr>
      </w:pPr>
      <w:bookmarkStart w:id="0" w:name="_Hlk17709135"/>
    </w:p>
    <w:p w14:paraId="3CCC858B" w14:textId="77777777" w:rsidR="00125D06" w:rsidRDefault="00125D06" w:rsidP="00125D06">
      <w:pPr>
        <w:jc w:val="both"/>
        <w:rPr>
          <w:rFonts w:ascii="Avenir Next" w:hAnsi="Avenir Next" w:cs="Arial"/>
          <w:sz w:val="22"/>
          <w:szCs w:val="22"/>
          <w:lang w:val="en-GB"/>
        </w:rPr>
      </w:pPr>
      <w:r>
        <w:rPr>
          <w:rFonts w:ascii="Avenir Next" w:hAnsi="Avenir Next" w:cs="Arial"/>
          <w:sz w:val="22"/>
          <w:szCs w:val="22"/>
          <w:lang w:val="en-GB"/>
        </w:rPr>
        <w:t>Describe five insolvency processes that must be initiated through court under the Insolvency Act of 2011.</w:t>
      </w:r>
    </w:p>
    <w:p w14:paraId="114C7910" w14:textId="77777777" w:rsidR="00C9391C" w:rsidRPr="00B87DBA" w:rsidRDefault="00C9391C" w:rsidP="00C9391C">
      <w:pPr>
        <w:jc w:val="both"/>
        <w:rPr>
          <w:rFonts w:ascii="Avenir Next" w:hAnsi="Avenir Next" w:cs="Arial"/>
          <w:color w:val="808080" w:themeColor="background1" w:themeShade="80"/>
          <w:sz w:val="22"/>
          <w:szCs w:val="22"/>
          <w:lang w:val="en-GB"/>
        </w:rPr>
      </w:pPr>
    </w:p>
    <w:p w14:paraId="47E92705"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6784BE1E" w14:textId="77777777" w:rsidR="00C9391C" w:rsidRDefault="00C9391C" w:rsidP="0091251C">
      <w:pPr>
        <w:rPr>
          <w:rFonts w:ascii="Avenir Next" w:hAnsi="Avenir Next" w:cs="Arial"/>
          <w:bCs/>
          <w:color w:val="000000" w:themeColor="text1"/>
          <w:sz w:val="22"/>
          <w:szCs w:val="22"/>
          <w:lang w:val="en-GB"/>
        </w:rPr>
      </w:pPr>
    </w:p>
    <w:p w14:paraId="3CF57C3C" w14:textId="739D1DDC" w:rsidR="008476E9" w:rsidRPr="00E9451A" w:rsidRDefault="008476E9" w:rsidP="008476E9">
      <w:pPr>
        <w:pStyle w:val="INSOLstyleheading4"/>
        <w:rPr>
          <w:rFonts w:ascii="Avenir Next Demi Bold" w:hAnsi="Avenir Next Demi Bold"/>
          <w:iCs w:val="0"/>
        </w:rPr>
      </w:pPr>
      <w:r w:rsidRPr="00E9451A">
        <w:rPr>
          <w:rFonts w:ascii="Avenir Next Demi Bold" w:hAnsi="Avenir Next Demi Bold"/>
          <w:iCs w:val="0"/>
        </w:rPr>
        <w:t>Question 2.</w:t>
      </w:r>
      <w:r>
        <w:rPr>
          <w:rFonts w:ascii="Avenir Next Demi Bold" w:hAnsi="Avenir Next Demi Bold"/>
          <w:iCs w:val="0"/>
        </w:rPr>
        <w:t>3</w:t>
      </w:r>
      <w:r w:rsidRPr="00E9451A">
        <w:rPr>
          <w:rFonts w:ascii="Avenir Next Demi Bold" w:hAnsi="Avenir Next Demi Bold"/>
          <w:iCs w:val="0"/>
        </w:rPr>
        <w:t xml:space="preserve"> [maximum </w:t>
      </w:r>
      <w:r>
        <w:rPr>
          <w:rFonts w:ascii="Avenir Next Demi Bold" w:hAnsi="Avenir Next Demi Bold"/>
          <w:iCs w:val="0"/>
        </w:rPr>
        <w:t>4</w:t>
      </w:r>
      <w:r w:rsidRPr="00E9451A">
        <w:rPr>
          <w:rFonts w:ascii="Avenir Next Demi Bold" w:hAnsi="Avenir Next Demi Bold"/>
          <w:iCs w:val="0"/>
        </w:rPr>
        <w:t xml:space="preserve"> marks]</w:t>
      </w:r>
    </w:p>
    <w:p w14:paraId="30ABE5BC" w14:textId="77777777" w:rsidR="008476E9" w:rsidRDefault="008476E9" w:rsidP="008476E9">
      <w:pPr>
        <w:rPr>
          <w:rFonts w:ascii="Avenir Next" w:hAnsi="Avenir Next" w:cs="Arial"/>
          <w:bCs/>
          <w:color w:val="000000" w:themeColor="text1"/>
          <w:sz w:val="22"/>
          <w:szCs w:val="22"/>
          <w:lang w:val="en-GB"/>
        </w:rPr>
      </w:pPr>
    </w:p>
    <w:p w14:paraId="6B713CB1" w14:textId="71317F60" w:rsidR="00B34CE2" w:rsidRDefault="00B34CE2" w:rsidP="00B34CE2">
      <w:pPr>
        <w:jc w:val="both"/>
        <w:rPr>
          <w:rFonts w:ascii="Avenir Next" w:hAnsi="Avenir Next" w:cs="Arial"/>
          <w:sz w:val="22"/>
          <w:szCs w:val="22"/>
          <w:lang w:val="en-GB"/>
        </w:rPr>
      </w:pPr>
      <w:r>
        <w:rPr>
          <w:rFonts w:ascii="Avenir Next" w:hAnsi="Avenir Next" w:cs="Arial"/>
          <w:sz w:val="22"/>
          <w:szCs w:val="22"/>
          <w:lang w:val="en-GB"/>
        </w:rPr>
        <w:t>List four disqualifications for practising insolvency in Uganda.</w:t>
      </w:r>
    </w:p>
    <w:p w14:paraId="092A33CC" w14:textId="77777777" w:rsidR="008476E9" w:rsidRPr="00B87DBA" w:rsidRDefault="008476E9" w:rsidP="008476E9">
      <w:pPr>
        <w:jc w:val="both"/>
        <w:rPr>
          <w:rFonts w:ascii="Avenir Next" w:hAnsi="Avenir Next" w:cs="Arial"/>
          <w:color w:val="808080" w:themeColor="background1" w:themeShade="80"/>
          <w:sz w:val="22"/>
          <w:szCs w:val="22"/>
          <w:lang w:val="en-GB"/>
        </w:rPr>
      </w:pPr>
    </w:p>
    <w:p w14:paraId="5FF0B33B"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6FE19A9D" w14:textId="77777777" w:rsidR="008476E9" w:rsidRDefault="008476E9" w:rsidP="0091251C">
      <w:pPr>
        <w:rPr>
          <w:rFonts w:ascii="Avenir Next" w:hAnsi="Avenir Next" w:cs="Arial"/>
          <w:bCs/>
          <w:color w:val="000000" w:themeColor="text1"/>
          <w:sz w:val="22"/>
          <w:szCs w:val="22"/>
          <w:lang w:val="en-GB"/>
        </w:rPr>
      </w:pPr>
    </w:p>
    <w:p w14:paraId="52E0A890" w14:textId="77777777" w:rsidR="005B701A" w:rsidRDefault="005B701A" w:rsidP="0091251C">
      <w:pPr>
        <w:rPr>
          <w:rFonts w:ascii="Avenir Next" w:hAnsi="Avenir Next" w:cs="Arial"/>
          <w:bCs/>
          <w:color w:val="000000" w:themeColor="text1"/>
          <w:sz w:val="22"/>
          <w:szCs w:val="22"/>
          <w:lang w:val="en-GB"/>
        </w:rPr>
      </w:pPr>
    </w:p>
    <w:p w14:paraId="1507381A" w14:textId="62D9A6CB" w:rsidR="0091251C"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07CBEEA9" w14:textId="77777777" w:rsidR="00546730" w:rsidRDefault="00546730" w:rsidP="0091251C">
      <w:pPr>
        <w:rPr>
          <w:rFonts w:ascii="Avenir Next Demi Bold" w:hAnsi="Avenir Next Demi Bold" w:cs="Arial"/>
          <w:b/>
          <w:bCs/>
          <w:color w:val="000000" w:themeColor="text1"/>
          <w:sz w:val="22"/>
          <w:szCs w:val="22"/>
          <w:lang w:val="en-GB"/>
        </w:rPr>
      </w:pPr>
    </w:p>
    <w:p w14:paraId="5A5D83B6" w14:textId="08373EC9" w:rsidR="00546730" w:rsidRPr="00B1461F" w:rsidRDefault="00546730" w:rsidP="0091251C">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78E0C50A" w14:textId="77777777" w:rsidR="00406531" w:rsidRDefault="00406531" w:rsidP="00406531">
      <w:pPr>
        <w:ind w:left="720" w:right="851" w:hanging="720"/>
        <w:rPr>
          <w:rFonts w:ascii="Avenir Next Demi Bold" w:hAnsi="Avenir Next Demi Bold" w:cs="Arial"/>
          <w:b/>
          <w:bCs/>
          <w:color w:val="000000" w:themeColor="text1"/>
          <w:sz w:val="22"/>
          <w:szCs w:val="22"/>
          <w:lang w:val="en-GB"/>
        </w:rPr>
      </w:pPr>
    </w:p>
    <w:p w14:paraId="07E53CBB" w14:textId="019AB8C4" w:rsidR="00406531" w:rsidRPr="00B1461F" w:rsidRDefault="00406531" w:rsidP="00406531">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w:t>
      </w:r>
      <w:r>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.1 [maximum </w:t>
      </w:r>
      <w:r w:rsidR="00F43EEB">
        <w:rPr>
          <w:rFonts w:ascii="Avenir Next Demi Bold" w:hAnsi="Avenir Next Demi Bold" w:cs="Arial"/>
          <w:b/>
          <w:bCs/>
          <w:color w:val="000000" w:themeColor="text1"/>
          <w:sz w:val="22"/>
          <w:szCs w:val="22"/>
          <w:lang w:val="en-GB"/>
        </w:rPr>
        <w:t>1</w:t>
      </w:r>
      <w:r w:rsidR="00467F16">
        <w:rPr>
          <w:rFonts w:ascii="Avenir Next Demi Bold" w:hAnsi="Avenir Next Demi Bold" w:cs="Arial"/>
          <w:b/>
          <w:bCs/>
          <w:color w:val="000000" w:themeColor="text1"/>
          <w:sz w:val="22"/>
          <w:szCs w:val="22"/>
          <w:lang w:val="en-GB"/>
        </w:rPr>
        <w:t>5</w:t>
      </w:r>
      <w:r w:rsidRPr="00B1461F">
        <w:rPr>
          <w:rFonts w:ascii="Avenir Next Demi Bold" w:hAnsi="Avenir Next Demi Bold" w:cs="Arial"/>
          <w:b/>
          <w:bCs/>
          <w:color w:val="000000" w:themeColor="text1"/>
          <w:sz w:val="22"/>
          <w:szCs w:val="22"/>
          <w:lang w:val="en-GB"/>
        </w:rPr>
        <w:t xml:space="preserve"> marks]</w:t>
      </w:r>
    </w:p>
    <w:p w14:paraId="50FFF843" w14:textId="77777777" w:rsidR="0091251C" w:rsidRPr="00E45883" w:rsidRDefault="0091251C" w:rsidP="00D62AFB">
      <w:pPr>
        <w:jc w:val="both"/>
        <w:rPr>
          <w:rFonts w:ascii="Avenir Next" w:hAnsi="Avenir Next" w:cs="Arial"/>
          <w:b/>
          <w:bCs/>
          <w:sz w:val="22"/>
          <w:szCs w:val="22"/>
          <w:shd w:val="clear" w:color="auto" w:fill="FFFFFF"/>
          <w:lang w:val="en-GB"/>
        </w:rPr>
      </w:pPr>
    </w:p>
    <w:p w14:paraId="5EC6C91D" w14:textId="6672B07C" w:rsidR="00C807CE" w:rsidRPr="001E1429" w:rsidRDefault="00C807CE" w:rsidP="00C807CE">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Explain the importance of each of the key contents / requirements of an administration deed.</w:t>
      </w:r>
    </w:p>
    <w:p w14:paraId="2CDDFCC0" w14:textId="00660449" w:rsidR="00F93E2A" w:rsidRPr="00C807CE" w:rsidRDefault="00F93E2A" w:rsidP="00D62AFB">
      <w:pPr>
        <w:jc w:val="both"/>
        <w:rPr>
          <w:rFonts w:ascii="Avenir Next" w:eastAsia="Calibri" w:hAnsi="Avenir Next" w:cs="Arial"/>
          <w:sz w:val="22"/>
          <w:szCs w:val="22"/>
          <w:lang w:val="en-GB"/>
        </w:rPr>
      </w:pPr>
    </w:p>
    <w:p w14:paraId="2925417E"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4E5C9671" w14:textId="10B8852F" w:rsidR="0001050B" w:rsidRDefault="0001050B" w:rsidP="0001050B">
      <w:pPr>
        <w:jc w:val="both"/>
        <w:rPr>
          <w:rFonts w:ascii="Avenir Next" w:hAnsi="Avenir Next" w:cs="Arial"/>
          <w:b/>
          <w:bCs/>
          <w:sz w:val="22"/>
          <w:szCs w:val="22"/>
          <w:lang w:val="en-GB"/>
        </w:rPr>
      </w:pPr>
    </w:p>
    <w:p w14:paraId="6B871C5E" w14:textId="77777777" w:rsidR="00721BF3" w:rsidRPr="00463AE8" w:rsidRDefault="00721BF3" w:rsidP="00721BF3">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51CAC8D3" w14:textId="77777777" w:rsidR="00721BF3" w:rsidRDefault="00721BF3" w:rsidP="0001050B">
      <w:pPr>
        <w:jc w:val="both"/>
        <w:rPr>
          <w:rFonts w:ascii="Avenir Next" w:hAnsi="Avenir Next" w:cs="Arial"/>
          <w:b/>
          <w:bCs/>
          <w:sz w:val="22"/>
          <w:szCs w:val="22"/>
          <w:lang w:val="en-GB"/>
        </w:rPr>
      </w:pPr>
    </w:p>
    <w:p w14:paraId="6298F905" w14:textId="30949526" w:rsidR="00467F16" w:rsidRDefault="00467F16" w:rsidP="00467F16">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w:t>
      </w:r>
      <w:r>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[maximum </w:t>
      </w:r>
      <w:r w:rsidR="00DE5497">
        <w:rPr>
          <w:rFonts w:ascii="Avenir Next Demi Bold" w:hAnsi="Avenir Next Demi Bold" w:cs="Arial"/>
          <w:b/>
          <w:bCs/>
          <w:color w:val="000000" w:themeColor="text1"/>
          <w:sz w:val="22"/>
          <w:szCs w:val="22"/>
          <w:lang w:val="en-GB"/>
        </w:rPr>
        <w:t>1</w:t>
      </w:r>
      <w:r w:rsidR="00402961">
        <w:rPr>
          <w:rFonts w:ascii="Avenir Next Demi Bold" w:hAnsi="Avenir Next Demi Bold" w:cs="Arial"/>
          <w:b/>
          <w:bCs/>
          <w:color w:val="000000" w:themeColor="text1"/>
          <w:sz w:val="22"/>
          <w:szCs w:val="22"/>
          <w:lang w:val="en-GB"/>
        </w:rPr>
        <w:t>5</w:t>
      </w:r>
      <w:r w:rsidRPr="00B1461F">
        <w:rPr>
          <w:rFonts w:ascii="Avenir Next Demi Bold" w:hAnsi="Avenir Next Demi Bold" w:cs="Arial"/>
          <w:b/>
          <w:bCs/>
          <w:color w:val="000000" w:themeColor="text1"/>
          <w:sz w:val="22"/>
          <w:szCs w:val="22"/>
          <w:lang w:val="en-GB"/>
        </w:rPr>
        <w:t xml:space="preserve"> marks]</w:t>
      </w:r>
    </w:p>
    <w:p w14:paraId="24FE3B34" w14:textId="77777777" w:rsidR="00D62AFB" w:rsidRDefault="00D62AFB" w:rsidP="00467F16">
      <w:pPr>
        <w:ind w:left="720" w:right="851" w:hanging="720"/>
        <w:rPr>
          <w:rFonts w:ascii="Avenir Next Demi Bold" w:hAnsi="Avenir Next Demi Bold" w:cs="Arial"/>
          <w:b/>
          <w:bCs/>
          <w:color w:val="000000" w:themeColor="text1"/>
          <w:sz w:val="22"/>
          <w:szCs w:val="22"/>
          <w:lang w:val="en-GB"/>
        </w:rPr>
      </w:pPr>
    </w:p>
    <w:p w14:paraId="462939CB" w14:textId="77777777" w:rsidR="00142259" w:rsidRDefault="00142259" w:rsidP="00142259">
      <w:pPr>
        <w:spacing w:line="276" w:lineRule="auto"/>
        <w:jc w:val="both"/>
        <w:rPr>
          <w:rFonts w:ascii="Avenir Next" w:hAnsi="Avenir Next" w:cs="Arial"/>
          <w:sz w:val="22"/>
          <w:szCs w:val="22"/>
          <w:lang w:val="en-GB"/>
        </w:rPr>
      </w:pPr>
      <w:r>
        <w:rPr>
          <w:rFonts w:ascii="Avenir Next" w:hAnsi="Avenir Next" w:cs="Arial"/>
          <w:sz w:val="22"/>
          <w:szCs w:val="22"/>
          <w:lang w:val="en-GB"/>
        </w:rPr>
        <w:t>Explain the key steps and documents required before a court can issue a liquidation order.</w:t>
      </w:r>
    </w:p>
    <w:p w14:paraId="0AAD01AC" w14:textId="77777777" w:rsidR="004732BC" w:rsidRDefault="004732BC" w:rsidP="00142259">
      <w:pPr>
        <w:spacing w:line="276" w:lineRule="auto"/>
        <w:jc w:val="both"/>
        <w:rPr>
          <w:rFonts w:ascii="Avenir Next" w:hAnsi="Avenir Next" w:cs="Arial"/>
          <w:sz w:val="22"/>
          <w:szCs w:val="22"/>
          <w:lang w:val="en-GB"/>
        </w:rPr>
      </w:pPr>
    </w:p>
    <w:p w14:paraId="5B569EBD"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33CDC94C" w14:textId="77777777" w:rsidR="00BE13D7" w:rsidRDefault="00BE13D7" w:rsidP="0007796F">
      <w:pPr>
        <w:jc w:val="both"/>
        <w:rPr>
          <w:rFonts w:ascii="Avenir Next" w:hAnsi="Avenir Next" w:cs="Arial"/>
          <w:b/>
          <w:bCs/>
          <w:sz w:val="22"/>
          <w:szCs w:val="22"/>
          <w:lang w:val="en-GB"/>
        </w:rPr>
      </w:pPr>
    </w:p>
    <w:p w14:paraId="2D20649D" w14:textId="77777777" w:rsidR="0007796F" w:rsidRPr="00463AE8" w:rsidRDefault="0007796F" w:rsidP="0007796F">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4EC0B865" w14:textId="77777777" w:rsidR="0007796F" w:rsidRDefault="0007796F" w:rsidP="0007796F">
      <w:pPr>
        <w:pStyle w:val="INSOLstyleheading4"/>
        <w:rPr>
          <w:rFonts w:ascii="Avenir Next Demi Bold" w:hAnsi="Avenir Next Demi Bold"/>
          <w:iCs w:val="0"/>
        </w:rPr>
      </w:pPr>
    </w:p>
    <w:p w14:paraId="526EE0F8" w14:textId="77777777" w:rsidR="0007796F" w:rsidRPr="00B1461F" w:rsidRDefault="0007796F" w:rsidP="000779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02B9619D" w14:textId="77777777" w:rsidR="0007796F" w:rsidRPr="00B87DBA" w:rsidRDefault="0007796F" w:rsidP="0007796F">
      <w:pPr>
        <w:jc w:val="both"/>
        <w:rPr>
          <w:rFonts w:ascii="Avenir Next" w:hAnsi="Avenir Next" w:cs="Arial"/>
          <w:b/>
          <w:bCs/>
          <w:sz w:val="22"/>
          <w:szCs w:val="22"/>
          <w:shd w:val="clear" w:color="auto" w:fill="FFFFFF"/>
          <w:lang w:val="en-GB"/>
        </w:rPr>
      </w:pPr>
    </w:p>
    <w:p w14:paraId="1CE27D82" w14:textId="76E5E741" w:rsidR="0007796F" w:rsidRDefault="0007796F" w:rsidP="0007796F">
      <w:pPr>
        <w:spacing w:line="276" w:lineRule="auto"/>
        <w:jc w:val="both"/>
        <w:rPr>
          <w:rFonts w:ascii="Avenir Next" w:hAnsi="Avenir Next" w:cs="Arial"/>
          <w:sz w:val="22"/>
          <w:szCs w:val="22"/>
          <w:lang w:val="en-GB"/>
        </w:rPr>
      </w:pPr>
      <w:r>
        <w:rPr>
          <w:rFonts w:ascii="Avenir Next" w:hAnsi="Avenir Next" w:cs="Arial"/>
          <w:sz w:val="22"/>
          <w:szCs w:val="22"/>
          <w:lang w:val="en-GB"/>
        </w:rPr>
        <w:t>Describe the key roles and duties of a receiver</w:t>
      </w:r>
      <w:r w:rsidRPr="004C65B3">
        <w:rPr>
          <w:rFonts w:ascii="Avenir Next" w:hAnsi="Avenir Next" w:cs="Arial"/>
          <w:sz w:val="22"/>
          <w:szCs w:val="22"/>
          <w:lang w:val="en-GB"/>
        </w:rPr>
        <w:t xml:space="preserve">.  </w:t>
      </w:r>
    </w:p>
    <w:p w14:paraId="37F5A3EB" w14:textId="77777777" w:rsidR="0007796F" w:rsidRPr="00FC1BC1" w:rsidRDefault="0007796F" w:rsidP="0007796F">
      <w:pPr>
        <w:spacing w:line="276" w:lineRule="auto"/>
        <w:jc w:val="both"/>
        <w:rPr>
          <w:rFonts w:ascii="Avenir Next" w:hAnsi="Avenir Next" w:cs="Arial"/>
          <w:sz w:val="22"/>
          <w:szCs w:val="22"/>
          <w:lang w:val="en-GB"/>
        </w:rPr>
      </w:pPr>
    </w:p>
    <w:p w14:paraId="14ADEF6D"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637876AD" w14:textId="77777777" w:rsidR="0007796F" w:rsidRDefault="0007796F" w:rsidP="0007796F">
      <w:pPr>
        <w:jc w:val="both"/>
        <w:rPr>
          <w:rFonts w:ascii="Avenir Next" w:hAnsi="Avenir Next" w:cs="Arial"/>
          <w:color w:val="808080" w:themeColor="background1" w:themeShade="80"/>
          <w:sz w:val="22"/>
          <w:szCs w:val="22"/>
          <w:lang w:val="en-GB"/>
        </w:rPr>
      </w:pPr>
    </w:p>
    <w:p w14:paraId="1F6DAE48" w14:textId="77777777" w:rsidR="0007796F" w:rsidRPr="00463AE8" w:rsidRDefault="0007796F" w:rsidP="0007796F">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4DC3B50E" w14:textId="77777777" w:rsidR="0007796F" w:rsidRDefault="0007796F" w:rsidP="0007796F">
      <w:pPr>
        <w:pStyle w:val="INSOLstyleheading4"/>
        <w:rPr>
          <w:rFonts w:ascii="Avenir Next Demi Bold" w:hAnsi="Avenir Next Demi Bold"/>
          <w:iCs w:val="0"/>
        </w:rPr>
      </w:pPr>
    </w:p>
    <w:p w14:paraId="6805BD10" w14:textId="77777777" w:rsidR="0007796F" w:rsidRPr="00B1461F" w:rsidRDefault="0007796F" w:rsidP="000779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F330CFE" w14:textId="77777777" w:rsidR="0007796F" w:rsidRPr="00B87DBA" w:rsidRDefault="0007796F" w:rsidP="0007796F">
      <w:pPr>
        <w:jc w:val="both"/>
        <w:rPr>
          <w:rFonts w:ascii="Avenir Next" w:hAnsi="Avenir Next" w:cs="Arial"/>
          <w:b/>
          <w:bCs/>
          <w:sz w:val="22"/>
          <w:szCs w:val="22"/>
          <w:shd w:val="clear" w:color="auto" w:fill="FFFFFF"/>
          <w:lang w:val="en-GB"/>
        </w:rPr>
      </w:pPr>
    </w:p>
    <w:p w14:paraId="2486419E" w14:textId="77777777" w:rsidR="0007796F" w:rsidRDefault="0007796F" w:rsidP="0007796F">
      <w:pPr>
        <w:spacing w:line="276" w:lineRule="auto"/>
        <w:jc w:val="both"/>
        <w:rPr>
          <w:rFonts w:ascii="Avenir Next" w:hAnsi="Avenir Next" w:cs="Arial"/>
          <w:sz w:val="22"/>
          <w:szCs w:val="22"/>
          <w:lang w:val="en-GB"/>
        </w:rPr>
      </w:pPr>
      <w:r>
        <w:rPr>
          <w:rFonts w:ascii="Avenir Next" w:hAnsi="Avenir Next" w:cs="Arial"/>
          <w:sz w:val="22"/>
          <w:szCs w:val="22"/>
          <w:lang w:val="en-GB"/>
        </w:rPr>
        <w:t>What are the key milestones in the process of a voluntary liquidation?</w:t>
      </w:r>
    </w:p>
    <w:p w14:paraId="4D901FF7" w14:textId="77777777" w:rsidR="0007796F" w:rsidRPr="00FC1BC1" w:rsidRDefault="0007796F" w:rsidP="0007796F">
      <w:pPr>
        <w:spacing w:line="276" w:lineRule="auto"/>
        <w:jc w:val="both"/>
        <w:rPr>
          <w:rFonts w:ascii="Avenir Next" w:hAnsi="Avenir Next" w:cs="Arial"/>
          <w:sz w:val="22"/>
          <w:szCs w:val="22"/>
          <w:lang w:val="en-GB"/>
        </w:rPr>
      </w:pPr>
    </w:p>
    <w:p w14:paraId="4483F181"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1489EE02" w14:textId="77777777" w:rsidR="0007796F" w:rsidRDefault="0007796F" w:rsidP="0007796F">
      <w:pPr>
        <w:ind w:left="426" w:hanging="426"/>
        <w:jc w:val="both"/>
        <w:rPr>
          <w:rFonts w:ascii="Avenir Next" w:hAnsi="Avenir Next" w:cs="Arial"/>
          <w:color w:val="808080" w:themeColor="background1" w:themeShade="80"/>
          <w:sz w:val="22"/>
          <w:szCs w:val="22"/>
          <w:lang w:val="en-GB"/>
        </w:rPr>
      </w:pPr>
    </w:p>
    <w:p w14:paraId="4E087869" w14:textId="77777777" w:rsidR="00421BC6" w:rsidRPr="00B87DBA" w:rsidRDefault="00421BC6" w:rsidP="0001050B">
      <w:pPr>
        <w:jc w:val="both"/>
        <w:rPr>
          <w:rFonts w:ascii="Avenir Next" w:hAnsi="Avenir Next" w:cs="Arial"/>
          <w:b/>
          <w:bCs/>
          <w:sz w:val="22"/>
          <w:szCs w:val="22"/>
          <w:lang w:val="en-GB"/>
        </w:rPr>
      </w:pPr>
    </w:p>
    <w:p w14:paraId="1C3E8790" w14:textId="10C74F80" w:rsidR="00E26337"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6C53751D" w14:textId="77777777" w:rsidR="0055358A" w:rsidRDefault="0055358A" w:rsidP="00E26337">
      <w:pPr>
        <w:rPr>
          <w:rFonts w:ascii="Avenir Next Demi Bold" w:hAnsi="Avenir Next Demi Bold" w:cs="Arial"/>
          <w:b/>
          <w:bCs/>
          <w:color w:val="000000" w:themeColor="text1"/>
          <w:sz w:val="22"/>
          <w:szCs w:val="22"/>
          <w:lang w:val="en-GB"/>
        </w:rPr>
      </w:pPr>
    </w:p>
    <w:p w14:paraId="52A6F238" w14:textId="77777777" w:rsidR="0055358A" w:rsidRDefault="0055358A" w:rsidP="0055358A">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75016C5C" w14:textId="77777777" w:rsidR="0055358A" w:rsidRPr="00B1461F" w:rsidRDefault="0055358A" w:rsidP="00E26337">
      <w:pPr>
        <w:rPr>
          <w:rFonts w:ascii="Avenir Next Demi Bold" w:hAnsi="Avenir Next Demi Bold" w:cs="Arial"/>
          <w:b/>
          <w:bCs/>
          <w:color w:val="000000" w:themeColor="text1"/>
          <w:sz w:val="22"/>
          <w:szCs w:val="22"/>
          <w:lang w:val="en-GB"/>
        </w:rPr>
      </w:pPr>
    </w:p>
    <w:p w14:paraId="508286CC" w14:textId="77777777" w:rsidR="00865426" w:rsidRPr="00B1461F" w:rsidRDefault="00865426" w:rsidP="008654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A7A24E3" w14:textId="77777777" w:rsidR="00865426" w:rsidRDefault="00865426" w:rsidP="008E6F44">
      <w:pPr>
        <w:jc w:val="both"/>
        <w:rPr>
          <w:rFonts w:ascii="Avenir Next" w:hAnsi="Avenir Next" w:cs="Arial"/>
          <w:b/>
          <w:bCs/>
          <w:sz w:val="22"/>
          <w:szCs w:val="22"/>
          <w:shd w:val="clear" w:color="auto" w:fill="FFFFFF"/>
          <w:lang w:val="en-GB"/>
        </w:rPr>
      </w:pPr>
    </w:p>
    <w:p w14:paraId="7AE5FE10" w14:textId="1A9E58C2" w:rsidR="00865426" w:rsidRDefault="00865426" w:rsidP="008E6F44">
      <w:pPr>
        <w:jc w:val="both"/>
        <w:rPr>
          <w:rFonts w:ascii="Avenir Next" w:eastAsia="Calibri" w:hAnsi="Avenir Next" w:cs="Arial"/>
          <w:sz w:val="22"/>
          <w:szCs w:val="22"/>
          <w:lang w:val="en-ZA"/>
        </w:rPr>
      </w:pPr>
      <w:r>
        <w:rPr>
          <w:rFonts w:ascii="Avenir Next" w:eastAsia="Calibri" w:hAnsi="Avenir Next" w:cs="Arial"/>
          <w:sz w:val="22"/>
          <w:szCs w:val="22"/>
          <w:lang w:val="en-ZA"/>
        </w:rPr>
        <w:lastRenderedPageBreak/>
        <w:t xml:space="preserve">You are an insolvency practitioner and have been contacted by Bank A for advice. The facts presented to you </w:t>
      </w:r>
      <w:r w:rsidR="008E6F44">
        <w:rPr>
          <w:rFonts w:ascii="Avenir Next" w:eastAsia="Calibri" w:hAnsi="Avenir Next" w:cs="Arial"/>
          <w:sz w:val="22"/>
          <w:szCs w:val="22"/>
          <w:lang w:val="en-ZA"/>
        </w:rPr>
        <w:t xml:space="preserve">are </w:t>
      </w:r>
      <w:r>
        <w:rPr>
          <w:rFonts w:ascii="Avenir Next" w:eastAsia="Calibri" w:hAnsi="Avenir Next" w:cs="Arial"/>
          <w:sz w:val="22"/>
          <w:szCs w:val="22"/>
          <w:lang w:val="en-ZA"/>
        </w:rPr>
        <w:t>as follows:</w:t>
      </w:r>
    </w:p>
    <w:p w14:paraId="5A1E52E3" w14:textId="77777777" w:rsidR="008E6F44" w:rsidRDefault="008E6F44" w:rsidP="008E6F44">
      <w:pPr>
        <w:jc w:val="both"/>
        <w:rPr>
          <w:rFonts w:ascii="Avenir Next" w:eastAsia="Calibri" w:hAnsi="Avenir Next" w:cs="Arial"/>
          <w:sz w:val="22"/>
          <w:szCs w:val="22"/>
          <w:lang w:val="en-ZA"/>
        </w:rPr>
      </w:pPr>
    </w:p>
    <w:p w14:paraId="6450B7B4" w14:textId="2F07CE85" w:rsidR="00865426" w:rsidRDefault="00865426" w:rsidP="008E6F44">
      <w:pPr>
        <w:pStyle w:val="ListParagraph"/>
        <w:numPr>
          <w:ilvl w:val="0"/>
          <w:numId w:val="30"/>
        </w:numPr>
        <w:ind w:left="426" w:hanging="426"/>
        <w:jc w:val="both"/>
        <w:rPr>
          <w:rFonts w:ascii="Avenir Next" w:eastAsia="Calibri" w:hAnsi="Avenir Next" w:cs="Arial"/>
          <w:sz w:val="22"/>
          <w:szCs w:val="22"/>
          <w:lang w:val="en-ZA"/>
        </w:rPr>
      </w:pPr>
      <w:r>
        <w:rPr>
          <w:rFonts w:ascii="Avenir Next" w:eastAsia="Calibri" w:hAnsi="Avenir Next" w:cs="Arial"/>
          <w:sz w:val="22"/>
          <w:szCs w:val="22"/>
          <w:lang w:val="en-ZA"/>
        </w:rPr>
        <w:t xml:space="preserve">One of </w:t>
      </w:r>
      <w:r w:rsidR="00C07974">
        <w:rPr>
          <w:rFonts w:ascii="Avenir Next" w:eastAsia="Calibri" w:hAnsi="Avenir Next" w:cs="Arial"/>
          <w:sz w:val="22"/>
          <w:szCs w:val="22"/>
          <w:lang w:val="en-ZA"/>
        </w:rPr>
        <w:t>Bank A’s</w:t>
      </w:r>
      <w:r>
        <w:rPr>
          <w:rFonts w:ascii="Avenir Next" w:eastAsia="Calibri" w:hAnsi="Avenir Next" w:cs="Arial"/>
          <w:sz w:val="22"/>
          <w:szCs w:val="22"/>
          <w:lang w:val="en-ZA"/>
        </w:rPr>
        <w:t xml:space="preserve"> big customers</w:t>
      </w:r>
      <w:r w:rsidR="00C07974">
        <w:rPr>
          <w:rFonts w:ascii="Avenir Next" w:eastAsia="Calibri" w:hAnsi="Avenir Next" w:cs="Arial"/>
          <w:sz w:val="22"/>
          <w:szCs w:val="22"/>
          <w:lang w:val="en-ZA"/>
        </w:rPr>
        <w:t>,</w:t>
      </w:r>
      <w:r>
        <w:rPr>
          <w:rFonts w:ascii="Avenir Next" w:eastAsia="Calibri" w:hAnsi="Avenir Next" w:cs="Arial"/>
          <w:sz w:val="22"/>
          <w:szCs w:val="22"/>
          <w:lang w:val="en-ZA"/>
        </w:rPr>
        <w:t xml:space="preserve"> a </w:t>
      </w:r>
      <w:r w:rsidR="00CC145D">
        <w:rPr>
          <w:rFonts w:ascii="Avenir Next" w:eastAsia="Calibri" w:hAnsi="Avenir Next" w:cs="Arial"/>
          <w:sz w:val="22"/>
          <w:szCs w:val="22"/>
          <w:lang w:val="en-ZA"/>
        </w:rPr>
        <w:t>family-owned</w:t>
      </w:r>
      <w:r>
        <w:rPr>
          <w:rFonts w:ascii="Avenir Next" w:eastAsia="Calibri" w:hAnsi="Avenir Next" w:cs="Arial"/>
          <w:sz w:val="22"/>
          <w:szCs w:val="22"/>
          <w:lang w:val="en-ZA"/>
        </w:rPr>
        <w:t xml:space="preserve"> company</w:t>
      </w:r>
      <w:r w:rsidR="00C07974">
        <w:rPr>
          <w:rFonts w:ascii="Avenir Next" w:eastAsia="Calibri" w:hAnsi="Avenir Next" w:cs="Arial"/>
          <w:sz w:val="22"/>
          <w:szCs w:val="22"/>
          <w:lang w:val="en-ZA"/>
        </w:rPr>
        <w:t xml:space="preserve"> (</w:t>
      </w:r>
      <w:r>
        <w:rPr>
          <w:rFonts w:ascii="Avenir Next" w:eastAsia="Calibri" w:hAnsi="Avenir Next" w:cs="Arial"/>
          <w:sz w:val="22"/>
          <w:szCs w:val="22"/>
          <w:lang w:val="en-ZA"/>
        </w:rPr>
        <w:t>Firm B Ltd</w:t>
      </w:r>
      <w:r w:rsidR="00C07974">
        <w:rPr>
          <w:rFonts w:ascii="Avenir Next" w:eastAsia="Calibri" w:hAnsi="Avenir Next" w:cs="Arial"/>
          <w:sz w:val="22"/>
          <w:szCs w:val="22"/>
          <w:lang w:val="en-ZA"/>
        </w:rPr>
        <w:t>),</w:t>
      </w:r>
      <w:r>
        <w:rPr>
          <w:rFonts w:ascii="Avenir Next" w:eastAsia="Calibri" w:hAnsi="Avenir Next" w:cs="Arial"/>
          <w:sz w:val="22"/>
          <w:szCs w:val="22"/>
          <w:lang w:val="en-ZA"/>
        </w:rPr>
        <w:t xml:space="preserve"> is defaulting on its loan repayment, </w:t>
      </w:r>
      <w:r w:rsidR="00AF738A">
        <w:rPr>
          <w:rFonts w:ascii="Avenir Next" w:eastAsia="Calibri" w:hAnsi="Avenir Next" w:cs="Arial"/>
          <w:sz w:val="22"/>
          <w:szCs w:val="22"/>
          <w:lang w:val="en-ZA"/>
        </w:rPr>
        <w:t xml:space="preserve">and </w:t>
      </w:r>
      <w:r>
        <w:rPr>
          <w:rFonts w:ascii="Avenir Next" w:eastAsia="Calibri" w:hAnsi="Avenir Next" w:cs="Arial"/>
          <w:sz w:val="22"/>
          <w:szCs w:val="22"/>
          <w:lang w:val="en-ZA"/>
        </w:rPr>
        <w:t xml:space="preserve">it is unlikely </w:t>
      </w:r>
      <w:r w:rsidR="00AF738A">
        <w:rPr>
          <w:rFonts w:ascii="Avenir Next" w:eastAsia="Calibri" w:hAnsi="Avenir Next" w:cs="Arial"/>
          <w:sz w:val="22"/>
          <w:szCs w:val="22"/>
          <w:lang w:val="en-ZA"/>
        </w:rPr>
        <w:t>that</w:t>
      </w:r>
      <w:r>
        <w:rPr>
          <w:rFonts w:ascii="Avenir Next" w:eastAsia="Calibri" w:hAnsi="Avenir Next" w:cs="Arial"/>
          <w:sz w:val="22"/>
          <w:szCs w:val="22"/>
          <w:lang w:val="en-ZA"/>
        </w:rPr>
        <w:t xml:space="preserve"> Firm B</w:t>
      </w:r>
      <w:r w:rsidR="00AF738A">
        <w:rPr>
          <w:rFonts w:ascii="Avenir Next" w:eastAsia="Calibri" w:hAnsi="Avenir Next" w:cs="Arial"/>
          <w:sz w:val="22"/>
          <w:szCs w:val="22"/>
          <w:lang w:val="en-ZA"/>
        </w:rPr>
        <w:t xml:space="preserve"> Ltd</w:t>
      </w:r>
      <w:r>
        <w:rPr>
          <w:rFonts w:ascii="Avenir Next" w:eastAsia="Calibri" w:hAnsi="Avenir Next" w:cs="Arial"/>
          <w:sz w:val="22"/>
          <w:szCs w:val="22"/>
          <w:lang w:val="en-ZA"/>
        </w:rPr>
        <w:t xml:space="preserve"> will pay </w:t>
      </w:r>
      <w:r w:rsidR="00AF738A">
        <w:rPr>
          <w:rFonts w:ascii="Avenir Next" w:eastAsia="Calibri" w:hAnsi="Avenir Next" w:cs="Arial"/>
          <w:sz w:val="22"/>
          <w:szCs w:val="22"/>
          <w:lang w:val="en-ZA"/>
        </w:rPr>
        <w:t>its</w:t>
      </w:r>
      <w:r>
        <w:rPr>
          <w:rFonts w:ascii="Avenir Next" w:eastAsia="Calibri" w:hAnsi="Avenir Next" w:cs="Arial"/>
          <w:sz w:val="22"/>
          <w:szCs w:val="22"/>
          <w:lang w:val="en-ZA"/>
        </w:rPr>
        <w:t xml:space="preserve"> next instalment. Current arrears are </w:t>
      </w:r>
      <w:r w:rsidR="00AF738A">
        <w:rPr>
          <w:rFonts w:ascii="Avenir Next" w:eastAsia="Calibri" w:hAnsi="Avenir Next" w:cs="Arial"/>
          <w:sz w:val="22"/>
          <w:szCs w:val="22"/>
          <w:lang w:val="en-ZA"/>
        </w:rPr>
        <w:t xml:space="preserve">USD </w:t>
      </w:r>
      <w:r>
        <w:rPr>
          <w:rFonts w:ascii="Avenir Next" w:eastAsia="Calibri" w:hAnsi="Avenir Next" w:cs="Arial"/>
          <w:sz w:val="22"/>
          <w:szCs w:val="22"/>
          <w:lang w:val="en-ZA"/>
        </w:rPr>
        <w:t xml:space="preserve">300,000 and total debt is </w:t>
      </w:r>
      <w:r w:rsidR="00AF738A">
        <w:rPr>
          <w:rFonts w:ascii="Avenir Next" w:eastAsia="Calibri" w:hAnsi="Avenir Next" w:cs="Arial"/>
          <w:sz w:val="22"/>
          <w:szCs w:val="22"/>
          <w:lang w:val="en-ZA"/>
        </w:rPr>
        <w:t xml:space="preserve">USD </w:t>
      </w:r>
      <w:r>
        <w:rPr>
          <w:rFonts w:ascii="Avenir Next" w:eastAsia="Calibri" w:hAnsi="Avenir Next" w:cs="Arial"/>
          <w:sz w:val="22"/>
          <w:szCs w:val="22"/>
          <w:lang w:val="en-ZA"/>
        </w:rPr>
        <w:t>1</w:t>
      </w:r>
      <w:r w:rsidR="00AF738A">
        <w:rPr>
          <w:rFonts w:ascii="Avenir Next" w:eastAsia="Calibri" w:hAnsi="Avenir Next" w:cs="Arial"/>
          <w:sz w:val="22"/>
          <w:szCs w:val="22"/>
          <w:lang w:val="en-ZA"/>
        </w:rPr>
        <w:t>,200,000.</w:t>
      </w:r>
    </w:p>
    <w:p w14:paraId="07A45307" w14:textId="207BA4FF" w:rsidR="00865426" w:rsidRDefault="00865426" w:rsidP="008E6F44">
      <w:pPr>
        <w:pStyle w:val="ListParagraph"/>
        <w:numPr>
          <w:ilvl w:val="0"/>
          <w:numId w:val="30"/>
        </w:numPr>
        <w:ind w:left="426" w:hanging="426"/>
        <w:jc w:val="both"/>
        <w:rPr>
          <w:rFonts w:ascii="Avenir Next" w:eastAsia="Calibri" w:hAnsi="Avenir Next" w:cs="Arial"/>
          <w:sz w:val="22"/>
          <w:szCs w:val="22"/>
          <w:lang w:val="en-ZA"/>
        </w:rPr>
      </w:pPr>
      <w:r>
        <w:rPr>
          <w:rFonts w:ascii="Avenir Next" w:eastAsia="Calibri" w:hAnsi="Avenir Next" w:cs="Arial"/>
          <w:sz w:val="22"/>
          <w:szCs w:val="22"/>
          <w:lang w:val="en-ZA"/>
        </w:rPr>
        <w:t>Bank A’s only security is a floating charge over all the assets and undertaking</w:t>
      </w:r>
      <w:r w:rsidR="00AF738A">
        <w:rPr>
          <w:rFonts w:ascii="Avenir Next" w:eastAsia="Calibri" w:hAnsi="Avenir Next" w:cs="Arial"/>
          <w:sz w:val="22"/>
          <w:szCs w:val="22"/>
          <w:lang w:val="en-ZA"/>
        </w:rPr>
        <w:t>s</w:t>
      </w:r>
      <w:r>
        <w:rPr>
          <w:rFonts w:ascii="Avenir Next" w:eastAsia="Calibri" w:hAnsi="Avenir Next" w:cs="Arial"/>
          <w:sz w:val="22"/>
          <w:szCs w:val="22"/>
          <w:lang w:val="en-ZA"/>
        </w:rPr>
        <w:t xml:space="preserve"> of </w:t>
      </w:r>
      <w:r w:rsidR="00AF738A">
        <w:rPr>
          <w:rFonts w:ascii="Avenir Next" w:eastAsia="Calibri" w:hAnsi="Avenir Next" w:cs="Arial"/>
          <w:sz w:val="22"/>
          <w:szCs w:val="22"/>
          <w:lang w:val="en-ZA"/>
        </w:rPr>
        <w:t>Firm B Ltd</w:t>
      </w:r>
      <w:r>
        <w:rPr>
          <w:rFonts w:ascii="Avenir Next" w:eastAsia="Calibri" w:hAnsi="Avenir Next" w:cs="Arial"/>
          <w:sz w:val="22"/>
          <w:szCs w:val="22"/>
          <w:lang w:val="en-ZA"/>
        </w:rPr>
        <w:t xml:space="preserve">. </w:t>
      </w:r>
    </w:p>
    <w:p w14:paraId="4611F6D4" w14:textId="25501B23" w:rsidR="00865426" w:rsidRPr="00C22844" w:rsidRDefault="00865426" w:rsidP="008E6F44">
      <w:pPr>
        <w:pStyle w:val="ListParagraph"/>
        <w:numPr>
          <w:ilvl w:val="0"/>
          <w:numId w:val="30"/>
        </w:numPr>
        <w:ind w:left="426" w:hanging="426"/>
        <w:jc w:val="both"/>
        <w:rPr>
          <w:rFonts w:ascii="Avenir Next" w:eastAsia="Calibri" w:hAnsi="Avenir Next" w:cs="Arial"/>
          <w:sz w:val="22"/>
          <w:szCs w:val="22"/>
          <w:lang w:val="en-ZA"/>
        </w:rPr>
      </w:pPr>
      <w:r>
        <w:rPr>
          <w:rFonts w:ascii="Avenir Next" w:eastAsia="Calibri" w:hAnsi="Avenir Next" w:cs="Arial"/>
          <w:sz w:val="22"/>
          <w:szCs w:val="22"/>
          <w:lang w:val="en-ZA"/>
        </w:rPr>
        <w:t xml:space="preserve">A month ago, </w:t>
      </w:r>
      <w:r w:rsidR="00AF738A">
        <w:rPr>
          <w:rFonts w:ascii="Avenir Next" w:eastAsia="Calibri" w:hAnsi="Avenir Next" w:cs="Arial"/>
          <w:sz w:val="22"/>
          <w:szCs w:val="22"/>
          <w:lang w:val="en-ZA"/>
        </w:rPr>
        <w:t>Firm B Ltd</w:t>
      </w:r>
      <w:r>
        <w:rPr>
          <w:rFonts w:ascii="Avenir Next" w:eastAsia="Calibri" w:hAnsi="Avenir Next" w:cs="Arial"/>
          <w:sz w:val="22"/>
          <w:szCs w:val="22"/>
          <w:lang w:val="en-ZA"/>
        </w:rPr>
        <w:t xml:space="preserve"> mortgaged its land worth USD 800,000 to Money Lending (SMC) Ltd whose sole member</w:t>
      </w:r>
      <w:r w:rsidR="00007524">
        <w:rPr>
          <w:rFonts w:ascii="Avenir Next" w:eastAsia="Calibri" w:hAnsi="Avenir Next" w:cs="Arial"/>
          <w:sz w:val="22"/>
          <w:szCs w:val="22"/>
          <w:lang w:val="en-ZA"/>
        </w:rPr>
        <w:t>,</w:t>
      </w:r>
      <w:r>
        <w:rPr>
          <w:rFonts w:ascii="Avenir Next" w:eastAsia="Calibri" w:hAnsi="Avenir Next" w:cs="Arial"/>
          <w:sz w:val="22"/>
          <w:szCs w:val="22"/>
          <w:lang w:val="en-ZA"/>
        </w:rPr>
        <w:t xml:space="preserve"> Mr SMC, is the major shareholder in Firm B Ltd. The mortgage was created to cover Mr SMC’s </w:t>
      </w:r>
      <w:r w:rsidR="00007524">
        <w:rPr>
          <w:rFonts w:ascii="Avenir Next" w:eastAsia="Calibri" w:hAnsi="Avenir Next" w:cs="Arial"/>
          <w:sz w:val="22"/>
          <w:szCs w:val="22"/>
          <w:lang w:val="en-ZA"/>
        </w:rPr>
        <w:t xml:space="preserve">USD </w:t>
      </w:r>
      <w:r>
        <w:rPr>
          <w:rFonts w:ascii="Avenir Next" w:eastAsia="Calibri" w:hAnsi="Avenir Next" w:cs="Arial"/>
          <w:sz w:val="22"/>
          <w:szCs w:val="22"/>
          <w:lang w:val="en-ZA"/>
        </w:rPr>
        <w:t>1</w:t>
      </w:r>
      <w:r w:rsidR="00007524">
        <w:rPr>
          <w:rFonts w:ascii="Avenir Next" w:eastAsia="Calibri" w:hAnsi="Avenir Next" w:cs="Arial"/>
          <w:sz w:val="22"/>
          <w:szCs w:val="22"/>
          <w:lang w:val="en-ZA"/>
        </w:rPr>
        <w:t xml:space="preserve">,000,000 </w:t>
      </w:r>
      <w:r>
        <w:rPr>
          <w:rFonts w:ascii="Avenir Next" w:eastAsia="Calibri" w:hAnsi="Avenir Next" w:cs="Arial"/>
          <w:sz w:val="22"/>
          <w:szCs w:val="22"/>
          <w:lang w:val="en-ZA"/>
        </w:rPr>
        <w:t xml:space="preserve">loan which he advanced to Firm B Ltd.  </w:t>
      </w:r>
    </w:p>
    <w:p w14:paraId="3A370133" w14:textId="32AEFB10" w:rsidR="00865426" w:rsidRDefault="00865426" w:rsidP="008E6F44">
      <w:pPr>
        <w:pStyle w:val="ListParagraph"/>
        <w:numPr>
          <w:ilvl w:val="0"/>
          <w:numId w:val="30"/>
        </w:numPr>
        <w:ind w:left="426" w:hanging="426"/>
        <w:jc w:val="both"/>
        <w:rPr>
          <w:rFonts w:ascii="Avenir Next" w:eastAsia="Calibri" w:hAnsi="Avenir Next" w:cs="Arial"/>
          <w:sz w:val="22"/>
          <w:szCs w:val="22"/>
          <w:lang w:val="en-ZA"/>
        </w:rPr>
      </w:pPr>
      <w:r>
        <w:rPr>
          <w:rFonts w:ascii="Avenir Next" w:eastAsia="Calibri" w:hAnsi="Avenir Next" w:cs="Arial"/>
          <w:sz w:val="22"/>
          <w:szCs w:val="22"/>
          <w:lang w:val="en-ZA"/>
        </w:rPr>
        <w:t xml:space="preserve">Firm B Ltd has not paid taxes for over </w:t>
      </w:r>
      <w:r w:rsidR="00007524">
        <w:rPr>
          <w:rFonts w:ascii="Avenir Next" w:eastAsia="Calibri" w:hAnsi="Avenir Next" w:cs="Arial"/>
          <w:sz w:val="22"/>
          <w:szCs w:val="22"/>
          <w:lang w:val="en-ZA"/>
        </w:rPr>
        <w:t>three</w:t>
      </w:r>
      <w:r>
        <w:rPr>
          <w:rFonts w:ascii="Avenir Next" w:eastAsia="Calibri" w:hAnsi="Avenir Next" w:cs="Arial"/>
          <w:sz w:val="22"/>
          <w:szCs w:val="22"/>
          <w:lang w:val="en-ZA"/>
        </w:rPr>
        <w:t xml:space="preserve"> years, </w:t>
      </w:r>
      <w:r w:rsidR="00007524">
        <w:rPr>
          <w:rFonts w:ascii="Avenir Next" w:eastAsia="Calibri" w:hAnsi="Avenir Next" w:cs="Arial"/>
          <w:sz w:val="22"/>
          <w:szCs w:val="22"/>
          <w:lang w:val="en-ZA"/>
        </w:rPr>
        <w:t xml:space="preserve">and its </w:t>
      </w:r>
      <w:r>
        <w:rPr>
          <w:rFonts w:ascii="Avenir Next" w:eastAsia="Calibri" w:hAnsi="Avenir Next" w:cs="Arial"/>
          <w:sz w:val="22"/>
          <w:szCs w:val="22"/>
          <w:lang w:val="en-ZA"/>
        </w:rPr>
        <w:t xml:space="preserve">exposure </w:t>
      </w:r>
      <w:r w:rsidR="00CC145D">
        <w:rPr>
          <w:rFonts w:ascii="Avenir Next" w:eastAsia="Calibri" w:hAnsi="Avenir Next" w:cs="Arial"/>
          <w:sz w:val="22"/>
          <w:szCs w:val="22"/>
          <w:lang w:val="en-ZA"/>
        </w:rPr>
        <w:t>is estimated</w:t>
      </w:r>
      <w:r>
        <w:rPr>
          <w:rFonts w:ascii="Avenir Next" w:eastAsia="Calibri" w:hAnsi="Avenir Next" w:cs="Arial"/>
          <w:sz w:val="22"/>
          <w:szCs w:val="22"/>
          <w:lang w:val="en-ZA"/>
        </w:rPr>
        <w:t xml:space="preserve"> at USD 250,000</w:t>
      </w:r>
      <w:r w:rsidR="00284880">
        <w:rPr>
          <w:rFonts w:ascii="Avenir Next" w:eastAsia="Calibri" w:hAnsi="Avenir Next" w:cs="Arial"/>
          <w:sz w:val="22"/>
          <w:szCs w:val="22"/>
          <w:lang w:val="en-ZA"/>
        </w:rPr>
        <w:t>.</w:t>
      </w:r>
    </w:p>
    <w:p w14:paraId="6B35E7BA" w14:textId="15AA4E02" w:rsidR="00865426" w:rsidRDefault="00284880" w:rsidP="008E6F44">
      <w:pPr>
        <w:pStyle w:val="ListParagraph"/>
        <w:numPr>
          <w:ilvl w:val="0"/>
          <w:numId w:val="30"/>
        </w:numPr>
        <w:ind w:left="426" w:hanging="426"/>
        <w:jc w:val="both"/>
        <w:rPr>
          <w:rFonts w:ascii="Avenir Next" w:eastAsia="Calibri" w:hAnsi="Avenir Next" w:cs="Arial"/>
          <w:sz w:val="22"/>
          <w:szCs w:val="22"/>
          <w:lang w:val="en-ZA"/>
        </w:rPr>
      </w:pPr>
      <w:r>
        <w:rPr>
          <w:rFonts w:ascii="Avenir Next" w:eastAsia="Calibri" w:hAnsi="Avenir Next" w:cs="Arial"/>
          <w:sz w:val="22"/>
          <w:szCs w:val="22"/>
          <w:lang w:val="en-ZA"/>
        </w:rPr>
        <w:t xml:space="preserve">Firm B Ltd </w:t>
      </w:r>
      <w:r w:rsidR="00865426">
        <w:rPr>
          <w:rFonts w:ascii="Avenir Next" w:eastAsia="Calibri" w:hAnsi="Avenir Next" w:cs="Arial"/>
          <w:sz w:val="22"/>
          <w:szCs w:val="22"/>
          <w:lang w:val="en-ZA"/>
        </w:rPr>
        <w:t xml:space="preserve">has not been paying salaries for over </w:t>
      </w:r>
      <w:r>
        <w:rPr>
          <w:rFonts w:ascii="Avenir Next" w:eastAsia="Calibri" w:hAnsi="Avenir Next" w:cs="Arial"/>
          <w:sz w:val="22"/>
          <w:szCs w:val="22"/>
          <w:lang w:val="en-ZA"/>
        </w:rPr>
        <w:t>six</w:t>
      </w:r>
      <w:r w:rsidR="00865426">
        <w:rPr>
          <w:rFonts w:ascii="Avenir Next" w:eastAsia="Calibri" w:hAnsi="Avenir Next" w:cs="Arial"/>
          <w:sz w:val="22"/>
          <w:szCs w:val="22"/>
          <w:lang w:val="en-ZA"/>
        </w:rPr>
        <w:t xml:space="preserve"> months</w:t>
      </w:r>
      <w:r>
        <w:rPr>
          <w:rFonts w:ascii="Avenir Next" w:eastAsia="Calibri" w:hAnsi="Avenir Next" w:cs="Arial"/>
          <w:sz w:val="22"/>
          <w:szCs w:val="22"/>
          <w:lang w:val="en-ZA"/>
        </w:rPr>
        <w:t>.</w:t>
      </w:r>
      <w:r w:rsidR="00865426">
        <w:rPr>
          <w:rFonts w:ascii="Avenir Next" w:eastAsia="Calibri" w:hAnsi="Avenir Next" w:cs="Arial"/>
          <w:sz w:val="22"/>
          <w:szCs w:val="22"/>
          <w:lang w:val="en-ZA"/>
        </w:rPr>
        <w:t xml:space="preserve"> </w:t>
      </w:r>
    </w:p>
    <w:p w14:paraId="0E07C17C" w14:textId="3D7A249B" w:rsidR="00865426" w:rsidRDefault="00284880" w:rsidP="008E6F44">
      <w:pPr>
        <w:pStyle w:val="ListParagraph"/>
        <w:numPr>
          <w:ilvl w:val="0"/>
          <w:numId w:val="30"/>
        </w:numPr>
        <w:ind w:left="426" w:hanging="426"/>
        <w:jc w:val="both"/>
        <w:rPr>
          <w:rFonts w:ascii="Avenir Next" w:eastAsia="Calibri" w:hAnsi="Avenir Next" w:cs="Arial"/>
          <w:sz w:val="22"/>
          <w:szCs w:val="22"/>
          <w:lang w:val="en-ZA"/>
        </w:rPr>
      </w:pPr>
      <w:r>
        <w:rPr>
          <w:rFonts w:ascii="Avenir Next" w:eastAsia="Calibri" w:hAnsi="Avenir Next" w:cs="Arial"/>
          <w:sz w:val="22"/>
          <w:szCs w:val="22"/>
          <w:lang w:val="en-ZA"/>
        </w:rPr>
        <w:t>S</w:t>
      </w:r>
      <w:r w:rsidR="00865426">
        <w:rPr>
          <w:rFonts w:ascii="Avenir Next" w:eastAsia="Calibri" w:hAnsi="Avenir Next" w:cs="Arial"/>
          <w:sz w:val="22"/>
          <w:szCs w:val="22"/>
          <w:lang w:val="en-ZA"/>
        </w:rPr>
        <w:t>everal other suppliers are claiming over</w:t>
      </w:r>
      <w:r>
        <w:rPr>
          <w:rFonts w:ascii="Avenir Next" w:eastAsia="Calibri" w:hAnsi="Avenir Next" w:cs="Arial"/>
          <w:sz w:val="22"/>
          <w:szCs w:val="22"/>
          <w:lang w:val="en-ZA"/>
        </w:rPr>
        <w:t xml:space="preserve"> USD</w:t>
      </w:r>
      <w:r w:rsidR="00865426">
        <w:rPr>
          <w:rFonts w:ascii="Avenir Next" w:eastAsia="Calibri" w:hAnsi="Avenir Next" w:cs="Arial"/>
          <w:sz w:val="22"/>
          <w:szCs w:val="22"/>
          <w:lang w:val="en-ZA"/>
        </w:rPr>
        <w:t xml:space="preserve"> 1</w:t>
      </w:r>
      <w:r>
        <w:rPr>
          <w:rFonts w:ascii="Avenir Next" w:eastAsia="Calibri" w:hAnsi="Avenir Next" w:cs="Arial"/>
          <w:sz w:val="22"/>
          <w:szCs w:val="22"/>
          <w:lang w:val="en-ZA"/>
        </w:rPr>
        <w:t>,500,000 and</w:t>
      </w:r>
      <w:r w:rsidR="00865426">
        <w:rPr>
          <w:rFonts w:ascii="Avenir Next" w:eastAsia="Calibri" w:hAnsi="Avenir Next" w:cs="Arial"/>
          <w:sz w:val="22"/>
          <w:szCs w:val="22"/>
          <w:lang w:val="en-ZA"/>
        </w:rPr>
        <w:t xml:space="preserve"> some have taken </w:t>
      </w:r>
      <w:r>
        <w:rPr>
          <w:rFonts w:ascii="Avenir Next" w:eastAsia="Calibri" w:hAnsi="Avenir Next" w:cs="Arial"/>
          <w:sz w:val="22"/>
          <w:szCs w:val="22"/>
          <w:lang w:val="en-ZA"/>
        </w:rPr>
        <w:t>Firm B Ltd</w:t>
      </w:r>
      <w:r w:rsidR="00865426">
        <w:rPr>
          <w:rFonts w:ascii="Avenir Next" w:eastAsia="Calibri" w:hAnsi="Avenir Next" w:cs="Arial"/>
          <w:sz w:val="22"/>
          <w:szCs w:val="22"/>
          <w:lang w:val="en-ZA"/>
        </w:rPr>
        <w:t xml:space="preserve"> to court and </w:t>
      </w:r>
      <w:r w:rsidR="00BE6B35">
        <w:rPr>
          <w:rFonts w:ascii="Avenir Next" w:eastAsia="Calibri" w:hAnsi="Avenir Next" w:cs="Arial"/>
          <w:sz w:val="22"/>
          <w:szCs w:val="22"/>
          <w:lang w:val="en-ZA"/>
        </w:rPr>
        <w:t>obtained</w:t>
      </w:r>
      <w:r w:rsidR="00865426">
        <w:rPr>
          <w:rFonts w:ascii="Avenir Next" w:eastAsia="Calibri" w:hAnsi="Avenir Next" w:cs="Arial"/>
          <w:sz w:val="22"/>
          <w:szCs w:val="22"/>
          <w:lang w:val="en-ZA"/>
        </w:rPr>
        <w:t xml:space="preserve"> judgments</w:t>
      </w:r>
      <w:r w:rsidR="00CC145D">
        <w:rPr>
          <w:rFonts w:ascii="Avenir Next" w:eastAsia="Calibri" w:hAnsi="Avenir Next" w:cs="Arial"/>
          <w:sz w:val="22"/>
          <w:szCs w:val="22"/>
          <w:lang w:val="en-ZA"/>
        </w:rPr>
        <w:t xml:space="preserve"> against </w:t>
      </w:r>
      <w:r w:rsidR="00FD5BB8">
        <w:rPr>
          <w:rFonts w:ascii="Avenir Next" w:eastAsia="Calibri" w:hAnsi="Avenir Next" w:cs="Arial"/>
          <w:sz w:val="22"/>
          <w:szCs w:val="22"/>
          <w:lang w:val="en-ZA"/>
        </w:rPr>
        <w:t>it.</w:t>
      </w:r>
    </w:p>
    <w:p w14:paraId="5A966FB6" w14:textId="6DA16353" w:rsidR="00865426" w:rsidRPr="004753EF" w:rsidRDefault="00865426" w:rsidP="008E6F44">
      <w:pPr>
        <w:pStyle w:val="ListParagraph"/>
        <w:numPr>
          <w:ilvl w:val="0"/>
          <w:numId w:val="30"/>
        </w:numPr>
        <w:ind w:left="426" w:hanging="426"/>
        <w:jc w:val="both"/>
        <w:rPr>
          <w:rFonts w:ascii="Avenir Next" w:eastAsia="Calibri" w:hAnsi="Avenir Next" w:cs="Arial"/>
          <w:sz w:val="22"/>
          <w:szCs w:val="22"/>
          <w:lang w:val="en-ZA"/>
        </w:rPr>
      </w:pPr>
      <w:r w:rsidRPr="004753EF">
        <w:rPr>
          <w:rFonts w:ascii="Avenir Next" w:eastAsia="Calibri" w:hAnsi="Avenir Next" w:cs="Arial"/>
          <w:sz w:val="22"/>
          <w:szCs w:val="22"/>
          <w:lang w:val="en-ZA"/>
        </w:rPr>
        <w:t xml:space="preserve"> External audit reports indicate that the business </w:t>
      </w:r>
      <w:r w:rsidR="00284880">
        <w:rPr>
          <w:rFonts w:ascii="Avenir Next" w:eastAsia="Calibri" w:hAnsi="Avenir Next" w:cs="Arial"/>
          <w:sz w:val="22"/>
          <w:szCs w:val="22"/>
          <w:lang w:val="en-ZA"/>
        </w:rPr>
        <w:t xml:space="preserve">of Firm B Ltd </w:t>
      </w:r>
      <w:r w:rsidRPr="004753EF">
        <w:rPr>
          <w:rFonts w:ascii="Avenir Next" w:eastAsia="Calibri" w:hAnsi="Avenir Next" w:cs="Arial"/>
          <w:sz w:val="22"/>
          <w:szCs w:val="22"/>
          <w:lang w:val="en-ZA"/>
        </w:rPr>
        <w:t xml:space="preserve">is </w:t>
      </w:r>
      <w:proofErr w:type="gramStart"/>
      <w:r w:rsidRPr="004753EF">
        <w:rPr>
          <w:rFonts w:ascii="Avenir Next" w:eastAsia="Calibri" w:hAnsi="Avenir Next" w:cs="Arial"/>
          <w:sz w:val="22"/>
          <w:szCs w:val="22"/>
          <w:lang w:val="en-ZA"/>
        </w:rPr>
        <w:t>viable</w:t>
      </w:r>
      <w:proofErr w:type="gramEnd"/>
      <w:r w:rsidRPr="004753EF">
        <w:rPr>
          <w:rFonts w:ascii="Avenir Next" w:eastAsia="Calibri" w:hAnsi="Avenir Next" w:cs="Arial"/>
          <w:sz w:val="22"/>
          <w:szCs w:val="22"/>
          <w:lang w:val="en-ZA"/>
        </w:rPr>
        <w:t xml:space="preserve"> but the shareholder fights are affecting operations and investment. </w:t>
      </w:r>
    </w:p>
    <w:p w14:paraId="584885C3" w14:textId="37923A45" w:rsidR="00865426" w:rsidRPr="00C22844" w:rsidRDefault="00865426" w:rsidP="008E6F44">
      <w:pPr>
        <w:pStyle w:val="ListParagraph"/>
        <w:numPr>
          <w:ilvl w:val="0"/>
          <w:numId w:val="30"/>
        </w:numPr>
        <w:ind w:left="426" w:hanging="426"/>
        <w:jc w:val="both"/>
        <w:rPr>
          <w:rFonts w:ascii="Avenir Next" w:eastAsia="Calibri" w:hAnsi="Avenir Next" w:cs="Arial"/>
          <w:sz w:val="22"/>
          <w:szCs w:val="22"/>
          <w:lang w:val="en-ZA"/>
        </w:rPr>
      </w:pPr>
      <w:r>
        <w:rPr>
          <w:rFonts w:ascii="Avenir Next" w:eastAsia="Calibri" w:hAnsi="Avenir Next" w:cs="Arial"/>
          <w:sz w:val="22"/>
          <w:szCs w:val="22"/>
          <w:lang w:val="en-ZA"/>
        </w:rPr>
        <w:t xml:space="preserve">Bank A is concerned that the assets of </w:t>
      </w:r>
      <w:r w:rsidR="00284880">
        <w:rPr>
          <w:rFonts w:ascii="Avenir Next" w:eastAsia="Calibri" w:hAnsi="Avenir Next" w:cs="Arial"/>
          <w:sz w:val="22"/>
          <w:szCs w:val="22"/>
          <w:lang w:val="en-ZA"/>
        </w:rPr>
        <w:t>Firm B Ltd</w:t>
      </w:r>
      <w:r>
        <w:rPr>
          <w:rFonts w:ascii="Avenir Next" w:eastAsia="Calibri" w:hAnsi="Avenir Next" w:cs="Arial"/>
          <w:sz w:val="22"/>
          <w:szCs w:val="22"/>
          <w:lang w:val="en-ZA"/>
        </w:rPr>
        <w:t xml:space="preserve"> have been stripped by the shareholders, </w:t>
      </w:r>
      <w:r w:rsidR="00284880">
        <w:rPr>
          <w:rFonts w:ascii="Avenir Next" w:eastAsia="Calibri" w:hAnsi="Avenir Next" w:cs="Arial"/>
          <w:sz w:val="22"/>
          <w:szCs w:val="22"/>
          <w:lang w:val="en-ZA"/>
        </w:rPr>
        <w:t xml:space="preserve">and </w:t>
      </w:r>
      <w:r>
        <w:rPr>
          <w:rFonts w:ascii="Avenir Next" w:eastAsia="Calibri" w:hAnsi="Avenir Next" w:cs="Arial"/>
          <w:sz w:val="22"/>
          <w:szCs w:val="22"/>
          <w:lang w:val="en-ZA"/>
        </w:rPr>
        <w:t>others may be attached by creditors leaving nothing to recover the debt</w:t>
      </w:r>
      <w:r w:rsidR="00284880">
        <w:rPr>
          <w:rFonts w:ascii="Avenir Next" w:eastAsia="Calibri" w:hAnsi="Avenir Next" w:cs="Arial"/>
          <w:sz w:val="22"/>
          <w:szCs w:val="22"/>
          <w:lang w:val="en-ZA"/>
        </w:rPr>
        <w:t xml:space="preserve"> owed to Bank A</w:t>
      </w:r>
      <w:r>
        <w:rPr>
          <w:rFonts w:ascii="Avenir Next" w:eastAsia="Calibri" w:hAnsi="Avenir Next" w:cs="Arial"/>
          <w:sz w:val="22"/>
          <w:szCs w:val="22"/>
          <w:lang w:val="en-ZA"/>
        </w:rPr>
        <w:t xml:space="preserve">. </w:t>
      </w:r>
    </w:p>
    <w:p w14:paraId="71407236" w14:textId="77777777" w:rsidR="00865426" w:rsidRDefault="00865426" w:rsidP="008E6F44">
      <w:pPr>
        <w:jc w:val="both"/>
        <w:rPr>
          <w:rFonts w:ascii="Avenir Next" w:eastAsia="Calibri" w:hAnsi="Avenir Next" w:cs="Arial"/>
          <w:sz w:val="22"/>
          <w:szCs w:val="22"/>
          <w:lang w:val="en-ZA"/>
        </w:rPr>
      </w:pPr>
    </w:p>
    <w:p w14:paraId="21288548" w14:textId="53CA8A05" w:rsidR="00865426" w:rsidRPr="00284880" w:rsidRDefault="00865426" w:rsidP="00284880">
      <w:pPr>
        <w:jc w:val="both"/>
        <w:rPr>
          <w:rFonts w:ascii="Avenir Next" w:eastAsia="Calibri" w:hAnsi="Avenir Next" w:cs="Arial"/>
          <w:sz w:val="22"/>
          <w:szCs w:val="22"/>
          <w:lang w:val="en-ZA"/>
        </w:rPr>
      </w:pPr>
      <w:r>
        <w:rPr>
          <w:rFonts w:ascii="Avenir Next" w:eastAsia="Calibri" w:hAnsi="Avenir Next" w:cs="Arial"/>
          <w:sz w:val="22"/>
          <w:szCs w:val="22"/>
          <w:lang w:val="en-ZA"/>
        </w:rPr>
        <w:t>Advise Bank A on its present risks, priority claims, the issues in the facts and the remedies available to</w:t>
      </w:r>
      <w:r w:rsidR="00284880">
        <w:rPr>
          <w:rFonts w:ascii="Avenir Next" w:eastAsia="Calibri" w:hAnsi="Avenir Next" w:cs="Arial"/>
          <w:sz w:val="22"/>
          <w:szCs w:val="22"/>
          <w:lang w:val="en-ZA"/>
        </w:rPr>
        <w:t xml:space="preserve"> A</w:t>
      </w:r>
      <w:r>
        <w:rPr>
          <w:rFonts w:ascii="Avenir Next" w:eastAsia="Calibri" w:hAnsi="Avenir Next" w:cs="Arial"/>
          <w:sz w:val="22"/>
          <w:szCs w:val="22"/>
          <w:lang w:val="en-ZA"/>
        </w:rPr>
        <w:t xml:space="preserve"> Bank. </w:t>
      </w:r>
    </w:p>
    <w:p w14:paraId="2A8DE556" w14:textId="77777777" w:rsidR="00865426" w:rsidRDefault="00865426" w:rsidP="008E6F44">
      <w:pPr>
        <w:jc w:val="both"/>
        <w:rPr>
          <w:rFonts w:ascii="Avenir Next" w:hAnsi="Avenir Next" w:cs="Arial"/>
          <w:color w:val="808080" w:themeColor="background1" w:themeShade="80"/>
          <w:sz w:val="22"/>
          <w:szCs w:val="22"/>
          <w:lang w:val="en-GB"/>
        </w:rPr>
      </w:pPr>
    </w:p>
    <w:p w14:paraId="2CFC6DAB"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4054D461" w14:textId="77777777" w:rsidR="00284880" w:rsidRDefault="00284880" w:rsidP="008E6F44">
      <w:pPr>
        <w:ind w:left="426" w:hanging="426"/>
        <w:jc w:val="both"/>
        <w:rPr>
          <w:rFonts w:ascii="Avenir Next Demi Bold" w:eastAsiaTheme="minorEastAsia" w:hAnsi="Avenir Next Demi Bold" w:cs="Arial"/>
          <w:b/>
          <w:bCs/>
          <w:sz w:val="22"/>
          <w:szCs w:val="22"/>
          <w:lang w:val="en-GB"/>
        </w:rPr>
      </w:pPr>
    </w:p>
    <w:p w14:paraId="4AEEB8F1" w14:textId="7D4E4FB5" w:rsidR="00865426" w:rsidRPr="00690603" w:rsidRDefault="00865426" w:rsidP="008E6F44">
      <w:pPr>
        <w:ind w:left="426" w:hanging="426"/>
        <w:jc w:val="both"/>
        <w:rPr>
          <w:rFonts w:ascii="Avenir Next" w:hAnsi="Avenir Next" w:cs="Arial"/>
          <w:color w:val="808080" w:themeColor="background1" w:themeShade="80"/>
          <w:sz w:val="22"/>
          <w:szCs w:val="22"/>
          <w:lang w:val="en-GB"/>
        </w:rPr>
      </w:pPr>
      <w:r w:rsidRPr="00463AE8">
        <w:rPr>
          <w:rFonts w:ascii="Avenir Next Demi Bold" w:eastAsiaTheme="minorEastAsia" w:hAnsi="Avenir Next Demi Bold" w:cs="Arial"/>
          <w:b/>
          <w:bCs/>
          <w:sz w:val="22"/>
          <w:szCs w:val="22"/>
          <w:lang w:val="en-GB"/>
        </w:rPr>
        <w:t>OR</w:t>
      </w:r>
    </w:p>
    <w:p w14:paraId="4339C234" w14:textId="77777777" w:rsidR="00865426" w:rsidRDefault="00865426" w:rsidP="008E6F44">
      <w:pPr>
        <w:pStyle w:val="INSOLstyleheading4"/>
        <w:rPr>
          <w:rFonts w:ascii="Avenir Next Demi Bold" w:hAnsi="Avenir Next Demi Bold"/>
          <w:iCs w:val="0"/>
        </w:rPr>
      </w:pPr>
    </w:p>
    <w:p w14:paraId="19DC17C4" w14:textId="77777777" w:rsidR="00865426" w:rsidRPr="00B1461F" w:rsidRDefault="00865426" w:rsidP="008E6F44">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2B8869A2" w14:textId="77777777" w:rsidR="00865426" w:rsidRDefault="00865426" w:rsidP="008E6F44">
      <w:pPr>
        <w:jc w:val="both"/>
        <w:rPr>
          <w:rFonts w:ascii="Avenir Next" w:hAnsi="Avenir Next" w:cs="Arial"/>
          <w:b/>
          <w:bCs/>
          <w:sz w:val="22"/>
          <w:szCs w:val="22"/>
          <w:shd w:val="clear" w:color="auto" w:fill="FFFFFF"/>
          <w:lang w:val="en-GB"/>
        </w:rPr>
      </w:pPr>
    </w:p>
    <w:p w14:paraId="2B4944DE" w14:textId="498CDF06" w:rsidR="00865426" w:rsidRDefault="00284880" w:rsidP="008E6F44">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The directors of </w:t>
      </w:r>
      <w:r w:rsidR="00865426" w:rsidRPr="00BF0D05">
        <w:rPr>
          <w:rFonts w:ascii="Avenir Next" w:hAnsi="Avenir Next" w:cs="Arial"/>
          <w:sz w:val="22"/>
          <w:szCs w:val="22"/>
          <w:shd w:val="clear" w:color="auto" w:fill="FFFFFF"/>
          <w:lang w:val="en-GB"/>
        </w:rPr>
        <w:t xml:space="preserve">XYZ </w:t>
      </w:r>
      <w:r w:rsidR="00865426">
        <w:rPr>
          <w:rFonts w:ascii="Avenir Next" w:hAnsi="Avenir Next" w:cs="Arial"/>
          <w:sz w:val="22"/>
          <w:szCs w:val="22"/>
          <w:shd w:val="clear" w:color="auto" w:fill="FFFFFF"/>
          <w:lang w:val="en-GB"/>
        </w:rPr>
        <w:t xml:space="preserve">Ltd </w:t>
      </w:r>
      <w:r w:rsidR="000E3DEA">
        <w:rPr>
          <w:rFonts w:ascii="Avenir Next" w:hAnsi="Avenir Next" w:cs="Arial"/>
          <w:sz w:val="22"/>
          <w:szCs w:val="22"/>
          <w:shd w:val="clear" w:color="auto" w:fill="FFFFFF"/>
          <w:lang w:val="en-GB"/>
        </w:rPr>
        <w:t xml:space="preserve">(the company) </w:t>
      </w:r>
      <w:r w:rsidR="00865426">
        <w:rPr>
          <w:rFonts w:ascii="Avenir Next" w:hAnsi="Avenir Next" w:cs="Arial"/>
          <w:sz w:val="22"/>
          <w:szCs w:val="22"/>
          <w:shd w:val="clear" w:color="auto" w:fill="FFFFFF"/>
          <w:lang w:val="en-GB"/>
        </w:rPr>
        <w:t xml:space="preserve">have approached you for advice. They run a logistics business and trouble started </w:t>
      </w:r>
      <w:r>
        <w:rPr>
          <w:rFonts w:ascii="Avenir Next" w:hAnsi="Avenir Next" w:cs="Arial"/>
          <w:sz w:val="22"/>
          <w:szCs w:val="22"/>
          <w:shd w:val="clear" w:color="auto" w:fill="FFFFFF"/>
          <w:lang w:val="en-GB"/>
        </w:rPr>
        <w:t>two</w:t>
      </w:r>
      <w:r w:rsidR="00865426">
        <w:rPr>
          <w:rFonts w:ascii="Avenir Next" w:hAnsi="Avenir Next" w:cs="Arial"/>
          <w:sz w:val="22"/>
          <w:szCs w:val="22"/>
          <w:shd w:val="clear" w:color="auto" w:fill="FFFFFF"/>
          <w:lang w:val="en-GB"/>
        </w:rPr>
        <w:t xml:space="preserve"> years ago when one of their warehouses caught fire from the neighbouring plot. The structure worth about </w:t>
      </w:r>
      <w:r w:rsidR="00472D17">
        <w:rPr>
          <w:rFonts w:ascii="Avenir Next" w:hAnsi="Avenir Next" w:cs="Arial"/>
          <w:sz w:val="22"/>
          <w:szCs w:val="22"/>
          <w:shd w:val="clear" w:color="auto" w:fill="FFFFFF"/>
          <w:lang w:val="en-GB"/>
        </w:rPr>
        <w:t xml:space="preserve">USD </w:t>
      </w:r>
      <w:r w:rsidR="00865426">
        <w:rPr>
          <w:rFonts w:ascii="Avenir Next" w:hAnsi="Avenir Next" w:cs="Arial"/>
          <w:sz w:val="22"/>
          <w:szCs w:val="22"/>
          <w:shd w:val="clear" w:color="auto" w:fill="FFFFFF"/>
          <w:lang w:val="en-GB"/>
        </w:rPr>
        <w:t>2</w:t>
      </w:r>
      <w:r w:rsidR="00472D17">
        <w:rPr>
          <w:rFonts w:ascii="Avenir Next" w:hAnsi="Avenir Next" w:cs="Arial"/>
          <w:sz w:val="22"/>
          <w:szCs w:val="22"/>
          <w:shd w:val="clear" w:color="auto" w:fill="FFFFFF"/>
          <w:lang w:val="en-GB"/>
        </w:rPr>
        <w:t xml:space="preserve">,000,000 </w:t>
      </w:r>
      <w:r w:rsidR="00865426">
        <w:rPr>
          <w:rFonts w:ascii="Avenir Next" w:hAnsi="Avenir Next" w:cs="Arial"/>
          <w:sz w:val="22"/>
          <w:szCs w:val="22"/>
          <w:shd w:val="clear" w:color="auto" w:fill="FFFFFF"/>
          <w:lang w:val="en-GB"/>
        </w:rPr>
        <w:t xml:space="preserve">was damaged together with customer goods worth over </w:t>
      </w:r>
      <w:r w:rsidR="00472D17">
        <w:rPr>
          <w:rFonts w:ascii="Avenir Next" w:hAnsi="Avenir Next" w:cs="Arial"/>
          <w:sz w:val="22"/>
          <w:szCs w:val="22"/>
          <w:shd w:val="clear" w:color="auto" w:fill="FFFFFF"/>
          <w:lang w:val="en-GB"/>
        </w:rPr>
        <w:t xml:space="preserve">USD </w:t>
      </w:r>
      <w:r w:rsidR="00865426">
        <w:rPr>
          <w:rFonts w:ascii="Avenir Next" w:hAnsi="Avenir Next" w:cs="Arial"/>
          <w:sz w:val="22"/>
          <w:szCs w:val="22"/>
          <w:shd w:val="clear" w:color="auto" w:fill="FFFFFF"/>
          <w:lang w:val="en-GB"/>
        </w:rPr>
        <w:t>10</w:t>
      </w:r>
      <w:r w:rsidR="00472D17">
        <w:rPr>
          <w:rFonts w:ascii="Avenir Next" w:hAnsi="Avenir Next" w:cs="Arial"/>
          <w:sz w:val="22"/>
          <w:szCs w:val="22"/>
          <w:shd w:val="clear" w:color="auto" w:fill="FFFFFF"/>
          <w:lang w:val="en-GB"/>
        </w:rPr>
        <w:t>,000,000</w:t>
      </w:r>
      <w:r w:rsidR="00865426">
        <w:rPr>
          <w:rFonts w:ascii="Avenir Next" w:hAnsi="Avenir Next" w:cs="Arial"/>
          <w:sz w:val="22"/>
          <w:szCs w:val="22"/>
          <w:shd w:val="clear" w:color="auto" w:fill="FFFFFF"/>
          <w:lang w:val="en-GB"/>
        </w:rPr>
        <w:t>. The insurance company that the company had contracted has recently been placed under statutory management by the regulator on account of capital adequacy issues. It is not clear when the insurance claim will be settled but it</w:t>
      </w:r>
      <w:r w:rsidR="000E3DEA">
        <w:rPr>
          <w:rFonts w:ascii="Avenir Next" w:hAnsi="Avenir Next" w:cs="Arial"/>
          <w:sz w:val="22"/>
          <w:szCs w:val="22"/>
          <w:shd w:val="clear" w:color="auto" w:fill="FFFFFF"/>
          <w:lang w:val="en-GB"/>
        </w:rPr>
        <w:t xml:space="preserve"> is</w:t>
      </w:r>
      <w:r w:rsidR="00865426">
        <w:rPr>
          <w:rFonts w:ascii="Avenir Next" w:hAnsi="Avenir Next" w:cs="Arial"/>
          <w:sz w:val="22"/>
          <w:szCs w:val="22"/>
          <w:shd w:val="clear" w:color="auto" w:fill="FFFFFF"/>
          <w:lang w:val="en-GB"/>
        </w:rPr>
        <w:t xml:space="preserve"> unlikely that it will come soon. The customers do not want to hear stories about the insurer’s troubles</w:t>
      </w:r>
      <w:r w:rsidR="000E3DEA">
        <w:rPr>
          <w:rFonts w:ascii="Avenir Next" w:hAnsi="Avenir Next" w:cs="Arial"/>
          <w:sz w:val="22"/>
          <w:szCs w:val="22"/>
          <w:shd w:val="clear" w:color="auto" w:fill="FFFFFF"/>
          <w:lang w:val="en-GB"/>
        </w:rPr>
        <w:t>;</w:t>
      </w:r>
      <w:r w:rsidR="00865426">
        <w:rPr>
          <w:rFonts w:ascii="Avenir Next" w:hAnsi="Avenir Next" w:cs="Arial"/>
          <w:sz w:val="22"/>
          <w:szCs w:val="22"/>
          <w:shd w:val="clear" w:color="auto" w:fill="FFFFFF"/>
          <w:lang w:val="en-GB"/>
        </w:rPr>
        <w:t xml:space="preserve"> they want their compensation from the company. Some of them have obtained warrants to attach the other assets of the company </w:t>
      </w:r>
      <w:r w:rsidR="000E3DEA">
        <w:rPr>
          <w:rFonts w:ascii="Avenir Next" w:hAnsi="Avenir Next" w:cs="Arial"/>
          <w:sz w:val="22"/>
          <w:szCs w:val="22"/>
          <w:shd w:val="clear" w:color="auto" w:fill="FFFFFF"/>
          <w:lang w:val="en-GB"/>
        </w:rPr>
        <w:t>such as</w:t>
      </w:r>
      <w:r w:rsidR="00865426">
        <w:rPr>
          <w:rFonts w:ascii="Avenir Next" w:hAnsi="Avenir Next" w:cs="Arial"/>
          <w:sz w:val="22"/>
          <w:szCs w:val="22"/>
          <w:shd w:val="clear" w:color="auto" w:fill="FFFFFF"/>
          <w:lang w:val="en-GB"/>
        </w:rPr>
        <w:t xml:space="preserve"> trucks and land, but the most worrying </w:t>
      </w:r>
      <w:r w:rsidR="000E3DEA">
        <w:rPr>
          <w:rFonts w:ascii="Avenir Next" w:hAnsi="Avenir Next" w:cs="Arial"/>
          <w:sz w:val="22"/>
          <w:szCs w:val="22"/>
          <w:shd w:val="clear" w:color="auto" w:fill="FFFFFF"/>
          <w:lang w:val="en-GB"/>
        </w:rPr>
        <w:t xml:space="preserve">is that </w:t>
      </w:r>
      <w:r w:rsidR="008C61A9">
        <w:rPr>
          <w:rFonts w:ascii="Avenir Next" w:hAnsi="Avenir Next" w:cs="Arial"/>
          <w:sz w:val="22"/>
          <w:szCs w:val="22"/>
          <w:shd w:val="clear" w:color="auto" w:fill="FFFFFF"/>
          <w:lang w:val="en-GB"/>
        </w:rPr>
        <w:t>a</w:t>
      </w:r>
      <w:r w:rsidR="00865426">
        <w:rPr>
          <w:rFonts w:ascii="Avenir Next" w:hAnsi="Avenir Next" w:cs="Arial"/>
          <w:sz w:val="22"/>
          <w:szCs w:val="22"/>
          <w:shd w:val="clear" w:color="auto" w:fill="FFFFFF"/>
          <w:lang w:val="en-GB"/>
        </w:rPr>
        <w:t xml:space="preserve"> petition </w:t>
      </w:r>
      <w:r w:rsidR="008C61A9">
        <w:rPr>
          <w:rFonts w:ascii="Avenir Next" w:hAnsi="Avenir Next" w:cs="Arial"/>
          <w:sz w:val="22"/>
          <w:szCs w:val="22"/>
          <w:shd w:val="clear" w:color="auto" w:fill="FFFFFF"/>
          <w:lang w:val="en-GB"/>
        </w:rPr>
        <w:t xml:space="preserve">has been filed </w:t>
      </w:r>
      <w:r w:rsidR="00865426">
        <w:rPr>
          <w:rFonts w:ascii="Avenir Next" w:hAnsi="Avenir Next" w:cs="Arial"/>
          <w:sz w:val="22"/>
          <w:szCs w:val="22"/>
          <w:shd w:val="clear" w:color="auto" w:fill="FFFFFF"/>
          <w:lang w:val="en-GB"/>
        </w:rPr>
        <w:t xml:space="preserve">to liquidate the company. The directors believe that the insurance compensation will come eventually but, in the meantime, they have devised a plan to </w:t>
      </w:r>
      <w:r w:rsidR="008C61A9">
        <w:rPr>
          <w:rFonts w:ascii="Avenir Next" w:hAnsi="Avenir Next" w:cs="Arial"/>
          <w:sz w:val="22"/>
          <w:szCs w:val="22"/>
          <w:shd w:val="clear" w:color="auto" w:fill="FFFFFF"/>
          <w:lang w:val="en-GB"/>
        </w:rPr>
        <w:t xml:space="preserve">pay </w:t>
      </w:r>
      <w:r w:rsidR="00865426">
        <w:rPr>
          <w:rFonts w:ascii="Avenir Next" w:hAnsi="Avenir Next" w:cs="Arial"/>
          <w:sz w:val="22"/>
          <w:szCs w:val="22"/>
          <w:shd w:val="clear" w:color="auto" w:fill="FFFFFF"/>
          <w:lang w:val="en-GB"/>
        </w:rPr>
        <w:t xml:space="preserve">the customers in instalments from their cashflows. Some of the customers want their entire pay at once. </w:t>
      </w:r>
    </w:p>
    <w:p w14:paraId="34E3CA65" w14:textId="77777777" w:rsidR="00865426" w:rsidRDefault="00865426" w:rsidP="008E6F44">
      <w:pPr>
        <w:jc w:val="both"/>
        <w:rPr>
          <w:rFonts w:ascii="Avenir Next" w:hAnsi="Avenir Next" w:cs="Arial"/>
          <w:sz w:val="22"/>
          <w:szCs w:val="22"/>
          <w:shd w:val="clear" w:color="auto" w:fill="FFFFFF"/>
          <w:lang w:val="en-GB"/>
        </w:rPr>
      </w:pPr>
    </w:p>
    <w:p w14:paraId="21D8650D" w14:textId="1AE2B2FA" w:rsidR="00865426" w:rsidRPr="00BF0D05" w:rsidRDefault="00865426" w:rsidP="008E6F44">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Advise the directors on the best option and process to take to ensure the survival of </w:t>
      </w:r>
      <w:r w:rsidR="008C61A9">
        <w:rPr>
          <w:rFonts w:ascii="Avenir Next" w:hAnsi="Avenir Next" w:cs="Arial"/>
          <w:sz w:val="22"/>
          <w:szCs w:val="22"/>
          <w:shd w:val="clear" w:color="auto" w:fill="FFFFFF"/>
          <w:lang w:val="en-GB"/>
        </w:rPr>
        <w:t>the company’s</w:t>
      </w:r>
      <w:r>
        <w:rPr>
          <w:rFonts w:ascii="Avenir Next" w:hAnsi="Avenir Next" w:cs="Arial"/>
          <w:sz w:val="22"/>
          <w:szCs w:val="22"/>
          <w:shd w:val="clear" w:color="auto" w:fill="FFFFFF"/>
          <w:lang w:val="en-GB"/>
        </w:rPr>
        <w:t xml:space="preserve"> business while the creditors get paid. </w:t>
      </w:r>
    </w:p>
    <w:p w14:paraId="724895E5" w14:textId="77777777" w:rsidR="00865426" w:rsidRDefault="00865426" w:rsidP="008E6F44">
      <w:pPr>
        <w:jc w:val="both"/>
        <w:rPr>
          <w:rFonts w:ascii="Avenir Next Demi Bold" w:eastAsiaTheme="minorEastAsia" w:hAnsi="Avenir Next Demi Bold" w:cs="Arial"/>
          <w:b/>
          <w:bCs/>
          <w:sz w:val="22"/>
          <w:szCs w:val="22"/>
          <w:lang w:val="en-GB"/>
        </w:rPr>
      </w:pPr>
    </w:p>
    <w:p w14:paraId="6A45BABC" w14:textId="77777777" w:rsidR="004D0BB0" w:rsidRPr="000A0883" w:rsidRDefault="004D0BB0" w:rsidP="004D0BB0">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7B4815EB" w14:textId="77777777" w:rsidR="00865426" w:rsidRDefault="00865426" w:rsidP="008E6F44">
      <w:pPr>
        <w:jc w:val="both"/>
        <w:rPr>
          <w:rFonts w:ascii="Avenir Next Demi Bold" w:eastAsiaTheme="minorEastAsia" w:hAnsi="Avenir Next Demi Bold" w:cs="Arial"/>
          <w:b/>
          <w:bCs/>
          <w:sz w:val="22"/>
          <w:szCs w:val="22"/>
          <w:lang w:val="en-GB"/>
        </w:rPr>
      </w:pPr>
    </w:p>
    <w:p w14:paraId="177DD0B5" w14:textId="77777777" w:rsidR="00865426" w:rsidRPr="00463AE8" w:rsidRDefault="00865426" w:rsidP="008E6F44">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50BC7ECD" w14:textId="77777777" w:rsidR="00865426" w:rsidRDefault="00865426" w:rsidP="008E6F44">
      <w:pPr>
        <w:pStyle w:val="INSOLstyleheading4"/>
        <w:rPr>
          <w:rFonts w:ascii="Avenir Next Demi Bold" w:hAnsi="Avenir Next Demi Bold"/>
          <w:iCs w:val="0"/>
        </w:rPr>
      </w:pPr>
    </w:p>
    <w:p w14:paraId="6A597083" w14:textId="77777777" w:rsidR="00865426" w:rsidRPr="00B1461F" w:rsidRDefault="00865426" w:rsidP="008E6F44">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043E3CF7" w14:textId="77777777" w:rsidR="00865426" w:rsidRPr="00B87DBA" w:rsidRDefault="00865426" w:rsidP="008E6F44">
      <w:pPr>
        <w:jc w:val="both"/>
        <w:rPr>
          <w:rFonts w:ascii="Avenir Next" w:hAnsi="Avenir Next" w:cs="Arial"/>
          <w:b/>
          <w:bCs/>
          <w:sz w:val="22"/>
          <w:szCs w:val="22"/>
          <w:shd w:val="clear" w:color="auto" w:fill="FFFFFF"/>
          <w:lang w:val="en-GB"/>
        </w:rPr>
      </w:pPr>
    </w:p>
    <w:p w14:paraId="62B58E5E" w14:textId="1F3D9E98" w:rsidR="00865426" w:rsidRDefault="00865426" w:rsidP="008E6F44">
      <w:pPr>
        <w:pStyle w:val="western"/>
        <w:spacing w:before="0" w:beforeAutospacing="0" w:after="0" w:afterAutospacing="0"/>
        <w:jc w:val="both"/>
        <w:rPr>
          <w:rFonts w:ascii="Avenir Next" w:hAnsi="Avenir Next"/>
          <w:color w:val="212529"/>
          <w:sz w:val="22"/>
          <w:szCs w:val="22"/>
        </w:rPr>
      </w:pPr>
      <w:r w:rsidRPr="005A0074">
        <w:rPr>
          <w:rFonts w:ascii="Avenir Next" w:hAnsi="Avenir Next" w:cs="Arial"/>
          <w:sz w:val="22"/>
          <w:szCs w:val="22"/>
          <w:lang w:val="en-GB"/>
        </w:rPr>
        <w:t xml:space="preserve">Jay runs a clothing store business. In 2018, she </w:t>
      </w:r>
      <w:r w:rsidRPr="005A0074">
        <w:rPr>
          <w:rFonts w:ascii="Avenir Next" w:hAnsi="Avenir Next"/>
          <w:color w:val="212529"/>
          <w:sz w:val="22"/>
          <w:szCs w:val="22"/>
        </w:rPr>
        <w:t>borrowed UGX 250</w:t>
      </w:r>
      <w:r w:rsidR="0058362C">
        <w:rPr>
          <w:rFonts w:ascii="Avenir Next" w:hAnsi="Avenir Next"/>
          <w:color w:val="212529"/>
          <w:sz w:val="22"/>
          <w:szCs w:val="22"/>
        </w:rPr>
        <w:t>,000,000</w:t>
      </w:r>
      <w:r w:rsidRPr="005A0074">
        <w:rPr>
          <w:rFonts w:ascii="Avenir Next" w:hAnsi="Avenir Next"/>
          <w:color w:val="212529"/>
          <w:sz w:val="22"/>
          <w:szCs w:val="22"/>
        </w:rPr>
        <w:t xml:space="preserve"> from a money lender</w:t>
      </w:r>
      <w:r w:rsidR="0058362C">
        <w:rPr>
          <w:rFonts w:ascii="Avenir Next" w:hAnsi="Avenir Next"/>
          <w:color w:val="212529"/>
          <w:sz w:val="22"/>
          <w:szCs w:val="22"/>
        </w:rPr>
        <w:t>,</w:t>
      </w:r>
      <w:r w:rsidRPr="005A0074">
        <w:rPr>
          <w:rFonts w:ascii="Avenir Next" w:hAnsi="Avenir Next"/>
          <w:color w:val="212529"/>
          <w:sz w:val="22"/>
          <w:szCs w:val="22"/>
        </w:rPr>
        <w:t xml:space="preserve"> </w:t>
      </w:r>
      <w:proofErr w:type="spellStart"/>
      <w:r w:rsidRPr="005A0074">
        <w:rPr>
          <w:rFonts w:ascii="Avenir Next" w:hAnsi="Avenir Next"/>
          <w:color w:val="212529"/>
          <w:sz w:val="22"/>
          <w:szCs w:val="22"/>
        </w:rPr>
        <w:t>Mr</w:t>
      </w:r>
      <w:proofErr w:type="spellEnd"/>
      <w:r w:rsidRPr="005A0074">
        <w:rPr>
          <w:rFonts w:ascii="Avenir Next" w:hAnsi="Avenir Next"/>
          <w:color w:val="212529"/>
          <w:sz w:val="22"/>
          <w:szCs w:val="22"/>
        </w:rPr>
        <w:t xml:space="preserve"> G, to enable her </w:t>
      </w:r>
      <w:r w:rsidR="0058362C">
        <w:rPr>
          <w:rFonts w:ascii="Avenir Next" w:hAnsi="Avenir Next"/>
          <w:color w:val="212529"/>
          <w:sz w:val="22"/>
          <w:szCs w:val="22"/>
        </w:rPr>
        <w:t xml:space="preserve">to </w:t>
      </w:r>
      <w:r w:rsidRPr="005A0074">
        <w:rPr>
          <w:rFonts w:ascii="Avenir Next" w:hAnsi="Avenir Next"/>
          <w:color w:val="212529"/>
          <w:sz w:val="22"/>
          <w:szCs w:val="22"/>
        </w:rPr>
        <w:t xml:space="preserve">expand her business. The loan was secured by a </w:t>
      </w:r>
      <w:r w:rsidR="0058362C" w:rsidRPr="005A0074">
        <w:rPr>
          <w:rFonts w:ascii="Avenir Next" w:hAnsi="Avenir Next"/>
          <w:color w:val="212529"/>
          <w:sz w:val="22"/>
          <w:szCs w:val="22"/>
        </w:rPr>
        <w:t>third-party</w:t>
      </w:r>
      <w:r w:rsidRPr="005A0074">
        <w:rPr>
          <w:rFonts w:ascii="Avenir Next" w:hAnsi="Avenir Next"/>
          <w:color w:val="212529"/>
          <w:sz w:val="22"/>
          <w:szCs w:val="22"/>
        </w:rPr>
        <w:t xml:space="preserve"> legal mortgage on land belonging to her brother Joe</w:t>
      </w:r>
      <w:r>
        <w:rPr>
          <w:rFonts w:ascii="Avenir Next" w:hAnsi="Avenir Next"/>
          <w:color w:val="212529"/>
          <w:sz w:val="22"/>
          <w:szCs w:val="22"/>
        </w:rPr>
        <w:t>,</w:t>
      </w:r>
      <w:r w:rsidR="0058362C">
        <w:rPr>
          <w:rFonts w:ascii="Avenir Next" w:hAnsi="Avenir Next"/>
          <w:color w:val="212529"/>
          <w:sz w:val="22"/>
          <w:szCs w:val="22"/>
        </w:rPr>
        <w:t xml:space="preserve"> and</w:t>
      </w:r>
      <w:r>
        <w:rPr>
          <w:rFonts w:ascii="Avenir Next" w:hAnsi="Avenir Next"/>
          <w:color w:val="212529"/>
          <w:sz w:val="22"/>
          <w:szCs w:val="22"/>
        </w:rPr>
        <w:t xml:space="preserve"> the land was worth about USD 400</w:t>
      </w:r>
      <w:r w:rsidR="0058362C">
        <w:rPr>
          <w:rFonts w:ascii="Avenir Next" w:hAnsi="Avenir Next"/>
          <w:color w:val="212529"/>
          <w:sz w:val="22"/>
          <w:szCs w:val="22"/>
        </w:rPr>
        <w:t>,000,000 at that ti</w:t>
      </w:r>
      <w:r w:rsidR="00CC7275">
        <w:rPr>
          <w:rFonts w:ascii="Avenir Next" w:hAnsi="Avenir Next"/>
          <w:color w:val="212529"/>
          <w:sz w:val="22"/>
          <w:szCs w:val="22"/>
        </w:rPr>
        <w:t>me</w:t>
      </w:r>
      <w:r w:rsidRPr="005A0074">
        <w:rPr>
          <w:rFonts w:ascii="Avenir Next" w:hAnsi="Avenir Next"/>
          <w:color w:val="212529"/>
          <w:sz w:val="22"/>
          <w:szCs w:val="22"/>
        </w:rPr>
        <w:t>. In 2020 by a deed of accession</w:t>
      </w:r>
      <w:r w:rsidR="00CC7275">
        <w:rPr>
          <w:rFonts w:ascii="Avenir Next" w:hAnsi="Avenir Next"/>
          <w:color w:val="212529"/>
          <w:sz w:val="22"/>
          <w:szCs w:val="22"/>
        </w:rPr>
        <w:t>,</w:t>
      </w:r>
      <w:r w:rsidRPr="005A0074">
        <w:rPr>
          <w:rFonts w:ascii="Avenir Next" w:hAnsi="Avenir Next"/>
          <w:color w:val="212529"/>
          <w:sz w:val="22"/>
          <w:szCs w:val="22"/>
        </w:rPr>
        <w:t xml:space="preserve"> X Bank assumed 50</w:t>
      </w:r>
      <w:r w:rsidR="00CC7275">
        <w:rPr>
          <w:rFonts w:ascii="Avenir Next" w:hAnsi="Avenir Next"/>
          <w:color w:val="212529"/>
          <w:sz w:val="22"/>
          <w:szCs w:val="22"/>
        </w:rPr>
        <w:t xml:space="preserve">% </w:t>
      </w:r>
      <w:r w:rsidRPr="005A0074">
        <w:rPr>
          <w:rFonts w:ascii="Avenir Next" w:hAnsi="Avenir Next"/>
          <w:color w:val="212529"/>
          <w:sz w:val="22"/>
          <w:szCs w:val="22"/>
        </w:rPr>
        <w:t>of the lending rights and obligations under the previous loan obligations of Jay to the</w:t>
      </w:r>
      <w:r w:rsidR="00CC7275">
        <w:rPr>
          <w:rFonts w:ascii="Avenir Next" w:hAnsi="Avenir Next"/>
          <w:color w:val="212529"/>
          <w:sz w:val="22"/>
          <w:szCs w:val="22"/>
        </w:rPr>
        <w:t xml:space="preserve"> value of</w:t>
      </w:r>
      <w:r w:rsidRPr="005A0074">
        <w:rPr>
          <w:rFonts w:ascii="Avenir Next" w:hAnsi="Avenir Next"/>
          <w:color w:val="212529"/>
          <w:sz w:val="22"/>
          <w:szCs w:val="22"/>
        </w:rPr>
        <w:t xml:space="preserve"> UGX 120,000,000.</w:t>
      </w:r>
      <w:r>
        <w:rPr>
          <w:rFonts w:ascii="Avenir Next" w:hAnsi="Avenir Next"/>
          <w:color w:val="212529"/>
          <w:sz w:val="22"/>
          <w:szCs w:val="22"/>
        </w:rPr>
        <w:t xml:space="preserve"> Subsequently, after a bitter fight with Joe, Joe’s wife </w:t>
      </w:r>
      <w:r w:rsidR="00CC7275">
        <w:rPr>
          <w:rFonts w:ascii="Avenir Next" w:hAnsi="Avenir Next"/>
          <w:color w:val="212529"/>
          <w:sz w:val="22"/>
          <w:szCs w:val="22"/>
        </w:rPr>
        <w:t>(</w:t>
      </w:r>
      <w:r>
        <w:rPr>
          <w:rFonts w:ascii="Avenir Next" w:hAnsi="Avenir Next"/>
          <w:color w:val="212529"/>
          <w:sz w:val="22"/>
          <w:szCs w:val="22"/>
        </w:rPr>
        <w:t xml:space="preserve">who was his </w:t>
      </w:r>
      <w:r w:rsidR="00CC7275">
        <w:rPr>
          <w:rFonts w:ascii="Avenir Next" w:hAnsi="Avenir Next"/>
          <w:color w:val="212529"/>
          <w:sz w:val="22"/>
          <w:szCs w:val="22"/>
        </w:rPr>
        <w:t>girlfriend</w:t>
      </w:r>
      <w:r>
        <w:rPr>
          <w:rFonts w:ascii="Avenir Next" w:hAnsi="Avenir Next"/>
          <w:color w:val="212529"/>
          <w:sz w:val="22"/>
          <w:szCs w:val="22"/>
        </w:rPr>
        <w:t xml:space="preserve"> at the time of the mortgage</w:t>
      </w:r>
      <w:r w:rsidR="00CC7275">
        <w:rPr>
          <w:rFonts w:ascii="Avenir Next" w:hAnsi="Avenir Next"/>
          <w:color w:val="212529"/>
          <w:sz w:val="22"/>
          <w:szCs w:val="22"/>
        </w:rPr>
        <w:t>)</w:t>
      </w:r>
      <w:r>
        <w:rPr>
          <w:rFonts w:ascii="Avenir Next" w:hAnsi="Avenir Next"/>
          <w:color w:val="212529"/>
          <w:sz w:val="22"/>
          <w:szCs w:val="22"/>
        </w:rPr>
        <w:t xml:space="preserve"> sued both creditors challenging the mortgage process because she did not give consent for granting the mortgage on their matrimonial property. In turn, the creditors recalled their loans, </w:t>
      </w:r>
      <w:r w:rsidR="00D76F60">
        <w:rPr>
          <w:rFonts w:ascii="Avenir Next" w:hAnsi="Avenir Next"/>
          <w:color w:val="212529"/>
          <w:sz w:val="22"/>
          <w:szCs w:val="22"/>
        </w:rPr>
        <w:t xml:space="preserve">and </w:t>
      </w:r>
      <w:r>
        <w:rPr>
          <w:rFonts w:ascii="Avenir Next" w:hAnsi="Avenir Next"/>
          <w:color w:val="212529"/>
          <w:sz w:val="22"/>
          <w:szCs w:val="22"/>
        </w:rPr>
        <w:t>while Jay’s business is doing well, pulling out</w:t>
      </w:r>
      <w:r w:rsidR="00CC7275">
        <w:rPr>
          <w:rFonts w:ascii="Avenir Next" w:hAnsi="Avenir Next"/>
          <w:color w:val="212529"/>
          <w:sz w:val="22"/>
          <w:szCs w:val="22"/>
        </w:rPr>
        <w:t xml:space="preserve"> </w:t>
      </w:r>
      <w:r>
        <w:rPr>
          <w:rFonts w:ascii="Avenir Next" w:hAnsi="Avenir Next"/>
          <w:color w:val="212529"/>
          <w:sz w:val="22"/>
          <w:szCs w:val="22"/>
        </w:rPr>
        <w:t>UGX</w:t>
      </w:r>
      <w:r w:rsidR="00CC7275">
        <w:rPr>
          <w:rFonts w:ascii="Avenir Next" w:hAnsi="Avenir Next"/>
          <w:color w:val="212529"/>
          <w:sz w:val="22"/>
          <w:szCs w:val="22"/>
        </w:rPr>
        <w:t xml:space="preserve"> 230,000,000</w:t>
      </w:r>
      <w:r>
        <w:rPr>
          <w:rFonts w:ascii="Avenir Next" w:hAnsi="Avenir Next"/>
          <w:color w:val="212529"/>
          <w:sz w:val="22"/>
          <w:szCs w:val="22"/>
        </w:rPr>
        <w:t xml:space="preserve"> at once will collapse it. The creditors have threatened to file bankruptcy cases against Jay and Joe if they do not receive payments within the next </w:t>
      </w:r>
      <w:r w:rsidR="00D76F60">
        <w:rPr>
          <w:rFonts w:ascii="Avenir Next" w:hAnsi="Avenir Next"/>
          <w:color w:val="212529"/>
          <w:sz w:val="22"/>
          <w:szCs w:val="22"/>
        </w:rPr>
        <w:t>seven</w:t>
      </w:r>
      <w:r>
        <w:rPr>
          <w:rFonts w:ascii="Avenir Next" w:hAnsi="Avenir Next"/>
          <w:color w:val="212529"/>
          <w:sz w:val="22"/>
          <w:szCs w:val="22"/>
        </w:rPr>
        <w:t xml:space="preserve"> days.</w:t>
      </w:r>
    </w:p>
    <w:p w14:paraId="6A23A6A7" w14:textId="77777777" w:rsidR="00865426" w:rsidRDefault="00865426" w:rsidP="008E6F44">
      <w:pPr>
        <w:pStyle w:val="western"/>
        <w:spacing w:before="0" w:beforeAutospacing="0" w:after="0" w:afterAutospacing="0"/>
        <w:jc w:val="both"/>
        <w:rPr>
          <w:rFonts w:ascii="Avenir Next" w:hAnsi="Avenir Next"/>
          <w:color w:val="212529"/>
          <w:sz w:val="22"/>
          <w:szCs w:val="22"/>
        </w:rPr>
      </w:pPr>
    </w:p>
    <w:p w14:paraId="74BD5431" w14:textId="77777777" w:rsidR="00865426" w:rsidRDefault="00865426" w:rsidP="008E6F44">
      <w:pPr>
        <w:pStyle w:val="western"/>
        <w:spacing w:before="0" w:beforeAutospacing="0" w:after="0" w:afterAutospacing="0"/>
        <w:jc w:val="both"/>
        <w:rPr>
          <w:rFonts w:ascii="Avenir Next" w:hAnsi="Avenir Next"/>
          <w:color w:val="212529"/>
          <w:sz w:val="22"/>
          <w:szCs w:val="22"/>
        </w:rPr>
      </w:pPr>
      <w:r>
        <w:rPr>
          <w:rFonts w:ascii="Avenir Next" w:hAnsi="Avenir Next"/>
          <w:color w:val="212529"/>
          <w:sz w:val="22"/>
          <w:szCs w:val="22"/>
        </w:rPr>
        <w:t>Joe and Jay have come to you for advice.</w:t>
      </w:r>
    </w:p>
    <w:p w14:paraId="1E53E1DA" w14:textId="77777777" w:rsidR="00865426" w:rsidRDefault="00865426" w:rsidP="00D76F60">
      <w:pPr>
        <w:pStyle w:val="western"/>
        <w:spacing w:before="0" w:beforeAutospacing="0" w:after="0" w:afterAutospacing="0"/>
        <w:ind w:left="426"/>
        <w:jc w:val="both"/>
        <w:rPr>
          <w:rFonts w:ascii="Avenir Next" w:hAnsi="Avenir Next"/>
          <w:color w:val="212529"/>
          <w:sz w:val="22"/>
          <w:szCs w:val="22"/>
        </w:rPr>
      </w:pPr>
    </w:p>
    <w:p w14:paraId="130C1A07" w14:textId="77777777" w:rsidR="00865426" w:rsidRPr="00690603" w:rsidRDefault="00865426" w:rsidP="00A17E0A">
      <w:pPr>
        <w:pStyle w:val="western"/>
        <w:numPr>
          <w:ilvl w:val="0"/>
          <w:numId w:val="31"/>
        </w:numPr>
        <w:spacing w:before="0" w:beforeAutospacing="0" w:after="0" w:afterAutospacing="0"/>
        <w:ind w:left="426" w:hanging="426"/>
        <w:jc w:val="both"/>
        <w:rPr>
          <w:rFonts w:ascii="Avenir Next" w:hAnsi="Avenir Next"/>
          <w:color w:val="FF0000"/>
          <w:sz w:val="22"/>
          <w:szCs w:val="22"/>
        </w:rPr>
      </w:pPr>
      <w:r>
        <w:rPr>
          <w:rFonts w:ascii="Avenir Next" w:hAnsi="Avenir Next"/>
          <w:color w:val="212529"/>
          <w:sz w:val="22"/>
          <w:szCs w:val="22"/>
        </w:rPr>
        <w:t xml:space="preserve">Explain to them under what circumstances bankruptcy cases are filed and whether they (Jay and Joe) fall within the ambit of the law. </w:t>
      </w:r>
    </w:p>
    <w:p w14:paraId="524F2A00" w14:textId="77777777" w:rsidR="00865426" w:rsidRPr="00690603" w:rsidRDefault="00865426" w:rsidP="008E6F44">
      <w:pPr>
        <w:pStyle w:val="western"/>
        <w:spacing w:before="0" w:beforeAutospacing="0" w:after="0" w:afterAutospacing="0"/>
        <w:ind w:left="720"/>
        <w:jc w:val="both"/>
        <w:rPr>
          <w:rFonts w:ascii="Avenir Next" w:hAnsi="Avenir Next"/>
          <w:color w:val="FF0000"/>
          <w:sz w:val="22"/>
          <w:szCs w:val="22"/>
        </w:rPr>
      </w:pPr>
    </w:p>
    <w:p w14:paraId="4898D53E" w14:textId="77777777" w:rsidR="004D0BB0" w:rsidRPr="000A0883" w:rsidRDefault="004D0BB0" w:rsidP="004D0BB0">
      <w:pPr>
        <w:ind w:firstLine="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413D4180" w14:textId="77777777" w:rsidR="00865426" w:rsidRPr="00690603" w:rsidRDefault="00865426" w:rsidP="008E6F44">
      <w:pPr>
        <w:pStyle w:val="western"/>
        <w:spacing w:before="0" w:beforeAutospacing="0" w:after="0" w:afterAutospacing="0"/>
        <w:ind w:left="720"/>
        <w:jc w:val="both"/>
        <w:rPr>
          <w:rFonts w:ascii="Avenir Next" w:hAnsi="Avenir Next"/>
          <w:color w:val="FF0000"/>
          <w:sz w:val="22"/>
          <w:szCs w:val="22"/>
        </w:rPr>
      </w:pPr>
    </w:p>
    <w:p w14:paraId="66069800" w14:textId="5567F836" w:rsidR="00865426" w:rsidRDefault="00865426" w:rsidP="00A17E0A">
      <w:pPr>
        <w:pStyle w:val="western"/>
        <w:numPr>
          <w:ilvl w:val="0"/>
          <w:numId w:val="31"/>
        </w:numPr>
        <w:spacing w:before="0" w:beforeAutospacing="0" w:after="0" w:afterAutospacing="0"/>
        <w:ind w:left="426" w:hanging="426"/>
        <w:jc w:val="both"/>
        <w:rPr>
          <w:rFonts w:ascii="Avenir Next" w:hAnsi="Avenir Next"/>
          <w:color w:val="212529"/>
          <w:sz w:val="22"/>
          <w:szCs w:val="22"/>
        </w:rPr>
      </w:pPr>
      <w:r>
        <w:rPr>
          <w:rFonts w:ascii="Avenir Next" w:hAnsi="Avenir Next"/>
          <w:color w:val="212529"/>
          <w:sz w:val="22"/>
          <w:szCs w:val="22"/>
        </w:rPr>
        <w:t>Advise them on</w:t>
      </w:r>
      <w:r w:rsidR="00A17E0A">
        <w:rPr>
          <w:rFonts w:ascii="Avenir Next" w:hAnsi="Avenir Next"/>
          <w:color w:val="212529"/>
          <w:sz w:val="22"/>
          <w:szCs w:val="22"/>
        </w:rPr>
        <w:t xml:space="preserve"> the</w:t>
      </w:r>
      <w:r>
        <w:rPr>
          <w:rFonts w:ascii="Avenir Next" w:hAnsi="Avenir Next"/>
          <w:color w:val="212529"/>
          <w:sz w:val="22"/>
          <w:szCs w:val="22"/>
        </w:rPr>
        <w:t xml:space="preserve"> legal mechanism that they can use to bring the banks back to the discussion table. </w:t>
      </w:r>
    </w:p>
    <w:p w14:paraId="2602234D" w14:textId="77777777" w:rsidR="00865426" w:rsidRPr="00A17E0A" w:rsidRDefault="00865426" w:rsidP="00A17E0A">
      <w:pPr>
        <w:pStyle w:val="western"/>
        <w:spacing w:before="0" w:beforeAutospacing="0" w:after="0" w:afterAutospacing="0"/>
        <w:ind w:firstLine="360"/>
        <w:jc w:val="both"/>
        <w:rPr>
          <w:rFonts w:ascii="Avenir Next" w:hAnsi="Avenir Next" w:cs="Arial"/>
          <w:color w:val="808080" w:themeColor="background1" w:themeShade="80"/>
          <w:sz w:val="22"/>
          <w:szCs w:val="22"/>
          <w:lang w:val="en-GB" w:eastAsia="en-US"/>
        </w:rPr>
      </w:pPr>
    </w:p>
    <w:p w14:paraId="28302465" w14:textId="77777777" w:rsidR="004D0BB0" w:rsidRPr="000A0883" w:rsidRDefault="004D0BB0" w:rsidP="004D0BB0">
      <w:pPr>
        <w:ind w:firstLine="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[Type answer here]</w:t>
      </w:r>
    </w:p>
    <w:p w14:paraId="53F66533" w14:textId="0E0E9A5C" w:rsidR="00865426" w:rsidRPr="00A17E0A" w:rsidRDefault="00865426" w:rsidP="00A17E0A">
      <w:pPr>
        <w:pStyle w:val="western"/>
        <w:spacing w:before="0" w:beforeAutospacing="0" w:after="0" w:afterAutospacing="0"/>
        <w:ind w:firstLine="360"/>
        <w:jc w:val="both"/>
        <w:rPr>
          <w:rFonts w:ascii="Avenir Next" w:hAnsi="Avenir Next" w:cs="Arial"/>
          <w:color w:val="808080" w:themeColor="background1" w:themeShade="80"/>
          <w:sz w:val="22"/>
          <w:szCs w:val="22"/>
          <w:lang w:val="en-GB" w:eastAsia="en-US"/>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Trebuchet MS"/>
    <w:panose1 w:val="020B0803020202090204"/>
    <w:charset w:val="00"/>
    <w:family w:val="swiss"/>
    <w:pitch w:val="variable"/>
    <w:sig w:usb0="800000AF" w:usb1="5000204A" w:usb2="00000000" w:usb3="00000000" w:csb0="0000009B" w:csb1="00000000"/>
  </w:font>
  <w:font w:name="Avenir Next Demi Bold">
    <w:altName w:val="Trebuchet MS"/>
    <w:panose1 w:val="020B07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899AC46" w:rsidR="00241FA3" w:rsidRPr="0039776A" w:rsidRDefault="0073158B" w:rsidP="009B4976">
    <w:pPr>
      <w:pStyle w:val="Footer"/>
      <w:ind w:right="360"/>
      <w:rPr>
        <w:rFonts w:ascii="Avenir Next" w:hAnsi="Avenir Next" w:cs="Arial"/>
        <w:sz w:val="18"/>
        <w:szCs w:val="18"/>
        <w:lang w:val="en-GB"/>
      </w:rPr>
    </w:pPr>
    <w:r w:rsidRPr="0039776A">
      <w:rPr>
        <w:rFonts w:ascii="Avenir Next" w:hAnsi="Avenir Next" w:cs="Arial"/>
        <w:sz w:val="18"/>
        <w:szCs w:val="18"/>
        <w:lang w:val="en-GB"/>
      </w:rPr>
      <w:t>student</w:t>
    </w:r>
    <w:r w:rsidR="00C61146" w:rsidRPr="0039776A">
      <w:rPr>
        <w:rFonts w:ascii="Avenir Next" w:hAnsi="Avenir Next" w:cs="Arial"/>
        <w:sz w:val="18"/>
        <w:szCs w:val="18"/>
        <w:lang w:val="en-GB"/>
      </w:rPr>
      <w:t>ID</w:t>
    </w:r>
    <w:r w:rsidRPr="0039776A">
      <w:rPr>
        <w:rFonts w:ascii="Avenir Next" w:hAnsi="Avenir Next" w:cs="Arial"/>
        <w:sz w:val="18"/>
        <w:szCs w:val="18"/>
        <w:lang w:val="en-GB"/>
      </w:rPr>
      <w:t>.assessment</w:t>
    </w:r>
    <w:r w:rsidR="00504765" w:rsidRPr="0039776A">
      <w:rPr>
        <w:rFonts w:ascii="Avenir Next" w:hAnsi="Avenir Next" w:cs="Arial"/>
        <w:sz w:val="18"/>
        <w:szCs w:val="18"/>
        <w:lang w:val="en-GB"/>
      </w:rPr>
      <w:t>7</w:t>
    </w:r>
    <w:r w:rsidR="00900F06">
      <w:rPr>
        <w:rFonts w:ascii="Avenir Next" w:hAnsi="Avenir Next" w:cs="Arial"/>
        <w:sz w:val="18"/>
        <w:szCs w:val="18"/>
        <w:lang w:val="en-GB"/>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E55"/>
    <w:multiLevelType w:val="hybridMultilevel"/>
    <w:tmpl w:val="13A2A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C250D1"/>
    <w:multiLevelType w:val="hybridMultilevel"/>
    <w:tmpl w:val="57F24F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AF5FE9"/>
    <w:multiLevelType w:val="hybridMultilevel"/>
    <w:tmpl w:val="8B501148"/>
    <w:lvl w:ilvl="0" w:tplc="DDC6A7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E132CDB"/>
    <w:multiLevelType w:val="hybridMultilevel"/>
    <w:tmpl w:val="214E33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BC6CD0"/>
    <w:multiLevelType w:val="hybridMultilevel"/>
    <w:tmpl w:val="928C974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9686D8D"/>
    <w:multiLevelType w:val="hybridMultilevel"/>
    <w:tmpl w:val="B6489C26"/>
    <w:lvl w:ilvl="0" w:tplc="DDC6A722">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8962E9"/>
    <w:multiLevelType w:val="hybridMultilevel"/>
    <w:tmpl w:val="8AAEB0FA"/>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5C51D4"/>
    <w:multiLevelType w:val="hybridMultilevel"/>
    <w:tmpl w:val="DE68FCE0"/>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4121BC"/>
    <w:multiLevelType w:val="hybridMultilevel"/>
    <w:tmpl w:val="A684C7C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7378DA"/>
    <w:multiLevelType w:val="hybridMultilevel"/>
    <w:tmpl w:val="4BA8DDA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145990"/>
    <w:multiLevelType w:val="hybridMultilevel"/>
    <w:tmpl w:val="6C06B58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DC4B5D"/>
    <w:multiLevelType w:val="hybridMultilevel"/>
    <w:tmpl w:val="25DCCE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F22A5"/>
    <w:multiLevelType w:val="hybridMultilevel"/>
    <w:tmpl w:val="75E2C9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6E68EE"/>
    <w:multiLevelType w:val="hybridMultilevel"/>
    <w:tmpl w:val="900C8632"/>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32E112A4"/>
    <w:multiLevelType w:val="hybridMultilevel"/>
    <w:tmpl w:val="A566E1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48D50AE"/>
    <w:multiLevelType w:val="hybridMultilevel"/>
    <w:tmpl w:val="F77851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842223"/>
    <w:multiLevelType w:val="hybridMultilevel"/>
    <w:tmpl w:val="182EF3C4"/>
    <w:lvl w:ilvl="0" w:tplc="DDC6A722">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C93F24"/>
    <w:multiLevelType w:val="hybridMultilevel"/>
    <w:tmpl w:val="DF485E02"/>
    <w:lvl w:ilvl="0" w:tplc="DDC6A722">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5F004FFA"/>
    <w:multiLevelType w:val="hybridMultilevel"/>
    <w:tmpl w:val="0276C9E0"/>
    <w:lvl w:ilvl="0" w:tplc="DDC6A722">
      <w:start w:val="1"/>
      <w:numFmt w:val="lowerLetter"/>
      <w:lvlText w:val="(%1)"/>
      <w:lvlJc w:val="left"/>
      <w:pPr>
        <w:ind w:left="360"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20" w15:restartNumberingAfterBreak="0">
    <w:nsid w:val="63DA5F75"/>
    <w:multiLevelType w:val="hybridMultilevel"/>
    <w:tmpl w:val="1826DCC4"/>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1A6F7B"/>
    <w:multiLevelType w:val="hybridMultilevel"/>
    <w:tmpl w:val="34A29314"/>
    <w:lvl w:ilvl="0" w:tplc="DDC6A722">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56B136C"/>
    <w:multiLevelType w:val="hybridMultilevel"/>
    <w:tmpl w:val="A8009E1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60C251E"/>
    <w:multiLevelType w:val="hybridMultilevel"/>
    <w:tmpl w:val="F692BF70"/>
    <w:lvl w:ilvl="0" w:tplc="DDC6A72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4520A"/>
    <w:multiLevelType w:val="hybridMultilevel"/>
    <w:tmpl w:val="0276BFD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7CB2FB2"/>
    <w:multiLevelType w:val="hybridMultilevel"/>
    <w:tmpl w:val="1236E38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1C69E6"/>
    <w:multiLevelType w:val="hybridMultilevel"/>
    <w:tmpl w:val="13F4B46C"/>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C47B40"/>
    <w:multiLevelType w:val="hybridMultilevel"/>
    <w:tmpl w:val="91D2C59A"/>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134611"/>
    <w:multiLevelType w:val="hybridMultilevel"/>
    <w:tmpl w:val="852665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B985513"/>
    <w:multiLevelType w:val="hybridMultilevel"/>
    <w:tmpl w:val="FFF88C5A"/>
    <w:lvl w:ilvl="0" w:tplc="DDC6A722">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90523422">
    <w:abstractNumId w:val="5"/>
  </w:num>
  <w:num w:numId="2" w16cid:durableId="2095660233">
    <w:abstractNumId w:val="9"/>
  </w:num>
  <w:num w:numId="3" w16cid:durableId="1792165549">
    <w:abstractNumId w:val="10"/>
  </w:num>
  <w:num w:numId="4" w16cid:durableId="1086808427">
    <w:abstractNumId w:val="2"/>
  </w:num>
  <w:num w:numId="5" w16cid:durableId="1225995297">
    <w:abstractNumId w:val="20"/>
  </w:num>
  <w:num w:numId="6" w16cid:durableId="1782534466">
    <w:abstractNumId w:val="26"/>
  </w:num>
  <w:num w:numId="7" w16cid:durableId="562833281">
    <w:abstractNumId w:val="16"/>
  </w:num>
  <w:num w:numId="8" w16cid:durableId="603151371">
    <w:abstractNumId w:val="25"/>
  </w:num>
  <w:num w:numId="9" w16cid:durableId="1560289517">
    <w:abstractNumId w:val="24"/>
  </w:num>
  <w:num w:numId="10" w16cid:durableId="1555968368">
    <w:abstractNumId w:val="7"/>
  </w:num>
  <w:num w:numId="11" w16cid:durableId="1982922905">
    <w:abstractNumId w:val="11"/>
  </w:num>
  <w:num w:numId="12" w16cid:durableId="1458452113">
    <w:abstractNumId w:val="4"/>
  </w:num>
  <w:num w:numId="13" w16cid:durableId="1414429593">
    <w:abstractNumId w:val="30"/>
  </w:num>
  <w:num w:numId="14" w16cid:durableId="2049837677">
    <w:abstractNumId w:val="28"/>
  </w:num>
  <w:num w:numId="15" w16cid:durableId="374698072">
    <w:abstractNumId w:val="0"/>
  </w:num>
  <w:num w:numId="16" w16cid:durableId="392118127">
    <w:abstractNumId w:val="27"/>
  </w:num>
  <w:num w:numId="17" w16cid:durableId="1567305211">
    <w:abstractNumId w:val="1"/>
  </w:num>
  <w:num w:numId="18" w16cid:durableId="683287038">
    <w:abstractNumId w:val="13"/>
  </w:num>
  <w:num w:numId="19" w16cid:durableId="2135444041">
    <w:abstractNumId w:val="3"/>
  </w:num>
  <w:num w:numId="20" w16cid:durableId="1496263865">
    <w:abstractNumId w:val="15"/>
  </w:num>
  <w:num w:numId="21" w16cid:durableId="1174107597">
    <w:abstractNumId w:val="14"/>
  </w:num>
  <w:num w:numId="22" w16cid:durableId="1592548584">
    <w:abstractNumId w:val="19"/>
  </w:num>
  <w:num w:numId="23" w16cid:durableId="408119333">
    <w:abstractNumId w:val="21"/>
  </w:num>
  <w:num w:numId="24" w16cid:durableId="566764575">
    <w:abstractNumId w:val="22"/>
  </w:num>
  <w:num w:numId="25" w16cid:durableId="228225437">
    <w:abstractNumId w:val="18"/>
  </w:num>
  <w:num w:numId="26" w16cid:durableId="1663118805">
    <w:abstractNumId w:val="17"/>
  </w:num>
  <w:num w:numId="27" w16cid:durableId="2094472490">
    <w:abstractNumId w:val="29"/>
  </w:num>
  <w:num w:numId="28" w16cid:durableId="881526213">
    <w:abstractNumId w:val="12"/>
  </w:num>
  <w:num w:numId="29" w16cid:durableId="1599288518">
    <w:abstractNumId w:val="23"/>
  </w:num>
  <w:num w:numId="30" w16cid:durableId="1997804507">
    <w:abstractNumId w:val="8"/>
  </w:num>
  <w:num w:numId="31" w16cid:durableId="12655898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524"/>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131B"/>
    <w:rsid w:val="00042D6A"/>
    <w:rsid w:val="0004323A"/>
    <w:rsid w:val="0004367D"/>
    <w:rsid w:val="00044D46"/>
    <w:rsid w:val="00045088"/>
    <w:rsid w:val="00045904"/>
    <w:rsid w:val="00045B31"/>
    <w:rsid w:val="00046AA0"/>
    <w:rsid w:val="000502FD"/>
    <w:rsid w:val="00052AB1"/>
    <w:rsid w:val="000627E0"/>
    <w:rsid w:val="00065166"/>
    <w:rsid w:val="00067160"/>
    <w:rsid w:val="00067C67"/>
    <w:rsid w:val="0007191F"/>
    <w:rsid w:val="00076686"/>
    <w:rsid w:val="0007796F"/>
    <w:rsid w:val="00082609"/>
    <w:rsid w:val="000851CC"/>
    <w:rsid w:val="00086F43"/>
    <w:rsid w:val="00087F21"/>
    <w:rsid w:val="00091826"/>
    <w:rsid w:val="00093BE8"/>
    <w:rsid w:val="0009401D"/>
    <w:rsid w:val="000959BB"/>
    <w:rsid w:val="000A0883"/>
    <w:rsid w:val="000A208F"/>
    <w:rsid w:val="000A3EA7"/>
    <w:rsid w:val="000A407B"/>
    <w:rsid w:val="000A508E"/>
    <w:rsid w:val="000A68ED"/>
    <w:rsid w:val="000A6D56"/>
    <w:rsid w:val="000A7438"/>
    <w:rsid w:val="000B1E92"/>
    <w:rsid w:val="000B5FF1"/>
    <w:rsid w:val="000B609F"/>
    <w:rsid w:val="000D5131"/>
    <w:rsid w:val="000D55A8"/>
    <w:rsid w:val="000D6327"/>
    <w:rsid w:val="000D65DB"/>
    <w:rsid w:val="000D6963"/>
    <w:rsid w:val="000E3DEA"/>
    <w:rsid w:val="000E4841"/>
    <w:rsid w:val="000E4FA3"/>
    <w:rsid w:val="000F1677"/>
    <w:rsid w:val="000F1FFD"/>
    <w:rsid w:val="000F3D6C"/>
    <w:rsid w:val="000F3F76"/>
    <w:rsid w:val="000F637A"/>
    <w:rsid w:val="000F708F"/>
    <w:rsid w:val="00101707"/>
    <w:rsid w:val="0010170D"/>
    <w:rsid w:val="00102CC9"/>
    <w:rsid w:val="00104EF0"/>
    <w:rsid w:val="0010593A"/>
    <w:rsid w:val="00107363"/>
    <w:rsid w:val="001110AA"/>
    <w:rsid w:val="00111F83"/>
    <w:rsid w:val="0011473D"/>
    <w:rsid w:val="00115C85"/>
    <w:rsid w:val="00122789"/>
    <w:rsid w:val="00123855"/>
    <w:rsid w:val="00125D06"/>
    <w:rsid w:val="00126A4D"/>
    <w:rsid w:val="00127195"/>
    <w:rsid w:val="00127E45"/>
    <w:rsid w:val="00133976"/>
    <w:rsid w:val="00135CAD"/>
    <w:rsid w:val="00136839"/>
    <w:rsid w:val="0013756F"/>
    <w:rsid w:val="0013760D"/>
    <w:rsid w:val="0014171F"/>
    <w:rsid w:val="00142259"/>
    <w:rsid w:val="001433DC"/>
    <w:rsid w:val="001442E9"/>
    <w:rsid w:val="001449AD"/>
    <w:rsid w:val="00144E3F"/>
    <w:rsid w:val="00145760"/>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019"/>
    <w:rsid w:val="001C45FC"/>
    <w:rsid w:val="001C70E3"/>
    <w:rsid w:val="001D0469"/>
    <w:rsid w:val="001D29C0"/>
    <w:rsid w:val="001D4862"/>
    <w:rsid w:val="001D4BA3"/>
    <w:rsid w:val="001D4CF9"/>
    <w:rsid w:val="001D780C"/>
    <w:rsid w:val="001E087D"/>
    <w:rsid w:val="001E25B9"/>
    <w:rsid w:val="001E49E0"/>
    <w:rsid w:val="001E7B5A"/>
    <w:rsid w:val="001F52A0"/>
    <w:rsid w:val="001F5A41"/>
    <w:rsid w:val="001F7412"/>
    <w:rsid w:val="0020090A"/>
    <w:rsid w:val="00201840"/>
    <w:rsid w:val="00202DFE"/>
    <w:rsid w:val="0020537C"/>
    <w:rsid w:val="0020725B"/>
    <w:rsid w:val="00207C3D"/>
    <w:rsid w:val="002110F1"/>
    <w:rsid w:val="0021407D"/>
    <w:rsid w:val="00217A49"/>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2941"/>
    <w:rsid w:val="002638B0"/>
    <w:rsid w:val="0026647A"/>
    <w:rsid w:val="002668D3"/>
    <w:rsid w:val="00267804"/>
    <w:rsid w:val="00270438"/>
    <w:rsid w:val="002722CA"/>
    <w:rsid w:val="0027299F"/>
    <w:rsid w:val="002729FA"/>
    <w:rsid w:val="00277995"/>
    <w:rsid w:val="002804F1"/>
    <w:rsid w:val="00284880"/>
    <w:rsid w:val="00284EBE"/>
    <w:rsid w:val="0028777F"/>
    <w:rsid w:val="002903A7"/>
    <w:rsid w:val="002937F3"/>
    <w:rsid w:val="0029433F"/>
    <w:rsid w:val="00294829"/>
    <w:rsid w:val="0029690F"/>
    <w:rsid w:val="00297C8A"/>
    <w:rsid w:val="002A093D"/>
    <w:rsid w:val="002A2A60"/>
    <w:rsid w:val="002A37BB"/>
    <w:rsid w:val="002A3908"/>
    <w:rsid w:val="002B1C45"/>
    <w:rsid w:val="002B4F1B"/>
    <w:rsid w:val="002B725E"/>
    <w:rsid w:val="002B7F11"/>
    <w:rsid w:val="002C13C8"/>
    <w:rsid w:val="002C1EC5"/>
    <w:rsid w:val="002C2B46"/>
    <w:rsid w:val="002C2FDA"/>
    <w:rsid w:val="002C3547"/>
    <w:rsid w:val="002C47C0"/>
    <w:rsid w:val="002C5EF6"/>
    <w:rsid w:val="002C69B4"/>
    <w:rsid w:val="002D0021"/>
    <w:rsid w:val="002D299D"/>
    <w:rsid w:val="002D29A6"/>
    <w:rsid w:val="002D3473"/>
    <w:rsid w:val="002D427E"/>
    <w:rsid w:val="002D4943"/>
    <w:rsid w:val="002E3CEB"/>
    <w:rsid w:val="002F1956"/>
    <w:rsid w:val="002F3440"/>
    <w:rsid w:val="002F75A3"/>
    <w:rsid w:val="00303C2F"/>
    <w:rsid w:val="00304BC9"/>
    <w:rsid w:val="00305E53"/>
    <w:rsid w:val="003067CD"/>
    <w:rsid w:val="00307D85"/>
    <w:rsid w:val="00310CD9"/>
    <w:rsid w:val="003144EF"/>
    <w:rsid w:val="00315C64"/>
    <w:rsid w:val="003206FD"/>
    <w:rsid w:val="00321B6D"/>
    <w:rsid w:val="00326252"/>
    <w:rsid w:val="00326292"/>
    <w:rsid w:val="0032636F"/>
    <w:rsid w:val="00326415"/>
    <w:rsid w:val="00330937"/>
    <w:rsid w:val="00330F31"/>
    <w:rsid w:val="00334648"/>
    <w:rsid w:val="00335B16"/>
    <w:rsid w:val="0033768C"/>
    <w:rsid w:val="00337938"/>
    <w:rsid w:val="00340769"/>
    <w:rsid w:val="00341AA6"/>
    <w:rsid w:val="0034207F"/>
    <w:rsid w:val="00343808"/>
    <w:rsid w:val="00351246"/>
    <w:rsid w:val="00360D30"/>
    <w:rsid w:val="00361A0A"/>
    <w:rsid w:val="0036358E"/>
    <w:rsid w:val="00364369"/>
    <w:rsid w:val="0036458E"/>
    <w:rsid w:val="00364836"/>
    <w:rsid w:val="0036565C"/>
    <w:rsid w:val="0036625E"/>
    <w:rsid w:val="00366552"/>
    <w:rsid w:val="00366ACE"/>
    <w:rsid w:val="003703F4"/>
    <w:rsid w:val="00371A15"/>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76A"/>
    <w:rsid w:val="00397D3A"/>
    <w:rsid w:val="003A051E"/>
    <w:rsid w:val="003A0927"/>
    <w:rsid w:val="003A2D1E"/>
    <w:rsid w:val="003B0EE9"/>
    <w:rsid w:val="003B166C"/>
    <w:rsid w:val="003B170F"/>
    <w:rsid w:val="003B3401"/>
    <w:rsid w:val="003B36EA"/>
    <w:rsid w:val="003B3847"/>
    <w:rsid w:val="003B3C5F"/>
    <w:rsid w:val="003C20E8"/>
    <w:rsid w:val="003C36F6"/>
    <w:rsid w:val="003C4471"/>
    <w:rsid w:val="003C5922"/>
    <w:rsid w:val="003C6597"/>
    <w:rsid w:val="003D0677"/>
    <w:rsid w:val="003D0A6D"/>
    <w:rsid w:val="003D39B8"/>
    <w:rsid w:val="003D6445"/>
    <w:rsid w:val="003D6B6A"/>
    <w:rsid w:val="003D7241"/>
    <w:rsid w:val="003E0B16"/>
    <w:rsid w:val="003E67D1"/>
    <w:rsid w:val="003E7313"/>
    <w:rsid w:val="003F3F38"/>
    <w:rsid w:val="00402961"/>
    <w:rsid w:val="0040332F"/>
    <w:rsid w:val="004040C5"/>
    <w:rsid w:val="00404329"/>
    <w:rsid w:val="00405DC1"/>
    <w:rsid w:val="00406531"/>
    <w:rsid w:val="0041085C"/>
    <w:rsid w:val="00415F1F"/>
    <w:rsid w:val="00416FEB"/>
    <w:rsid w:val="0042108F"/>
    <w:rsid w:val="00421BC6"/>
    <w:rsid w:val="00425377"/>
    <w:rsid w:val="004264D0"/>
    <w:rsid w:val="00430FED"/>
    <w:rsid w:val="00432298"/>
    <w:rsid w:val="00434A8C"/>
    <w:rsid w:val="00437297"/>
    <w:rsid w:val="004402DC"/>
    <w:rsid w:val="00444284"/>
    <w:rsid w:val="00444FA0"/>
    <w:rsid w:val="00445CE6"/>
    <w:rsid w:val="00450A62"/>
    <w:rsid w:val="004534C2"/>
    <w:rsid w:val="00454129"/>
    <w:rsid w:val="0045446F"/>
    <w:rsid w:val="00454E2B"/>
    <w:rsid w:val="0045683E"/>
    <w:rsid w:val="00467F16"/>
    <w:rsid w:val="00472D17"/>
    <w:rsid w:val="004732BC"/>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2F68"/>
    <w:rsid w:val="004B6651"/>
    <w:rsid w:val="004C5A9F"/>
    <w:rsid w:val="004D0BB0"/>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0DD"/>
    <w:rsid w:val="005177FE"/>
    <w:rsid w:val="0052263B"/>
    <w:rsid w:val="00524728"/>
    <w:rsid w:val="00532F16"/>
    <w:rsid w:val="005331CA"/>
    <w:rsid w:val="00533B9E"/>
    <w:rsid w:val="005356BF"/>
    <w:rsid w:val="0053664B"/>
    <w:rsid w:val="00537970"/>
    <w:rsid w:val="00540E3A"/>
    <w:rsid w:val="00542882"/>
    <w:rsid w:val="00544127"/>
    <w:rsid w:val="005463A9"/>
    <w:rsid w:val="0054663F"/>
    <w:rsid w:val="00546730"/>
    <w:rsid w:val="0055358A"/>
    <w:rsid w:val="005537B4"/>
    <w:rsid w:val="00553EB2"/>
    <w:rsid w:val="00554212"/>
    <w:rsid w:val="00560534"/>
    <w:rsid w:val="00563084"/>
    <w:rsid w:val="0056391B"/>
    <w:rsid w:val="00564DFE"/>
    <w:rsid w:val="005650E2"/>
    <w:rsid w:val="00565AD2"/>
    <w:rsid w:val="00567AD7"/>
    <w:rsid w:val="005739CA"/>
    <w:rsid w:val="00575B2D"/>
    <w:rsid w:val="00575EE8"/>
    <w:rsid w:val="00576A9C"/>
    <w:rsid w:val="005776BB"/>
    <w:rsid w:val="00580EA0"/>
    <w:rsid w:val="005833D0"/>
    <w:rsid w:val="0058362C"/>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01A"/>
    <w:rsid w:val="005B79F4"/>
    <w:rsid w:val="005C0DEA"/>
    <w:rsid w:val="005C3312"/>
    <w:rsid w:val="005C6CFB"/>
    <w:rsid w:val="005C7509"/>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0AEC"/>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5262"/>
    <w:rsid w:val="00697EA1"/>
    <w:rsid w:val="006A2646"/>
    <w:rsid w:val="006A2C54"/>
    <w:rsid w:val="006A4823"/>
    <w:rsid w:val="006A6530"/>
    <w:rsid w:val="006A6AA2"/>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0D3"/>
    <w:rsid w:val="006D67DF"/>
    <w:rsid w:val="006D6BD5"/>
    <w:rsid w:val="006E0A70"/>
    <w:rsid w:val="006E21C4"/>
    <w:rsid w:val="006E481A"/>
    <w:rsid w:val="006E5298"/>
    <w:rsid w:val="006F0D20"/>
    <w:rsid w:val="006F400A"/>
    <w:rsid w:val="006F41CC"/>
    <w:rsid w:val="006F4A78"/>
    <w:rsid w:val="006F734A"/>
    <w:rsid w:val="00700D83"/>
    <w:rsid w:val="007041C2"/>
    <w:rsid w:val="00704852"/>
    <w:rsid w:val="00705104"/>
    <w:rsid w:val="007074E9"/>
    <w:rsid w:val="0071200D"/>
    <w:rsid w:val="00713DA4"/>
    <w:rsid w:val="00714BF1"/>
    <w:rsid w:val="00721383"/>
    <w:rsid w:val="00721BF3"/>
    <w:rsid w:val="00722D0C"/>
    <w:rsid w:val="007235ED"/>
    <w:rsid w:val="00723A11"/>
    <w:rsid w:val="00723FDC"/>
    <w:rsid w:val="0072450D"/>
    <w:rsid w:val="0072681C"/>
    <w:rsid w:val="0072758D"/>
    <w:rsid w:val="0073158B"/>
    <w:rsid w:val="0073326E"/>
    <w:rsid w:val="007333CC"/>
    <w:rsid w:val="0073399A"/>
    <w:rsid w:val="00737C86"/>
    <w:rsid w:val="00740DAD"/>
    <w:rsid w:val="00741A06"/>
    <w:rsid w:val="00742245"/>
    <w:rsid w:val="00747162"/>
    <w:rsid w:val="007537B8"/>
    <w:rsid w:val="00754BBC"/>
    <w:rsid w:val="007603F5"/>
    <w:rsid w:val="00764DB0"/>
    <w:rsid w:val="00765AE9"/>
    <w:rsid w:val="0076764D"/>
    <w:rsid w:val="0077498C"/>
    <w:rsid w:val="007809BC"/>
    <w:rsid w:val="00784128"/>
    <w:rsid w:val="00785FE5"/>
    <w:rsid w:val="00786431"/>
    <w:rsid w:val="00787BCC"/>
    <w:rsid w:val="00793173"/>
    <w:rsid w:val="0079496F"/>
    <w:rsid w:val="00796E9A"/>
    <w:rsid w:val="007978EC"/>
    <w:rsid w:val="007A1C65"/>
    <w:rsid w:val="007A2A33"/>
    <w:rsid w:val="007B119E"/>
    <w:rsid w:val="007B1AC4"/>
    <w:rsid w:val="007B1B85"/>
    <w:rsid w:val="007B3976"/>
    <w:rsid w:val="007B5AFB"/>
    <w:rsid w:val="007B5C89"/>
    <w:rsid w:val="007B7E06"/>
    <w:rsid w:val="007B7FAB"/>
    <w:rsid w:val="007C1FCC"/>
    <w:rsid w:val="007C6201"/>
    <w:rsid w:val="007C6E6F"/>
    <w:rsid w:val="007C7F44"/>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476E9"/>
    <w:rsid w:val="00851B6A"/>
    <w:rsid w:val="008619A1"/>
    <w:rsid w:val="00865426"/>
    <w:rsid w:val="0086705F"/>
    <w:rsid w:val="00867701"/>
    <w:rsid w:val="008723F3"/>
    <w:rsid w:val="00874FFA"/>
    <w:rsid w:val="008759B7"/>
    <w:rsid w:val="00875B08"/>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1A9"/>
    <w:rsid w:val="008C66E0"/>
    <w:rsid w:val="008C7904"/>
    <w:rsid w:val="008D1466"/>
    <w:rsid w:val="008E3339"/>
    <w:rsid w:val="008E6F44"/>
    <w:rsid w:val="008E7AAE"/>
    <w:rsid w:val="008E7F55"/>
    <w:rsid w:val="008F20FC"/>
    <w:rsid w:val="008F4A35"/>
    <w:rsid w:val="008F5FFE"/>
    <w:rsid w:val="008F6C22"/>
    <w:rsid w:val="00900F06"/>
    <w:rsid w:val="00903422"/>
    <w:rsid w:val="00905A43"/>
    <w:rsid w:val="009119F6"/>
    <w:rsid w:val="0091251C"/>
    <w:rsid w:val="00912C79"/>
    <w:rsid w:val="0091693A"/>
    <w:rsid w:val="00921B8C"/>
    <w:rsid w:val="00923EAD"/>
    <w:rsid w:val="00924D26"/>
    <w:rsid w:val="009309A0"/>
    <w:rsid w:val="009314AD"/>
    <w:rsid w:val="00936A65"/>
    <w:rsid w:val="00940120"/>
    <w:rsid w:val="00942123"/>
    <w:rsid w:val="009439C1"/>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15A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3F8"/>
    <w:rsid w:val="009F275E"/>
    <w:rsid w:val="009F384C"/>
    <w:rsid w:val="009F40BB"/>
    <w:rsid w:val="009F5B42"/>
    <w:rsid w:val="009F6604"/>
    <w:rsid w:val="00A039BC"/>
    <w:rsid w:val="00A047EE"/>
    <w:rsid w:val="00A05F35"/>
    <w:rsid w:val="00A06C2B"/>
    <w:rsid w:val="00A13100"/>
    <w:rsid w:val="00A14542"/>
    <w:rsid w:val="00A17E0A"/>
    <w:rsid w:val="00A21A65"/>
    <w:rsid w:val="00A2274A"/>
    <w:rsid w:val="00A235B7"/>
    <w:rsid w:val="00A27A7A"/>
    <w:rsid w:val="00A27D47"/>
    <w:rsid w:val="00A3105E"/>
    <w:rsid w:val="00A322F6"/>
    <w:rsid w:val="00A338EA"/>
    <w:rsid w:val="00A34ABE"/>
    <w:rsid w:val="00A35DA7"/>
    <w:rsid w:val="00A407EF"/>
    <w:rsid w:val="00A41122"/>
    <w:rsid w:val="00A44146"/>
    <w:rsid w:val="00A44EE1"/>
    <w:rsid w:val="00A46B4C"/>
    <w:rsid w:val="00A50F0E"/>
    <w:rsid w:val="00A5117B"/>
    <w:rsid w:val="00A524A3"/>
    <w:rsid w:val="00A54B03"/>
    <w:rsid w:val="00A55A47"/>
    <w:rsid w:val="00A56D34"/>
    <w:rsid w:val="00A60074"/>
    <w:rsid w:val="00A6627C"/>
    <w:rsid w:val="00A71019"/>
    <w:rsid w:val="00A77FB4"/>
    <w:rsid w:val="00A81029"/>
    <w:rsid w:val="00A82010"/>
    <w:rsid w:val="00A845F5"/>
    <w:rsid w:val="00A85685"/>
    <w:rsid w:val="00A86EA2"/>
    <w:rsid w:val="00A961EB"/>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DA7"/>
    <w:rsid w:val="00AE1A12"/>
    <w:rsid w:val="00AE1DA9"/>
    <w:rsid w:val="00AE2319"/>
    <w:rsid w:val="00AE5EB6"/>
    <w:rsid w:val="00AF195B"/>
    <w:rsid w:val="00AF228E"/>
    <w:rsid w:val="00AF4CE5"/>
    <w:rsid w:val="00AF738A"/>
    <w:rsid w:val="00B016A8"/>
    <w:rsid w:val="00B1461F"/>
    <w:rsid w:val="00B14819"/>
    <w:rsid w:val="00B15E2F"/>
    <w:rsid w:val="00B17AA9"/>
    <w:rsid w:val="00B20C27"/>
    <w:rsid w:val="00B22A28"/>
    <w:rsid w:val="00B24839"/>
    <w:rsid w:val="00B261FF"/>
    <w:rsid w:val="00B30294"/>
    <w:rsid w:val="00B34CE2"/>
    <w:rsid w:val="00B371C6"/>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571A"/>
    <w:rsid w:val="00B76187"/>
    <w:rsid w:val="00B77F46"/>
    <w:rsid w:val="00B82586"/>
    <w:rsid w:val="00B829A3"/>
    <w:rsid w:val="00B86DB1"/>
    <w:rsid w:val="00B87869"/>
    <w:rsid w:val="00B87A29"/>
    <w:rsid w:val="00B87DBA"/>
    <w:rsid w:val="00B91544"/>
    <w:rsid w:val="00B94841"/>
    <w:rsid w:val="00B960A8"/>
    <w:rsid w:val="00B96287"/>
    <w:rsid w:val="00B9639B"/>
    <w:rsid w:val="00B96B1A"/>
    <w:rsid w:val="00B97759"/>
    <w:rsid w:val="00BA20D9"/>
    <w:rsid w:val="00BA3682"/>
    <w:rsid w:val="00BA4CAA"/>
    <w:rsid w:val="00BA4D0F"/>
    <w:rsid w:val="00BA4E28"/>
    <w:rsid w:val="00BB0E34"/>
    <w:rsid w:val="00BB0E4B"/>
    <w:rsid w:val="00BB0F2B"/>
    <w:rsid w:val="00BB244E"/>
    <w:rsid w:val="00BB7DFD"/>
    <w:rsid w:val="00BC24AD"/>
    <w:rsid w:val="00BC56F4"/>
    <w:rsid w:val="00BC75C5"/>
    <w:rsid w:val="00BD4A3D"/>
    <w:rsid w:val="00BD545E"/>
    <w:rsid w:val="00BD5C7A"/>
    <w:rsid w:val="00BE0D6C"/>
    <w:rsid w:val="00BE13D7"/>
    <w:rsid w:val="00BE4005"/>
    <w:rsid w:val="00BE41D4"/>
    <w:rsid w:val="00BE4FF3"/>
    <w:rsid w:val="00BE6B35"/>
    <w:rsid w:val="00BF037C"/>
    <w:rsid w:val="00BF2335"/>
    <w:rsid w:val="00BF499E"/>
    <w:rsid w:val="00BF50F7"/>
    <w:rsid w:val="00BF5584"/>
    <w:rsid w:val="00C02F29"/>
    <w:rsid w:val="00C03ED0"/>
    <w:rsid w:val="00C07974"/>
    <w:rsid w:val="00C100C3"/>
    <w:rsid w:val="00C11D85"/>
    <w:rsid w:val="00C14675"/>
    <w:rsid w:val="00C17718"/>
    <w:rsid w:val="00C20AFE"/>
    <w:rsid w:val="00C22A25"/>
    <w:rsid w:val="00C2385D"/>
    <w:rsid w:val="00C24907"/>
    <w:rsid w:val="00C24D9B"/>
    <w:rsid w:val="00C35671"/>
    <w:rsid w:val="00C35B77"/>
    <w:rsid w:val="00C3600E"/>
    <w:rsid w:val="00C376EB"/>
    <w:rsid w:val="00C41B6B"/>
    <w:rsid w:val="00C434C3"/>
    <w:rsid w:val="00C45305"/>
    <w:rsid w:val="00C465A1"/>
    <w:rsid w:val="00C46A92"/>
    <w:rsid w:val="00C46EC1"/>
    <w:rsid w:val="00C52796"/>
    <w:rsid w:val="00C53E2C"/>
    <w:rsid w:val="00C550C8"/>
    <w:rsid w:val="00C55824"/>
    <w:rsid w:val="00C56B61"/>
    <w:rsid w:val="00C57273"/>
    <w:rsid w:val="00C606C3"/>
    <w:rsid w:val="00C61146"/>
    <w:rsid w:val="00C619D3"/>
    <w:rsid w:val="00C620F4"/>
    <w:rsid w:val="00C63A69"/>
    <w:rsid w:val="00C6409D"/>
    <w:rsid w:val="00C64ED7"/>
    <w:rsid w:val="00C70D4B"/>
    <w:rsid w:val="00C72848"/>
    <w:rsid w:val="00C7736C"/>
    <w:rsid w:val="00C807CE"/>
    <w:rsid w:val="00C82D87"/>
    <w:rsid w:val="00C83657"/>
    <w:rsid w:val="00C861F3"/>
    <w:rsid w:val="00C8712A"/>
    <w:rsid w:val="00C902C8"/>
    <w:rsid w:val="00C919D1"/>
    <w:rsid w:val="00C9391C"/>
    <w:rsid w:val="00C963D3"/>
    <w:rsid w:val="00CA254C"/>
    <w:rsid w:val="00CA7B50"/>
    <w:rsid w:val="00CB1983"/>
    <w:rsid w:val="00CB29DF"/>
    <w:rsid w:val="00CB2CBB"/>
    <w:rsid w:val="00CB2F73"/>
    <w:rsid w:val="00CB522F"/>
    <w:rsid w:val="00CB6CCB"/>
    <w:rsid w:val="00CB7CAC"/>
    <w:rsid w:val="00CC145D"/>
    <w:rsid w:val="00CC4C50"/>
    <w:rsid w:val="00CC5335"/>
    <w:rsid w:val="00CC5451"/>
    <w:rsid w:val="00CC5BA4"/>
    <w:rsid w:val="00CC6F73"/>
    <w:rsid w:val="00CC7275"/>
    <w:rsid w:val="00CD317B"/>
    <w:rsid w:val="00CD4998"/>
    <w:rsid w:val="00CD5058"/>
    <w:rsid w:val="00CD707C"/>
    <w:rsid w:val="00CE1035"/>
    <w:rsid w:val="00CE6352"/>
    <w:rsid w:val="00CE6E50"/>
    <w:rsid w:val="00CE70C6"/>
    <w:rsid w:val="00CF0079"/>
    <w:rsid w:val="00CF2819"/>
    <w:rsid w:val="00CF4F9D"/>
    <w:rsid w:val="00CF6AFC"/>
    <w:rsid w:val="00CF6DC0"/>
    <w:rsid w:val="00CF70DC"/>
    <w:rsid w:val="00D0121D"/>
    <w:rsid w:val="00D03860"/>
    <w:rsid w:val="00D1025B"/>
    <w:rsid w:val="00D148DC"/>
    <w:rsid w:val="00D1516E"/>
    <w:rsid w:val="00D15890"/>
    <w:rsid w:val="00D16F06"/>
    <w:rsid w:val="00D17FDC"/>
    <w:rsid w:val="00D21D8C"/>
    <w:rsid w:val="00D22F2C"/>
    <w:rsid w:val="00D23C70"/>
    <w:rsid w:val="00D40B41"/>
    <w:rsid w:val="00D41FDB"/>
    <w:rsid w:val="00D42444"/>
    <w:rsid w:val="00D51F2F"/>
    <w:rsid w:val="00D522CF"/>
    <w:rsid w:val="00D53719"/>
    <w:rsid w:val="00D61596"/>
    <w:rsid w:val="00D62306"/>
    <w:rsid w:val="00D62AFB"/>
    <w:rsid w:val="00D63EFD"/>
    <w:rsid w:val="00D71018"/>
    <w:rsid w:val="00D716CF"/>
    <w:rsid w:val="00D72C0A"/>
    <w:rsid w:val="00D76F60"/>
    <w:rsid w:val="00D80452"/>
    <w:rsid w:val="00D84752"/>
    <w:rsid w:val="00D85481"/>
    <w:rsid w:val="00D86B3B"/>
    <w:rsid w:val="00D8748A"/>
    <w:rsid w:val="00D90372"/>
    <w:rsid w:val="00D91AFC"/>
    <w:rsid w:val="00D923AA"/>
    <w:rsid w:val="00D93196"/>
    <w:rsid w:val="00D93DF0"/>
    <w:rsid w:val="00D94D15"/>
    <w:rsid w:val="00D97A68"/>
    <w:rsid w:val="00DA0DC0"/>
    <w:rsid w:val="00DA0FBE"/>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5497"/>
    <w:rsid w:val="00DE6633"/>
    <w:rsid w:val="00DE6A6E"/>
    <w:rsid w:val="00DE7516"/>
    <w:rsid w:val="00DF2D3C"/>
    <w:rsid w:val="00DF2F37"/>
    <w:rsid w:val="00DF75F8"/>
    <w:rsid w:val="00DF7A3A"/>
    <w:rsid w:val="00E00C00"/>
    <w:rsid w:val="00E02F27"/>
    <w:rsid w:val="00E04B79"/>
    <w:rsid w:val="00E07C5A"/>
    <w:rsid w:val="00E15215"/>
    <w:rsid w:val="00E15BA9"/>
    <w:rsid w:val="00E1761E"/>
    <w:rsid w:val="00E17693"/>
    <w:rsid w:val="00E17EB2"/>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883"/>
    <w:rsid w:val="00E46C58"/>
    <w:rsid w:val="00E506BE"/>
    <w:rsid w:val="00E55547"/>
    <w:rsid w:val="00E56D74"/>
    <w:rsid w:val="00E62FE8"/>
    <w:rsid w:val="00E6302B"/>
    <w:rsid w:val="00E6452F"/>
    <w:rsid w:val="00E64F45"/>
    <w:rsid w:val="00E6742D"/>
    <w:rsid w:val="00E67FB0"/>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1ECD"/>
    <w:rsid w:val="00EA5B00"/>
    <w:rsid w:val="00EA6D87"/>
    <w:rsid w:val="00EB146B"/>
    <w:rsid w:val="00EB2E72"/>
    <w:rsid w:val="00EB31B0"/>
    <w:rsid w:val="00EB45AC"/>
    <w:rsid w:val="00EB77AD"/>
    <w:rsid w:val="00EC10DE"/>
    <w:rsid w:val="00EC1E6D"/>
    <w:rsid w:val="00EC441F"/>
    <w:rsid w:val="00EC4755"/>
    <w:rsid w:val="00EC7925"/>
    <w:rsid w:val="00ED0445"/>
    <w:rsid w:val="00ED0BC4"/>
    <w:rsid w:val="00ED3A06"/>
    <w:rsid w:val="00ED447D"/>
    <w:rsid w:val="00ED4B4D"/>
    <w:rsid w:val="00EE0481"/>
    <w:rsid w:val="00EE1E8B"/>
    <w:rsid w:val="00EE391F"/>
    <w:rsid w:val="00EE4971"/>
    <w:rsid w:val="00EE5D82"/>
    <w:rsid w:val="00EE5D8A"/>
    <w:rsid w:val="00EE6CB0"/>
    <w:rsid w:val="00EF0489"/>
    <w:rsid w:val="00EF090E"/>
    <w:rsid w:val="00EF17F4"/>
    <w:rsid w:val="00EF1924"/>
    <w:rsid w:val="00EF5572"/>
    <w:rsid w:val="00F033DA"/>
    <w:rsid w:val="00F05174"/>
    <w:rsid w:val="00F06A74"/>
    <w:rsid w:val="00F11F17"/>
    <w:rsid w:val="00F13691"/>
    <w:rsid w:val="00F13FB1"/>
    <w:rsid w:val="00F14629"/>
    <w:rsid w:val="00F1747D"/>
    <w:rsid w:val="00F175AC"/>
    <w:rsid w:val="00F2005D"/>
    <w:rsid w:val="00F20363"/>
    <w:rsid w:val="00F21E0A"/>
    <w:rsid w:val="00F220A7"/>
    <w:rsid w:val="00F22350"/>
    <w:rsid w:val="00F27CD8"/>
    <w:rsid w:val="00F27CFF"/>
    <w:rsid w:val="00F30351"/>
    <w:rsid w:val="00F321D2"/>
    <w:rsid w:val="00F32F5A"/>
    <w:rsid w:val="00F3323E"/>
    <w:rsid w:val="00F33B81"/>
    <w:rsid w:val="00F341F4"/>
    <w:rsid w:val="00F343BB"/>
    <w:rsid w:val="00F34F9D"/>
    <w:rsid w:val="00F35CCE"/>
    <w:rsid w:val="00F43EEB"/>
    <w:rsid w:val="00F43F7A"/>
    <w:rsid w:val="00F51F75"/>
    <w:rsid w:val="00F5524B"/>
    <w:rsid w:val="00F56AAD"/>
    <w:rsid w:val="00F60538"/>
    <w:rsid w:val="00F60FDF"/>
    <w:rsid w:val="00F61DD2"/>
    <w:rsid w:val="00F66AFF"/>
    <w:rsid w:val="00F67EA8"/>
    <w:rsid w:val="00F71433"/>
    <w:rsid w:val="00F77387"/>
    <w:rsid w:val="00F83DBA"/>
    <w:rsid w:val="00F8668C"/>
    <w:rsid w:val="00F90C34"/>
    <w:rsid w:val="00F93E2A"/>
    <w:rsid w:val="00F95410"/>
    <w:rsid w:val="00F965BC"/>
    <w:rsid w:val="00F97C5B"/>
    <w:rsid w:val="00FA3D50"/>
    <w:rsid w:val="00FA6E25"/>
    <w:rsid w:val="00FA7F00"/>
    <w:rsid w:val="00FA7F45"/>
    <w:rsid w:val="00FB715C"/>
    <w:rsid w:val="00FB7FBD"/>
    <w:rsid w:val="00FC0C23"/>
    <w:rsid w:val="00FC30E7"/>
    <w:rsid w:val="00FC374A"/>
    <w:rsid w:val="00FC74C8"/>
    <w:rsid w:val="00FC7B47"/>
    <w:rsid w:val="00FD035C"/>
    <w:rsid w:val="00FD1A35"/>
    <w:rsid w:val="00FD2EA4"/>
    <w:rsid w:val="00FD36C5"/>
    <w:rsid w:val="00FD5BB8"/>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CE635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customStyle="1" w:styleId="western">
    <w:name w:val="western"/>
    <w:basedOn w:val="Normal"/>
    <w:rsid w:val="00865426"/>
    <w:pPr>
      <w:spacing w:before="100" w:beforeAutospacing="1" w:after="100" w:afterAutospacing="1"/>
    </w:pPr>
    <w:rPr>
      <w:rFonts w:ascii="Times New Roman" w:hAnsi="Times New Roman" w:cs="Times New Roman"/>
      <w:sz w:val="24"/>
      <w:lang w:eastAsia="en-GB"/>
    </w:rPr>
  </w:style>
  <w:style w:type="character" w:customStyle="1" w:styleId="Heading3Char">
    <w:name w:val="Heading 3 Char"/>
    <w:basedOn w:val="DefaultParagraphFont"/>
    <w:link w:val="Heading3"/>
    <w:uiPriority w:val="9"/>
    <w:rsid w:val="00CE6352"/>
    <w:rPr>
      <w:rFonts w:ascii="Times New Roman" w:eastAsia="Times New Roman" w:hAnsi="Times New Roman" w:cs="Times New Roman"/>
      <w:b/>
      <w:bCs/>
      <w:sz w:val="27"/>
      <w:szCs w:val="27"/>
      <w:lang w:eastAsia="en-GB"/>
    </w:rPr>
  </w:style>
  <w:style w:type="character" w:customStyle="1" w:styleId="akn-p">
    <w:name w:val="akn-p"/>
    <w:basedOn w:val="DefaultParagraphFont"/>
    <w:rsid w:val="00CE6352"/>
  </w:style>
  <w:style w:type="character" w:customStyle="1" w:styleId="akn-num">
    <w:name w:val="akn-num"/>
    <w:basedOn w:val="DefaultParagraphFont"/>
    <w:rsid w:val="00CE6352"/>
  </w:style>
  <w:style w:type="paragraph" w:styleId="NoSpacing">
    <w:name w:val="No Spacing"/>
    <w:uiPriority w:val="1"/>
    <w:qFormat/>
    <w:rsid w:val="00BC75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4</cp:revision>
  <cp:lastPrinted>2019-08-27T05:42:00Z</cp:lastPrinted>
  <dcterms:created xsi:type="dcterms:W3CDTF">2024-05-20T10:40:00Z</dcterms:created>
  <dcterms:modified xsi:type="dcterms:W3CDTF">2024-05-20T10:43:00Z</dcterms:modified>
</cp:coreProperties>
</file>