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2A434" w14:textId="77777777" w:rsidR="004B23A2" w:rsidRPr="007A3213" w:rsidRDefault="00437297" w:rsidP="00524728">
      <w:pPr>
        <w:jc w:val="center"/>
        <w:rPr>
          <w:rFonts w:ascii="Arial" w:hAnsi="Arial" w:cs="Arial"/>
          <w:b/>
          <w:sz w:val="22"/>
          <w:szCs w:val="22"/>
          <w:lang w:val="en-GB"/>
        </w:rPr>
      </w:pPr>
      <w:bookmarkStart w:id="0" w:name="_Hlk40027963"/>
      <w:r w:rsidRPr="007A3213">
        <w:rPr>
          <w:rFonts w:ascii="Arial" w:hAnsi="Arial" w:cs="Arial"/>
          <w:b/>
          <w:noProof/>
          <w:sz w:val="22"/>
          <w:szCs w:val="22"/>
          <w:lang w:val="de-DE" w:eastAsia="de-DE"/>
        </w:rPr>
        <w:drawing>
          <wp:inline distT="0" distB="0" distL="0" distR="0" wp14:anchorId="3A6FE28B" wp14:editId="7152B0A8">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7D196814"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13EA7715" w14:textId="77777777" w:rsidR="0011473D" w:rsidRPr="00F1477D" w:rsidRDefault="00C56B61"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51319383" w14:textId="77777777" w:rsidR="002638B0" w:rsidRPr="00F1477D" w:rsidRDefault="00E86A87"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77777777" w:rsidR="00851A1E" w:rsidRDefault="00851A1E"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1.1</w:t>
      </w:r>
      <w:r w:rsidRPr="007A3213">
        <w:rPr>
          <w:rFonts w:ascii="Arial" w:hAnsi="Arial" w:cs="Arial"/>
          <w:sz w:val="22"/>
          <w:szCs w:val="22"/>
          <w:lang w:val="en-GB"/>
        </w:rPr>
        <w:t xml:space="preserve"> </w:t>
      </w:r>
    </w:p>
    <w:p w14:paraId="5499A1B0" w14:textId="77777777" w:rsidR="00E9597C" w:rsidRPr="007A3213" w:rsidRDefault="00E9597C" w:rsidP="00C55824">
      <w:pPr>
        <w:jc w:val="both"/>
        <w:rPr>
          <w:rFonts w:ascii="Arial" w:hAnsi="Arial" w:cs="Arial"/>
          <w:sz w:val="22"/>
          <w:szCs w:val="22"/>
          <w:lang w:val="en-GB"/>
        </w:rPr>
      </w:pPr>
    </w:p>
    <w:p w14:paraId="24DCC11E" w14:textId="47188DAF" w:rsidR="00E86A87" w:rsidRPr="007A3213" w:rsidRDefault="00780E21" w:rsidP="00C55824">
      <w:pPr>
        <w:jc w:val="both"/>
        <w:rPr>
          <w:rFonts w:ascii="Arial" w:hAnsi="Arial" w:cs="Arial"/>
          <w:sz w:val="22"/>
          <w:szCs w:val="22"/>
          <w:lang w:val="en-GB"/>
        </w:rPr>
      </w:pPr>
      <w:r>
        <w:rPr>
          <w:rFonts w:ascii="Arial" w:hAnsi="Arial" w:cs="Arial"/>
          <w:sz w:val="22"/>
          <w:szCs w:val="22"/>
          <w:lang w:val="en-GB"/>
        </w:rPr>
        <w:t>How are the competences of a preliminary insolvency practitioner defined?</w:t>
      </w:r>
    </w:p>
    <w:p w14:paraId="43E9701E" w14:textId="77777777" w:rsidR="00E86A87" w:rsidRPr="007A3213" w:rsidRDefault="00E86A87" w:rsidP="00C55824">
      <w:pPr>
        <w:jc w:val="both"/>
        <w:rPr>
          <w:rFonts w:ascii="Arial" w:hAnsi="Arial" w:cs="Arial"/>
          <w:sz w:val="22"/>
          <w:szCs w:val="22"/>
          <w:lang w:val="en-GB"/>
        </w:rPr>
      </w:pPr>
    </w:p>
    <w:p w14:paraId="6D7F0F07" w14:textId="1996E8C5"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debtor</w:t>
      </w:r>
      <w:r w:rsidR="00B77BF0" w:rsidRPr="00545969">
        <w:rPr>
          <w:rFonts w:ascii="Arial" w:hAnsi="Arial" w:cs="Arial"/>
          <w:sz w:val="22"/>
          <w:szCs w:val="22"/>
          <w:lang w:val="en-GB"/>
        </w:rPr>
        <w:t>.</w:t>
      </w:r>
    </w:p>
    <w:p w14:paraId="59C13F7D" w14:textId="77777777" w:rsidR="00545969" w:rsidRPr="007A3213" w:rsidRDefault="00545969" w:rsidP="00545969">
      <w:pPr>
        <w:ind w:left="426" w:hanging="284"/>
        <w:rPr>
          <w:rFonts w:ascii="Arial" w:hAnsi="Arial" w:cs="Arial"/>
          <w:sz w:val="22"/>
          <w:szCs w:val="22"/>
          <w:lang w:val="en-GB"/>
        </w:rPr>
      </w:pPr>
    </w:p>
    <w:p w14:paraId="3E708178" w14:textId="3594A312"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creditors’ committee</w:t>
      </w:r>
      <w:r w:rsidR="00B77BF0" w:rsidRPr="00545969">
        <w:rPr>
          <w:rFonts w:ascii="Arial" w:hAnsi="Arial" w:cs="Arial"/>
          <w:sz w:val="22"/>
          <w:szCs w:val="22"/>
          <w:lang w:val="en-GB"/>
        </w:rPr>
        <w:t>.</w:t>
      </w:r>
    </w:p>
    <w:p w14:paraId="4EB3B557" w14:textId="77777777" w:rsidR="00545969" w:rsidRPr="007A3213" w:rsidRDefault="00545969" w:rsidP="00545969">
      <w:pPr>
        <w:ind w:left="426" w:hanging="284"/>
        <w:rPr>
          <w:rFonts w:ascii="Arial" w:hAnsi="Arial" w:cs="Arial"/>
          <w:sz w:val="22"/>
          <w:szCs w:val="22"/>
          <w:lang w:val="en-GB"/>
        </w:rPr>
      </w:pPr>
    </w:p>
    <w:p w14:paraId="7D23B13B" w14:textId="5E3CC0E4"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statute</w:t>
      </w:r>
      <w:r w:rsidR="00B77BF0" w:rsidRPr="00545969">
        <w:rPr>
          <w:rFonts w:ascii="Arial" w:hAnsi="Arial" w:cs="Arial"/>
          <w:sz w:val="22"/>
          <w:szCs w:val="22"/>
          <w:lang w:val="en-GB"/>
        </w:rPr>
        <w:t>.</w:t>
      </w:r>
    </w:p>
    <w:p w14:paraId="4CB8292F" w14:textId="77777777" w:rsidR="00545969" w:rsidRPr="007A3213" w:rsidRDefault="00545969" w:rsidP="00545969">
      <w:pPr>
        <w:ind w:left="426" w:hanging="284"/>
        <w:rPr>
          <w:rFonts w:ascii="Arial" w:hAnsi="Arial" w:cs="Arial"/>
          <w:sz w:val="22"/>
          <w:szCs w:val="22"/>
          <w:lang w:val="en-GB"/>
        </w:rPr>
      </w:pPr>
    </w:p>
    <w:p w14:paraId="5D532010" w14:textId="340366A6"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court decision</w:t>
      </w:r>
      <w:r w:rsidR="00E86A87" w:rsidRPr="00545969">
        <w:rPr>
          <w:rFonts w:ascii="Arial" w:hAnsi="Arial" w:cs="Arial"/>
          <w:sz w:val="22"/>
          <w:szCs w:val="22"/>
          <w:lang w:val="en-GB"/>
        </w:rPr>
        <w:t>.</w:t>
      </w:r>
    </w:p>
    <w:p w14:paraId="5901FAED" w14:textId="47B63A2B" w:rsidR="005B79F4" w:rsidRDefault="005B79F4" w:rsidP="00C55824">
      <w:pPr>
        <w:jc w:val="both"/>
        <w:rPr>
          <w:rFonts w:ascii="Arial" w:hAnsi="Arial" w:cs="Arial"/>
          <w:sz w:val="22"/>
          <w:szCs w:val="22"/>
          <w:lang w:val="en-GB"/>
        </w:rPr>
      </w:pPr>
    </w:p>
    <w:p w14:paraId="3C042C44"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1.2</w:t>
      </w:r>
    </w:p>
    <w:p w14:paraId="07230233" w14:textId="77777777" w:rsidR="00E9597C" w:rsidRPr="007A3213" w:rsidRDefault="00E9597C" w:rsidP="00C55824">
      <w:pPr>
        <w:jc w:val="both"/>
        <w:rPr>
          <w:rFonts w:ascii="Arial" w:hAnsi="Arial" w:cs="Arial"/>
          <w:sz w:val="22"/>
          <w:szCs w:val="22"/>
          <w:lang w:val="en-GB"/>
        </w:rPr>
      </w:pPr>
    </w:p>
    <w:p w14:paraId="65181BAB" w14:textId="347E9896" w:rsidR="00E86A87" w:rsidRPr="007A3213" w:rsidRDefault="00E86A87" w:rsidP="00C55824">
      <w:pPr>
        <w:jc w:val="both"/>
        <w:rPr>
          <w:rFonts w:ascii="Arial" w:hAnsi="Arial" w:cs="Arial"/>
          <w:sz w:val="22"/>
          <w:szCs w:val="22"/>
          <w:lang w:val="en-GB"/>
        </w:rPr>
      </w:pPr>
      <w:r w:rsidRPr="00B77BF0">
        <w:rPr>
          <w:rFonts w:ascii="Arial" w:hAnsi="Arial" w:cs="Arial"/>
          <w:sz w:val="22"/>
          <w:szCs w:val="22"/>
          <w:lang w:val="en-GB"/>
        </w:rPr>
        <w:t>Which of the following securities has an accessory nature?</w:t>
      </w:r>
    </w:p>
    <w:p w14:paraId="68EA515A" w14:textId="77777777" w:rsidR="00E86A87" w:rsidRPr="007A3213" w:rsidRDefault="00E86A87" w:rsidP="00C55824">
      <w:pPr>
        <w:jc w:val="both"/>
        <w:rPr>
          <w:rFonts w:ascii="Arial" w:hAnsi="Arial" w:cs="Arial"/>
          <w:sz w:val="22"/>
          <w:szCs w:val="22"/>
          <w:lang w:val="en-GB"/>
        </w:rPr>
      </w:pPr>
    </w:p>
    <w:p w14:paraId="003FC88F" w14:textId="018636FC" w:rsidR="00E86A87" w:rsidRPr="00545969" w:rsidRDefault="00E86A87"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Surety</w:t>
      </w:r>
      <w:r w:rsidR="00B77BF0" w:rsidRPr="00545969">
        <w:rPr>
          <w:rFonts w:ascii="Arial" w:hAnsi="Arial" w:cs="Arial"/>
          <w:sz w:val="22"/>
          <w:szCs w:val="22"/>
          <w:lang w:val="en-GB"/>
        </w:rPr>
        <w:t>ship</w:t>
      </w:r>
      <w:r w:rsidR="007D7536" w:rsidRPr="00545969">
        <w:rPr>
          <w:rFonts w:ascii="Arial" w:hAnsi="Arial" w:cs="Arial"/>
          <w:sz w:val="22"/>
          <w:szCs w:val="22"/>
          <w:lang w:val="en-GB"/>
        </w:rPr>
        <w:t>.</w:t>
      </w:r>
    </w:p>
    <w:p w14:paraId="2D615BBA" w14:textId="77777777" w:rsidR="00545969" w:rsidRPr="00545969" w:rsidRDefault="00545969" w:rsidP="00545969">
      <w:pPr>
        <w:ind w:left="426" w:hanging="284"/>
        <w:rPr>
          <w:rFonts w:ascii="Arial" w:hAnsi="Arial" w:cs="Arial"/>
          <w:sz w:val="22"/>
          <w:szCs w:val="22"/>
          <w:lang w:val="en-GB"/>
        </w:rPr>
      </w:pPr>
    </w:p>
    <w:p w14:paraId="07E5EF1F" w14:textId="62D3F93F" w:rsidR="00E86A87"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Transfer of title by way of security</w:t>
      </w:r>
      <w:r w:rsidR="007D7536" w:rsidRPr="00545969">
        <w:rPr>
          <w:rFonts w:ascii="Arial" w:hAnsi="Arial" w:cs="Arial"/>
          <w:sz w:val="22"/>
          <w:szCs w:val="22"/>
          <w:lang w:val="en-GB"/>
        </w:rPr>
        <w:t>.</w:t>
      </w:r>
    </w:p>
    <w:p w14:paraId="68E96DBD" w14:textId="77777777" w:rsidR="00545969" w:rsidRPr="007A3213" w:rsidRDefault="00545969" w:rsidP="00545969">
      <w:pPr>
        <w:ind w:left="426" w:hanging="284"/>
        <w:rPr>
          <w:rFonts w:ascii="Arial" w:hAnsi="Arial" w:cs="Arial"/>
          <w:sz w:val="22"/>
          <w:szCs w:val="22"/>
          <w:lang w:val="en-GB"/>
        </w:rPr>
      </w:pPr>
    </w:p>
    <w:p w14:paraId="1B132140" w14:textId="33F02BCA" w:rsidR="00E86A87" w:rsidRPr="00545969" w:rsidRDefault="00E86A87"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Mortgage (</w:t>
      </w:r>
      <w:proofErr w:type="spellStart"/>
      <w:r w:rsidRPr="00545969">
        <w:rPr>
          <w:rFonts w:ascii="Arial" w:hAnsi="Arial" w:cs="Arial"/>
          <w:i/>
          <w:sz w:val="22"/>
          <w:szCs w:val="22"/>
          <w:lang w:val="en-GB"/>
        </w:rPr>
        <w:t>Grundschuld</w:t>
      </w:r>
      <w:proofErr w:type="spellEnd"/>
      <w:r w:rsidRPr="00545969">
        <w:rPr>
          <w:rFonts w:ascii="Arial" w:hAnsi="Arial" w:cs="Arial"/>
          <w:sz w:val="22"/>
          <w:szCs w:val="22"/>
          <w:lang w:val="en-GB"/>
        </w:rPr>
        <w:t>)</w:t>
      </w:r>
      <w:r w:rsidR="00B77BF0" w:rsidRPr="00545969">
        <w:rPr>
          <w:rFonts w:ascii="Arial" w:hAnsi="Arial" w:cs="Arial"/>
          <w:sz w:val="22"/>
          <w:szCs w:val="22"/>
          <w:lang w:val="en-GB"/>
        </w:rPr>
        <w:t>.</w:t>
      </w:r>
    </w:p>
    <w:p w14:paraId="22503824" w14:textId="77777777" w:rsidR="00545969" w:rsidRDefault="00545969" w:rsidP="00545969">
      <w:pPr>
        <w:ind w:left="426" w:hanging="284"/>
        <w:rPr>
          <w:rFonts w:ascii="Arial" w:hAnsi="Arial" w:cs="Arial"/>
          <w:sz w:val="22"/>
          <w:szCs w:val="22"/>
          <w:lang w:val="en-GB"/>
        </w:rPr>
      </w:pPr>
    </w:p>
    <w:p w14:paraId="7F8513DC" w14:textId="155525E8" w:rsidR="00B77BF0"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Retention of tile.</w:t>
      </w:r>
    </w:p>
    <w:p w14:paraId="0562A2CB" w14:textId="77777777" w:rsidR="00B77BF0" w:rsidRDefault="00B77BF0" w:rsidP="00663E6F">
      <w:pPr>
        <w:ind w:left="284" w:hanging="284"/>
        <w:rPr>
          <w:rFonts w:ascii="Arial" w:hAnsi="Arial" w:cs="Arial"/>
          <w:sz w:val="22"/>
          <w:szCs w:val="22"/>
          <w:lang w:val="en-GB"/>
        </w:rPr>
      </w:pPr>
    </w:p>
    <w:p w14:paraId="43AD8493"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1.3</w:t>
      </w:r>
    </w:p>
    <w:p w14:paraId="72C3E1E7" w14:textId="77777777" w:rsidR="00E9597C" w:rsidRPr="007A3213" w:rsidRDefault="00E9597C" w:rsidP="00C55824">
      <w:pPr>
        <w:jc w:val="both"/>
        <w:rPr>
          <w:rFonts w:ascii="Arial" w:hAnsi="Arial" w:cs="Arial"/>
          <w:sz w:val="22"/>
          <w:szCs w:val="22"/>
          <w:lang w:val="en-GB"/>
        </w:rPr>
      </w:pPr>
    </w:p>
    <w:p w14:paraId="5FBE4756" w14:textId="2AFBBA23" w:rsidR="00E86A87" w:rsidRPr="007A3213" w:rsidRDefault="00EC62B8" w:rsidP="00E86A87">
      <w:pPr>
        <w:ind w:left="720" w:hanging="720"/>
        <w:rPr>
          <w:rFonts w:ascii="Arial" w:hAnsi="Arial" w:cs="Arial"/>
          <w:sz w:val="22"/>
          <w:szCs w:val="22"/>
          <w:lang w:val="en-GB"/>
        </w:rPr>
      </w:pPr>
      <w:r>
        <w:rPr>
          <w:rFonts w:ascii="Arial" w:hAnsi="Arial" w:cs="Arial"/>
          <w:sz w:val="22"/>
          <w:szCs w:val="22"/>
          <w:lang w:val="en-GB"/>
        </w:rPr>
        <w:t>C</w:t>
      </w:r>
      <w:r w:rsidR="003D7817">
        <w:rPr>
          <w:rFonts w:ascii="Arial" w:hAnsi="Arial" w:cs="Arial"/>
          <w:sz w:val="22"/>
          <w:szCs w:val="22"/>
          <w:lang w:val="en-GB"/>
        </w:rPr>
        <w:t>reditor</w:t>
      </w:r>
      <w:r>
        <w:rPr>
          <w:rFonts w:ascii="Arial" w:hAnsi="Arial" w:cs="Arial"/>
          <w:sz w:val="22"/>
          <w:szCs w:val="22"/>
          <w:lang w:val="en-GB"/>
        </w:rPr>
        <w:t>s who wish</w:t>
      </w:r>
      <w:r w:rsidR="003D7817">
        <w:rPr>
          <w:rFonts w:ascii="Arial" w:hAnsi="Arial" w:cs="Arial"/>
          <w:sz w:val="22"/>
          <w:szCs w:val="22"/>
          <w:lang w:val="en-GB"/>
        </w:rPr>
        <w:t xml:space="preserve"> to participate in the insolvency proceedings must file their claims with</w:t>
      </w:r>
    </w:p>
    <w:p w14:paraId="21C3A827" w14:textId="77777777" w:rsidR="00E86A87" w:rsidRPr="007A3213" w:rsidRDefault="00E86A87" w:rsidP="00C55824">
      <w:pPr>
        <w:jc w:val="both"/>
        <w:rPr>
          <w:rFonts w:ascii="Arial" w:hAnsi="Arial" w:cs="Arial"/>
          <w:sz w:val="22"/>
          <w:szCs w:val="22"/>
          <w:lang w:val="en-GB"/>
        </w:rPr>
      </w:pPr>
    </w:p>
    <w:p w14:paraId="6A16A7F2" w14:textId="3AC4F3A8" w:rsidR="00E86A87" w:rsidRPr="00545969" w:rsidRDefault="004A40BD" w:rsidP="00545969">
      <w:pPr>
        <w:pStyle w:val="ListParagraph"/>
        <w:numPr>
          <w:ilvl w:val="0"/>
          <w:numId w:val="15"/>
        </w:numPr>
        <w:ind w:left="426"/>
        <w:rPr>
          <w:rFonts w:ascii="Arial" w:hAnsi="Arial" w:cs="Arial"/>
          <w:i/>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committee</w:t>
      </w:r>
      <w:r w:rsidR="007D7536" w:rsidRPr="00545969">
        <w:rPr>
          <w:rFonts w:ascii="Arial" w:hAnsi="Arial" w:cs="Arial"/>
          <w:i/>
          <w:sz w:val="22"/>
          <w:szCs w:val="22"/>
          <w:lang w:val="en-GB"/>
        </w:rPr>
        <w:t>.</w:t>
      </w:r>
    </w:p>
    <w:p w14:paraId="16224086" w14:textId="77777777" w:rsidR="00545969" w:rsidRPr="007A3213" w:rsidRDefault="00545969" w:rsidP="00545969">
      <w:pPr>
        <w:ind w:left="426" w:hanging="284"/>
        <w:rPr>
          <w:rFonts w:ascii="Arial" w:hAnsi="Arial" w:cs="Arial"/>
          <w:sz w:val="22"/>
          <w:szCs w:val="22"/>
          <w:lang w:val="en-GB"/>
        </w:rPr>
      </w:pPr>
    </w:p>
    <w:p w14:paraId="0235EF92" w14:textId="6FE3E141"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meeting.</w:t>
      </w:r>
    </w:p>
    <w:p w14:paraId="3EAFEE1E" w14:textId="77777777" w:rsidR="00545969" w:rsidRPr="007A3213" w:rsidRDefault="00545969" w:rsidP="00545969">
      <w:pPr>
        <w:ind w:left="426" w:hanging="284"/>
        <w:rPr>
          <w:rFonts w:ascii="Arial" w:hAnsi="Arial" w:cs="Arial"/>
          <w:sz w:val="22"/>
          <w:szCs w:val="22"/>
          <w:lang w:val="en-GB"/>
        </w:rPr>
      </w:pPr>
    </w:p>
    <w:p w14:paraId="6A3462CB" w14:textId="0E3E620F"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Th</w:t>
      </w:r>
      <w:r w:rsidR="003D7817" w:rsidRPr="00545969">
        <w:rPr>
          <w:rFonts w:ascii="Arial" w:hAnsi="Arial" w:cs="Arial"/>
          <w:sz w:val="22"/>
          <w:szCs w:val="22"/>
          <w:lang w:val="en-GB"/>
        </w:rPr>
        <w:t>e insolvency practitioner.</w:t>
      </w:r>
    </w:p>
    <w:p w14:paraId="2E1F1433" w14:textId="77777777" w:rsidR="00545969" w:rsidRPr="00545969" w:rsidRDefault="00545969" w:rsidP="00545969">
      <w:pPr>
        <w:ind w:left="426" w:hanging="284"/>
        <w:rPr>
          <w:rFonts w:ascii="Arial" w:hAnsi="Arial" w:cs="Arial"/>
          <w:sz w:val="22"/>
          <w:szCs w:val="22"/>
          <w:lang w:val="en-GB"/>
        </w:rPr>
      </w:pPr>
    </w:p>
    <w:p w14:paraId="76BEECC6" w14:textId="2440968E"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court.</w:t>
      </w:r>
    </w:p>
    <w:p w14:paraId="158E4F69" w14:textId="4B40B1B1" w:rsidR="00DB50FB" w:rsidRDefault="00DB50FB" w:rsidP="00C55824">
      <w:pPr>
        <w:jc w:val="both"/>
        <w:rPr>
          <w:rFonts w:ascii="Arial" w:hAnsi="Arial" w:cs="Arial"/>
          <w:sz w:val="22"/>
          <w:szCs w:val="22"/>
          <w:lang w:val="en-GB"/>
        </w:rPr>
      </w:pPr>
    </w:p>
    <w:p w14:paraId="0BEDAA12" w14:textId="37A2350E" w:rsidR="00BF0162" w:rsidRDefault="00BF0162" w:rsidP="00C55824">
      <w:pPr>
        <w:jc w:val="both"/>
        <w:rPr>
          <w:rFonts w:ascii="Arial" w:hAnsi="Arial" w:cs="Arial"/>
          <w:sz w:val="22"/>
          <w:szCs w:val="22"/>
          <w:lang w:val="en-GB"/>
        </w:rPr>
      </w:pPr>
    </w:p>
    <w:p w14:paraId="64DA1C9F" w14:textId="1E88E4FE" w:rsidR="00BF0162" w:rsidRDefault="00BF0162" w:rsidP="00C55824">
      <w:pPr>
        <w:jc w:val="both"/>
        <w:rPr>
          <w:rFonts w:ascii="Arial" w:hAnsi="Arial" w:cs="Arial"/>
          <w:sz w:val="22"/>
          <w:szCs w:val="22"/>
          <w:lang w:val="en-GB"/>
        </w:rPr>
      </w:pPr>
    </w:p>
    <w:p w14:paraId="04C5A6F7" w14:textId="2DA2F82C" w:rsidR="00BF0162" w:rsidRDefault="00BF0162" w:rsidP="00C55824">
      <w:pPr>
        <w:jc w:val="both"/>
        <w:rPr>
          <w:rFonts w:ascii="Arial" w:hAnsi="Arial" w:cs="Arial"/>
          <w:sz w:val="22"/>
          <w:szCs w:val="22"/>
          <w:lang w:val="en-GB"/>
        </w:rPr>
      </w:pPr>
    </w:p>
    <w:p w14:paraId="60176A6D" w14:textId="7D5ACB82" w:rsidR="00BF0162" w:rsidRDefault="00BF0162" w:rsidP="00C55824">
      <w:pPr>
        <w:jc w:val="both"/>
        <w:rPr>
          <w:rFonts w:ascii="Arial" w:hAnsi="Arial" w:cs="Arial"/>
          <w:sz w:val="22"/>
          <w:szCs w:val="22"/>
          <w:lang w:val="en-GB"/>
        </w:rPr>
      </w:pPr>
    </w:p>
    <w:p w14:paraId="1F3E3A5B" w14:textId="31517FEA" w:rsidR="00BF0162" w:rsidRDefault="00BF0162" w:rsidP="00C55824">
      <w:pPr>
        <w:jc w:val="both"/>
        <w:rPr>
          <w:rFonts w:ascii="Arial" w:hAnsi="Arial" w:cs="Arial"/>
          <w:sz w:val="22"/>
          <w:szCs w:val="22"/>
          <w:lang w:val="en-GB"/>
        </w:rPr>
      </w:pPr>
    </w:p>
    <w:p w14:paraId="1EA4F918" w14:textId="77777777" w:rsidR="00BF0162" w:rsidRDefault="00BF0162" w:rsidP="00C55824">
      <w:pPr>
        <w:jc w:val="both"/>
        <w:rPr>
          <w:rFonts w:ascii="Arial" w:hAnsi="Arial" w:cs="Arial"/>
          <w:sz w:val="22"/>
          <w:szCs w:val="22"/>
          <w:lang w:val="en-GB"/>
        </w:rPr>
      </w:pPr>
    </w:p>
    <w:p w14:paraId="0F891CC7" w14:textId="6DB071C9"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1.4</w:t>
      </w:r>
      <w:r w:rsidRPr="007A3213">
        <w:rPr>
          <w:rFonts w:ascii="Arial" w:hAnsi="Arial" w:cs="Arial"/>
          <w:sz w:val="22"/>
          <w:szCs w:val="22"/>
          <w:lang w:val="en-GB"/>
        </w:rPr>
        <w:t xml:space="preserve"> </w:t>
      </w:r>
    </w:p>
    <w:p w14:paraId="1A21C986" w14:textId="77777777" w:rsidR="00E9597C" w:rsidRPr="007A3213" w:rsidRDefault="00E9597C" w:rsidP="00C55824">
      <w:pPr>
        <w:jc w:val="both"/>
        <w:rPr>
          <w:rFonts w:ascii="Arial" w:hAnsi="Arial" w:cs="Arial"/>
          <w:sz w:val="22"/>
          <w:szCs w:val="22"/>
          <w:lang w:val="en-GB"/>
        </w:rPr>
      </w:pPr>
    </w:p>
    <w:p w14:paraId="1D3CDB3F" w14:textId="13F9952D" w:rsidR="00E86A87" w:rsidRPr="007A3213" w:rsidRDefault="00B23E79" w:rsidP="00E86A87">
      <w:pPr>
        <w:ind w:left="720" w:hanging="720"/>
        <w:rPr>
          <w:rFonts w:ascii="Arial" w:hAnsi="Arial" w:cs="Arial"/>
          <w:sz w:val="22"/>
          <w:szCs w:val="22"/>
          <w:lang w:val="en-GB"/>
        </w:rPr>
      </w:pPr>
      <w:r>
        <w:rPr>
          <w:rFonts w:ascii="Arial" w:hAnsi="Arial" w:cs="Arial"/>
          <w:sz w:val="22"/>
          <w:szCs w:val="22"/>
          <w:lang w:val="en-GB"/>
        </w:rPr>
        <w:t>Who has the duty to file for insolvency proceedings?</w:t>
      </w:r>
    </w:p>
    <w:p w14:paraId="42B3B0E4" w14:textId="77777777" w:rsidR="00E86A87" w:rsidRPr="007A3213" w:rsidRDefault="00E86A87" w:rsidP="00C55824">
      <w:pPr>
        <w:jc w:val="both"/>
        <w:rPr>
          <w:rFonts w:ascii="Arial" w:hAnsi="Arial" w:cs="Arial"/>
          <w:sz w:val="22"/>
          <w:szCs w:val="22"/>
          <w:lang w:val="en-GB"/>
        </w:rPr>
      </w:pPr>
    </w:p>
    <w:p w14:paraId="0295ECBB" w14:textId="7799BF2B"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The directors of a Limited Liability Company (</w:t>
      </w:r>
      <w:r w:rsidRPr="00BF0162">
        <w:rPr>
          <w:rFonts w:ascii="Arial" w:hAnsi="Arial" w:cs="Arial"/>
          <w:i/>
          <w:sz w:val="22"/>
          <w:szCs w:val="22"/>
          <w:lang w:val="en-GB"/>
        </w:rPr>
        <w:t>GmbH</w:t>
      </w:r>
      <w:r w:rsidRPr="00BF0162">
        <w:rPr>
          <w:rFonts w:ascii="Arial" w:hAnsi="Arial" w:cs="Arial"/>
          <w:sz w:val="22"/>
          <w:szCs w:val="22"/>
          <w:lang w:val="en-GB"/>
        </w:rPr>
        <w:t>)</w:t>
      </w:r>
      <w:r w:rsidR="007D7536" w:rsidRPr="00BF0162">
        <w:rPr>
          <w:rFonts w:ascii="Arial" w:hAnsi="Arial" w:cs="Arial"/>
          <w:sz w:val="22"/>
          <w:szCs w:val="22"/>
          <w:lang w:val="en-GB"/>
        </w:rPr>
        <w:t>.</w:t>
      </w:r>
    </w:p>
    <w:p w14:paraId="68519DF6" w14:textId="77777777" w:rsidR="00BF0162" w:rsidRPr="00545969" w:rsidRDefault="00BF0162" w:rsidP="00BF0162">
      <w:pPr>
        <w:ind w:left="426" w:hanging="284"/>
        <w:rPr>
          <w:rFonts w:ascii="Arial" w:hAnsi="Arial" w:cs="Arial"/>
          <w:sz w:val="22"/>
          <w:szCs w:val="22"/>
          <w:lang w:val="en-GB"/>
        </w:rPr>
      </w:pPr>
    </w:p>
    <w:p w14:paraId="4CA76380" w14:textId="6300000E"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All debtors.</w:t>
      </w:r>
    </w:p>
    <w:p w14:paraId="2BA727C5" w14:textId="77777777" w:rsidR="00BF0162" w:rsidRPr="007A3213" w:rsidRDefault="00BF0162" w:rsidP="00BF0162">
      <w:pPr>
        <w:ind w:left="426" w:hanging="284"/>
        <w:rPr>
          <w:rFonts w:ascii="Arial" w:hAnsi="Arial" w:cs="Arial"/>
          <w:sz w:val="22"/>
          <w:szCs w:val="22"/>
          <w:lang w:val="en-GB"/>
        </w:rPr>
      </w:pPr>
    </w:p>
    <w:p w14:paraId="4CA10DBA" w14:textId="4F4C4ED8"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Legal persons only</w:t>
      </w:r>
      <w:r w:rsidR="007D7536" w:rsidRPr="00BF0162">
        <w:rPr>
          <w:rFonts w:ascii="Arial" w:hAnsi="Arial" w:cs="Arial"/>
          <w:sz w:val="22"/>
          <w:szCs w:val="22"/>
          <w:lang w:val="en-GB"/>
        </w:rPr>
        <w:t>.</w:t>
      </w:r>
    </w:p>
    <w:p w14:paraId="075C2F38" w14:textId="77777777" w:rsidR="00BF0162" w:rsidRPr="007A3213" w:rsidRDefault="00BF0162" w:rsidP="00BF0162">
      <w:pPr>
        <w:ind w:left="426" w:hanging="284"/>
        <w:rPr>
          <w:rFonts w:ascii="Arial" w:hAnsi="Arial" w:cs="Arial"/>
          <w:sz w:val="22"/>
          <w:szCs w:val="22"/>
          <w:lang w:val="en-GB"/>
        </w:rPr>
      </w:pPr>
    </w:p>
    <w:p w14:paraId="59987C73" w14:textId="37CD4CA8" w:rsidR="00E86A87" w:rsidRPr="00BF0162" w:rsidRDefault="009B3F83"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Entrepreneurs</w:t>
      </w:r>
      <w:r w:rsidR="00B23E79" w:rsidRPr="00BF0162">
        <w:rPr>
          <w:rFonts w:ascii="Arial" w:hAnsi="Arial" w:cs="Arial"/>
          <w:sz w:val="22"/>
          <w:szCs w:val="22"/>
          <w:lang w:val="en-GB"/>
        </w:rPr>
        <w:t xml:space="preserve"> only</w:t>
      </w:r>
      <w:r w:rsidR="007D7536" w:rsidRPr="00BF0162">
        <w:rPr>
          <w:rFonts w:ascii="Arial" w:hAnsi="Arial" w:cs="Arial"/>
          <w:sz w:val="22"/>
          <w:szCs w:val="22"/>
          <w:lang w:val="en-GB"/>
        </w:rPr>
        <w:t>.</w:t>
      </w:r>
    </w:p>
    <w:p w14:paraId="6DEE8E43" w14:textId="29234886" w:rsidR="0027702F" w:rsidRPr="0027702F" w:rsidRDefault="0027702F" w:rsidP="00663E6F">
      <w:pPr>
        <w:ind w:left="284" w:hanging="284"/>
        <w:rPr>
          <w:rFonts w:ascii="Arial" w:hAnsi="Arial" w:cs="Arial"/>
          <w:color w:val="FF0000"/>
          <w:sz w:val="22"/>
          <w:szCs w:val="22"/>
          <w:lang w:val="en-GB"/>
        </w:rPr>
      </w:pPr>
    </w:p>
    <w:p w14:paraId="5D3053AA" w14:textId="77777777" w:rsidR="00E9597C" w:rsidRPr="007A3213" w:rsidRDefault="00E9597C" w:rsidP="0020090A">
      <w:pPr>
        <w:keepNext/>
        <w:jc w:val="both"/>
        <w:rPr>
          <w:rFonts w:ascii="Arial" w:hAnsi="Arial" w:cs="Arial"/>
          <w:b/>
          <w:bCs/>
          <w:sz w:val="22"/>
          <w:szCs w:val="22"/>
          <w:lang w:val="en-GB"/>
        </w:rPr>
      </w:pPr>
      <w:r w:rsidRPr="007A3213">
        <w:rPr>
          <w:rFonts w:ascii="Arial" w:hAnsi="Arial" w:cs="Arial"/>
          <w:b/>
          <w:bCs/>
          <w:sz w:val="22"/>
          <w:szCs w:val="22"/>
          <w:lang w:val="en-GB"/>
        </w:rPr>
        <w:t xml:space="preserve">Question 1.5 </w:t>
      </w:r>
    </w:p>
    <w:p w14:paraId="22067AD3" w14:textId="77777777" w:rsidR="00E9597C" w:rsidRPr="007A3213" w:rsidRDefault="00E9597C" w:rsidP="0020090A">
      <w:pPr>
        <w:keepNext/>
        <w:jc w:val="both"/>
        <w:rPr>
          <w:rFonts w:ascii="Arial" w:hAnsi="Arial" w:cs="Arial"/>
          <w:b/>
          <w:bCs/>
          <w:sz w:val="22"/>
          <w:szCs w:val="22"/>
          <w:lang w:val="en-GB"/>
        </w:rPr>
      </w:pPr>
    </w:p>
    <w:p w14:paraId="6DA2B0DD" w14:textId="5BF13BE1" w:rsidR="00E86A87" w:rsidRPr="007A3213" w:rsidRDefault="003939F8" w:rsidP="003939F8">
      <w:pPr>
        <w:rPr>
          <w:rFonts w:ascii="Arial" w:hAnsi="Arial" w:cs="Arial"/>
          <w:sz w:val="22"/>
          <w:szCs w:val="22"/>
          <w:lang w:val="en-GB"/>
        </w:rPr>
      </w:pPr>
      <w:r>
        <w:rPr>
          <w:rFonts w:ascii="Arial" w:hAnsi="Arial" w:cs="Arial"/>
          <w:sz w:val="22"/>
          <w:szCs w:val="22"/>
          <w:lang w:val="en-GB"/>
        </w:rPr>
        <w:t xml:space="preserve">Wage claims of employees stemming from the period prior to the opening of insolvency proceedings </w:t>
      </w:r>
    </w:p>
    <w:p w14:paraId="156801AD" w14:textId="77777777" w:rsidR="005B79F4" w:rsidRPr="007A3213" w:rsidRDefault="005B79F4" w:rsidP="00C55824">
      <w:pPr>
        <w:autoSpaceDE w:val="0"/>
        <w:autoSpaceDN w:val="0"/>
        <w:adjustRightInd w:val="0"/>
        <w:jc w:val="both"/>
        <w:rPr>
          <w:rFonts w:ascii="Arial" w:hAnsi="Arial" w:cs="Arial"/>
          <w:sz w:val="22"/>
          <w:szCs w:val="22"/>
          <w:lang w:val="en-GB"/>
        </w:rPr>
      </w:pPr>
    </w:p>
    <w:p w14:paraId="52151932" w14:textId="23C01345"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E</w:t>
      </w:r>
      <w:r w:rsidR="003939F8" w:rsidRPr="00BF0162">
        <w:rPr>
          <w:rFonts w:ascii="Arial" w:hAnsi="Arial" w:cs="Arial"/>
          <w:sz w:val="22"/>
          <w:szCs w:val="22"/>
        </w:rPr>
        <w:t>njoy super-priority even ahead of secured creditors.</w:t>
      </w:r>
    </w:p>
    <w:p w14:paraId="005C0D8B" w14:textId="77777777" w:rsidR="00BF0162" w:rsidRPr="003939F8" w:rsidRDefault="00BF0162" w:rsidP="00BF0162">
      <w:pPr>
        <w:ind w:left="426" w:hanging="284"/>
        <w:rPr>
          <w:rFonts w:ascii="Arial" w:hAnsi="Arial" w:cs="Arial"/>
          <w:sz w:val="22"/>
          <w:szCs w:val="22"/>
        </w:rPr>
      </w:pPr>
    </w:p>
    <w:p w14:paraId="2594995F" w14:textId="6E8EA0F5" w:rsidR="00D42F29"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Q</w:t>
      </w:r>
      <w:r w:rsidR="003939F8" w:rsidRPr="00BF0162">
        <w:rPr>
          <w:rFonts w:ascii="Arial" w:hAnsi="Arial" w:cs="Arial"/>
          <w:sz w:val="22"/>
          <w:szCs w:val="22"/>
        </w:rPr>
        <w:t>ualify as expenses of the proceedings (liabilities of the estate)</w:t>
      </w:r>
      <w:r w:rsidRPr="00BF0162">
        <w:rPr>
          <w:rFonts w:ascii="Arial" w:hAnsi="Arial" w:cs="Arial"/>
          <w:sz w:val="22"/>
          <w:szCs w:val="22"/>
        </w:rPr>
        <w:t>.</w:t>
      </w:r>
    </w:p>
    <w:p w14:paraId="613DE2A5" w14:textId="77777777" w:rsidR="00BF0162" w:rsidRPr="003939F8" w:rsidRDefault="00BF0162" w:rsidP="00BF0162">
      <w:pPr>
        <w:ind w:left="426" w:hanging="284"/>
        <w:rPr>
          <w:rFonts w:ascii="Arial" w:hAnsi="Arial" w:cs="Arial"/>
          <w:sz w:val="22"/>
          <w:szCs w:val="22"/>
        </w:rPr>
      </w:pPr>
    </w:p>
    <w:p w14:paraId="50CC91A6" w14:textId="4E7D53A4"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R</w:t>
      </w:r>
      <w:r w:rsidR="003939F8" w:rsidRPr="00BF0162">
        <w:rPr>
          <w:rFonts w:ascii="Arial" w:hAnsi="Arial" w:cs="Arial"/>
          <w:sz w:val="22"/>
          <w:szCs w:val="22"/>
        </w:rPr>
        <w:t>ank as claims of ordinary creditors.</w:t>
      </w:r>
    </w:p>
    <w:p w14:paraId="37A2AED3" w14:textId="77777777" w:rsidR="00BF0162" w:rsidRPr="00545969" w:rsidRDefault="00BF0162" w:rsidP="00BF0162">
      <w:pPr>
        <w:ind w:left="426" w:hanging="284"/>
        <w:rPr>
          <w:rFonts w:ascii="Arial" w:hAnsi="Arial" w:cs="Arial"/>
          <w:sz w:val="22"/>
          <w:szCs w:val="22"/>
        </w:rPr>
      </w:pPr>
    </w:p>
    <w:p w14:paraId="52FC79BA" w14:textId="5E91D8CF"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C</w:t>
      </w:r>
      <w:r w:rsidR="00B4760A" w:rsidRPr="00BF0162">
        <w:rPr>
          <w:rFonts w:ascii="Arial" w:hAnsi="Arial" w:cs="Arial"/>
          <w:sz w:val="22"/>
          <w:szCs w:val="22"/>
        </w:rPr>
        <w:t>annot be recognized</w:t>
      </w:r>
      <w:r w:rsidR="003939F8" w:rsidRPr="00BF0162">
        <w:rPr>
          <w:rFonts w:ascii="Arial" w:hAnsi="Arial" w:cs="Arial"/>
          <w:sz w:val="22"/>
          <w:szCs w:val="22"/>
        </w:rPr>
        <w:t xml:space="preserve"> in insolvency proceedings at all</w:t>
      </w:r>
      <w:r w:rsidR="00E676A0" w:rsidRPr="00BF0162">
        <w:rPr>
          <w:rFonts w:ascii="Arial" w:hAnsi="Arial" w:cs="Arial"/>
          <w:sz w:val="22"/>
          <w:szCs w:val="22"/>
        </w:rPr>
        <w:t>.</w:t>
      </w:r>
    </w:p>
    <w:p w14:paraId="09D25F3F" w14:textId="37ADC186" w:rsidR="0027702F" w:rsidRPr="001B45E6" w:rsidRDefault="0027702F" w:rsidP="00663E6F">
      <w:pPr>
        <w:ind w:left="284" w:hanging="284"/>
        <w:rPr>
          <w:rFonts w:ascii="Arial" w:hAnsi="Arial" w:cs="Arial"/>
          <w:color w:val="FF0000"/>
          <w:sz w:val="22"/>
          <w:szCs w:val="22"/>
        </w:rPr>
      </w:pPr>
    </w:p>
    <w:p w14:paraId="57F96ECF" w14:textId="77777777" w:rsidR="00E9597C" w:rsidRPr="007A3213" w:rsidRDefault="00E9597C" w:rsidP="00C55824">
      <w:pPr>
        <w:autoSpaceDE w:val="0"/>
        <w:autoSpaceDN w:val="0"/>
        <w:adjustRightInd w:val="0"/>
        <w:jc w:val="both"/>
        <w:rPr>
          <w:rFonts w:ascii="Arial" w:hAnsi="Arial" w:cs="Arial"/>
          <w:sz w:val="22"/>
          <w:szCs w:val="22"/>
          <w:lang w:val="en-GB"/>
        </w:rPr>
      </w:pPr>
      <w:r w:rsidRPr="007A3213">
        <w:rPr>
          <w:rFonts w:ascii="Arial" w:hAnsi="Arial" w:cs="Arial"/>
          <w:b/>
          <w:bCs/>
          <w:sz w:val="22"/>
          <w:szCs w:val="22"/>
          <w:lang w:val="en-GB"/>
        </w:rPr>
        <w:t>Question 1.6</w:t>
      </w:r>
      <w:r w:rsidRPr="007A3213">
        <w:rPr>
          <w:rFonts w:ascii="Arial" w:hAnsi="Arial" w:cs="Arial"/>
          <w:sz w:val="22"/>
          <w:szCs w:val="22"/>
          <w:lang w:val="en-GB"/>
        </w:rPr>
        <w:t xml:space="preserve"> </w:t>
      </w:r>
    </w:p>
    <w:p w14:paraId="171CD99D" w14:textId="77777777" w:rsidR="00E9597C" w:rsidRPr="007A3213" w:rsidRDefault="00E9597C" w:rsidP="00C55824">
      <w:pPr>
        <w:autoSpaceDE w:val="0"/>
        <w:autoSpaceDN w:val="0"/>
        <w:adjustRightInd w:val="0"/>
        <w:jc w:val="both"/>
        <w:rPr>
          <w:rFonts w:ascii="Arial" w:hAnsi="Arial" w:cs="Arial"/>
          <w:sz w:val="22"/>
          <w:szCs w:val="22"/>
          <w:lang w:val="en-GB"/>
        </w:rPr>
      </w:pPr>
    </w:p>
    <w:p w14:paraId="48D50A6A" w14:textId="23173CFE" w:rsidR="00E86A87" w:rsidRPr="007A3213" w:rsidRDefault="00797096" w:rsidP="00E86A87">
      <w:pPr>
        <w:rPr>
          <w:rFonts w:ascii="Arial" w:hAnsi="Arial" w:cs="Arial"/>
          <w:sz w:val="22"/>
          <w:szCs w:val="22"/>
          <w:lang w:val="en-GB"/>
        </w:rPr>
      </w:pPr>
      <w:r>
        <w:rPr>
          <w:rFonts w:ascii="Arial" w:hAnsi="Arial" w:cs="Arial"/>
          <w:sz w:val="22"/>
          <w:szCs w:val="22"/>
          <w:lang w:val="en-GB"/>
        </w:rPr>
        <w:t xml:space="preserve">Who </w:t>
      </w:r>
      <w:r w:rsidR="00EA5988">
        <w:rPr>
          <w:rFonts w:ascii="Arial" w:hAnsi="Arial" w:cs="Arial"/>
          <w:sz w:val="22"/>
          <w:szCs w:val="22"/>
          <w:lang w:val="en-GB"/>
        </w:rPr>
        <w:t xml:space="preserve">of the following </w:t>
      </w:r>
      <w:r>
        <w:rPr>
          <w:rFonts w:ascii="Arial" w:hAnsi="Arial" w:cs="Arial"/>
          <w:sz w:val="22"/>
          <w:szCs w:val="22"/>
          <w:lang w:val="en-GB"/>
        </w:rPr>
        <w:t>is entitled to submit an insolvency (restructuring) plan?</w:t>
      </w:r>
    </w:p>
    <w:p w14:paraId="2FFD6F0F" w14:textId="77777777" w:rsidR="00E86A87" w:rsidRPr="007A3213" w:rsidRDefault="00E86A87" w:rsidP="00C55824">
      <w:pPr>
        <w:autoSpaceDE w:val="0"/>
        <w:autoSpaceDN w:val="0"/>
        <w:adjustRightInd w:val="0"/>
        <w:jc w:val="both"/>
        <w:rPr>
          <w:rFonts w:ascii="Arial" w:hAnsi="Arial" w:cs="Arial"/>
          <w:sz w:val="22"/>
          <w:szCs w:val="22"/>
          <w:lang w:val="en-GB"/>
        </w:rPr>
      </w:pPr>
    </w:p>
    <w:p w14:paraId="289A512A" w14:textId="65DE738C"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Every creditor</w:t>
      </w:r>
      <w:r w:rsidR="00E676A0" w:rsidRPr="00BF0162">
        <w:rPr>
          <w:rFonts w:ascii="Arial" w:hAnsi="Arial" w:cs="Arial"/>
          <w:sz w:val="22"/>
          <w:szCs w:val="22"/>
          <w:lang w:val="en-GB"/>
        </w:rPr>
        <w:t>.</w:t>
      </w:r>
    </w:p>
    <w:p w14:paraId="470D66EE" w14:textId="77777777" w:rsidR="00BF0162" w:rsidRPr="007A3213" w:rsidRDefault="00BF0162" w:rsidP="00BF0162">
      <w:pPr>
        <w:ind w:left="426" w:hanging="284"/>
        <w:rPr>
          <w:rFonts w:ascii="Arial" w:hAnsi="Arial" w:cs="Arial"/>
          <w:sz w:val="22"/>
          <w:szCs w:val="22"/>
          <w:lang w:val="en-GB"/>
        </w:rPr>
      </w:pPr>
    </w:p>
    <w:p w14:paraId="4328935F" w14:textId="501E0F28"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debtor</w:t>
      </w:r>
      <w:r w:rsidR="00E676A0" w:rsidRPr="00BF0162">
        <w:rPr>
          <w:rFonts w:ascii="Arial" w:hAnsi="Arial" w:cs="Arial"/>
          <w:sz w:val="22"/>
          <w:szCs w:val="22"/>
          <w:lang w:val="en-GB"/>
        </w:rPr>
        <w:t>.</w:t>
      </w:r>
    </w:p>
    <w:p w14:paraId="7A1763A1" w14:textId="77777777" w:rsidR="00BF0162" w:rsidRPr="00545969" w:rsidRDefault="00BF0162" w:rsidP="00BF0162">
      <w:pPr>
        <w:ind w:left="426" w:hanging="284"/>
        <w:rPr>
          <w:rFonts w:ascii="Arial" w:hAnsi="Arial" w:cs="Arial"/>
          <w:sz w:val="22"/>
          <w:szCs w:val="22"/>
          <w:lang w:val="en-GB"/>
        </w:rPr>
      </w:pPr>
    </w:p>
    <w:p w14:paraId="06AA788F" w14:textId="02144C0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w:t>
      </w:r>
      <w:r w:rsidR="00E86A87" w:rsidRPr="00BF0162">
        <w:rPr>
          <w:rFonts w:ascii="Arial" w:hAnsi="Arial" w:cs="Arial"/>
          <w:sz w:val="22"/>
          <w:szCs w:val="22"/>
          <w:lang w:val="en-GB"/>
        </w:rPr>
        <w:t>ourt</w:t>
      </w:r>
      <w:r w:rsidR="00E676A0" w:rsidRPr="00BF0162">
        <w:rPr>
          <w:rFonts w:ascii="Arial" w:hAnsi="Arial" w:cs="Arial"/>
          <w:sz w:val="22"/>
          <w:szCs w:val="22"/>
          <w:lang w:val="en-GB"/>
        </w:rPr>
        <w:t>.</w:t>
      </w:r>
    </w:p>
    <w:p w14:paraId="7653A46E" w14:textId="77777777" w:rsidR="00BF0162" w:rsidRPr="007A3213" w:rsidRDefault="00BF0162" w:rsidP="00BF0162">
      <w:pPr>
        <w:ind w:left="426" w:hanging="284"/>
        <w:rPr>
          <w:rFonts w:ascii="Arial" w:hAnsi="Arial" w:cs="Arial"/>
          <w:sz w:val="22"/>
          <w:szCs w:val="22"/>
          <w:lang w:val="en-GB"/>
        </w:rPr>
      </w:pPr>
    </w:p>
    <w:p w14:paraId="54DFBFA5" w14:textId="6DA74CB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creditors’ committee</w:t>
      </w:r>
      <w:r w:rsidR="00E676A0" w:rsidRPr="00BF0162">
        <w:rPr>
          <w:rFonts w:ascii="Arial" w:hAnsi="Arial" w:cs="Arial"/>
          <w:sz w:val="22"/>
          <w:szCs w:val="22"/>
          <w:lang w:val="en-GB"/>
        </w:rPr>
        <w:t>.</w:t>
      </w:r>
    </w:p>
    <w:p w14:paraId="2A06C205" w14:textId="3AE3BFA2" w:rsidR="0027702F" w:rsidRPr="0027702F" w:rsidRDefault="0027702F" w:rsidP="00663E6F">
      <w:pPr>
        <w:ind w:left="284" w:hanging="284"/>
        <w:rPr>
          <w:rFonts w:ascii="Arial" w:hAnsi="Arial" w:cs="Arial"/>
          <w:color w:val="FF0000"/>
          <w:sz w:val="22"/>
          <w:szCs w:val="22"/>
          <w:lang w:val="en-GB"/>
        </w:rPr>
      </w:pPr>
    </w:p>
    <w:p w14:paraId="5F89F161"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1.7</w:t>
      </w:r>
      <w:r w:rsidRPr="007A3213">
        <w:rPr>
          <w:rFonts w:ascii="Arial" w:hAnsi="Arial" w:cs="Arial"/>
          <w:sz w:val="22"/>
          <w:szCs w:val="22"/>
          <w:lang w:val="en-GB"/>
        </w:rPr>
        <w:t xml:space="preserve"> </w:t>
      </w:r>
    </w:p>
    <w:p w14:paraId="49FE038F" w14:textId="77777777" w:rsidR="00E9597C" w:rsidRPr="007A3213" w:rsidRDefault="00E9597C" w:rsidP="00C55824">
      <w:pPr>
        <w:jc w:val="both"/>
        <w:rPr>
          <w:rFonts w:ascii="Arial" w:hAnsi="Arial" w:cs="Arial"/>
          <w:sz w:val="22"/>
          <w:szCs w:val="22"/>
          <w:lang w:val="en-GB"/>
        </w:rPr>
      </w:pPr>
    </w:p>
    <w:p w14:paraId="30DB5F50" w14:textId="3869123D" w:rsidR="00E86A87" w:rsidRPr="007A3213" w:rsidRDefault="00E86A87" w:rsidP="004E1B0F">
      <w:pPr>
        <w:rPr>
          <w:rFonts w:ascii="Arial" w:hAnsi="Arial" w:cs="Arial"/>
          <w:sz w:val="22"/>
          <w:szCs w:val="22"/>
          <w:lang w:val="en-GB"/>
        </w:rPr>
      </w:pPr>
      <w:r w:rsidRPr="004E1B0F">
        <w:rPr>
          <w:rFonts w:ascii="Arial" w:hAnsi="Arial" w:cs="Arial"/>
          <w:sz w:val="22"/>
          <w:szCs w:val="22"/>
          <w:lang w:val="en-GB"/>
        </w:rPr>
        <w:t xml:space="preserve">Which </w:t>
      </w:r>
      <w:r w:rsidR="00E676A0" w:rsidRPr="004E1B0F">
        <w:rPr>
          <w:rFonts w:ascii="Arial" w:hAnsi="Arial" w:cs="Arial"/>
          <w:sz w:val="22"/>
          <w:szCs w:val="22"/>
          <w:lang w:val="en-GB"/>
        </w:rPr>
        <w:t xml:space="preserve">of the following </w:t>
      </w:r>
      <w:r w:rsidR="004E1B0F" w:rsidRPr="004E1B0F">
        <w:rPr>
          <w:rFonts w:ascii="Arial" w:hAnsi="Arial" w:cs="Arial"/>
          <w:sz w:val="22"/>
          <w:szCs w:val="22"/>
          <w:lang w:val="en-GB"/>
        </w:rPr>
        <w:t>circumstances</w:t>
      </w:r>
      <w:r w:rsidRPr="004E1B0F">
        <w:rPr>
          <w:rFonts w:ascii="Arial" w:hAnsi="Arial" w:cs="Arial"/>
          <w:sz w:val="22"/>
          <w:szCs w:val="22"/>
          <w:lang w:val="en-GB"/>
        </w:rPr>
        <w:t xml:space="preserve"> </w:t>
      </w:r>
      <w:r w:rsidR="004E1B0F" w:rsidRPr="004E1B0F">
        <w:rPr>
          <w:rFonts w:ascii="Arial" w:hAnsi="Arial" w:cs="Arial"/>
          <w:b/>
          <w:bCs/>
          <w:sz w:val="22"/>
          <w:szCs w:val="22"/>
          <w:lang w:val="en-GB"/>
        </w:rPr>
        <w:t>is</w:t>
      </w:r>
      <w:r w:rsidRPr="004E1B0F">
        <w:rPr>
          <w:rFonts w:ascii="Arial" w:hAnsi="Arial" w:cs="Arial"/>
          <w:b/>
          <w:bCs/>
          <w:sz w:val="22"/>
          <w:szCs w:val="22"/>
          <w:lang w:val="en-GB"/>
        </w:rPr>
        <w:t xml:space="preserve"> not</w:t>
      </w:r>
      <w:r w:rsidRPr="004E1B0F">
        <w:rPr>
          <w:rFonts w:ascii="Arial" w:hAnsi="Arial" w:cs="Arial"/>
          <w:sz w:val="22"/>
          <w:szCs w:val="22"/>
          <w:lang w:val="en-GB"/>
        </w:rPr>
        <w:t xml:space="preserve"> </w:t>
      </w:r>
      <w:r w:rsidR="004E1B0F" w:rsidRPr="004E1B0F">
        <w:rPr>
          <w:rFonts w:ascii="Arial" w:hAnsi="Arial" w:cs="Arial"/>
          <w:sz w:val="22"/>
          <w:szCs w:val="22"/>
          <w:lang w:val="en-GB"/>
        </w:rPr>
        <w:t>relevant for the local jurisdiction of an insolvency court</w:t>
      </w:r>
      <w:r w:rsidR="00767CF5">
        <w:rPr>
          <w:rFonts w:ascii="Arial" w:hAnsi="Arial" w:cs="Arial"/>
          <w:sz w:val="22"/>
          <w:szCs w:val="22"/>
          <w:lang w:val="en-GB"/>
        </w:rPr>
        <w:t xml:space="preserve"> (</w:t>
      </w:r>
      <w:r w:rsidR="00767CF5" w:rsidRPr="00767CF5">
        <w:rPr>
          <w:rFonts w:ascii="Arial" w:hAnsi="Arial" w:cs="Arial"/>
          <w:i/>
          <w:sz w:val="22"/>
          <w:szCs w:val="22"/>
          <w:lang w:val="en-GB"/>
        </w:rPr>
        <w:t>Amtsgericht</w:t>
      </w:r>
      <w:r w:rsidR="00767CF5">
        <w:rPr>
          <w:rFonts w:ascii="Arial" w:hAnsi="Arial" w:cs="Arial"/>
          <w:sz w:val="22"/>
          <w:szCs w:val="22"/>
          <w:lang w:val="en-GB"/>
        </w:rPr>
        <w:t>)</w:t>
      </w:r>
      <w:r w:rsidRPr="004E1B0F">
        <w:rPr>
          <w:rFonts w:ascii="Arial" w:hAnsi="Arial" w:cs="Arial"/>
          <w:sz w:val="22"/>
          <w:szCs w:val="22"/>
          <w:lang w:val="en-GB"/>
        </w:rPr>
        <w:t>?</w:t>
      </w:r>
      <w:r w:rsidRPr="007A3213">
        <w:rPr>
          <w:rFonts w:ascii="Arial" w:hAnsi="Arial" w:cs="Arial"/>
          <w:sz w:val="22"/>
          <w:szCs w:val="22"/>
          <w:lang w:val="en-GB"/>
        </w:rPr>
        <w:t xml:space="preserve"> </w:t>
      </w:r>
    </w:p>
    <w:p w14:paraId="6AE45C26" w14:textId="77777777" w:rsidR="005B79F4" w:rsidRPr="007A3213" w:rsidRDefault="005B79F4" w:rsidP="00C55824">
      <w:pPr>
        <w:jc w:val="both"/>
        <w:rPr>
          <w:rFonts w:ascii="Arial" w:eastAsiaTheme="minorHAnsi" w:hAnsi="Arial" w:cs="Arial"/>
          <w:sz w:val="22"/>
          <w:szCs w:val="22"/>
          <w:lang w:val="en-GB"/>
        </w:rPr>
      </w:pPr>
    </w:p>
    <w:p w14:paraId="55B000B6" w14:textId="42FB0BFB"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R</w:t>
      </w:r>
      <w:r w:rsidR="004E1B0F" w:rsidRPr="00D4592B">
        <w:rPr>
          <w:rFonts w:ascii="Arial" w:hAnsi="Arial" w:cs="Arial"/>
          <w:sz w:val="22"/>
          <w:szCs w:val="22"/>
          <w:lang w:val="en-GB"/>
        </w:rPr>
        <w:t>egistered office</w:t>
      </w:r>
      <w:r w:rsidR="00E676A0" w:rsidRPr="00D4592B">
        <w:rPr>
          <w:rFonts w:ascii="Arial" w:hAnsi="Arial" w:cs="Arial"/>
          <w:sz w:val="22"/>
          <w:szCs w:val="22"/>
          <w:lang w:val="en-GB"/>
        </w:rPr>
        <w:t>.</w:t>
      </w:r>
    </w:p>
    <w:p w14:paraId="2D8B1AD8" w14:textId="77777777" w:rsidR="00BF0162" w:rsidRPr="007A3213" w:rsidRDefault="00BF0162" w:rsidP="00D4592B">
      <w:pPr>
        <w:ind w:left="426" w:hanging="284"/>
        <w:rPr>
          <w:rFonts w:ascii="Arial" w:hAnsi="Arial" w:cs="Arial"/>
          <w:sz w:val="22"/>
          <w:szCs w:val="22"/>
          <w:lang w:val="en-GB"/>
        </w:rPr>
      </w:pPr>
    </w:p>
    <w:p w14:paraId="5C1816F7" w14:textId="7D5952FF"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Lo</w:t>
      </w:r>
      <w:r w:rsidR="004E1B0F" w:rsidRPr="00D4592B">
        <w:rPr>
          <w:rFonts w:ascii="Arial" w:hAnsi="Arial" w:cs="Arial"/>
          <w:sz w:val="22"/>
          <w:szCs w:val="22"/>
          <w:lang w:val="en-GB"/>
        </w:rPr>
        <w:t>cation of assets</w:t>
      </w:r>
      <w:r w:rsidR="00E676A0" w:rsidRPr="00D4592B">
        <w:rPr>
          <w:rFonts w:ascii="Arial" w:hAnsi="Arial" w:cs="Arial"/>
          <w:sz w:val="22"/>
          <w:szCs w:val="22"/>
          <w:lang w:val="en-GB"/>
        </w:rPr>
        <w:t>.</w:t>
      </w:r>
    </w:p>
    <w:p w14:paraId="064BC368" w14:textId="77777777" w:rsidR="00BF0162" w:rsidRPr="00545969" w:rsidRDefault="00BF0162" w:rsidP="00D4592B">
      <w:pPr>
        <w:ind w:left="426" w:hanging="284"/>
        <w:rPr>
          <w:rFonts w:ascii="Arial" w:hAnsi="Arial" w:cs="Arial"/>
          <w:sz w:val="22"/>
          <w:szCs w:val="22"/>
          <w:lang w:val="en-GB"/>
        </w:rPr>
      </w:pPr>
    </w:p>
    <w:p w14:paraId="2335DB32" w14:textId="394E7536"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P</w:t>
      </w:r>
      <w:r w:rsidR="004E1B0F" w:rsidRPr="00D4592B">
        <w:rPr>
          <w:rFonts w:ascii="Arial" w:hAnsi="Arial" w:cs="Arial"/>
          <w:sz w:val="22"/>
          <w:szCs w:val="22"/>
          <w:lang w:val="en-GB"/>
        </w:rPr>
        <w:t>lace of residence</w:t>
      </w:r>
      <w:r w:rsidR="00E676A0" w:rsidRPr="00D4592B">
        <w:rPr>
          <w:rFonts w:ascii="Arial" w:hAnsi="Arial" w:cs="Arial"/>
          <w:sz w:val="22"/>
          <w:szCs w:val="22"/>
          <w:lang w:val="en-GB"/>
        </w:rPr>
        <w:t>.</w:t>
      </w:r>
    </w:p>
    <w:p w14:paraId="06BA1DBA" w14:textId="77777777" w:rsidR="00BF0162" w:rsidRPr="007A3213" w:rsidRDefault="00BF0162" w:rsidP="00D4592B">
      <w:pPr>
        <w:ind w:left="426" w:hanging="284"/>
        <w:rPr>
          <w:rFonts w:ascii="Arial" w:hAnsi="Arial" w:cs="Arial"/>
          <w:sz w:val="22"/>
          <w:szCs w:val="22"/>
          <w:lang w:val="en-GB"/>
        </w:rPr>
      </w:pPr>
    </w:p>
    <w:p w14:paraId="6426E25B" w14:textId="4D892BC8"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C</w:t>
      </w:r>
      <w:r w:rsidR="004E1B0F" w:rsidRPr="00D4592B">
        <w:rPr>
          <w:rFonts w:ascii="Arial" w:hAnsi="Arial" w:cs="Arial"/>
          <w:sz w:val="22"/>
          <w:szCs w:val="22"/>
          <w:lang w:val="en-GB"/>
        </w:rPr>
        <w:t>entre of economic activities</w:t>
      </w:r>
      <w:r w:rsidR="00E676A0" w:rsidRPr="00D4592B">
        <w:rPr>
          <w:rFonts w:ascii="Arial" w:hAnsi="Arial" w:cs="Arial"/>
          <w:sz w:val="22"/>
          <w:szCs w:val="22"/>
          <w:lang w:val="en-GB"/>
        </w:rPr>
        <w:t>.</w:t>
      </w:r>
    </w:p>
    <w:p w14:paraId="42C6AB0E" w14:textId="28C5625F" w:rsidR="00E86A87" w:rsidRDefault="00E86A87" w:rsidP="00C55824">
      <w:pPr>
        <w:jc w:val="both"/>
        <w:rPr>
          <w:rFonts w:ascii="Arial" w:eastAsiaTheme="minorHAnsi" w:hAnsi="Arial" w:cs="Arial"/>
          <w:sz w:val="22"/>
          <w:szCs w:val="22"/>
          <w:lang w:val="en-GB"/>
        </w:rPr>
      </w:pPr>
    </w:p>
    <w:p w14:paraId="375B9959" w14:textId="3955BC86" w:rsidR="00780E21" w:rsidRDefault="00780E21" w:rsidP="00C55824">
      <w:pPr>
        <w:jc w:val="both"/>
        <w:rPr>
          <w:rFonts w:ascii="Arial" w:eastAsiaTheme="minorHAnsi" w:hAnsi="Arial" w:cs="Arial"/>
          <w:sz w:val="22"/>
          <w:szCs w:val="22"/>
          <w:lang w:val="en-GB"/>
        </w:rPr>
      </w:pPr>
    </w:p>
    <w:p w14:paraId="292E2B76" w14:textId="6B460BFB" w:rsidR="00D4592B" w:rsidRDefault="00D4592B" w:rsidP="00C55824">
      <w:pPr>
        <w:jc w:val="both"/>
        <w:rPr>
          <w:rFonts w:ascii="Arial" w:eastAsiaTheme="minorHAnsi" w:hAnsi="Arial" w:cs="Arial"/>
          <w:sz w:val="22"/>
          <w:szCs w:val="22"/>
          <w:lang w:val="en-GB"/>
        </w:rPr>
      </w:pPr>
    </w:p>
    <w:p w14:paraId="79468C46" w14:textId="22804F72" w:rsidR="00D4592B" w:rsidRDefault="00D4592B" w:rsidP="00C55824">
      <w:pPr>
        <w:jc w:val="both"/>
        <w:rPr>
          <w:rFonts w:ascii="Arial" w:eastAsiaTheme="minorHAnsi" w:hAnsi="Arial" w:cs="Arial"/>
          <w:sz w:val="22"/>
          <w:szCs w:val="22"/>
          <w:lang w:val="en-GB"/>
        </w:rPr>
      </w:pPr>
    </w:p>
    <w:p w14:paraId="2F747F30" w14:textId="234025D0" w:rsidR="00D4592B" w:rsidRDefault="00D4592B" w:rsidP="00C55824">
      <w:pPr>
        <w:jc w:val="both"/>
        <w:rPr>
          <w:rFonts w:ascii="Arial" w:eastAsiaTheme="minorHAnsi" w:hAnsi="Arial" w:cs="Arial"/>
          <w:sz w:val="22"/>
          <w:szCs w:val="22"/>
          <w:lang w:val="en-GB"/>
        </w:rPr>
      </w:pPr>
    </w:p>
    <w:p w14:paraId="6EF75A13" w14:textId="77777777" w:rsidR="00D4592B" w:rsidRPr="007A3213" w:rsidRDefault="00D4592B" w:rsidP="00C55824">
      <w:pPr>
        <w:jc w:val="both"/>
        <w:rPr>
          <w:rFonts w:ascii="Arial" w:eastAsiaTheme="minorHAnsi" w:hAnsi="Arial" w:cs="Arial"/>
          <w:sz w:val="22"/>
          <w:szCs w:val="22"/>
          <w:lang w:val="en-GB"/>
        </w:rPr>
      </w:pPr>
    </w:p>
    <w:p w14:paraId="5A9D0470"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1.8</w:t>
      </w:r>
      <w:r w:rsidRPr="007A3213">
        <w:rPr>
          <w:rFonts w:ascii="Arial" w:hAnsi="Arial" w:cs="Arial"/>
          <w:sz w:val="22"/>
          <w:szCs w:val="22"/>
          <w:lang w:val="en-GB"/>
        </w:rPr>
        <w:t xml:space="preserve"> </w:t>
      </w:r>
    </w:p>
    <w:p w14:paraId="54C01A0C" w14:textId="77777777" w:rsidR="00E86A87" w:rsidRPr="007A3213" w:rsidRDefault="00E86A87" w:rsidP="00C55824">
      <w:pPr>
        <w:jc w:val="both"/>
        <w:rPr>
          <w:rFonts w:ascii="Arial" w:hAnsi="Arial" w:cs="Arial"/>
          <w:sz w:val="22"/>
          <w:szCs w:val="22"/>
          <w:lang w:val="en-GB"/>
        </w:rPr>
      </w:pPr>
    </w:p>
    <w:p w14:paraId="68B424A2" w14:textId="7F133782" w:rsidR="00E86A87" w:rsidRPr="007A3213" w:rsidRDefault="00AD62C1" w:rsidP="00E86A87">
      <w:pPr>
        <w:ind w:left="720" w:hanging="720"/>
        <w:rPr>
          <w:rFonts w:ascii="Arial" w:hAnsi="Arial" w:cs="Arial"/>
          <w:sz w:val="22"/>
          <w:szCs w:val="22"/>
          <w:lang w:val="en-GB"/>
        </w:rPr>
      </w:pPr>
      <w:r>
        <w:rPr>
          <w:rFonts w:ascii="Arial" w:hAnsi="Arial" w:cs="Arial"/>
          <w:sz w:val="22"/>
          <w:szCs w:val="22"/>
          <w:lang w:val="en-GB"/>
        </w:rPr>
        <w:t xml:space="preserve">The rights of which group </w:t>
      </w:r>
      <w:r w:rsidRPr="00AD62C1">
        <w:rPr>
          <w:rFonts w:ascii="Arial" w:hAnsi="Arial" w:cs="Arial"/>
          <w:b/>
          <w:sz w:val="22"/>
          <w:szCs w:val="22"/>
          <w:lang w:val="en-GB"/>
        </w:rPr>
        <w:t>cannot</w:t>
      </w:r>
      <w:r>
        <w:rPr>
          <w:rFonts w:ascii="Arial" w:hAnsi="Arial" w:cs="Arial"/>
          <w:sz w:val="22"/>
          <w:szCs w:val="22"/>
          <w:lang w:val="en-GB"/>
        </w:rPr>
        <w:t xml:space="preserve"> be affected by an insolvency plan?</w:t>
      </w:r>
    </w:p>
    <w:p w14:paraId="61EE58BB" w14:textId="77777777" w:rsidR="00E86A87" w:rsidRPr="007A3213" w:rsidRDefault="00E86A87" w:rsidP="00C55824">
      <w:pPr>
        <w:jc w:val="both"/>
        <w:rPr>
          <w:rFonts w:ascii="Arial" w:hAnsi="Arial" w:cs="Arial"/>
          <w:sz w:val="22"/>
          <w:szCs w:val="22"/>
          <w:lang w:val="en-GB"/>
        </w:rPr>
      </w:pPr>
    </w:p>
    <w:p w14:paraId="0FCEDDC5" w14:textId="66BCD39D"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Employees</w:t>
      </w:r>
      <w:r w:rsidR="00E676A0" w:rsidRPr="00D4592B">
        <w:rPr>
          <w:rFonts w:ascii="Arial" w:hAnsi="Arial" w:cs="Arial"/>
          <w:sz w:val="22"/>
          <w:szCs w:val="22"/>
          <w:lang w:val="en-GB"/>
        </w:rPr>
        <w:t>.</w:t>
      </w:r>
    </w:p>
    <w:p w14:paraId="2E6B3413" w14:textId="77777777" w:rsidR="00D4592B" w:rsidRPr="007A3213" w:rsidRDefault="00D4592B" w:rsidP="00D4592B">
      <w:pPr>
        <w:ind w:left="426" w:hanging="284"/>
        <w:rPr>
          <w:rFonts w:ascii="Arial" w:hAnsi="Arial" w:cs="Arial"/>
          <w:sz w:val="22"/>
          <w:szCs w:val="22"/>
          <w:lang w:val="en-GB"/>
        </w:rPr>
      </w:pPr>
    </w:p>
    <w:p w14:paraId="0E1E8E42" w14:textId="3B88DB64"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Shareholders</w:t>
      </w:r>
      <w:r w:rsidR="00E676A0" w:rsidRPr="00D4592B">
        <w:rPr>
          <w:rFonts w:ascii="Arial" w:hAnsi="Arial" w:cs="Arial"/>
          <w:sz w:val="22"/>
          <w:szCs w:val="22"/>
          <w:lang w:val="en-GB"/>
        </w:rPr>
        <w:t>.</w:t>
      </w:r>
    </w:p>
    <w:p w14:paraId="27E1684F" w14:textId="77777777" w:rsidR="00D4592B" w:rsidRPr="007A3213" w:rsidRDefault="00D4592B" w:rsidP="00D4592B">
      <w:pPr>
        <w:ind w:left="426" w:hanging="284"/>
        <w:rPr>
          <w:rFonts w:ascii="Arial" w:hAnsi="Arial" w:cs="Arial"/>
          <w:sz w:val="22"/>
          <w:szCs w:val="22"/>
          <w:lang w:val="en-GB"/>
        </w:rPr>
      </w:pPr>
    </w:p>
    <w:p w14:paraId="45443C96" w14:textId="1BDBE9AE"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Banks</w:t>
      </w:r>
      <w:r w:rsidR="00D4592B" w:rsidRPr="00D4592B">
        <w:rPr>
          <w:rFonts w:ascii="Arial" w:hAnsi="Arial" w:cs="Arial"/>
          <w:sz w:val="22"/>
          <w:szCs w:val="22"/>
          <w:lang w:val="en-GB"/>
        </w:rPr>
        <w:t>.</w:t>
      </w:r>
    </w:p>
    <w:p w14:paraId="6D108DEB" w14:textId="77777777" w:rsidR="00D4592B" w:rsidRPr="007A3213" w:rsidRDefault="00D4592B" w:rsidP="00D4592B">
      <w:pPr>
        <w:ind w:left="426" w:hanging="284"/>
        <w:rPr>
          <w:rFonts w:ascii="Arial" w:hAnsi="Arial" w:cs="Arial"/>
          <w:sz w:val="22"/>
          <w:szCs w:val="22"/>
          <w:lang w:val="en-GB"/>
        </w:rPr>
      </w:pPr>
    </w:p>
    <w:p w14:paraId="65D532B0" w14:textId="5CE65DF7"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Creditors with a right to separation</w:t>
      </w:r>
      <w:r w:rsidR="00E676A0" w:rsidRPr="00D4592B">
        <w:rPr>
          <w:rFonts w:ascii="Arial" w:hAnsi="Arial" w:cs="Arial"/>
          <w:sz w:val="22"/>
          <w:szCs w:val="22"/>
          <w:lang w:val="en-GB"/>
        </w:rPr>
        <w:t>.</w:t>
      </w:r>
    </w:p>
    <w:p w14:paraId="795A0692" w14:textId="239D9AFD" w:rsidR="0027702F" w:rsidRPr="0027702F" w:rsidRDefault="0027702F" w:rsidP="00663E6F">
      <w:pPr>
        <w:ind w:left="284" w:hanging="284"/>
        <w:rPr>
          <w:rFonts w:ascii="Arial" w:hAnsi="Arial" w:cs="Arial"/>
          <w:color w:val="FF0000"/>
          <w:sz w:val="22"/>
          <w:szCs w:val="22"/>
          <w:lang w:val="en-GB"/>
        </w:rPr>
      </w:pPr>
    </w:p>
    <w:p w14:paraId="74D807D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1.9</w:t>
      </w:r>
      <w:r w:rsidRPr="007A3213">
        <w:rPr>
          <w:rFonts w:ascii="Arial" w:hAnsi="Arial" w:cs="Arial"/>
          <w:sz w:val="22"/>
          <w:szCs w:val="22"/>
          <w:lang w:val="en-GB"/>
        </w:rPr>
        <w:t xml:space="preserve"> </w:t>
      </w:r>
    </w:p>
    <w:p w14:paraId="1EB106F1" w14:textId="77777777" w:rsidR="00E9597C" w:rsidRPr="007A3213" w:rsidRDefault="00E9597C" w:rsidP="00C55824">
      <w:pPr>
        <w:jc w:val="both"/>
        <w:rPr>
          <w:rFonts w:ascii="Arial" w:hAnsi="Arial" w:cs="Arial"/>
          <w:sz w:val="22"/>
          <w:szCs w:val="22"/>
          <w:lang w:val="en-GB"/>
        </w:rPr>
      </w:pPr>
    </w:p>
    <w:p w14:paraId="08640493" w14:textId="3718C419" w:rsidR="00E86A87" w:rsidRPr="00D4592B" w:rsidRDefault="004A7773" w:rsidP="00E86A87">
      <w:pPr>
        <w:ind w:left="720" w:hanging="720"/>
        <w:rPr>
          <w:rFonts w:ascii="Arial" w:hAnsi="Arial" w:cs="Arial"/>
          <w:sz w:val="22"/>
          <w:szCs w:val="22"/>
          <w:lang w:val="en-GB"/>
        </w:rPr>
      </w:pPr>
      <w:r w:rsidRPr="00D4592B">
        <w:rPr>
          <w:rFonts w:ascii="Arial" w:hAnsi="Arial" w:cs="Arial"/>
          <w:sz w:val="22"/>
          <w:szCs w:val="22"/>
          <w:lang w:val="en-GB"/>
        </w:rPr>
        <w:t>How long is the compliance period (time frame) for discharge of residual debt?</w:t>
      </w:r>
    </w:p>
    <w:p w14:paraId="001037A6" w14:textId="77777777" w:rsidR="00E86A87" w:rsidRPr="00D4592B" w:rsidRDefault="00E86A87" w:rsidP="00C55824">
      <w:pPr>
        <w:jc w:val="both"/>
        <w:rPr>
          <w:rFonts w:ascii="Arial" w:hAnsi="Arial" w:cs="Arial"/>
          <w:sz w:val="22"/>
          <w:szCs w:val="22"/>
          <w:lang w:val="en-GB"/>
        </w:rPr>
      </w:pPr>
    </w:p>
    <w:p w14:paraId="09339048" w14:textId="38FC6971"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Seven years</w:t>
      </w:r>
      <w:r w:rsidR="005F75C3" w:rsidRPr="00D4592B">
        <w:rPr>
          <w:rFonts w:ascii="Arial" w:hAnsi="Arial" w:cs="Arial"/>
          <w:sz w:val="22"/>
          <w:szCs w:val="22"/>
          <w:lang w:val="en-GB"/>
        </w:rPr>
        <w:t>.</w:t>
      </w:r>
    </w:p>
    <w:p w14:paraId="14B8B2DE" w14:textId="77777777" w:rsidR="00D4592B" w:rsidRPr="00D4592B" w:rsidRDefault="00D4592B" w:rsidP="00D4592B">
      <w:pPr>
        <w:ind w:left="426" w:hanging="284"/>
        <w:rPr>
          <w:rFonts w:ascii="Arial" w:hAnsi="Arial" w:cs="Arial"/>
          <w:sz w:val="22"/>
          <w:szCs w:val="22"/>
          <w:lang w:val="en-GB"/>
        </w:rPr>
      </w:pPr>
    </w:p>
    <w:p w14:paraId="1A32DDBF" w14:textId="353BB143"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Six years</w:t>
      </w:r>
      <w:r w:rsidR="005F75C3" w:rsidRPr="00D4592B">
        <w:rPr>
          <w:rFonts w:ascii="Arial" w:hAnsi="Arial" w:cs="Arial"/>
          <w:sz w:val="22"/>
          <w:szCs w:val="22"/>
          <w:lang w:val="en-GB"/>
        </w:rPr>
        <w:t>.</w:t>
      </w:r>
    </w:p>
    <w:p w14:paraId="3E107FA1" w14:textId="77777777" w:rsidR="00D4592B" w:rsidRPr="00D4592B" w:rsidRDefault="00D4592B" w:rsidP="00D4592B">
      <w:pPr>
        <w:ind w:left="426" w:hanging="284"/>
        <w:rPr>
          <w:rFonts w:ascii="Arial" w:hAnsi="Arial" w:cs="Arial"/>
          <w:sz w:val="22"/>
          <w:szCs w:val="22"/>
          <w:lang w:val="en-GB"/>
        </w:rPr>
      </w:pPr>
    </w:p>
    <w:p w14:paraId="2C71A360" w14:textId="3ED3CA67"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Three years</w:t>
      </w:r>
      <w:r w:rsidR="005F75C3" w:rsidRPr="00D4592B">
        <w:rPr>
          <w:rFonts w:ascii="Arial" w:hAnsi="Arial" w:cs="Arial"/>
          <w:sz w:val="22"/>
          <w:szCs w:val="22"/>
          <w:lang w:val="en-GB"/>
        </w:rPr>
        <w:t>.</w:t>
      </w:r>
    </w:p>
    <w:p w14:paraId="2040BB55" w14:textId="77777777" w:rsidR="00D4592B" w:rsidRPr="00D4592B" w:rsidRDefault="00D4592B" w:rsidP="00D4592B">
      <w:pPr>
        <w:ind w:left="426" w:hanging="284"/>
        <w:rPr>
          <w:rFonts w:ascii="Arial" w:hAnsi="Arial" w:cs="Arial"/>
          <w:sz w:val="22"/>
          <w:szCs w:val="22"/>
          <w:lang w:val="en-GB"/>
        </w:rPr>
      </w:pPr>
    </w:p>
    <w:p w14:paraId="1E9569FF" w14:textId="2B889BA3"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One year</w:t>
      </w:r>
      <w:r w:rsidR="005F75C3" w:rsidRPr="00D4592B">
        <w:rPr>
          <w:rFonts w:ascii="Arial" w:hAnsi="Arial" w:cs="Arial"/>
          <w:sz w:val="22"/>
          <w:szCs w:val="22"/>
          <w:lang w:val="en-GB"/>
        </w:rPr>
        <w:t>.</w:t>
      </w:r>
    </w:p>
    <w:p w14:paraId="747B48AD" w14:textId="67B3F1F5" w:rsidR="004A7773" w:rsidRDefault="004A7773" w:rsidP="0020090A">
      <w:pPr>
        <w:keepNext/>
        <w:jc w:val="both"/>
        <w:rPr>
          <w:rFonts w:ascii="Arial" w:hAnsi="Arial" w:cs="Arial"/>
          <w:b/>
          <w:bCs/>
          <w:sz w:val="22"/>
          <w:szCs w:val="22"/>
          <w:lang w:val="fr-CA"/>
        </w:rPr>
      </w:pPr>
    </w:p>
    <w:p w14:paraId="33F29F47" w14:textId="12201967" w:rsidR="00E9597C" w:rsidRPr="007A3213" w:rsidRDefault="00E9597C" w:rsidP="0020090A">
      <w:pPr>
        <w:keepNext/>
        <w:jc w:val="both"/>
        <w:rPr>
          <w:rFonts w:ascii="Arial" w:hAnsi="Arial" w:cs="Arial"/>
          <w:sz w:val="22"/>
          <w:szCs w:val="22"/>
          <w:lang w:val="en-GB"/>
        </w:rPr>
      </w:pPr>
      <w:r w:rsidRPr="007A3213">
        <w:rPr>
          <w:rFonts w:ascii="Arial" w:hAnsi="Arial" w:cs="Arial"/>
          <w:b/>
          <w:bCs/>
          <w:sz w:val="22"/>
          <w:szCs w:val="22"/>
          <w:lang w:val="en-GB"/>
        </w:rPr>
        <w:t>Question 1.10</w:t>
      </w:r>
      <w:r w:rsidR="006F4A78" w:rsidRPr="007A3213">
        <w:rPr>
          <w:rFonts w:ascii="Arial" w:hAnsi="Arial" w:cs="Arial"/>
          <w:sz w:val="22"/>
          <w:szCs w:val="22"/>
          <w:lang w:val="en-GB"/>
        </w:rPr>
        <w:t xml:space="preserve"> </w:t>
      </w:r>
    </w:p>
    <w:p w14:paraId="7DD53564" w14:textId="77777777" w:rsidR="00E9597C" w:rsidRPr="007A3213" w:rsidRDefault="00E9597C" w:rsidP="0020090A">
      <w:pPr>
        <w:keepNext/>
        <w:jc w:val="both"/>
        <w:rPr>
          <w:rFonts w:ascii="Arial" w:hAnsi="Arial" w:cs="Arial"/>
          <w:sz w:val="22"/>
          <w:szCs w:val="22"/>
          <w:lang w:val="en-GB"/>
        </w:rPr>
      </w:pPr>
    </w:p>
    <w:p w14:paraId="776E2BEB" w14:textId="143779BC" w:rsidR="00E86A87" w:rsidRPr="007A3213" w:rsidRDefault="00F54BA3" w:rsidP="00E86A87">
      <w:pPr>
        <w:ind w:left="720" w:hanging="720"/>
        <w:rPr>
          <w:rFonts w:ascii="Arial" w:hAnsi="Arial" w:cs="Arial"/>
          <w:sz w:val="22"/>
          <w:szCs w:val="22"/>
          <w:lang w:val="en-GB"/>
        </w:rPr>
      </w:pPr>
      <w:r>
        <w:rPr>
          <w:rFonts w:ascii="Arial" w:hAnsi="Arial" w:cs="Arial"/>
          <w:sz w:val="22"/>
          <w:szCs w:val="22"/>
          <w:lang w:val="en-GB"/>
        </w:rPr>
        <w:t>How are foreign</w:t>
      </w:r>
      <w:r w:rsidR="00943E7F">
        <w:rPr>
          <w:rFonts w:ascii="Arial" w:hAnsi="Arial" w:cs="Arial"/>
          <w:sz w:val="22"/>
          <w:szCs w:val="22"/>
          <w:lang w:val="en-GB"/>
        </w:rPr>
        <w:t xml:space="preserve"> insolvency proceedings recogni</w:t>
      </w:r>
      <w:r w:rsidR="00D4592B">
        <w:rPr>
          <w:rFonts w:ascii="Arial" w:hAnsi="Arial" w:cs="Arial"/>
          <w:sz w:val="22"/>
          <w:szCs w:val="22"/>
          <w:lang w:val="en-GB"/>
        </w:rPr>
        <w:t>s</w:t>
      </w:r>
      <w:r>
        <w:rPr>
          <w:rFonts w:ascii="Arial" w:hAnsi="Arial" w:cs="Arial"/>
          <w:sz w:val="22"/>
          <w:szCs w:val="22"/>
          <w:lang w:val="en-GB"/>
        </w:rPr>
        <w:t>ed in Germany?</w:t>
      </w:r>
    </w:p>
    <w:p w14:paraId="5897DA78" w14:textId="77777777" w:rsidR="00E86A87" w:rsidRPr="007A3213" w:rsidRDefault="00E86A87" w:rsidP="00E86A87">
      <w:pPr>
        <w:ind w:left="720" w:hanging="720"/>
        <w:rPr>
          <w:rFonts w:ascii="Arial" w:hAnsi="Arial" w:cs="Arial"/>
          <w:sz w:val="22"/>
          <w:szCs w:val="22"/>
          <w:lang w:val="en-GB"/>
        </w:rPr>
      </w:pPr>
    </w:p>
    <w:p w14:paraId="54A5106C" w14:textId="2D57E7A5"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decision of the court</w:t>
      </w:r>
      <w:r w:rsidR="002B40FB" w:rsidRPr="00D4592B">
        <w:rPr>
          <w:rFonts w:ascii="Arial" w:hAnsi="Arial" w:cs="Arial"/>
          <w:sz w:val="22"/>
          <w:szCs w:val="22"/>
          <w:lang w:val="en-GB"/>
        </w:rPr>
        <w:t>.</w:t>
      </w:r>
    </w:p>
    <w:p w14:paraId="24AA457C" w14:textId="77777777" w:rsidR="00D4592B" w:rsidRPr="007A3213" w:rsidRDefault="00D4592B" w:rsidP="00D4592B">
      <w:pPr>
        <w:ind w:left="426" w:hanging="284"/>
        <w:rPr>
          <w:rFonts w:ascii="Arial" w:hAnsi="Arial" w:cs="Arial"/>
          <w:sz w:val="22"/>
          <w:szCs w:val="22"/>
          <w:lang w:val="en-GB"/>
        </w:rPr>
      </w:pPr>
    </w:p>
    <w:p w14:paraId="5B73EF7A" w14:textId="4E4073BD"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the insolvency practitioner</w:t>
      </w:r>
      <w:r w:rsidR="002B40FB" w:rsidRPr="00D4592B">
        <w:rPr>
          <w:rFonts w:ascii="Arial" w:hAnsi="Arial" w:cs="Arial"/>
          <w:sz w:val="22"/>
          <w:szCs w:val="22"/>
          <w:lang w:val="en-GB"/>
        </w:rPr>
        <w:t>.</w:t>
      </w:r>
    </w:p>
    <w:p w14:paraId="1505AD63" w14:textId="77777777" w:rsidR="00D4592B" w:rsidRPr="007A3213" w:rsidRDefault="00D4592B" w:rsidP="00D4592B">
      <w:pPr>
        <w:ind w:left="426" w:hanging="284"/>
        <w:rPr>
          <w:rFonts w:ascii="Arial" w:hAnsi="Arial" w:cs="Arial"/>
          <w:sz w:val="22"/>
          <w:szCs w:val="22"/>
          <w:lang w:val="en-GB"/>
        </w:rPr>
      </w:pPr>
    </w:p>
    <w:p w14:paraId="09B6F8E9" w14:textId="6CD0AADF"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statute (by force of law)</w:t>
      </w:r>
      <w:r w:rsidR="002B40FB" w:rsidRPr="00D4592B">
        <w:rPr>
          <w:rFonts w:ascii="Arial" w:hAnsi="Arial" w:cs="Arial"/>
          <w:sz w:val="22"/>
          <w:szCs w:val="22"/>
          <w:lang w:val="en-GB"/>
        </w:rPr>
        <w:t>.</w:t>
      </w:r>
    </w:p>
    <w:p w14:paraId="51DB811E" w14:textId="77777777" w:rsidR="00D4592B" w:rsidRPr="00545969" w:rsidRDefault="00D4592B" w:rsidP="00D4592B">
      <w:pPr>
        <w:ind w:left="426" w:hanging="284"/>
        <w:rPr>
          <w:rFonts w:ascii="Arial" w:hAnsi="Arial" w:cs="Arial"/>
          <w:sz w:val="22"/>
          <w:szCs w:val="22"/>
          <w:lang w:val="en-GB"/>
        </w:rPr>
      </w:pPr>
    </w:p>
    <w:p w14:paraId="4B77B11A" w14:textId="6B0426AE" w:rsidR="00C55824"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a decision of the creditors’ meeting</w:t>
      </w:r>
      <w:r w:rsidR="002B40FB" w:rsidRPr="00D4592B">
        <w:rPr>
          <w:rFonts w:ascii="Arial" w:hAnsi="Arial" w:cs="Arial"/>
          <w:sz w:val="22"/>
          <w:szCs w:val="22"/>
          <w:lang w:val="en-GB"/>
        </w:rPr>
        <w:t>.</w:t>
      </w:r>
    </w:p>
    <w:p w14:paraId="086004A0" w14:textId="77777777" w:rsidR="00AE5655" w:rsidRPr="007A3213" w:rsidRDefault="00AE5655" w:rsidP="002A37BB">
      <w:pPr>
        <w:jc w:val="both"/>
        <w:rPr>
          <w:rFonts w:ascii="Arial" w:hAnsi="Arial" w:cs="Arial"/>
          <w:bCs/>
          <w:sz w:val="22"/>
          <w:szCs w:val="22"/>
          <w:lang w:val="en-GB"/>
        </w:rPr>
      </w:pPr>
    </w:p>
    <w:p w14:paraId="669E1948" w14:textId="77777777" w:rsidR="00AE5655" w:rsidRPr="007A3213" w:rsidRDefault="00AE5655" w:rsidP="002A37BB">
      <w:pPr>
        <w:jc w:val="both"/>
        <w:rPr>
          <w:rFonts w:ascii="Arial" w:hAnsi="Arial" w:cs="Arial"/>
          <w:bCs/>
          <w:sz w:val="22"/>
          <w:szCs w:val="22"/>
          <w:lang w:val="en-GB"/>
        </w:rPr>
      </w:pPr>
    </w:p>
    <w:p w14:paraId="5D5B6D19"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 2</w:t>
      </w:r>
      <w:r w:rsidR="00962045" w:rsidRPr="007A3213">
        <w:rPr>
          <w:rFonts w:ascii="Arial" w:hAnsi="Arial" w:cs="Arial"/>
          <w:b/>
          <w:sz w:val="22"/>
          <w:szCs w:val="22"/>
          <w:lang w:val="en-GB"/>
        </w:rPr>
        <w:t xml:space="preserve"> (direct questions) [10 marks] </w:t>
      </w:r>
    </w:p>
    <w:p w14:paraId="17755178" w14:textId="77777777" w:rsidR="00962045" w:rsidRPr="007A3213" w:rsidRDefault="00962045" w:rsidP="002A37BB">
      <w:pPr>
        <w:ind w:left="720" w:hanging="720"/>
        <w:jc w:val="both"/>
        <w:rPr>
          <w:rFonts w:ascii="Arial" w:hAnsi="Arial" w:cs="Arial"/>
          <w:sz w:val="22"/>
          <w:szCs w:val="22"/>
          <w:lang w:val="en-GB"/>
        </w:rPr>
      </w:pPr>
    </w:p>
    <w:p w14:paraId="0AC325F7" w14:textId="77777777" w:rsidR="002C13C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962045" w:rsidRPr="007A3213">
        <w:rPr>
          <w:rFonts w:ascii="Arial" w:hAnsi="Arial" w:cs="Arial"/>
          <w:b/>
          <w:bCs/>
          <w:sz w:val="22"/>
          <w:szCs w:val="22"/>
          <w:lang w:val="en-GB"/>
        </w:rPr>
        <w:t>2.1</w:t>
      </w:r>
      <w:r w:rsidR="00962045" w:rsidRPr="007A3213">
        <w:rPr>
          <w:rFonts w:ascii="Arial" w:hAnsi="Arial" w:cs="Arial"/>
          <w:b/>
          <w:bCs/>
          <w:sz w:val="22"/>
          <w:szCs w:val="22"/>
          <w:lang w:val="en-GB"/>
        </w:rPr>
        <w:tab/>
      </w:r>
      <w:r w:rsidR="00DE03AF" w:rsidRPr="007A3213">
        <w:rPr>
          <w:rFonts w:ascii="Arial" w:hAnsi="Arial" w:cs="Arial"/>
          <w:b/>
          <w:bCs/>
          <w:sz w:val="22"/>
          <w:szCs w:val="22"/>
          <w:lang w:val="en-GB"/>
        </w:rPr>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7B941F23" w14:textId="77777777" w:rsidR="002C13C8" w:rsidRPr="007A3213" w:rsidRDefault="002C13C8" w:rsidP="002A37BB">
      <w:pPr>
        <w:ind w:left="720" w:hanging="720"/>
        <w:jc w:val="both"/>
        <w:rPr>
          <w:rFonts w:ascii="Arial" w:hAnsi="Arial" w:cs="Arial"/>
          <w:sz w:val="22"/>
          <w:szCs w:val="22"/>
          <w:lang w:val="en-GB"/>
        </w:rPr>
      </w:pPr>
    </w:p>
    <w:p w14:paraId="7C7B7A92" w14:textId="7F609C34" w:rsidR="0020090A" w:rsidRDefault="00943E7F" w:rsidP="00C34152">
      <w:pPr>
        <w:jc w:val="both"/>
        <w:rPr>
          <w:rFonts w:ascii="Arial" w:hAnsi="Arial" w:cs="Arial"/>
          <w:sz w:val="22"/>
          <w:szCs w:val="22"/>
          <w:lang w:val="en-GB"/>
        </w:rPr>
      </w:pPr>
      <w:r>
        <w:rPr>
          <w:rFonts w:ascii="Arial" w:hAnsi="Arial" w:cs="Arial"/>
          <w:sz w:val="22"/>
          <w:szCs w:val="22"/>
          <w:lang w:val="en-GB"/>
        </w:rPr>
        <w:t xml:space="preserve">Which rules </w:t>
      </w:r>
      <w:r w:rsidR="003D55EA">
        <w:rPr>
          <w:rFonts w:ascii="Arial" w:hAnsi="Arial" w:cs="Arial"/>
          <w:sz w:val="22"/>
          <w:szCs w:val="22"/>
          <w:lang w:val="en-GB"/>
        </w:rPr>
        <w:t>regulate</w:t>
      </w:r>
      <w:r>
        <w:rPr>
          <w:rFonts w:ascii="Arial" w:hAnsi="Arial" w:cs="Arial"/>
          <w:sz w:val="22"/>
          <w:szCs w:val="22"/>
          <w:lang w:val="en-GB"/>
        </w:rPr>
        <w:t xml:space="preserve"> cross-border insolvency law in Germany (only list the norms)</w:t>
      </w:r>
      <w:r w:rsidR="00C34152" w:rsidRPr="007A3213">
        <w:rPr>
          <w:rFonts w:ascii="Arial" w:hAnsi="Arial" w:cs="Arial"/>
          <w:sz w:val="22"/>
          <w:szCs w:val="22"/>
          <w:lang w:val="en-GB"/>
        </w:rPr>
        <w:t>?</w:t>
      </w:r>
    </w:p>
    <w:p w14:paraId="1B950D69" w14:textId="394F1004" w:rsidR="00943E7F" w:rsidRDefault="00943E7F" w:rsidP="00C34152">
      <w:pPr>
        <w:jc w:val="both"/>
        <w:rPr>
          <w:rFonts w:ascii="Arial" w:hAnsi="Arial" w:cs="Arial"/>
          <w:sz w:val="22"/>
          <w:szCs w:val="22"/>
          <w:lang w:val="en-GB"/>
        </w:rPr>
      </w:pPr>
    </w:p>
    <w:p w14:paraId="07E1B7A4" w14:textId="77777777" w:rsidR="00B30912" w:rsidRPr="00967EF3" w:rsidRDefault="00B30912" w:rsidP="00B30912">
      <w:pPr>
        <w:ind w:left="720" w:hanging="720"/>
        <w:jc w:val="both"/>
        <w:rPr>
          <w:rFonts w:ascii="Arial" w:hAnsi="Arial" w:cs="Arial"/>
          <w:sz w:val="22"/>
          <w:szCs w:val="22"/>
        </w:rPr>
      </w:pPr>
      <w:r w:rsidRPr="00967EF3">
        <w:rPr>
          <w:rFonts w:ascii="Arial" w:hAnsi="Arial" w:cs="Arial"/>
          <w:color w:val="7B7B7B" w:themeColor="accent3" w:themeShade="BF"/>
          <w:sz w:val="22"/>
          <w:szCs w:val="22"/>
        </w:rPr>
        <w:t>[Type your answer here]</w:t>
      </w:r>
    </w:p>
    <w:p w14:paraId="720BC2ED" w14:textId="7F382FE3" w:rsidR="00D71A34" w:rsidRPr="00D71A34" w:rsidRDefault="00D71A34" w:rsidP="00D71A34">
      <w:pPr>
        <w:autoSpaceDE w:val="0"/>
        <w:autoSpaceDN w:val="0"/>
        <w:adjustRightInd w:val="0"/>
        <w:snapToGrid w:val="0"/>
        <w:jc w:val="right"/>
        <w:rPr>
          <w:rFonts w:ascii="Arial" w:hAnsi="Arial" w:cs="Arial"/>
          <w:b/>
          <w:color w:val="FF0000"/>
          <w:sz w:val="22"/>
          <w:szCs w:val="22"/>
          <w:lang w:val="en-GB"/>
        </w:rPr>
      </w:pPr>
    </w:p>
    <w:p w14:paraId="238DDC65" w14:textId="77777777" w:rsidR="007622E8" w:rsidRPr="007A3213" w:rsidRDefault="007622E8" w:rsidP="007622E8">
      <w:pPr>
        <w:jc w:val="both"/>
        <w:rPr>
          <w:rFonts w:ascii="Arial" w:hAnsi="Arial" w:cs="Arial"/>
          <w:sz w:val="22"/>
          <w:szCs w:val="22"/>
          <w:lang w:val="en-GB"/>
        </w:rPr>
      </w:pPr>
    </w:p>
    <w:p w14:paraId="1A9D5A4E" w14:textId="77777777" w:rsidR="00C7284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DE03AF" w:rsidRPr="007A3213">
        <w:rPr>
          <w:rFonts w:ascii="Arial" w:hAnsi="Arial" w:cs="Arial"/>
          <w:b/>
          <w:bCs/>
          <w:sz w:val="22"/>
          <w:szCs w:val="22"/>
          <w:lang w:val="en-GB"/>
        </w:rPr>
        <w:t>2.2</w:t>
      </w:r>
      <w:r w:rsidR="00DE03A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4</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219E3356" w14:textId="77777777" w:rsidR="00C72848" w:rsidRPr="007A3213" w:rsidRDefault="00C72848" w:rsidP="002A37BB">
      <w:pPr>
        <w:ind w:left="720" w:hanging="720"/>
        <w:jc w:val="both"/>
        <w:rPr>
          <w:rFonts w:ascii="Arial" w:hAnsi="Arial" w:cs="Arial"/>
          <w:sz w:val="22"/>
          <w:szCs w:val="22"/>
          <w:lang w:val="en-GB"/>
        </w:rPr>
      </w:pPr>
    </w:p>
    <w:p w14:paraId="4D242B48" w14:textId="1007997C" w:rsidR="00C34152" w:rsidRPr="007A3213" w:rsidRDefault="002C2624" w:rsidP="00C34152">
      <w:pPr>
        <w:pStyle w:val="ListParagraph"/>
        <w:ind w:left="0"/>
        <w:rPr>
          <w:rFonts w:ascii="Arial" w:hAnsi="Arial" w:cs="Arial"/>
          <w:sz w:val="22"/>
          <w:szCs w:val="22"/>
          <w:lang w:val="en-GB"/>
        </w:rPr>
      </w:pPr>
      <w:r>
        <w:rPr>
          <w:rFonts w:ascii="Arial" w:hAnsi="Arial" w:cs="Arial"/>
          <w:sz w:val="22"/>
          <w:szCs w:val="22"/>
          <w:lang w:val="en-GB"/>
        </w:rPr>
        <w:t>Explain the principle of publication in German law on security rights</w:t>
      </w:r>
      <w:r w:rsidR="006052CC" w:rsidRPr="007A3213">
        <w:rPr>
          <w:rFonts w:ascii="Arial" w:hAnsi="Arial" w:cs="Arial"/>
          <w:sz w:val="22"/>
          <w:szCs w:val="22"/>
          <w:lang w:val="en-GB"/>
        </w:rPr>
        <w:t>:</w:t>
      </w:r>
      <w:r>
        <w:rPr>
          <w:rFonts w:ascii="Arial" w:hAnsi="Arial" w:cs="Arial"/>
          <w:sz w:val="22"/>
          <w:szCs w:val="22"/>
          <w:lang w:val="en-GB"/>
        </w:rPr>
        <w:t xml:space="preserve"> </w:t>
      </w:r>
      <w:r w:rsidR="004A40BD">
        <w:rPr>
          <w:rFonts w:ascii="Arial" w:hAnsi="Arial" w:cs="Arial"/>
          <w:sz w:val="22"/>
          <w:szCs w:val="22"/>
          <w:lang w:val="en-GB"/>
        </w:rPr>
        <w:t>w</w:t>
      </w:r>
      <w:r>
        <w:rPr>
          <w:rFonts w:ascii="Arial" w:hAnsi="Arial" w:cs="Arial"/>
          <w:sz w:val="22"/>
          <w:szCs w:val="22"/>
          <w:lang w:val="en-GB"/>
        </w:rPr>
        <w:t xml:space="preserve">hich </w:t>
      </w:r>
      <w:r w:rsidR="004A40BD">
        <w:rPr>
          <w:rFonts w:ascii="Arial" w:hAnsi="Arial" w:cs="Arial"/>
          <w:sz w:val="22"/>
          <w:szCs w:val="22"/>
          <w:lang w:val="en-GB"/>
        </w:rPr>
        <w:t xml:space="preserve">security rights </w:t>
      </w:r>
      <w:r>
        <w:rPr>
          <w:rFonts w:ascii="Arial" w:hAnsi="Arial" w:cs="Arial"/>
          <w:sz w:val="22"/>
          <w:szCs w:val="22"/>
          <w:lang w:val="en-GB"/>
        </w:rPr>
        <w:t>are made public (and how) and which are not?</w:t>
      </w:r>
    </w:p>
    <w:p w14:paraId="7F9D361B" w14:textId="77777777" w:rsidR="00C34152" w:rsidRPr="007A3213" w:rsidRDefault="00C34152" w:rsidP="00C34152">
      <w:pPr>
        <w:pStyle w:val="ListParagraph"/>
        <w:ind w:left="0"/>
        <w:rPr>
          <w:rFonts w:ascii="Arial" w:hAnsi="Arial" w:cs="Arial"/>
          <w:sz w:val="22"/>
          <w:szCs w:val="22"/>
          <w:lang w:val="en-GB"/>
        </w:rPr>
      </w:pPr>
    </w:p>
    <w:p w14:paraId="65026DAF" w14:textId="77777777" w:rsidR="00B30912" w:rsidRPr="00967EF3" w:rsidRDefault="00B30912" w:rsidP="00B30912">
      <w:pPr>
        <w:ind w:left="720" w:hanging="720"/>
        <w:jc w:val="both"/>
        <w:rPr>
          <w:rFonts w:ascii="Arial" w:hAnsi="Arial" w:cs="Arial"/>
          <w:sz w:val="22"/>
          <w:szCs w:val="22"/>
        </w:rPr>
      </w:pPr>
      <w:r w:rsidRPr="00967EF3">
        <w:rPr>
          <w:rFonts w:ascii="Arial" w:hAnsi="Arial" w:cs="Arial"/>
          <w:color w:val="7B7B7B" w:themeColor="accent3" w:themeShade="BF"/>
          <w:sz w:val="22"/>
          <w:szCs w:val="22"/>
        </w:rPr>
        <w:t>[Type your answer here]</w:t>
      </w:r>
    </w:p>
    <w:p w14:paraId="724E3744" w14:textId="299F687E" w:rsidR="004B14C9" w:rsidRPr="001B45E6" w:rsidRDefault="004B14C9" w:rsidP="002F16BD">
      <w:pPr>
        <w:ind w:left="720" w:hanging="720"/>
        <w:jc w:val="right"/>
        <w:rPr>
          <w:rFonts w:ascii="Arial" w:hAnsi="Arial" w:cs="Arial"/>
          <w:b/>
          <w:color w:val="FF0000"/>
          <w:sz w:val="22"/>
          <w:szCs w:val="22"/>
        </w:rPr>
      </w:pPr>
    </w:p>
    <w:p w14:paraId="6E146EE9" w14:textId="55DBC435" w:rsidR="002F16BD" w:rsidRDefault="002F16BD" w:rsidP="000413DC">
      <w:pPr>
        <w:ind w:left="720" w:hanging="720"/>
        <w:jc w:val="both"/>
        <w:rPr>
          <w:rFonts w:ascii="Arial" w:hAnsi="Arial" w:cs="Arial"/>
          <w:sz w:val="22"/>
          <w:szCs w:val="22"/>
          <w:lang w:val="x-none"/>
        </w:rPr>
      </w:pPr>
    </w:p>
    <w:p w14:paraId="6B031977" w14:textId="77777777" w:rsidR="00B30912" w:rsidRPr="007A3213" w:rsidRDefault="00B30912" w:rsidP="000413DC">
      <w:pPr>
        <w:ind w:left="720" w:hanging="720"/>
        <w:jc w:val="both"/>
        <w:rPr>
          <w:rFonts w:ascii="Arial" w:hAnsi="Arial" w:cs="Arial"/>
          <w:sz w:val="22"/>
          <w:szCs w:val="22"/>
          <w:lang w:val="x-none"/>
        </w:rPr>
      </w:pPr>
    </w:p>
    <w:p w14:paraId="18635821" w14:textId="77777777" w:rsidR="00C72848" w:rsidRPr="007A3213" w:rsidRDefault="00C72848" w:rsidP="002A37BB">
      <w:pPr>
        <w:ind w:left="720" w:hanging="720"/>
        <w:jc w:val="both"/>
        <w:rPr>
          <w:rFonts w:ascii="Arial" w:hAnsi="Arial" w:cs="Arial"/>
          <w:b/>
          <w:bCs/>
          <w:sz w:val="22"/>
          <w:szCs w:val="22"/>
          <w:lang w:val="en-GB"/>
        </w:rPr>
      </w:pPr>
      <w:r w:rsidRPr="007A3213">
        <w:rPr>
          <w:rFonts w:ascii="Arial" w:hAnsi="Arial" w:cs="Arial"/>
          <w:b/>
          <w:bCs/>
          <w:sz w:val="22"/>
          <w:szCs w:val="22"/>
          <w:lang w:val="en-GB"/>
        </w:rPr>
        <w:lastRenderedPageBreak/>
        <w:t xml:space="preserve">Question </w:t>
      </w:r>
      <w:r w:rsidR="00E6452F" w:rsidRPr="007A3213">
        <w:rPr>
          <w:rFonts w:ascii="Arial" w:hAnsi="Arial" w:cs="Arial"/>
          <w:b/>
          <w:bCs/>
          <w:sz w:val="22"/>
          <w:szCs w:val="22"/>
          <w:lang w:val="en-GB"/>
        </w:rPr>
        <w:t>2.3</w:t>
      </w:r>
      <w:r w:rsidR="00E6452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E6452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E6452F" w:rsidRPr="007A3213">
        <w:rPr>
          <w:rFonts w:ascii="Arial" w:hAnsi="Arial" w:cs="Arial"/>
          <w:b/>
          <w:bCs/>
          <w:sz w:val="22"/>
          <w:szCs w:val="22"/>
          <w:lang w:val="en-GB"/>
        </w:rPr>
        <w:t xml:space="preserve"> marks] </w:t>
      </w:r>
    </w:p>
    <w:p w14:paraId="3638B18C" w14:textId="77777777" w:rsidR="00C72848" w:rsidRPr="007A3213" w:rsidRDefault="00C72848" w:rsidP="002A37BB">
      <w:pPr>
        <w:ind w:left="720" w:hanging="720"/>
        <w:jc w:val="both"/>
        <w:rPr>
          <w:rFonts w:ascii="Arial" w:hAnsi="Arial" w:cs="Arial"/>
          <w:b/>
          <w:bCs/>
          <w:sz w:val="22"/>
          <w:szCs w:val="22"/>
          <w:lang w:val="en-GB"/>
        </w:rPr>
      </w:pPr>
    </w:p>
    <w:p w14:paraId="38000D3E" w14:textId="57347CB0" w:rsidR="00962045" w:rsidRDefault="003D55EA" w:rsidP="00C34152">
      <w:pPr>
        <w:jc w:val="both"/>
        <w:rPr>
          <w:rFonts w:ascii="Arial" w:hAnsi="Arial" w:cs="Arial"/>
          <w:sz w:val="22"/>
          <w:szCs w:val="22"/>
          <w:lang w:val="en-GB"/>
        </w:rPr>
      </w:pPr>
      <w:r>
        <w:rPr>
          <w:rFonts w:ascii="Arial" w:hAnsi="Arial" w:cs="Arial"/>
          <w:sz w:val="22"/>
          <w:szCs w:val="22"/>
          <w:lang w:val="en-GB"/>
        </w:rPr>
        <w:t>What is</w:t>
      </w:r>
      <w:r w:rsidR="004A40BD">
        <w:rPr>
          <w:rFonts w:ascii="Arial" w:hAnsi="Arial" w:cs="Arial"/>
          <w:sz w:val="22"/>
          <w:szCs w:val="22"/>
          <w:lang w:val="en-GB"/>
        </w:rPr>
        <w:t xml:space="preserve"> and what happens at</w:t>
      </w:r>
      <w:r>
        <w:rPr>
          <w:rFonts w:ascii="Arial" w:hAnsi="Arial" w:cs="Arial"/>
          <w:sz w:val="22"/>
          <w:szCs w:val="22"/>
          <w:lang w:val="en-GB"/>
        </w:rPr>
        <w:t xml:space="preserve"> a “verification meeting” (</w:t>
      </w:r>
      <w:r>
        <w:rPr>
          <w:rFonts w:ascii="Arial" w:hAnsi="Arial" w:cs="Arial"/>
          <w:i/>
          <w:sz w:val="22"/>
          <w:szCs w:val="22"/>
          <w:lang w:val="en-GB"/>
        </w:rPr>
        <w:t>Prüfungstermin</w:t>
      </w:r>
      <w:r>
        <w:rPr>
          <w:rFonts w:ascii="Arial" w:hAnsi="Arial" w:cs="Arial"/>
          <w:sz w:val="22"/>
          <w:szCs w:val="22"/>
          <w:lang w:val="en-GB"/>
        </w:rPr>
        <w:t>)?</w:t>
      </w:r>
    </w:p>
    <w:p w14:paraId="1024EF6F" w14:textId="4892399E" w:rsidR="003D55EA" w:rsidRDefault="003D55EA" w:rsidP="00C34152">
      <w:pPr>
        <w:jc w:val="both"/>
        <w:rPr>
          <w:rFonts w:ascii="Arial" w:hAnsi="Arial" w:cs="Arial"/>
          <w:sz w:val="22"/>
          <w:szCs w:val="22"/>
          <w:lang w:val="en-GB"/>
        </w:rPr>
      </w:pPr>
    </w:p>
    <w:p w14:paraId="2E42FE43" w14:textId="77777777" w:rsidR="00B30912" w:rsidRPr="00967EF3" w:rsidRDefault="00B30912" w:rsidP="00B30912">
      <w:pPr>
        <w:ind w:left="720" w:hanging="720"/>
        <w:jc w:val="both"/>
        <w:rPr>
          <w:rFonts w:ascii="Arial" w:hAnsi="Arial" w:cs="Arial"/>
          <w:sz w:val="22"/>
          <w:szCs w:val="22"/>
        </w:rPr>
      </w:pPr>
      <w:r w:rsidRPr="00967EF3">
        <w:rPr>
          <w:rFonts w:ascii="Arial" w:hAnsi="Arial" w:cs="Arial"/>
          <w:color w:val="7B7B7B" w:themeColor="accent3" w:themeShade="BF"/>
          <w:sz w:val="22"/>
          <w:szCs w:val="22"/>
        </w:rPr>
        <w:t>[Type your answer here]</w:t>
      </w:r>
    </w:p>
    <w:p w14:paraId="327DAA6E" w14:textId="2F5CEBA7" w:rsidR="001821C7" w:rsidRDefault="001821C7" w:rsidP="00FB6757">
      <w:pPr>
        <w:autoSpaceDE w:val="0"/>
        <w:autoSpaceDN w:val="0"/>
        <w:adjustRightInd w:val="0"/>
        <w:snapToGrid w:val="0"/>
        <w:rPr>
          <w:rFonts w:ascii="Arial" w:hAnsi="Arial" w:cs="Arial"/>
          <w:color w:val="000000"/>
          <w:sz w:val="22"/>
          <w:szCs w:val="22"/>
          <w:lang w:val="x-none"/>
        </w:rPr>
      </w:pPr>
    </w:p>
    <w:p w14:paraId="1AC93B3D" w14:textId="77777777" w:rsidR="00780E21" w:rsidRPr="007A3213" w:rsidRDefault="00780E21" w:rsidP="00FB6757">
      <w:pPr>
        <w:autoSpaceDE w:val="0"/>
        <w:autoSpaceDN w:val="0"/>
        <w:adjustRightInd w:val="0"/>
        <w:snapToGrid w:val="0"/>
        <w:rPr>
          <w:rFonts w:ascii="Arial" w:hAnsi="Arial" w:cs="Arial"/>
          <w:color w:val="000000"/>
          <w:sz w:val="22"/>
          <w:szCs w:val="22"/>
          <w:lang w:val="x-none"/>
        </w:rPr>
      </w:pPr>
    </w:p>
    <w:p w14:paraId="73DA2221"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w:t>
      </w:r>
      <w:r w:rsidR="00962045" w:rsidRPr="007A3213">
        <w:rPr>
          <w:rFonts w:ascii="Arial" w:hAnsi="Arial" w:cs="Arial"/>
          <w:b/>
          <w:sz w:val="22"/>
          <w:szCs w:val="22"/>
          <w:lang w:val="en-GB"/>
        </w:rPr>
        <w:t xml:space="preserve"> 3 (essay-type questions) [15 marks</w:t>
      </w:r>
      <w:r w:rsidR="006A2646" w:rsidRPr="007A3213">
        <w:rPr>
          <w:rFonts w:ascii="Arial" w:hAnsi="Arial" w:cs="Arial"/>
          <w:b/>
          <w:sz w:val="22"/>
          <w:szCs w:val="22"/>
          <w:lang w:val="en-GB"/>
        </w:rPr>
        <w:t xml:space="preserve"> in total</w:t>
      </w:r>
      <w:r w:rsidR="00962045" w:rsidRPr="007A3213">
        <w:rPr>
          <w:rFonts w:ascii="Arial" w:hAnsi="Arial" w:cs="Arial"/>
          <w:b/>
          <w:sz w:val="22"/>
          <w:szCs w:val="22"/>
          <w:lang w:val="en-GB"/>
        </w:rPr>
        <w:t xml:space="preserve">] </w:t>
      </w:r>
    </w:p>
    <w:p w14:paraId="125C4274" w14:textId="77777777" w:rsidR="00962045" w:rsidRPr="007A3213" w:rsidRDefault="00962045" w:rsidP="002A37BB">
      <w:pPr>
        <w:jc w:val="both"/>
        <w:rPr>
          <w:rFonts w:ascii="Arial" w:hAnsi="Arial" w:cs="Arial"/>
          <w:sz w:val="22"/>
          <w:szCs w:val="22"/>
          <w:lang w:val="en-GB"/>
        </w:rPr>
      </w:pPr>
    </w:p>
    <w:p w14:paraId="2769B017" w14:textId="09BC197E" w:rsidR="00C34152" w:rsidRDefault="009C7115" w:rsidP="00C34152">
      <w:pPr>
        <w:jc w:val="both"/>
        <w:rPr>
          <w:rFonts w:ascii="Arial" w:hAnsi="Arial" w:cs="Arial"/>
          <w:sz w:val="22"/>
          <w:szCs w:val="22"/>
          <w:lang w:val="en-GB"/>
        </w:rPr>
      </w:pPr>
      <w:r>
        <w:rPr>
          <w:rFonts w:ascii="Arial" w:hAnsi="Arial" w:cs="Arial"/>
          <w:sz w:val="22"/>
          <w:szCs w:val="22"/>
          <w:lang w:val="en-GB"/>
        </w:rPr>
        <w:t>E</w:t>
      </w:r>
      <w:r w:rsidR="009E1511">
        <w:rPr>
          <w:rFonts w:ascii="Arial" w:hAnsi="Arial" w:cs="Arial"/>
          <w:sz w:val="22"/>
          <w:szCs w:val="22"/>
          <w:lang w:val="en-GB"/>
        </w:rPr>
        <w:t xml:space="preserve">xplain the rules in German insolvency law </w:t>
      </w:r>
      <w:r>
        <w:rPr>
          <w:rFonts w:ascii="Arial" w:hAnsi="Arial" w:cs="Arial"/>
          <w:sz w:val="22"/>
          <w:szCs w:val="22"/>
          <w:lang w:val="en-GB"/>
        </w:rPr>
        <w:t>relating to</w:t>
      </w:r>
      <w:r w:rsidR="009E1511">
        <w:rPr>
          <w:rFonts w:ascii="Arial" w:hAnsi="Arial" w:cs="Arial"/>
          <w:sz w:val="22"/>
          <w:szCs w:val="22"/>
          <w:lang w:val="en-GB"/>
        </w:rPr>
        <w:t xml:space="preserve"> executory contracts</w:t>
      </w:r>
      <w:r w:rsidR="00C34152" w:rsidRPr="007A3213">
        <w:rPr>
          <w:rFonts w:ascii="Arial" w:hAnsi="Arial" w:cs="Arial"/>
          <w:sz w:val="22"/>
          <w:szCs w:val="22"/>
          <w:lang w:val="en-GB"/>
        </w:rPr>
        <w:t>.</w:t>
      </w:r>
    </w:p>
    <w:p w14:paraId="4EBAB05E" w14:textId="5CB93BDC" w:rsidR="009E1511" w:rsidRDefault="009E1511" w:rsidP="00C34152">
      <w:pPr>
        <w:jc w:val="both"/>
        <w:rPr>
          <w:rFonts w:ascii="Arial" w:hAnsi="Arial" w:cs="Arial"/>
          <w:sz w:val="22"/>
          <w:szCs w:val="22"/>
          <w:lang w:val="en-GB"/>
        </w:rPr>
      </w:pPr>
    </w:p>
    <w:p w14:paraId="2B24A32E" w14:textId="77777777" w:rsidR="00CC34BB" w:rsidRPr="00967EF3" w:rsidRDefault="00CC34BB" w:rsidP="00CC34BB">
      <w:pPr>
        <w:ind w:left="720" w:hanging="720"/>
        <w:jc w:val="both"/>
        <w:rPr>
          <w:rFonts w:ascii="Arial" w:hAnsi="Arial" w:cs="Arial"/>
          <w:sz w:val="22"/>
          <w:szCs w:val="22"/>
        </w:rPr>
      </w:pPr>
      <w:r w:rsidRPr="00967EF3">
        <w:rPr>
          <w:rFonts w:ascii="Arial" w:hAnsi="Arial" w:cs="Arial"/>
          <w:color w:val="7B7B7B" w:themeColor="accent3" w:themeShade="BF"/>
          <w:sz w:val="22"/>
          <w:szCs w:val="22"/>
        </w:rPr>
        <w:t>[Type your answer here]</w:t>
      </w:r>
    </w:p>
    <w:p w14:paraId="00130585" w14:textId="529A5CA6" w:rsidR="00780E21" w:rsidRDefault="00780E21" w:rsidP="003E4613">
      <w:pPr>
        <w:jc w:val="both"/>
        <w:rPr>
          <w:rFonts w:ascii="Arial" w:hAnsi="Arial" w:cs="Arial"/>
          <w:color w:val="000000"/>
          <w:sz w:val="22"/>
          <w:szCs w:val="22"/>
        </w:rPr>
      </w:pPr>
    </w:p>
    <w:p w14:paraId="06E1270C" w14:textId="77777777" w:rsidR="00CC34BB" w:rsidRPr="007A3213" w:rsidRDefault="00CC34BB" w:rsidP="003E4613">
      <w:pPr>
        <w:jc w:val="both"/>
        <w:rPr>
          <w:rFonts w:ascii="Arial" w:hAnsi="Arial" w:cs="Arial"/>
          <w:color w:val="000000"/>
          <w:sz w:val="22"/>
          <w:szCs w:val="22"/>
        </w:rPr>
      </w:pPr>
    </w:p>
    <w:p w14:paraId="324C0272" w14:textId="196D6BD7" w:rsidR="009B0723" w:rsidRPr="007A3213" w:rsidRDefault="00DF75F8" w:rsidP="00031C73">
      <w:pPr>
        <w:jc w:val="both"/>
        <w:rPr>
          <w:rFonts w:ascii="Arial" w:hAnsi="Arial" w:cs="Arial"/>
          <w:b/>
          <w:sz w:val="22"/>
          <w:szCs w:val="22"/>
          <w:lang w:val="en-GB"/>
        </w:rPr>
      </w:pPr>
      <w:r w:rsidRPr="007A3213">
        <w:rPr>
          <w:rFonts w:ascii="Arial" w:hAnsi="Arial" w:cs="Arial"/>
          <w:b/>
          <w:sz w:val="22"/>
          <w:szCs w:val="22"/>
          <w:lang w:val="en-GB"/>
        </w:rPr>
        <w:t>QUESTION 4</w:t>
      </w:r>
      <w:r w:rsidR="009B0723" w:rsidRPr="007A3213">
        <w:rPr>
          <w:rFonts w:ascii="Arial" w:hAnsi="Arial" w:cs="Arial"/>
          <w:b/>
          <w:sz w:val="22"/>
          <w:szCs w:val="22"/>
          <w:lang w:val="en-GB"/>
        </w:rPr>
        <w:t xml:space="preserve"> (fact-based application-type question) [15 marks</w:t>
      </w:r>
      <w:r w:rsidR="006A2646" w:rsidRPr="007A3213">
        <w:rPr>
          <w:rFonts w:ascii="Arial" w:hAnsi="Arial" w:cs="Arial"/>
          <w:b/>
          <w:sz w:val="22"/>
          <w:szCs w:val="22"/>
          <w:lang w:val="en-GB"/>
        </w:rPr>
        <w:t xml:space="preserve"> in total</w:t>
      </w:r>
      <w:r w:rsidR="009B0723" w:rsidRPr="007A3213">
        <w:rPr>
          <w:rFonts w:ascii="Arial" w:hAnsi="Arial" w:cs="Arial"/>
          <w:b/>
          <w:sz w:val="22"/>
          <w:szCs w:val="22"/>
          <w:lang w:val="en-GB"/>
        </w:rPr>
        <w:t>]</w:t>
      </w:r>
    </w:p>
    <w:p w14:paraId="2906B099" w14:textId="77777777" w:rsidR="009B0723" w:rsidRPr="007A3213" w:rsidRDefault="009B0723" w:rsidP="00087F21">
      <w:pPr>
        <w:jc w:val="both"/>
        <w:rPr>
          <w:rFonts w:ascii="Arial" w:hAnsi="Arial" w:cs="Arial"/>
          <w:sz w:val="22"/>
          <w:szCs w:val="22"/>
          <w:lang w:val="en-GB"/>
        </w:rPr>
      </w:pPr>
    </w:p>
    <w:p w14:paraId="00B1A79E" w14:textId="6FDEB262" w:rsidR="00C34152" w:rsidRPr="007A3213" w:rsidRDefault="00CC572F" w:rsidP="00C34152">
      <w:pPr>
        <w:pStyle w:val="HTMLPreformatted"/>
        <w:jc w:val="both"/>
        <w:rPr>
          <w:rFonts w:ascii="Arial" w:hAnsi="Arial" w:cs="Arial"/>
          <w:sz w:val="22"/>
          <w:szCs w:val="22"/>
          <w:lang w:val="en-GB"/>
        </w:rPr>
      </w:pPr>
      <w:r>
        <w:rPr>
          <w:rFonts w:ascii="Arial" w:hAnsi="Arial" w:cs="Arial"/>
          <w:sz w:val="22"/>
          <w:szCs w:val="22"/>
          <w:lang w:val="en-GB"/>
        </w:rPr>
        <w:t xml:space="preserve">In January 2018, </w:t>
      </w:r>
      <w:r w:rsidR="00AB3A98">
        <w:rPr>
          <w:rFonts w:ascii="Arial" w:hAnsi="Arial" w:cs="Arial"/>
          <w:sz w:val="22"/>
          <w:szCs w:val="22"/>
          <w:lang w:val="en-GB"/>
        </w:rPr>
        <w:t>Bank (B) has granted debtor (D) a loan</w:t>
      </w:r>
      <w:r>
        <w:rPr>
          <w:rFonts w:ascii="Arial" w:hAnsi="Arial" w:cs="Arial"/>
          <w:sz w:val="22"/>
          <w:szCs w:val="22"/>
          <w:lang w:val="en-GB"/>
        </w:rPr>
        <w:t xml:space="preserve"> </w:t>
      </w:r>
      <w:r w:rsidR="00F06C6E">
        <w:rPr>
          <w:rFonts w:ascii="Arial" w:hAnsi="Arial" w:cs="Arial"/>
          <w:sz w:val="22"/>
          <w:szCs w:val="22"/>
          <w:lang w:val="en-GB"/>
        </w:rPr>
        <w:t>of</w:t>
      </w:r>
      <w:r>
        <w:rPr>
          <w:rFonts w:ascii="Arial" w:hAnsi="Arial" w:cs="Arial"/>
          <w:sz w:val="22"/>
          <w:szCs w:val="22"/>
          <w:lang w:val="en-GB"/>
        </w:rPr>
        <w:t xml:space="preserve"> </w:t>
      </w:r>
      <w:r w:rsidR="00F06C6E">
        <w:rPr>
          <w:rFonts w:ascii="Arial" w:hAnsi="Arial" w:cs="Arial"/>
          <w:sz w:val="22"/>
          <w:szCs w:val="22"/>
          <w:lang w:val="en-GB"/>
        </w:rPr>
        <w:t xml:space="preserve">EUR </w:t>
      </w:r>
      <w:r>
        <w:rPr>
          <w:rFonts w:ascii="Arial" w:hAnsi="Arial" w:cs="Arial"/>
          <w:sz w:val="22"/>
          <w:szCs w:val="22"/>
          <w:lang w:val="en-GB"/>
        </w:rPr>
        <w:t>50,000</w:t>
      </w:r>
      <w:r w:rsidR="00C34152" w:rsidRPr="007A3213">
        <w:rPr>
          <w:rFonts w:ascii="Arial" w:hAnsi="Arial" w:cs="Arial"/>
          <w:sz w:val="22"/>
          <w:szCs w:val="22"/>
          <w:lang w:val="en-GB"/>
        </w:rPr>
        <w:t>.</w:t>
      </w:r>
      <w:r w:rsidR="00AB3A98">
        <w:rPr>
          <w:rFonts w:ascii="Arial" w:hAnsi="Arial" w:cs="Arial"/>
          <w:sz w:val="22"/>
          <w:szCs w:val="22"/>
          <w:lang w:val="en-GB"/>
        </w:rPr>
        <w:t xml:space="preserve"> Since B asked for securit</w:t>
      </w:r>
      <w:r w:rsidR="00F06C6E">
        <w:rPr>
          <w:rFonts w:ascii="Arial" w:hAnsi="Arial" w:cs="Arial"/>
          <w:sz w:val="22"/>
          <w:szCs w:val="22"/>
          <w:lang w:val="en-GB"/>
        </w:rPr>
        <w:t>y</w:t>
      </w:r>
      <w:r w:rsidR="00AB3A98">
        <w:rPr>
          <w:rFonts w:ascii="Arial" w:hAnsi="Arial" w:cs="Arial"/>
          <w:sz w:val="22"/>
          <w:szCs w:val="22"/>
          <w:lang w:val="en-GB"/>
        </w:rPr>
        <w:t xml:space="preserve">, D has transferred </w:t>
      </w:r>
      <w:r>
        <w:rPr>
          <w:rFonts w:ascii="Arial" w:hAnsi="Arial" w:cs="Arial"/>
          <w:sz w:val="22"/>
          <w:szCs w:val="22"/>
          <w:lang w:val="en-GB"/>
        </w:rPr>
        <w:t xml:space="preserve">legal </w:t>
      </w:r>
      <w:r w:rsidR="00AB3A98">
        <w:rPr>
          <w:rFonts w:ascii="Arial" w:hAnsi="Arial" w:cs="Arial"/>
          <w:sz w:val="22"/>
          <w:szCs w:val="22"/>
          <w:lang w:val="en-GB"/>
        </w:rPr>
        <w:t>title o</w:t>
      </w:r>
      <w:r w:rsidR="00F06C6E">
        <w:rPr>
          <w:rFonts w:ascii="Arial" w:hAnsi="Arial" w:cs="Arial"/>
          <w:sz w:val="22"/>
          <w:szCs w:val="22"/>
          <w:lang w:val="en-GB"/>
        </w:rPr>
        <w:t>ver</w:t>
      </w:r>
      <w:r w:rsidR="00AB3A98">
        <w:rPr>
          <w:rFonts w:ascii="Arial" w:hAnsi="Arial" w:cs="Arial"/>
          <w:sz w:val="22"/>
          <w:szCs w:val="22"/>
          <w:lang w:val="en-GB"/>
        </w:rPr>
        <w:t xml:space="preserve"> a lorry by way of security and has assigned all </w:t>
      </w:r>
      <w:r>
        <w:rPr>
          <w:rFonts w:ascii="Arial" w:hAnsi="Arial" w:cs="Arial"/>
          <w:sz w:val="22"/>
          <w:szCs w:val="22"/>
          <w:lang w:val="en-GB"/>
        </w:rPr>
        <w:t xml:space="preserve">current and future </w:t>
      </w:r>
      <w:r w:rsidR="00AB3A98">
        <w:rPr>
          <w:rFonts w:ascii="Arial" w:hAnsi="Arial" w:cs="Arial"/>
          <w:sz w:val="22"/>
          <w:szCs w:val="22"/>
          <w:lang w:val="en-GB"/>
        </w:rPr>
        <w:t xml:space="preserve">receivables against her customers by way of security. </w:t>
      </w:r>
      <w:r>
        <w:rPr>
          <w:rFonts w:ascii="Arial" w:hAnsi="Arial" w:cs="Arial"/>
          <w:sz w:val="22"/>
          <w:szCs w:val="22"/>
          <w:lang w:val="en-GB"/>
        </w:rPr>
        <w:t xml:space="preserve">Sixteen </w:t>
      </w:r>
      <w:r w:rsidR="00F06C6E">
        <w:rPr>
          <w:rFonts w:ascii="Arial" w:hAnsi="Arial" w:cs="Arial"/>
          <w:sz w:val="22"/>
          <w:szCs w:val="22"/>
          <w:lang w:val="en-GB"/>
        </w:rPr>
        <w:t xml:space="preserve">(16) </w:t>
      </w:r>
      <w:r>
        <w:rPr>
          <w:rFonts w:ascii="Arial" w:hAnsi="Arial" w:cs="Arial"/>
          <w:sz w:val="22"/>
          <w:szCs w:val="22"/>
          <w:lang w:val="en-GB"/>
        </w:rPr>
        <w:t>months later, i</w:t>
      </w:r>
      <w:r w:rsidR="00AB3A98">
        <w:rPr>
          <w:rFonts w:ascii="Arial" w:hAnsi="Arial" w:cs="Arial"/>
          <w:sz w:val="22"/>
          <w:szCs w:val="22"/>
          <w:lang w:val="en-GB"/>
        </w:rPr>
        <w:t>n May 2019, D is unable to pay her debts when they fall due. On 3 July 2019, B</w:t>
      </w:r>
      <w:r w:rsidR="00E4595D">
        <w:rPr>
          <w:rFonts w:ascii="Arial" w:hAnsi="Arial" w:cs="Arial"/>
          <w:sz w:val="22"/>
          <w:szCs w:val="22"/>
          <w:lang w:val="en-GB"/>
        </w:rPr>
        <w:t>, being aware of D’s substantive insolvency,</w:t>
      </w:r>
      <w:r w:rsidR="00AB3A98">
        <w:rPr>
          <w:rFonts w:ascii="Arial" w:hAnsi="Arial" w:cs="Arial"/>
          <w:sz w:val="22"/>
          <w:szCs w:val="22"/>
          <w:lang w:val="en-GB"/>
        </w:rPr>
        <w:t xml:space="preserve"> terminates the loan contract</w:t>
      </w:r>
      <w:r w:rsidR="0007535A">
        <w:rPr>
          <w:rFonts w:ascii="Arial" w:hAnsi="Arial" w:cs="Arial"/>
          <w:sz w:val="22"/>
          <w:szCs w:val="22"/>
          <w:lang w:val="en-GB"/>
        </w:rPr>
        <w:t xml:space="preserve"> and sells the lorry for </w:t>
      </w:r>
      <w:r w:rsidR="00F06C6E">
        <w:rPr>
          <w:rFonts w:ascii="Arial" w:hAnsi="Arial" w:cs="Arial"/>
          <w:sz w:val="22"/>
          <w:szCs w:val="22"/>
          <w:lang w:val="en-GB"/>
        </w:rPr>
        <w:t xml:space="preserve">EUR </w:t>
      </w:r>
      <w:r w:rsidR="0007535A">
        <w:rPr>
          <w:rFonts w:ascii="Arial" w:hAnsi="Arial" w:cs="Arial"/>
          <w:sz w:val="22"/>
          <w:szCs w:val="22"/>
          <w:lang w:val="en-GB"/>
        </w:rPr>
        <w:t>20,000</w:t>
      </w:r>
      <w:r w:rsidR="00AB3A98">
        <w:rPr>
          <w:rFonts w:ascii="Arial" w:hAnsi="Arial" w:cs="Arial"/>
          <w:sz w:val="22"/>
          <w:szCs w:val="22"/>
          <w:lang w:val="en-GB"/>
        </w:rPr>
        <w:t xml:space="preserve"> to </w:t>
      </w:r>
      <w:r w:rsidR="0007535A">
        <w:rPr>
          <w:rFonts w:ascii="Arial" w:hAnsi="Arial" w:cs="Arial"/>
          <w:sz w:val="22"/>
          <w:szCs w:val="22"/>
          <w:lang w:val="en-GB"/>
        </w:rPr>
        <w:t>W</w:t>
      </w:r>
      <w:r w:rsidR="00AB3A98">
        <w:rPr>
          <w:rFonts w:ascii="Arial" w:hAnsi="Arial" w:cs="Arial"/>
          <w:sz w:val="22"/>
          <w:szCs w:val="22"/>
          <w:lang w:val="en-GB"/>
        </w:rPr>
        <w:t xml:space="preserve">. On 5 July 2019, </w:t>
      </w:r>
      <w:r w:rsidR="0007535A">
        <w:rPr>
          <w:rFonts w:ascii="Arial" w:hAnsi="Arial" w:cs="Arial"/>
          <w:sz w:val="22"/>
          <w:szCs w:val="22"/>
          <w:lang w:val="en-GB"/>
        </w:rPr>
        <w:t xml:space="preserve">B reveals the assignment to all customers of B and receives </w:t>
      </w:r>
      <w:r w:rsidR="00F06C6E">
        <w:rPr>
          <w:rFonts w:ascii="Arial" w:hAnsi="Arial" w:cs="Arial"/>
          <w:sz w:val="22"/>
          <w:szCs w:val="22"/>
          <w:lang w:val="en-GB"/>
        </w:rPr>
        <w:t xml:space="preserve">EUR </w:t>
      </w:r>
      <w:r w:rsidR="0007535A">
        <w:rPr>
          <w:rFonts w:ascii="Arial" w:hAnsi="Arial" w:cs="Arial"/>
          <w:sz w:val="22"/>
          <w:szCs w:val="22"/>
          <w:lang w:val="en-GB"/>
        </w:rPr>
        <w:t xml:space="preserve">15,000 from X, who </w:t>
      </w:r>
      <w:r>
        <w:rPr>
          <w:rFonts w:ascii="Arial" w:hAnsi="Arial" w:cs="Arial"/>
          <w:sz w:val="22"/>
          <w:szCs w:val="22"/>
          <w:lang w:val="en-GB"/>
        </w:rPr>
        <w:t xml:space="preserve">bought goods from D on 1 July 2019 and who </w:t>
      </w:r>
      <w:r w:rsidR="0007535A">
        <w:rPr>
          <w:rFonts w:ascii="Arial" w:hAnsi="Arial" w:cs="Arial"/>
          <w:sz w:val="22"/>
          <w:szCs w:val="22"/>
          <w:lang w:val="en-GB"/>
        </w:rPr>
        <w:t xml:space="preserve">pays B the money he owes to D. On 1 August 2019, D applies for insolvency proceedings. B receives another payment of </w:t>
      </w:r>
      <w:r w:rsidR="00F06C6E">
        <w:rPr>
          <w:rFonts w:ascii="Arial" w:hAnsi="Arial" w:cs="Arial"/>
          <w:sz w:val="22"/>
          <w:szCs w:val="22"/>
          <w:lang w:val="en-GB"/>
        </w:rPr>
        <w:t xml:space="preserve">EUR </w:t>
      </w:r>
      <w:r w:rsidR="0007535A">
        <w:rPr>
          <w:rFonts w:ascii="Arial" w:hAnsi="Arial" w:cs="Arial"/>
          <w:sz w:val="22"/>
          <w:szCs w:val="22"/>
          <w:lang w:val="en-GB"/>
        </w:rPr>
        <w:t>10,000 from Y</w:t>
      </w:r>
      <w:r>
        <w:rPr>
          <w:rFonts w:ascii="Arial" w:hAnsi="Arial" w:cs="Arial"/>
          <w:sz w:val="22"/>
          <w:szCs w:val="22"/>
          <w:lang w:val="en-GB"/>
        </w:rPr>
        <w:t xml:space="preserve"> who bought go</w:t>
      </w:r>
      <w:r w:rsidR="004A40BD">
        <w:rPr>
          <w:rFonts w:ascii="Arial" w:hAnsi="Arial" w:cs="Arial"/>
          <w:sz w:val="22"/>
          <w:szCs w:val="22"/>
          <w:lang w:val="en-GB"/>
        </w:rPr>
        <w:t>o</w:t>
      </w:r>
      <w:r>
        <w:rPr>
          <w:rFonts w:ascii="Arial" w:hAnsi="Arial" w:cs="Arial"/>
          <w:sz w:val="22"/>
          <w:szCs w:val="22"/>
          <w:lang w:val="en-GB"/>
        </w:rPr>
        <w:t xml:space="preserve">ds from D </w:t>
      </w:r>
      <w:r w:rsidR="0007535A">
        <w:rPr>
          <w:rFonts w:ascii="Arial" w:hAnsi="Arial" w:cs="Arial"/>
          <w:sz w:val="22"/>
          <w:szCs w:val="22"/>
          <w:lang w:val="en-GB"/>
        </w:rPr>
        <w:t>on 10 September 2019. Five day</w:t>
      </w:r>
      <w:r w:rsidR="004A40BD">
        <w:rPr>
          <w:rFonts w:ascii="Arial" w:hAnsi="Arial" w:cs="Arial"/>
          <w:sz w:val="22"/>
          <w:szCs w:val="22"/>
          <w:lang w:val="en-GB"/>
        </w:rPr>
        <w:t>s</w:t>
      </w:r>
      <w:r w:rsidR="0007535A">
        <w:rPr>
          <w:rFonts w:ascii="Arial" w:hAnsi="Arial" w:cs="Arial"/>
          <w:sz w:val="22"/>
          <w:szCs w:val="22"/>
          <w:lang w:val="en-GB"/>
        </w:rPr>
        <w:t xml:space="preserve"> later, the court opens insolvency proceedings and appoints I as insolvency administrator. I maintains B’s business and sells goods to Z for </w:t>
      </w:r>
      <w:r w:rsidR="009C7115">
        <w:rPr>
          <w:rFonts w:ascii="Arial" w:hAnsi="Arial" w:cs="Arial"/>
          <w:sz w:val="22"/>
          <w:szCs w:val="22"/>
          <w:lang w:val="en-GB"/>
        </w:rPr>
        <w:t xml:space="preserve">EUR </w:t>
      </w:r>
      <w:r w:rsidR="0007535A">
        <w:rPr>
          <w:rFonts w:ascii="Arial" w:hAnsi="Arial" w:cs="Arial"/>
          <w:sz w:val="22"/>
          <w:szCs w:val="22"/>
          <w:lang w:val="en-GB"/>
        </w:rPr>
        <w:t xml:space="preserve">5,000. Z is a regular customer of B, knows about the assignment and pays </w:t>
      </w:r>
      <w:r w:rsidR="009C7115">
        <w:rPr>
          <w:rFonts w:ascii="Arial" w:hAnsi="Arial" w:cs="Arial"/>
          <w:sz w:val="22"/>
          <w:szCs w:val="22"/>
          <w:lang w:val="en-GB"/>
        </w:rPr>
        <w:t xml:space="preserve">EUR </w:t>
      </w:r>
      <w:r w:rsidR="0007535A">
        <w:rPr>
          <w:rFonts w:ascii="Arial" w:hAnsi="Arial" w:cs="Arial"/>
          <w:sz w:val="22"/>
          <w:szCs w:val="22"/>
          <w:lang w:val="en-GB"/>
        </w:rPr>
        <w:t xml:space="preserve">5,000 upon delivery to B. I claims </w:t>
      </w:r>
      <w:r w:rsidR="009C7115">
        <w:rPr>
          <w:rFonts w:ascii="Arial" w:hAnsi="Arial" w:cs="Arial"/>
          <w:sz w:val="22"/>
          <w:szCs w:val="22"/>
          <w:lang w:val="en-GB"/>
        </w:rPr>
        <w:t xml:space="preserve">EUR </w:t>
      </w:r>
      <w:r w:rsidR="0007535A">
        <w:rPr>
          <w:rFonts w:ascii="Arial" w:hAnsi="Arial" w:cs="Arial"/>
          <w:sz w:val="22"/>
          <w:szCs w:val="22"/>
          <w:lang w:val="en-GB"/>
        </w:rPr>
        <w:t>50,000 from B, arguing that</w:t>
      </w:r>
      <w:r>
        <w:rPr>
          <w:rFonts w:ascii="Arial" w:hAnsi="Arial" w:cs="Arial"/>
          <w:sz w:val="22"/>
          <w:szCs w:val="22"/>
          <w:lang w:val="en-GB"/>
        </w:rPr>
        <w:t xml:space="preserve"> the sale of the lorry and</w:t>
      </w:r>
      <w:r w:rsidR="0007535A">
        <w:rPr>
          <w:rFonts w:ascii="Arial" w:hAnsi="Arial" w:cs="Arial"/>
          <w:sz w:val="22"/>
          <w:szCs w:val="22"/>
          <w:lang w:val="en-GB"/>
        </w:rPr>
        <w:t xml:space="preserve"> the payments of X, Y and Z are subject to transaction avoidance (§§12</w:t>
      </w:r>
      <w:r>
        <w:rPr>
          <w:rFonts w:ascii="Arial" w:hAnsi="Arial" w:cs="Arial"/>
          <w:sz w:val="22"/>
          <w:szCs w:val="22"/>
          <w:lang w:val="en-GB"/>
        </w:rPr>
        <w:t>9</w:t>
      </w:r>
      <w:r w:rsidR="0007535A">
        <w:rPr>
          <w:rFonts w:ascii="Arial" w:hAnsi="Arial" w:cs="Arial"/>
          <w:sz w:val="22"/>
          <w:szCs w:val="22"/>
          <w:lang w:val="en-GB"/>
        </w:rPr>
        <w:t xml:space="preserve"> </w:t>
      </w:r>
      <w:r w:rsidR="0007535A" w:rsidRPr="009C7115">
        <w:rPr>
          <w:rFonts w:ascii="Arial" w:hAnsi="Arial" w:cs="Arial"/>
          <w:i/>
          <w:iCs/>
          <w:sz w:val="22"/>
          <w:szCs w:val="22"/>
          <w:lang w:val="en-GB"/>
        </w:rPr>
        <w:t>et seq</w:t>
      </w:r>
      <w:r w:rsidR="0007535A">
        <w:rPr>
          <w:rFonts w:ascii="Arial" w:hAnsi="Arial" w:cs="Arial"/>
          <w:sz w:val="22"/>
          <w:szCs w:val="22"/>
          <w:lang w:val="en-GB"/>
        </w:rPr>
        <w:t xml:space="preserve"> InsO)</w:t>
      </w:r>
      <w:r>
        <w:rPr>
          <w:rFonts w:ascii="Arial" w:hAnsi="Arial" w:cs="Arial"/>
          <w:sz w:val="22"/>
          <w:szCs w:val="22"/>
          <w:lang w:val="en-GB"/>
        </w:rPr>
        <w:t>.</w:t>
      </w:r>
    </w:p>
    <w:p w14:paraId="3A77F732" w14:textId="77777777" w:rsidR="00C34152" w:rsidRPr="007A3213" w:rsidRDefault="00C34152" w:rsidP="00C34152">
      <w:pPr>
        <w:pStyle w:val="HTMLPreformatted"/>
        <w:jc w:val="both"/>
        <w:rPr>
          <w:rFonts w:ascii="Arial" w:hAnsi="Arial" w:cs="Arial"/>
          <w:sz w:val="22"/>
          <w:szCs w:val="22"/>
          <w:lang w:val="en-GB"/>
        </w:rPr>
      </w:pPr>
    </w:p>
    <w:p w14:paraId="275305BE" w14:textId="1E7AE609" w:rsidR="00C34152" w:rsidRDefault="00C34152" w:rsidP="00C34152">
      <w:pPr>
        <w:jc w:val="both"/>
        <w:rPr>
          <w:rFonts w:ascii="Arial" w:hAnsi="Arial" w:cs="Arial"/>
          <w:sz w:val="22"/>
          <w:szCs w:val="22"/>
          <w:lang w:val="en-GB"/>
        </w:rPr>
      </w:pPr>
      <w:r w:rsidRPr="007A3213">
        <w:rPr>
          <w:rFonts w:ascii="Arial" w:hAnsi="Arial" w:cs="Arial"/>
          <w:sz w:val="22"/>
          <w:szCs w:val="22"/>
          <w:lang w:val="en-GB"/>
        </w:rPr>
        <w:t xml:space="preserve">What are the </w:t>
      </w:r>
      <w:r w:rsidR="00500161" w:rsidRPr="007A3213">
        <w:rPr>
          <w:rFonts w:ascii="Arial" w:hAnsi="Arial" w:cs="Arial"/>
          <w:sz w:val="22"/>
          <w:szCs w:val="22"/>
          <w:lang w:val="en-GB"/>
        </w:rPr>
        <w:t xml:space="preserve">various </w:t>
      </w:r>
      <w:r w:rsidRPr="007A3213">
        <w:rPr>
          <w:rFonts w:ascii="Arial" w:hAnsi="Arial" w:cs="Arial"/>
          <w:sz w:val="22"/>
          <w:szCs w:val="22"/>
          <w:lang w:val="en-GB"/>
        </w:rPr>
        <w:t>legal positions? Test this based on the norms.</w:t>
      </w:r>
    </w:p>
    <w:p w14:paraId="6BD7A8AE" w14:textId="26A137A8" w:rsidR="00CC572F" w:rsidRDefault="00CC572F" w:rsidP="00C34152">
      <w:pPr>
        <w:jc w:val="both"/>
        <w:rPr>
          <w:rFonts w:ascii="Arial" w:hAnsi="Arial" w:cs="Arial"/>
          <w:sz w:val="22"/>
          <w:szCs w:val="22"/>
          <w:lang w:val="en-GB"/>
        </w:rPr>
      </w:pPr>
    </w:p>
    <w:p w14:paraId="339C1D86" w14:textId="77777777" w:rsidR="00515102" w:rsidRPr="00967EF3" w:rsidRDefault="00515102" w:rsidP="00515102">
      <w:pPr>
        <w:ind w:left="720" w:hanging="720"/>
        <w:jc w:val="both"/>
        <w:rPr>
          <w:rFonts w:ascii="Arial" w:hAnsi="Arial" w:cs="Arial"/>
          <w:sz w:val="22"/>
          <w:szCs w:val="22"/>
        </w:rPr>
      </w:pPr>
      <w:bookmarkStart w:id="1" w:name="_Hlk17745211"/>
      <w:r w:rsidRPr="00967EF3">
        <w:rPr>
          <w:rFonts w:ascii="Arial" w:hAnsi="Arial" w:cs="Arial"/>
          <w:color w:val="7B7B7B" w:themeColor="accent3" w:themeShade="BF"/>
          <w:sz w:val="22"/>
          <w:szCs w:val="22"/>
        </w:rPr>
        <w:t>[Type your answer here]</w:t>
      </w:r>
    </w:p>
    <w:p w14:paraId="37102164" w14:textId="77777777" w:rsidR="00102CC9" w:rsidRPr="007A3213" w:rsidRDefault="00102CC9" w:rsidP="00087F21">
      <w:pPr>
        <w:jc w:val="both"/>
        <w:rPr>
          <w:rFonts w:ascii="Arial" w:hAnsi="Arial" w:cs="Arial"/>
          <w:sz w:val="22"/>
          <w:szCs w:val="22"/>
          <w:lang w:val="en-GB"/>
        </w:rPr>
      </w:pPr>
    </w:p>
    <w:bookmarkEnd w:id="1"/>
    <w:p w14:paraId="29833350" w14:textId="337D681B" w:rsidR="00FA3037" w:rsidRDefault="00FA3037" w:rsidP="00FA3037">
      <w:pPr>
        <w:autoSpaceDE w:val="0"/>
        <w:autoSpaceDN w:val="0"/>
        <w:adjustRightInd w:val="0"/>
        <w:snapToGrid w:val="0"/>
        <w:spacing w:before="8"/>
        <w:jc w:val="right"/>
        <w:rPr>
          <w:rFonts w:ascii="Arial" w:hAnsi="Arial" w:cs="Arial"/>
          <w:b/>
          <w:color w:val="FF0000"/>
          <w:sz w:val="22"/>
          <w:szCs w:val="22"/>
        </w:rPr>
      </w:pPr>
    </w:p>
    <w:p w14:paraId="06264898" w14:textId="77777777" w:rsidR="00FA3037" w:rsidRPr="00FA3037" w:rsidRDefault="00FA3037" w:rsidP="00FA3037">
      <w:pPr>
        <w:autoSpaceDE w:val="0"/>
        <w:autoSpaceDN w:val="0"/>
        <w:adjustRightInd w:val="0"/>
        <w:snapToGrid w:val="0"/>
        <w:spacing w:before="8"/>
        <w:jc w:val="center"/>
        <w:rPr>
          <w:rFonts w:ascii="Arial" w:hAnsi="Arial" w:cs="Arial"/>
          <w:b/>
          <w:color w:val="FF0000"/>
          <w:sz w:val="22"/>
          <w:szCs w:val="22"/>
        </w:rPr>
      </w:pPr>
    </w:p>
    <w:p w14:paraId="71C39D00" w14:textId="618E6427" w:rsidR="00B77F46" w:rsidRDefault="00C606C3" w:rsidP="004E3A6B">
      <w:pPr>
        <w:jc w:val="center"/>
        <w:rPr>
          <w:rFonts w:ascii="Arial" w:hAnsi="Arial" w:cs="Arial"/>
          <w:b/>
          <w:bCs/>
          <w:sz w:val="22"/>
          <w:szCs w:val="22"/>
          <w:lang w:val="en-GB"/>
        </w:rPr>
      </w:pPr>
      <w:r w:rsidRPr="007A3213">
        <w:rPr>
          <w:rFonts w:ascii="Arial" w:hAnsi="Arial" w:cs="Arial"/>
          <w:b/>
          <w:bCs/>
          <w:sz w:val="22"/>
          <w:szCs w:val="22"/>
          <w:lang w:val="en-GB"/>
        </w:rPr>
        <w:t>*</w:t>
      </w:r>
      <w:r w:rsidR="001E25B9" w:rsidRPr="007A3213">
        <w:rPr>
          <w:rFonts w:ascii="Arial" w:hAnsi="Arial" w:cs="Arial"/>
          <w:b/>
          <w:bCs/>
          <w:sz w:val="22"/>
          <w:szCs w:val="22"/>
          <w:lang w:val="en-GB"/>
        </w:rPr>
        <w:t xml:space="preserve"> </w:t>
      </w:r>
      <w:r w:rsidR="0077498C" w:rsidRPr="007A3213">
        <w:rPr>
          <w:rFonts w:ascii="Arial" w:hAnsi="Arial" w:cs="Arial"/>
          <w:b/>
          <w:bCs/>
          <w:sz w:val="22"/>
          <w:szCs w:val="22"/>
          <w:lang w:val="en-GB"/>
        </w:rPr>
        <w:t>End of Assessment</w:t>
      </w:r>
      <w:r w:rsidR="001E25B9" w:rsidRPr="007A3213">
        <w:rPr>
          <w:rFonts w:ascii="Arial" w:hAnsi="Arial" w:cs="Arial"/>
          <w:b/>
          <w:bCs/>
          <w:sz w:val="22"/>
          <w:szCs w:val="22"/>
          <w:lang w:val="en-GB"/>
        </w:rPr>
        <w:t xml:space="preserve"> </w:t>
      </w:r>
      <w:r w:rsidRPr="007A3213">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771CB" w14:textId="77777777" w:rsidR="00546695" w:rsidRDefault="00546695" w:rsidP="00241B44">
      <w:r>
        <w:separator/>
      </w:r>
    </w:p>
  </w:endnote>
  <w:endnote w:type="continuationSeparator" w:id="0">
    <w:p w14:paraId="2D7AEB94" w14:textId="77777777" w:rsidR="00546695" w:rsidRDefault="0054669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0AD0DDF" w14:textId="13D715D1" w:rsidR="002124BE" w:rsidRPr="009B4976" w:rsidRDefault="002124BE" w:rsidP="0067296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16DA8">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5AC08553" w14:textId="0B351B22" w:rsidR="00BC2C6F" w:rsidRDefault="00851A1E" w:rsidP="009B4976">
    <w:pPr>
      <w:pStyle w:val="Footer"/>
      <w:ind w:right="360"/>
      <w:rPr>
        <w:rFonts w:ascii="Arial" w:hAnsi="Arial" w:cs="Arial"/>
        <w:sz w:val="18"/>
        <w:szCs w:val="18"/>
        <w:lang w:val="en-GB"/>
      </w:rPr>
    </w:pPr>
    <w:r>
      <w:rPr>
        <w:rFonts w:ascii="Arial" w:hAnsi="Arial" w:cs="Arial"/>
        <w:sz w:val="18"/>
        <w:szCs w:val="18"/>
        <w:lang w:val="en-GB"/>
      </w:rPr>
      <w:t>studentnumber</w:t>
    </w:r>
    <w:r w:rsidR="002124BE" w:rsidRPr="009B4976">
      <w:rPr>
        <w:rFonts w:ascii="Arial" w:hAnsi="Arial" w:cs="Arial"/>
        <w:sz w:val="18"/>
        <w:szCs w:val="18"/>
        <w:lang w:val="en-GB"/>
      </w:rPr>
      <w:t>.assessment</w:t>
    </w:r>
    <w:r w:rsidR="002124BE">
      <w:rPr>
        <w:rFonts w:ascii="Arial" w:hAnsi="Arial" w:cs="Arial"/>
        <w:sz w:val="18"/>
        <w:szCs w:val="18"/>
        <w:lang w:val="en-GB"/>
      </w:rPr>
      <w: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8D570" w14:textId="77777777" w:rsidR="00546695" w:rsidRDefault="00546695" w:rsidP="00241B44">
      <w:r>
        <w:separator/>
      </w:r>
    </w:p>
  </w:footnote>
  <w:footnote w:type="continuationSeparator" w:id="0">
    <w:p w14:paraId="126045EB" w14:textId="77777777" w:rsidR="00546695" w:rsidRDefault="0054669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F696" w14:textId="77777777" w:rsidR="002124BE" w:rsidRDefault="002124BE" w:rsidP="009B4976">
    <w:pPr>
      <w:pStyle w:val="Footer"/>
      <w:ind w:right="360"/>
      <w:rPr>
        <w:rFonts w:ascii="Arial" w:hAnsi="Arial" w:cs="Arial"/>
        <w:sz w:val="18"/>
        <w:szCs w:val="18"/>
        <w:lang w:val="en-GB"/>
      </w:rPr>
    </w:pPr>
    <w:r>
      <w:rPr>
        <w:rFonts w:ascii="Arial" w:hAnsi="Arial" w:cs="Arial"/>
        <w:sz w:val="18"/>
        <w:szCs w:val="18"/>
        <w:lang w:val="en-GB"/>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7"/>
  </w:num>
  <w:num w:numId="4">
    <w:abstractNumId w:val="24"/>
  </w:num>
  <w:num w:numId="5">
    <w:abstractNumId w:val="19"/>
  </w:num>
  <w:num w:numId="6">
    <w:abstractNumId w:val="15"/>
  </w:num>
  <w:num w:numId="7">
    <w:abstractNumId w:val="4"/>
  </w:num>
  <w:num w:numId="8">
    <w:abstractNumId w:val="14"/>
  </w:num>
  <w:num w:numId="9">
    <w:abstractNumId w:val="13"/>
  </w:num>
  <w:num w:numId="10">
    <w:abstractNumId w:val="28"/>
  </w:num>
  <w:num w:numId="11">
    <w:abstractNumId w:val="2"/>
  </w:num>
  <w:num w:numId="12">
    <w:abstractNumId w:val="20"/>
  </w:num>
  <w:num w:numId="13">
    <w:abstractNumId w:val="22"/>
  </w:num>
  <w:num w:numId="14">
    <w:abstractNumId w:val="3"/>
  </w:num>
  <w:num w:numId="15">
    <w:abstractNumId w:val="16"/>
  </w:num>
  <w:num w:numId="16">
    <w:abstractNumId w:val="11"/>
  </w:num>
  <w:num w:numId="17">
    <w:abstractNumId w:val="30"/>
  </w:num>
  <w:num w:numId="18">
    <w:abstractNumId w:val="23"/>
  </w:num>
  <w:num w:numId="19">
    <w:abstractNumId w:val="31"/>
  </w:num>
  <w:num w:numId="20">
    <w:abstractNumId w:val="6"/>
  </w:num>
  <w:num w:numId="21">
    <w:abstractNumId w:val="0"/>
  </w:num>
  <w:num w:numId="22">
    <w:abstractNumId w:val="8"/>
  </w:num>
  <w:num w:numId="23">
    <w:abstractNumId w:val="5"/>
  </w:num>
  <w:num w:numId="24">
    <w:abstractNumId w:val="21"/>
  </w:num>
  <w:num w:numId="25">
    <w:abstractNumId w:val="1"/>
  </w:num>
  <w:num w:numId="26">
    <w:abstractNumId w:val="12"/>
  </w:num>
  <w:num w:numId="27">
    <w:abstractNumId w:val="10"/>
  </w:num>
  <w:num w:numId="28">
    <w:abstractNumId w:val="29"/>
  </w:num>
  <w:num w:numId="29">
    <w:abstractNumId w:val="26"/>
  </w:num>
  <w:num w:numId="30">
    <w:abstractNumId w:val="18"/>
  </w:num>
  <w:num w:numId="31">
    <w:abstractNumId w:val="25"/>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677"/>
    <w:rsid w:val="000F3D6C"/>
    <w:rsid w:val="00101319"/>
    <w:rsid w:val="00101707"/>
    <w:rsid w:val="00102CC9"/>
    <w:rsid w:val="0010593A"/>
    <w:rsid w:val="0011473D"/>
    <w:rsid w:val="00115C85"/>
    <w:rsid w:val="00123855"/>
    <w:rsid w:val="00126A4D"/>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90F"/>
    <w:rsid w:val="00297C8A"/>
    <w:rsid w:val="002A032F"/>
    <w:rsid w:val="002A2A60"/>
    <w:rsid w:val="002A37BB"/>
    <w:rsid w:val="002A5915"/>
    <w:rsid w:val="002B1C45"/>
    <w:rsid w:val="002B40FB"/>
    <w:rsid w:val="002C13C8"/>
    <w:rsid w:val="002C2624"/>
    <w:rsid w:val="002C3547"/>
    <w:rsid w:val="002C4A81"/>
    <w:rsid w:val="002C77A0"/>
    <w:rsid w:val="002D0021"/>
    <w:rsid w:val="002D1132"/>
    <w:rsid w:val="002D299D"/>
    <w:rsid w:val="002D3473"/>
    <w:rsid w:val="002F16BD"/>
    <w:rsid w:val="002F1956"/>
    <w:rsid w:val="002F3440"/>
    <w:rsid w:val="002F75A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7817"/>
    <w:rsid w:val="003E0B16"/>
    <w:rsid w:val="003E37A6"/>
    <w:rsid w:val="003E4613"/>
    <w:rsid w:val="003E67D1"/>
    <w:rsid w:val="00404329"/>
    <w:rsid w:val="00405DC1"/>
    <w:rsid w:val="00415F1F"/>
    <w:rsid w:val="0042108F"/>
    <w:rsid w:val="0042667D"/>
    <w:rsid w:val="00430FED"/>
    <w:rsid w:val="0043344A"/>
    <w:rsid w:val="00434A8C"/>
    <w:rsid w:val="00437297"/>
    <w:rsid w:val="00444284"/>
    <w:rsid w:val="00445499"/>
    <w:rsid w:val="00445CE6"/>
    <w:rsid w:val="004534C2"/>
    <w:rsid w:val="0045446F"/>
    <w:rsid w:val="0045683E"/>
    <w:rsid w:val="004610E6"/>
    <w:rsid w:val="0046178A"/>
    <w:rsid w:val="004702E6"/>
    <w:rsid w:val="00470DBC"/>
    <w:rsid w:val="00477C72"/>
    <w:rsid w:val="0048499F"/>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F82"/>
    <w:rsid w:val="005A0CCA"/>
    <w:rsid w:val="005A1FEE"/>
    <w:rsid w:val="005A228B"/>
    <w:rsid w:val="005A6FF2"/>
    <w:rsid w:val="005A726D"/>
    <w:rsid w:val="005B37C7"/>
    <w:rsid w:val="005B6732"/>
    <w:rsid w:val="005B67AC"/>
    <w:rsid w:val="005B79F4"/>
    <w:rsid w:val="005D16DD"/>
    <w:rsid w:val="005D1FA5"/>
    <w:rsid w:val="005D43E0"/>
    <w:rsid w:val="005D4E0F"/>
    <w:rsid w:val="005D58A3"/>
    <w:rsid w:val="005E1B79"/>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35A"/>
    <w:rsid w:val="006B4C64"/>
    <w:rsid w:val="006B64B4"/>
    <w:rsid w:val="006C3F50"/>
    <w:rsid w:val="006C6DF5"/>
    <w:rsid w:val="006D41E7"/>
    <w:rsid w:val="006D6BD5"/>
    <w:rsid w:val="006E481A"/>
    <w:rsid w:val="006E5298"/>
    <w:rsid w:val="006F4A78"/>
    <w:rsid w:val="006F734A"/>
    <w:rsid w:val="00700D83"/>
    <w:rsid w:val="00704852"/>
    <w:rsid w:val="00705CEF"/>
    <w:rsid w:val="007074E9"/>
    <w:rsid w:val="007119A7"/>
    <w:rsid w:val="0071353C"/>
    <w:rsid w:val="00713DA4"/>
    <w:rsid w:val="00714BF1"/>
    <w:rsid w:val="00721383"/>
    <w:rsid w:val="00726C84"/>
    <w:rsid w:val="0073158B"/>
    <w:rsid w:val="007333CC"/>
    <w:rsid w:val="0073399A"/>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61C2C"/>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5A43"/>
    <w:rsid w:val="00907762"/>
    <w:rsid w:val="009115D8"/>
    <w:rsid w:val="0091244E"/>
    <w:rsid w:val="00912C79"/>
    <w:rsid w:val="0091484E"/>
    <w:rsid w:val="00921B8C"/>
    <w:rsid w:val="00930D92"/>
    <w:rsid w:val="00937B1F"/>
    <w:rsid w:val="0094077F"/>
    <w:rsid w:val="009418C9"/>
    <w:rsid w:val="00942123"/>
    <w:rsid w:val="00943E7F"/>
    <w:rsid w:val="00950565"/>
    <w:rsid w:val="0095207B"/>
    <w:rsid w:val="00962045"/>
    <w:rsid w:val="009668D7"/>
    <w:rsid w:val="00966B3D"/>
    <w:rsid w:val="009741AC"/>
    <w:rsid w:val="00980E61"/>
    <w:rsid w:val="00982D29"/>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F275E"/>
    <w:rsid w:val="009F4E8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7BF0"/>
    <w:rsid w:val="00B77F46"/>
    <w:rsid w:val="00B82586"/>
    <w:rsid w:val="00B829A3"/>
    <w:rsid w:val="00B86DB1"/>
    <w:rsid w:val="00B87869"/>
    <w:rsid w:val="00B9639B"/>
    <w:rsid w:val="00B97AC7"/>
    <w:rsid w:val="00BA3247"/>
    <w:rsid w:val="00BA3467"/>
    <w:rsid w:val="00BA520E"/>
    <w:rsid w:val="00BB0F2B"/>
    <w:rsid w:val="00BB3A00"/>
    <w:rsid w:val="00BC1ECD"/>
    <w:rsid w:val="00BC2C6F"/>
    <w:rsid w:val="00BC3938"/>
    <w:rsid w:val="00BD5EF2"/>
    <w:rsid w:val="00BE1500"/>
    <w:rsid w:val="00BE4FF3"/>
    <w:rsid w:val="00BF0162"/>
    <w:rsid w:val="00BF49DF"/>
    <w:rsid w:val="00BF50F7"/>
    <w:rsid w:val="00BF59BF"/>
    <w:rsid w:val="00BF77BA"/>
    <w:rsid w:val="00C02F29"/>
    <w:rsid w:val="00C02F34"/>
    <w:rsid w:val="00C128B8"/>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72848"/>
    <w:rsid w:val="00C7736C"/>
    <w:rsid w:val="00C82D87"/>
    <w:rsid w:val="00C838DE"/>
    <w:rsid w:val="00C83A0E"/>
    <w:rsid w:val="00C8559C"/>
    <w:rsid w:val="00C86F1B"/>
    <w:rsid w:val="00C8712A"/>
    <w:rsid w:val="00C902C8"/>
    <w:rsid w:val="00C919D1"/>
    <w:rsid w:val="00C959C5"/>
    <w:rsid w:val="00C963D3"/>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4F9D"/>
    <w:rsid w:val="00CF5CEE"/>
    <w:rsid w:val="00CF70DC"/>
    <w:rsid w:val="00D05110"/>
    <w:rsid w:val="00D07F71"/>
    <w:rsid w:val="00D148DC"/>
    <w:rsid w:val="00D17384"/>
    <w:rsid w:val="00D17FDC"/>
    <w:rsid w:val="00D21D8C"/>
    <w:rsid w:val="00D42F29"/>
    <w:rsid w:val="00D452F4"/>
    <w:rsid w:val="00D4592B"/>
    <w:rsid w:val="00D503DF"/>
    <w:rsid w:val="00D50B7E"/>
    <w:rsid w:val="00D50D3B"/>
    <w:rsid w:val="00D51214"/>
    <w:rsid w:val="00D53719"/>
    <w:rsid w:val="00D539BA"/>
    <w:rsid w:val="00D54343"/>
    <w:rsid w:val="00D56534"/>
    <w:rsid w:val="00D63EFD"/>
    <w:rsid w:val="00D67D46"/>
    <w:rsid w:val="00D71A34"/>
    <w:rsid w:val="00D72992"/>
    <w:rsid w:val="00D824F9"/>
    <w:rsid w:val="00D84752"/>
    <w:rsid w:val="00D85892"/>
    <w:rsid w:val="00D86B3B"/>
    <w:rsid w:val="00D8748A"/>
    <w:rsid w:val="00D92CBE"/>
    <w:rsid w:val="00D93196"/>
    <w:rsid w:val="00D97773"/>
    <w:rsid w:val="00D97F98"/>
    <w:rsid w:val="00DA0708"/>
    <w:rsid w:val="00DA0DC0"/>
    <w:rsid w:val="00DA4C6D"/>
    <w:rsid w:val="00DB243C"/>
    <w:rsid w:val="00DB2C64"/>
    <w:rsid w:val="00DB482A"/>
    <w:rsid w:val="00DB50FB"/>
    <w:rsid w:val="00DB56F2"/>
    <w:rsid w:val="00DB6A15"/>
    <w:rsid w:val="00DB6EF5"/>
    <w:rsid w:val="00DC3089"/>
    <w:rsid w:val="00DC4420"/>
    <w:rsid w:val="00DD0802"/>
    <w:rsid w:val="00DD2E11"/>
    <w:rsid w:val="00DD540E"/>
    <w:rsid w:val="00DE03AF"/>
    <w:rsid w:val="00DE0A95"/>
    <w:rsid w:val="00DE121C"/>
    <w:rsid w:val="00DE1EE6"/>
    <w:rsid w:val="00DE6633"/>
    <w:rsid w:val="00DF75F8"/>
    <w:rsid w:val="00DF7A3A"/>
    <w:rsid w:val="00E00C00"/>
    <w:rsid w:val="00E05217"/>
    <w:rsid w:val="00E0751E"/>
    <w:rsid w:val="00E07C5A"/>
    <w:rsid w:val="00E15BA9"/>
    <w:rsid w:val="00E21401"/>
    <w:rsid w:val="00E26192"/>
    <w:rsid w:val="00E26E19"/>
    <w:rsid w:val="00E31DF3"/>
    <w:rsid w:val="00E3480F"/>
    <w:rsid w:val="00E407CE"/>
    <w:rsid w:val="00E4487E"/>
    <w:rsid w:val="00E44B9C"/>
    <w:rsid w:val="00E450A4"/>
    <w:rsid w:val="00E4595D"/>
    <w:rsid w:val="00E506BE"/>
    <w:rsid w:val="00E53223"/>
    <w:rsid w:val="00E55547"/>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9481FA-D491-4465-8CA6-19CCF927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1146</Words>
  <Characters>6538</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15</cp:revision>
  <cp:lastPrinted>2019-08-27T05:42:00Z</cp:lastPrinted>
  <dcterms:created xsi:type="dcterms:W3CDTF">2020-12-14T10:21:00Z</dcterms:created>
  <dcterms:modified xsi:type="dcterms:W3CDTF">2020-12-14T10:37:00Z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