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833881" w:rsidRDefault="00397D3A" w:rsidP="00592F82">
      <w:pPr>
        <w:jc w:val="center"/>
        <w:rPr>
          <w:rFonts w:ascii="Avenir Next" w:hAnsi="Avenir Next" w:cs="Arial"/>
          <w:b/>
          <w:sz w:val="22"/>
          <w:szCs w:val="22"/>
          <w:lang w:val="en-GB"/>
        </w:rPr>
      </w:pPr>
    </w:p>
    <w:p w14:paraId="045C7386" w14:textId="06C377C6" w:rsidR="00437297" w:rsidRPr="00833881" w:rsidRDefault="00437297" w:rsidP="00592F82">
      <w:pPr>
        <w:jc w:val="center"/>
        <w:rPr>
          <w:rFonts w:ascii="Avenir Next" w:hAnsi="Avenir Next" w:cs="Arial"/>
          <w:b/>
          <w:sz w:val="22"/>
          <w:szCs w:val="22"/>
          <w:lang w:val="en-GB"/>
        </w:rPr>
      </w:pPr>
    </w:p>
    <w:p w14:paraId="13D68906" w14:textId="77777777" w:rsidR="00437297" w:rsidRPr="00833881" w:rsidRDefault="00437297" w:rsidP="00592F82">
      <w:pPr>
        <w:jc w:val="center"/>
        <w:rPr>
          <w:rFonts w:ascii="Avenir Next" w:hAnsi="Avenir Next" w:cs="Arial"/>
          <w:b/>
          <w:sz w:val="22"/>
          <w:szCs w:val="22"/>
          <w:lang w:val="en-GB"/>
        </w:rPr>
      </w:pPr>
    </w:p>
    <w:p w14:paraId="076E39C1" w14:textId="2AAA5B09" w:rsidR="00397D3A" w:rsidRPr="00833881" w:rsidRDefault="00397D3A" w:rsidP="00592F82">
      <w:pPr>
        <w:jc w:val="center"/>
        <w:rPr>
          <w:rFonts w:ascii="Avenir Next" w:hAnsi="Avenir Next" w:cs="Arial"/>
          <w:b/>
          <w:sz w:val="22"/>
          <w:szCs w:val="22"/>
          <w:lang w:val="en-GB"/>
        </w:rPr>
      </w:pPr>
    </w:p>
    <w:p w14:paraId="64732B67" w14:textId="77777777" w:rsidR="00397D3A" w:rsidRPr="00833881" w:rsidRDefault="00397D3A" w:rsidP="00592F82">
      <w:pPr>
        <w:jc w:val="center"/>
        <w:rPr>
          <w:rFonts w:ascii="Avenir Next" w:hAnsi="Avenir Next" w:cs="Arial"/>
          <w:b/>
          <w:sz w:val="22"/>
          <w:szCs w:val="22"/>
          <w:lang w:val="en-GB"/>
        </w:rPr>
      </w:pPr>
    </w:p>
    <w:p w14:paraId="14C6FED8" w14:textId="77777777" w:rsidR="00E93993" w:rsidRPr="00833881" w:rsidRDefault="00E93993" w:rsidP="00592F82">
      <w:pPr>
        <w:jc w:val="center"/>
        <w:rPr>
          <w:rFonts w:ascii="Avenir Next" w:hAnsi="Avenir Next" w:cs="Arial"/>
          <w:b/>
          <w:sz w:val="22"/>
          <w:szCs w:val="22"/>
          <w:lang w:val="en-GB"/>
        </w:rPr>
      </w:pPr>
    </w:p>
    <w:p w14:paraId="16393F7E" w14:textId="77777777" w:rsidR="00434A8C" w:rsidRPr="00833881" w:rsidRDefault="00434A8C"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59317C17" w14:textId="20654F88" w:rsidR="0011473D" w:rsidRPr="00833881" w:rsidRDefault="00C56B61"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SUMMATIVE (FORMAL) </w:t>
      </w:r>
      <w:r w:rsidR="009D0811" w:rsidRPr="00833881">
        <w:rPr>
          <w:rFonts w:ascii="Avenir Next Demi Bold" w:hAnsi="Avenir Next Demi Bold" w:cs="Arial"/>
          <w:b/>
          <w:bCs/>
          <w:color w:val="000000" w:themeColor="text1"/>
          <w:sz w:val="24"/>
          <w:lang w:val="en-GB"/>
        </w:rPr>
        <w:t xml:space="preserve">ASSESSMENT: MODULE </w:t>
      </w:r>
      <w:r w:rsidR="002A72AD" w:rsidRPr="00833881">
        <w:rPr>
          <w:rFonts w:ascii="Avenir Next Demi Bold" w:hAnsi="Avenir Next Demi Bold" w:cs="Arial"/>
          <w:b/>
          <w:bCs/>
          <w:color w:val="000000" w:themeColor="text1"/>
          <w:sz w:val="24"/>
          <w:lang w:val="en-GB"/>
        </w:rPr>
        <w:t>5</w:t>
      </w:r>
      <w:r w:rsidR="009B3D76" w:rsidRPr="00833881">
        <w:rPr>
          <w:rFonts w:ascii="Avenir Next Demi Bold" w:hAnsi="Avenir Next Demi Bold" w:cs="Arial"/>
          <w:b/>
          <w:bCs/>
          <w:color w:val="000000" w:themeColor="text1"/>
          <w:sz w:val="24"/>
          <w:lang w:val="en-GB"/>
        </w:rPr>
        <w:t>G</w:t>
      </w:r>
    </w:p>
    <w:p w14:paraId="1DCE41A2" w14:textId="0CB8A9C3" w:rsidR="002638B0" w:rsidRPr="00833881" w:rsidRDefault="002638B0"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1AD2C6D" w:rsidR="002638B0" w:rsidRDefault="00AF4C0D"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THE </w:t>
      </w:r>
      <w:r w:rsidR="009B3D76" w:rsidRPr="00833881">
        <w:rPr>
          <w:rFonts w:ascii="Avenir Next Demi Bold" w:hAnsi="Avenir Next Demi Bold" w:cs="Arial"/>
          <w:b/>
          <w:bCs/>
          <w:color w:val="000000" w:themeColor="text1"/>
          <w:sz w:val="24"/>
          <w:lang w:val="en-GB"/>
        </w:rPr>
        <w:t>BAHAMAS</w:t>
      </w:r>
    </w:p>
    <w:p w14:paraId="5E119630" w14:textId="77777777" w:rsidR="00434A8C" w:rsidRPr="00833881" w:rsidRDefault="00434A8C" w:rsidP="00C0387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w:hAnsi="Avenir Next" w:cs="Arial"/>
          <w:b/>
          <w:color w:val="4472C4" w:themeColor="accent1"/>
          <w:sz w:val="22"/>
          <w:szCs w:val="22"/>
          <w:lang w:val="en-GB"/>
        </w:rPr>
      </w:pPr>
    </w:p>
    <w:p w14:paraId="2BAA8639" w14:textId="312B667B" w:rsidR="009D0811" w:rsidRPr="00833881" w:rsidRDefault="009D0811" w:rsidP="00592F82">
      <w:pPr>
        <w:jc w:val="center"/>
        <w:rPr>
          <w:rFonts w:ascii="Avenir Next" w:hAnsi="Avenir Next" w:cs="Arial"/>
          <w:b/>
          <w:sz w:val="22"/>
          <w:szCs w:val="22"/>
          <w:lang w:val="en-GB"/>
        </w:rPr>
      </w:pPr>
    </w:p>
    <w:p w14:paraId="6907577F" w14:textId="6E1EAE22" w:rsidR="00E93993" w:rsidRPr="00833881" w:rsidRDefault="00E93993" w:rsidP="00592F82">
      <w:pPr>
        <w:jc w:val="center"/>
        <w:rPr>
          <w:rFonts w:ascii="Avenir Next" w:hAnsi="Avenir Next" w:cs="Arial"/>
          <w:b/>
          <w:sz w:val="22"/>
          <w:szCs w:val="22"/>
          <w:lang w:val="en-GB"/>
        </w:rPr>
      </w:pPr>
    </w:p>
    <w:p w14:paraId="2A0B50F4" w14:textId="0F2D6B33" w:rsidR="00397D3A" w:rsidRPr="00833881" w:rsidRDefault="00397D3A" w:rsidP="00592F82">
      <w:pPr>
        <w:jc w:val="center"/>
        <w:rPr>
          <w:rFonts w:ascii="Avenir Next" w:hAnsi="Avenir Next" w:cs="Arial"/>
          <w:b/>
          <w:sz w:val="22"/>
          <w:szCs w:val="22"/>
          <w:lang w:val="en-GB"/>
        </w:rPr>
      </w:pPr>
    </w:p>
    <w:p w14:paraId="251A99E6" w14:textId="088ED098" w:rsidR="00437297" w:rsidRPr="00833881" w:rsidRDefault="00437297" w:rsidP="00592F82">
      <w:pPr>
        <w:jc w:val="center"/>
        <w:rPr>
          <w:rFonts w:ascii="Avenir Next" w:hAnsi="Avenir Next" w:cs="Arial"/>
          <w:b/>
          <w:sz w:val="22"/>
          <w:szCs w:val="22"/>
          <w:lang w:val="en-GB"/>
        </w:rPr>
      </w:pPr>
    </w:p>
    <w:p w14:paraId="25AECBFD" w14:textId="77777777" w:rsidR="00397D3A" w:rsidRPr="00833881" w:rsidRDefault="00397D3A" w:rsidP="00592F82">
      <w:pPr>
        <w:jc w:val="center"/>
        <w:rPr>
          <w:rFonts w:ascii="Avenir Next" w:hAnsi="Avenir Next" w:cs="Arial"/>
          <w:b/>
          <w:sz w:val="22"/>
          <w:szCs w:val="22"/>
          <w:lang w:val="en-GB"/>
        </w:rPr>
      </w:pPr>
    </w:p>
    <w:p w14:paraId="19855BF7" w14:textId="77777777" w:rsidR="00397D3A" w:rsidRPr="00833881" w:rsidRDefault="00397D3A" w:rsidP="00592F82">
      <w:pPr>
        <w:jc w:val="center"/>
        <w:rPr>
          <w:rFonts w:ascii="Avenir Next" w:hAnsi="Avenir Next" w:cs="Arial"/>
          <w:b/>
          <w:sz w:val="22"/>
          <w:szCs w:val="22"/>
          <w:lang w:val="en-GB"/>
        </w:rPr>
      </w:pPr>
    </w:p>
    <w:p w14:paraId="0ED3DA75"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4C667F89"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w:hAnsi="Avenir Next" w:cs="Arial"/>
          <w:bCs/>
          <w:color w:val="767171" w:themeColor="background2" w:themeShade="80"/>
          <w:sz w:val="22"/>
          <w:szCs w:val="22"/>
          <w:lang w:val="en-GB"/>
        </w:rPr>
        <w:t xml:space="preserve">This is the </w:t>
      </w:r>
      <w:r w:rsidRPr="00833881">
        <w:rPr>
          <w:rFonts w:ascii="Avenir Next Demi Bold" w:hAnsi="Avenir Next Demi Bold" w:cs="Arial"/>
          <w:b/>
          <w:bCs/>
          <w:color w:val="767171" w:themeColor="background2" w:themeShade="80"/>
          <w:sz w:val="22"/>
          <w:szCs w:val="22"/>
          <w:lang w:val="en-GB"/>
        </w:rPr>
        <w:t>summative (formal) assessment</w:t>
      </w:r>
      <w:r w:rsidRPr="00833881">
        <w:rPr>
          <w:rFonts w:ascii="Avenir Next" w:hAnsi="Avenir Next" w:cs="Arial"/>
          <w:bCs/>
          <w:color w:val="767171" w:themeColor="background2" w:themeShade="80"/>
          <w:sz w:val="22"/>
          <w:szCs w:val="22"/>
          <w:lang w:val="en-GB"/>
        </w:rPr>
        <w:t xml:space="preserve"> for </w:t>
      </w:r>
      <w:r w:rsidRPr="00833881">
        <w:rPr>
          <w:rFonts w:ascii="Avenir Next Demi Bold" w:hAnsi="Avenir Next Demi Bold" w:cs="Arial"/>
          <w:b/>
          <w:bCs/>
          <w:color w:val="767171" w:themeColor="background2" w:themeShade="80"/>
          <w:sz w:val="22"/>
          <w:szCs w:val="22"/>
          <w:lang w:val="en-GB"/>
        </w:rPr>
        <w:t xml:space="preserve">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xml:space="preserve"> of this course and is compulsory for all candidates who </w:t>
      </w:r>
      <w:r w:rsidRPr="00833881">
        <w:rPr>
          <w:rFonts w:ascii="Avenir Next Demi Bold" w:hAnsi="Avenir Next Demi Bold" w:cs="Arial"/>
          <w:b/>
          <w:bCs/>
          <w:color w:val="767171" w:themeColor="background2" w:themeShade="80"/>
          <w:sz w:val="22"/>
          <w:szCs w:val="22"/>
          <w:lang w:val="en-GB"/>
        </w:rPr>
        <w:t xml:space="preserve">selected this module as one of their </w:t>
      </w:r>
      <w:r w:rsidR="00A959C5" w:rsidRPr="00833881">
        <w:rPr>
          <w:rFonts w:ascii="Avenir Next Demi Bold" w:hAnsi="Avenir Next Demi Bold" w:cs="Arial"/>
          <w:b/>
          <w:bCs/>
          <w:color w:val="767171" w:themeColor="background2" w:themeShade="80"/>
          <w:sz w:val="22"/>
          <w:szCs w:val="22"/>
          <w:lang w:val="en-GB"/>
        </w:rPr>
        <w:t>elective</w:t>
      </w:r>
      <w:r w:rsidRPr="00833881">
        <w:rPr>
          <w:rFonts w:ascii="Avenir Next Demi Bold" w:hAnsi="Avenir Next Demi Bold" w:cs="Arial"/>
          <w:b/>
          <w:bCs/>
          <w:color w:val="767171" w:themeColor="background2" w:themeShade="80"/>
          <w:sz w:val="22"/>
          <w:szCs w:val="22"/>
          <w:lang w:val="en-GB"/>
        </w:rPr>
        <w:t xml:space="preserve"> modules</w:t>
      </w:r>
      <w:r w:rsidR="00A959C5" w:rsidRPr="00833881">
        <w:rPr>
          <w:rFonts w:ascii="Avenir Next" w:hAnsi="Avenir Next" w:cs="Arial"/>
          <w:bCs/>
          <w:color w:val="767171" w:themeColor="background2" w:themeShade="80"/>
          <w:sz w:val="22"/>
          <w:szCs w:val="22"/>
          <w:lang w:val="en-GB"/>
        </w:rPr>
        <w:t>.</w:t>
      </w:r>
    </w:p>
    <w:p w14:paraId="0037FF4E" w14:textId="207A6BEB"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8AE38D" w14:textId="77777777" w:rsidR="00A33F84" w:rsidRPr="00833881"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5BD495B0"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833881" w:rsidRDefault="00793173" w:rsidP="007C6201">
      <w:pPr>
        <w:jc w:val="both"/>
        <w:rPr>
          <w:rFonts w:ascii="Avenir Next" w:hAnsi="Avenir Next" w:cs="Arial"/>
          <w:b/>
          <w:sz w:val="22"/>
          <w:szCs w:val="22"/>
          <w:lang w:val="en-GB"/>
        </w:rPr>
      </w:pPr>
    </w:p>
    <w:p w14:paraId="5A8E70B6" w14:textId="3DD478B6" w:rsidR="00DB56F2" w:rsidRPr="00833881" w:rsidRDefault="00DB56F2" w:rsidP="007C6201">
      <w:pPr>
        <w:jc w:val="both"/>
        <w:rPr>
          <w:rFonts w:ascii="Avenir Next" w:hAnsi="Avenir Next" w:cs="Arial"/>
          <w:b/>
          <w:sz w:val="22"/>
          <w:szCs w:val="22"/>
          <w:lang w:val="en-GB"/>
        </w:rPr>
      </w:pPr>
    </w:p>
    <w:p w14:paraId="1B27A2C1" w14:textId="5A9B8846" w:rsidR="00397D3A" w:rsidRPr="00833881" w:rsidRDefault="00397D3A" w:rsidP="007C6201">
      <w:pPr>
        <w:jc w:val="both"/>
        <w:rPr>
          <w:rFonts w:ascii="Avenir Next" w:hAnsi="Avenir Next" w:cs="Arial"/>
          <w:b/>
          <w:sz w:val="22"/>
          <w:szCs w:val="22"/>
          <w:lang w:val="en-GB"/>
        </w:rPr>
      </w:pPr>
    </w:p>
    <w:p w14:paraId="35B724B9" w14:textId="4E0894C3" w:rsidR="00397D3A" w:rsidRPr="00833881" w:rsidRDefault="00397D3A" w:rsidP="007C6201">
      <w:pPr>
        <w:jc w:val="both"/>
        <w:rPr>
          <w:rFonts w:ascii="Avenir Next" w:hAnsi="Avenir Next" w:cs="Arial"/>
          <w:b/>
          <w:sz w:val="22"/>
          <w:szCs w:val="22"/>
          <w:lang w:val="en-GB"/>
        </w:rPr>
      </w:pPr>
    </w:p>
    <w:p w14:paraId="29E2E2E8" w14:textId="77777777" w:rsidR="00173C21" w:rsidRDefault="00173C2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88C10CE" w14:textId="5BA6D269" w:rsidR="00AF4C0D" w:rsidRPr="00833881" w:rsidRDefault="00AF4C0D" w:rsidP="00AF4C0D">
      <w:pPr>
        <w:jc w:val="center"/>
        <w:rPr>
          <w:rFonts w:ascii="Avenir Next Demi Bold" w:hAnsi="Avenir Next Demi Bold" w:cs="Arial"/>
          <w:b/>
          <w:bCs/>
          <w:sz w:val="22"/>
          <w:szCs w:val="22"/>
          <w:u w:val="single"/>
          <w:lang w:val="en-GB"/>
        </w:rPr>
      </w:pPr>
      <w:r w:rsidRPr="00833881">
        <w:rPr>
          <w:rFonts w:ascii="Avenir Next Demi Bold" w:hAnsi="Avenir Next Demi Bold" w:cs="Arial"/>
          <w:b/>
          <w:bCs/>
          <w:sz w:val="22"/>
          <w:szCs w:val="22"/>
          <w:u w:val="single"/>
          <w:lang w:val="en-GB"/>
        </w:rPr>
        <w:lastRenderedPageBreak/>
        <w:t>INSTRUCTIONS FOR COMPLETION AND SUBMISSION OF ASSESSMENT</w:t>
      </w:r>
    </w:p>
    <w:p w14:paraId="506D715F" w14:textId="77777777" w:rsidR="00AF4C0D" w:rsidRPr="00833881" w:rsidRDefault="00AF4C0D" w:rsidP="00AF4C0D">
      <w:pPr>
        <w:jc w:val="both"/>
        <w:rPr>
          <w:rFonts w:ascii="Avenir Next" w:hAnsi="Avenir Next" w:cs="Arial"/>
          <w:sz w:val="22"/>
          <w:szCs w:val="22"/>
          <w:lang w:val="en-GB"/>
        </w:rPr>
      </w:pPr>
    </w:p>
    <w:p w14:paraId="3C44F1B6" w14:textId="77777777" w:rsidR="00AF4C0D" w:rsidRPr="00833881" w:rsidRDefault="00AF4C0D" w:rsidP="00AF4C0D">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BF99FEB" w14:textId="77777777" w:rsidR="00AF4C0D" w:rsidRPr="00833881" w:rsidRDefault="00AF4C0D" w:rsidP="00AF4C0D">
      <w:pPr>
        <w:jc w:val="both"/>
        <w:rPr>
          <w:rFonts w:ascii="Avenir Next" w:hAnsi="Avenir Next" w:cs="Arial"/>
          <w:b/>
          <w:sz w:val="22"/>
          <w:szCs w:val="22"/>
          <w:lang w:val="en-GB"/>
        </w:rPr>
      </w:pPr>
    </w:p>
    <w:p w14:paraId="217D4144"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1.</w:t>
      </w:r>
      <w:r w:rsidRPr="0083388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833881" w:rsidRDefault="00AF4C0D" w:rsidP="00AF4C0D">
      <w:pPr>
        <w:ind w:left="720" w:hanging="720"/>
        <w:jc w:val="both"/>
        <w:rPr>
          <w:rFonts w:ascii="Avenir Next" w:hAnsi="Avenir Next" w:cs="Arial"/>
          <w:sz w:val="22"/>
          <w:szCs w:val="22"/>
          <w:lang w:val="en-GB"/>
        </w:rPr>
      </w:pPr>
    </w:p>
    <w:p w14:paraId="1B919363"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2.</w:t>
      </w:r>
      <w:r w:rsidRPr="00833881">
        <w:rPr>
          <w:rFonts w:ascii="Avenir Next" w:hAnsi="Avenir Next" w:cs="Arial"/>
          <w:sz w:val="22"/>
          <w:szCs w:val="22"/>
          <w:lang w:val="en-GB"/>
        </w:rPr>
        <w:tab/>
        <w:t xml:space="preserve">All assessments must be submitted electronically in </w:t>
      </w:r>
      <w:r w:rsidRPr="00833881">
        <w:rPr>
          <w:rFonts w:ascii="Avenir Next Demi Bold" w:hAnsi="Avenir Next Demi Bold" w:cs="Arial"/>
          <w:b/>
          <w:bCs/>
          <w:sz w:val="22"/>
          <w:szCs w:val="22"/>
          <w:lang w:val="en-GB"/>
        </w:rPr>
        <w:t>Microsoft Word format</w:t>
      </w:r>
      <w:r w:rsidRPr="00833881">
        <w:rPr>
          <w:rFonts w:ascii="Avenir Next" w:hAnsi="Avenir Next" w:cs="Arial"/>
          <w:sz w:val="22"/>
          <w:szCs w:val="22"/>
          <w:lang w:val="en-GB"/>
        </w:rPr>
        <w:t xml:space="preserve">, using a standard A4 size page and an 11-point Arial font. This document has been set up with these parameters – </w:t>
      </w:r>
      <w:r w:rsidRPr="00833881">
        <w:rPr>
          <w:rFonts w:ascii="Avenir Next Demi Bold" w:hAnsi="Avenir Next Demi Bold" w:cs="Arial"/>
          <w:b/>
          <w:bCs/>
          <w:sz w:val="22"/>
          <w:szCs w:val="22"/>
          <w:lang w:val="en-GB"/>
        </w:rPr>
        <w:t>please do not change the document settings in any way. DO NOT</w:t>
      </w:r>
      <w:r w:rsidRPr="00833881">
        <w:rPr>
          <w:rFonts w:ascii="Avenir Next" w:hAnsi="Avenir Next" w:cs="Arial"/>
          <w:sz w:val="22"/>
          <w:szCs w:val="22"/>
          <w:lang w:val="en-GB"/>
        </w:rPr>
        <w:t xml:space="preserve"> submit your assessment in PDF format as it will be returned to you unmarked.</w:t>
      </w:r>
    </w:p>
    <w:p w14:paraId="3ACFEFFE" w14:textId="77777777" w:rsidR="00AF4C0D" w:rsidRPr="00833881" w:rsidRDefault="00AF4C0D" w:rsidP="00AF4C0D">
      <w:pPr>
        <w:ind w:left="720" w:hanging="720"/>
        <w:jc w:val="both"/>
        <w:rPr>
          <w:rFonts w:ascii="Avenir Next" w:hAnsi="Avenir Next" w:cs="Arial"/>
          <w:sz w:val="22"/>
          <w:szCs w:val="22"/>
          <w:lang w:val="en-GB"/>
        </w:rPr>
      </w:pPr>
    </w:p>
    <w:p w14:paraId="5636B17F"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3.</w:t>
      </w:r>
      <w:r w:rsidRPr="0083388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833881" w:rsidRDefault="00AF4C0D" w:rsidP="00AF4C0D">
      <w:pPr>
        <w:ind w:left="720" w:hanging="720"/>
        <w:jc w:val="both"/>
        <w:rPr>
          <w:rFonts w:ascii="Avenir Next" w:hAnsi="Avenir Next" w:cs="Arial"/>
          <w:sz w:val="22"/>
          <w:szCs w:val="22"/>
          <w:lang w:val="en-GB"/>
        </w:rPr>
      </w:pPr>
    </w:p>
    <w:p w14:paraId="556E5497" w14:textId="3C137B1F"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4.</w:t>
      </w:r>
      <w:r w:rsidRPr="00833881">
        <w:rPr>
          <w:rFonts w:ascii="Avenir Next" w:hAnsi="Avenir Next" w:cs="Arial"/>
          <w:sz w:val="22"/>
          <w:szCs w:val="22"/>
          <w:lang w:val="en-GB"/>
        </w:rPr>
        <w:tab/>
        <w:t xml:space="preserve">You must save this document using the following format: </w:t>
      </w:r>
      <w:r w:rsidRPr="00833881">
        <w:rPr>
          <w:rFonts w:ascii="Avenir Next Demi Bold" w:hAnsi="Avenir Next Demi Bold" w:cs="Arial"/>
          <w:b/>
          <w:bCs/>
          <w:sz w:val="22"/>
          <w:szCs w:val="22"/>
          <w:lang w:val="en-GB" w:eastAsia="en-GB"/>
        </w:rPr>
        <w:t>[studentID.assessment5G]</w:t>
      </w:r>
      <w:r w:rsidRPr="00833881">
        <w:rPr>
          <w:rFonts w:ascii="Avenir Next" w:hAnsi="Avenir Next" w:cs="Arial"/>
          <w:sz w:val="22"/>
          <w:szCs w:val="22"/>
          <w:lang w:val="en-GB" w:eastAsia="en-GB"/>
        </w:rPr>
        <w:t>. An example would be something along the following lines: 202122-336.assessment5G</w:t>
      </w:r>
      <w:r w:rsidRPr="00833881">
        <w:rPr>
          <w:rFonts w:ascii="Avenir Next" w:hAnsi="Avenir Next" w:cs="Arial"/>
          <w:sz w:val="22"/>
          <w:szCs w:val="22"/>
          <w:lang w:val="en-GB"/>
        </w:rPr>
        <w:t xml:space="preserve">. </w:t>
      </w:r>
      <w:r w:rsidRPr="00833881">
        <w:rPr>
          <w:rFonts w:ascii="Avenir Next Demi Bold" w:hAnsi="Avenir Next Demi Bold" w:cs="Arial"/>
          <w:b/>
          <w:bCs/>
          <w:sz w:val="22"/>
          <w:szCs w:val="22"/>
          <w:lang w:val="en-GB"/>
        </w:rPr>
        <w:t>Please also include the filename as a footer to each page of the assessment</w:t>
      </w:r>
      <w:r w:rsidRPr="00833881">
        <w:rPr>
          <w:rFonts w:ascii="Avenir Next" w:hAnsi="Avenir Next" w:cs="Arial"/>
          <w:bCs/>
          <w:sz w:val="22"/>
          <w:szCs w:val="22"/>
          <w:lang w:val="en-GB"/>
        </w:rPr>
        <w:t xml:space="preserve"> (this has been pre-populated for you, merely replace the words “studentID” with the student number allocated to you)</w:t>
      </w:r>
      <w:r w:rsidRPr="00833881">
        <w:rPr>
          <w:rFonts w:ascii="Avenir Next" w:hAnsi="Avenir Next" w:cs="Arial"/>
          <w:sz w:val="22"/>
          <w:szCs w:val="22"/>
          <w:lang w:val="en-GB"/>
        </w:rPr>
        <w:t xml:space="preserve">. Do not include your name or any other identifying words in your file name. </w:t>
      </w:r>
      <w:r w:rsidRPr="00833881">
        <w:rPr>
          <w:rFonts w:ascii="Avenir Next Demi Bold" w:hAnsi="Avenir Next Demi Bold" w:cs="Arial"/>
          <w:b/>
          <w:bCs/>
          <w:sz w:val="22"/>
          <w:szCs w:val="22"/>
          <w:lang w:val="en-GB"/>
        </w:rPr>
        <w:t>Assessments that do not comply with this instruction will be returned to candidates unmarked</w:t>
      </w:r>
      <w:r w:rsidRPr="00833881">
        <w:rPr>
          <w:rFonts w:ascii="Avenir Next" w:hAnsi="Avenir Next" w:cs="Arial"/>
          <w:sz w:val="22"/>
          <w:szCs w:val="22"/>
          <w:lang w:val="en-GB"/>
        </w:rPr>
        <w:t>.</w:t>
      </w:r>
    </w:p>
    <w:p w14:paraId="04B005BE" w14:textId="77777777" w:rsidR="00AF4C0D" w:rsidRPr="00833881" w:rsidRDefault="00AF4C0D" w:rsidP="00AF4C0D">
      <w:pPr>
        <w:ind w:left="720" w:hanging="720"/>
        <w:jc w:val="both"/>
        <w:rPr>
          <w:rFonts w:ascii="Avenir Next" w:hAnsi="Avenir Next" w:cs="Arial"/>
          <w:sz w:val="22"/>
          <w:szCs w:val="22"/>
          <w:lang w:val="en-GB"/>
        </w:rPr>
      </w:pPr>
    </w:p>
    <w:p w14:paraId="6FD8F82D"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5.</w:t>
      </w:r>
      <w:r w:rsidRPr="0083388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388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33881">
        <w:rPr>
          <w:rFonts w:ascii="Avenir Next" w:hAnsi="Avenir Next" w:cs="Arial"/>
          <w:sz w:val="22"/>
          <w:szCs w:val="22"/>
          <w:lang w:val="en-GB"/>
        </w:rPr>
        <w:t>.</w:t>
      </w:r>
    </w:p>
    <w:p w14:paraId="71B5D25A" w14:textId="77777777" w:rsidR="00AF4C0D" w:rsidRPr="00833881" w:rsidRDefault="00AF4C0D" w:rsidP="00AF4C0D">
      <w:pPr>
        <w:ind w:left="720" w:hanging="720"/>
        <w:jc w:val="both"/>
        <w:rPr>
          <w:rFonts w:ascii="Avenir Next" w:hAnsi="Avenir Next" w:cs="Arial"/>
          <w:sz w:val="22"/>
          <w:szCs w:val="22"/>
          <w:lang w:val="en-GB"/>
        </w:rPr>
      </w:pPr>
    </w:p>
    <w:p w14:paraId="6753B836" w14:textId="593DCC60"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6.</w:t>
      </w:r>
      <w:r w:rsidRPr="00833881">
        <w:rPr>
          <w:rFonts w:ascii="Avenir Next" w:hAnsi="Avenir Next" w:cs="Arial"/>
          <w:b/>
          <w:sz w:val="22"/>
          <w:szCs w:val="22"/>
          <w:lang w:val="en-GB"/>
        </w:rPr>
        <w:tab/>
      </w:r>
      <w:r w:rsidRPr="00833881">
        <w:rPr>
          <w:rFonts w:ascii="Avenir Next" w:hAnsi="Avenir Next" w:cs="Arial"/>
          <w:sz w:val="22"/>
          <w:szCs w:val="22"/>
          <w:lang w:val="en-GB"/>
        </w:rPr>
        <w:t xml:space="preserve">The final submission date for this assessment is </w:t>
      </w:r>
      <w:r w:rsidRPr="00833881">
        <w:rPr>
          <w:rFonts w:ascii="Avenir Next Demi Bold" w:hAnsi="Avenir Next Demi Bold" w:cs="Arial"/>
          <w:b/>
          <w:bCs/>
          <w:sz w:val="22"/>
          <w:szCs w:val="22"/>
          <w:lang w:val="en-GB"/>
        </w:rPr>
        <w:t>31 July 202</w:t>
      </w:r>
      <w:r w:rsidR="00C969F3">
        <w:rPr>
          <w:rFonts w:ascii="Avenir Next Demi Bold" w:hAnsi="Avenir Next Demi Bold" w:cs="Arial"/>
          <w:b/>
          <w:bCs/>
          <w:sz w:val="22"/>
          <w:szCs w:val="22"/>
          <w:lang w:val="en-GB"/>
        </w:rPr>
        <w:t>4</w:t>
      </w:r>
      <w:r w:rsidRPr="00833881">
        <w:rPr>
          <w:rFonts w:ascii="Avenir Next" w:hAnsi="Avenir Next" w:cs="Arial"/>
          <w:sz w:val="22"/>
          <w:szCs w:val="22"/>
          <w:lang w:val="en-GB"/>
        </w:rPr>
        <w:t xml:space="preserve">. The assessment submission portal will close at </w:t>
      </w:r>
      <w:r w:rsidRPr="00833881">
        <w:rPr>
          <w:rFonts w:ascii="Avenir Next Demi Bold" w:hAnsi="Avenir Next Demi Bold" w:cs="Arial"/>
          <w:b/>
          <w:bCs/>
          <w:sz w:val="22"/>
          <w:szCs w:val="22"/>
          <w:lang w:val="en-GB"/>
        </w:rPr>
        <w:t>23:00 (11 pm) BST (GMT +1) on 31 July 202</w:t>
      </w:r>
      <w:r w:rsidR="00C969F3">
        <w:rPr>
          <w:rFonts w:ascii="Avenir Next Demi Bold" w:hAnsi="Avenir Next Demi Bold" w:cs="Arial"/>
          <w:b/>
          <w:bCs/>
          <w:sz w:val="22"/>
          <w:szCs w:val="22"/>
          <w:lang w:val="en-GB"/>
        </w:rPr>
        <w:t>4</w:t>
      </w:r>
      <w:r w:rsidRPr="00833881">
        <w:rPr>
          <w:rFonts w:ascii="Avenir Next" w:hAnsi="Avenir Next" w:cs="Arial"/>
          <w:sz w:val="22"/>
          <w:szCs w:val="22"/>
          <w:lang w:val="en-GB"/>
        </w:rPr>
        <w:t>. No submissions can be made after the portal has closed and no further uploading of documents will be allowed, no matter the circumstances.</w:t>
      </w:r>
    </w:p>
    <w:p w14:paraId="11CED0A7" w14:textId="77777777" w:rsidR="00AF4C0D" w:rsidRPr="00833881" w:rsidRDefault="00AF4C0D" w:rsidP="00AF4C0D">
      <w:pPr>
        <w:ind w:left="720" w:hanging="720"/>
        <w:jc w:val="both"/>
        <w:rPr>
          <w:rFonts w:ascii="Avenir Next" w:hAnsi="Avenir Next" w:cs="Arial"/>
          <w:sz w:val="22"/>
          <w:szCs w:val="22"/>
          <w:lang w:val="en-GB"/>
        </w:rPr>
      </w:pPr>
    </w:p>
    <w:p w14:paraId="462752C3" w14:textId="24086D72"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7.</w:t>
      </w:r>
      <w:r w:rsidRPr="00833881">
        <w:rPr>
          <w:rFonts w:ascii="Avenir Next" w:hAnsi="Avenir Next" w:cs="Arial"/>
          <w:sz w:val="22"/>
          <w:szCs w:val="22"/>
          <w:lang w:val="en-GB"/>
        </w:rPr>
        <w:tab/>
        <w:t xml:space="preserve">Prior to being populated with your answers, this assessment consists of </w:t>
      </w:r>
      <w:r w:rsidR="005D773E">
        <w:rPr>
          <w:rFonts w:ascii="Avenir Next Demi Bold" w:hAnsi="Avenir Next Demi Bold" w:cs="Arial"/>
          <w:b/>
          <w:bCs/>
          <w:sz w:val="22"/>
          <w:szCs w:val="22"/>
          <w:lang w:val="en-GB"/>
        </w:rPr>
        <w:t>9</w:t>
      </w:r>
      <w:r w:rsidRPr="00833881">
        <w:rPr>
          <w:rFonts w:ascii="Avenir Next Demi Bold" w:hAnsi="Avenir Next Demi Bold" w:cs="Arial"/>
          <w:b/>
          <w:bCs/>
          <w:sz w:val="22"/>
          <w:szCs w:val="22"/>
          <w:lang w:val="en-GB"/>
        </w:rPr>
        <w:t xml:space="preserve"> pages</w:t>
      </w:r>
      <w:r w:rsidRPr="00833881">
        <w:rPr>
          <w:rFonts w:ascii="Avenir Next" w:hAnsi="Avenir Next" w:cs="Arial"/>
          <w:sz w:val="22"/>
          <w:szCs w:val="22"/>
          <w:lang w:val="en-GB"/>
        </w:rPr>
        <w:t>.</w:t>
      </w:r>
    </w:p>
    <w:p w14:paraId="6D9ED03D" w14:textId="77777777" w:rsidR="00AF4C0D" w:rsidRPr="00833881" w:rsidRDefault="00AF4C0D" w:rsidP="00AF4C0D">
      <w:pPr>
        <w:ind w:left="720" w:hanging="720"/>
        <w:jc w:val="both"/>
        <w:rPr>
          <w:rFonts w:ascii="Avenir Next" w:hAnsi="Avenir Next" w:cs="Arial"/>
          <w:sz w:val="22"/>
          <w:szCs w:val="22"/>
          <w:lang w:val="en-GB"/>
        </w:rPr>
      </w:pPr>
    </w:p>
    <w:p w14:paraId="00A7A65B" w14:textId="77777777" w:rsidR="00AF4C0D" w:rsidRPr="00833881" w:rsidRDefault="00AF4C0D" w:rsidP="00AF4C0D">
      <w:pPr>
        <w:ind w:left="720" w:hanging="720"/>
        <w:jc w:val="both"/>
        <w:rPr>
          <w:rFonts w:ascii="Avenir Next" w:hAnsi="Avenir Next" w:cs="Arial"/>
          <w:sz w:val="22"/>
          <w:szCs w:val="22"/>
          <w:lang w:val="en-GB"/>
        </w:rPr>
      </w:pPr>
    </w:p>
    <w:p w14:paraId="6DE998DC" w14:textId="77777777" w:rsidR="00A33F84" w:rsidRPr="00833881" w:rsidRDefault="00A33F84">
      <w:pPr>
        <w:rPr>
          <w:rFonts w:ascii="Avenir Next" w:hAnsi="Avenir Next" w:cs="Arial"/>
          <w:b/>
          <w:sz w:val="22"/>
          <w:szCs w:val="22"/>
          <w:u w:val="single"/>
          <w:lang w:val="en-GB"/>
        </w:rPr>
      </w:pPr>
      <w:r w:rsidRPr="00833881">
        <w:rPr>
          <w:rFonts w:ascii="Avenir Next" w:hAnsi="Avenir Next" w:cs="Arial"/>
          <w:b/>
          <w:sz w:val="22"/>
          <w:szCs w:val="22"/>
          <w:u w:val="single"/>
          <w:lang w:val="en-GB"/>
        </w:rPr>
        <w:br w:type="page"/>
      </w:r>
    </w:p>
    <w:p w14:paraId="2966AAD4" w14:textId="6E632E06" w:rsidR="00F3323E" w:rsidRPr="00833881" w:rsidRDefault="00F3323E"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u w:val="single"/>
          <w:lang w:val="en-GB"/>
        </w:rPr>
        <w:lastRenderedPageBreak/>
        <w:t>ANSWER ALL THE QUESTIONS</w:t>
      </w:r>
    </w:p>
    <w:p w14:paraId="62B460C7" w14:textId="77777777" w:rsidR="00F3323E" w:rsidRPr="00833881" w:rsidRDefault="00F3323E" w:rsidP="00B9639B">
      <w:pPr>
        <w:ind w:left="720" w:hanging="720"/>
        <w:jc w:val="both"/>
        <w:rPr>
          <w:rFonts w:ascii="Avenir Next" w:hAnsi="Avenir Next" w:cs="Arial"/>
          <w:sz w:val="22"/>
          <w:szCs w:val="22"/>
          <w:lang w:val="en-GB"/>
        </w:rPr>
      </w:pPr>
    </w:p>
    <w:p w14:paraId="7855E8A8" w14:textId="3F6B427A" w:rsidR="005D43E0" w:rsidRPr="00833881" w:rsidRDefault="0029433F"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QUESTION 1</w:t>
      </w:r>
      <w:r w:rsidR="005D43E0" w:rsidRPr="00833881">
        <w:rPr>
          <w:rFonts w:ascii="Avenir Next Demi Bold" w:hAnsi="Avenir Next Demi Bold" w:cs="Arial"/>
          <w:b/>
          <w:bCs/>
          <w:sz w:val="22"/>
          <w:szCs w:val="22"/>
          <w:lang w:val="en-GB"/>
        </w:rPr>
        <w:t xml:space="preserve"> (multiple-choice questions) [10 marks</w:t>
      </w:r>
      <w:r w:rsidR="00D17FDC" w:rsidRPr="00833881">
        <w:rPr>
          <w:rFonts w:ascii="Avenir Next Demi Bold" w:hAnsi="Avenir Next Demi Bold" w:cs="Arial"/>
          <w:b/>
          <w:bCs/>
          <w:sz w:val="22"/>
          <w:szCs w:val="22"/>
          <w:lang w:val="en-GB"/>
        </w:rPr>
        <w:t xml:space="preserve"> in total</w:t>
      </w:r>
      <w:r w:rsidR="005D43E0" w:rsidRPr="00833881">
        <w:rPr>
          <w:rFonts w:ascii="Avenir Next Demi Bold" w:hAnsi="Avenir Next Demi Bold" w:cs="Arial"/>
          <w:b/>
          <w:bCs/>
          <w:sz w:val="22"/>
          <w:szCs w:val="22"/>
          <w:lang w:val="en-GB"/>
        </w:rPr>
        <w:t>]</w:t>
      </w:r>
    </w:p>
    <w:p w14:paraId="3CF1A35C" w14:textId="77777777" w:rsidR="00F3323E" w:rsidRPr="00833881" w:rsidRDefault="00F3323E" w:rsidP="00B9639B">
      <w:pPr>
        <w:ind w:left="720" w:hanging="720"/>
        <w:jc w:val="both"/>
        <w:rPr>
          <w:rFonts w:ascii="Avenir Next" w:hAnsi="Avenir Next" w:cs="Arial"/>
          <w:sz w:val="22"/>
          <w:szCs w:val="22"/>
          <w:lang w:val="en-GB"/>
        </w:rPr>
      </w:pPr>
    </w:p>
    <w:p w14:paraId="52F192E0" w14:textId="4F9975C1" w:rsidR="005D43E0" w:rsidRPr="00833881" w:rsidRDefault="005D43E0" w:rsidP="00B9639B">
      <w:pPr>
        <w:jc w:val="both"/>
        <w:rPr>
          <w:rFonts w:ascii="Avenir Next" w:hAnsi="Avenir Next" w:cs="Arial"/>
          <w:sz w:val="22"/>
          <w:szCs w:val="22"/>
          <w:lang w:val="en-GB"/>
        </w:rPr>
      </w:pPr>
      <w:r w:rsidRPr="00833881">
        <w:rPr>
          <w:rFonts w:ascii="Avenir Next" w:hAnsi="Avenir Next" w:cs="Arial"/>
          <w:sz w:val="22"/>
          <w:szCs w:val="22"/>
          <w:lang w:val="en-GB"/>
        </w:rPr>
        <w:t>Questions 1.1. – 1.10</w:t>
      </w:r>
      <w:r w:rsidR="00341AA6" w:rsidRPr="00833881">
        <w:rPr>
          <w:rFonts w:ascii="Avenir Next" w:hAnsi="Avenir Next" w:cs="Arial"/>
          <w:sz w:val="22"/>
          <w:szCs w:val="22"/>
          <w:lang w:val="en-GB"/>
        </w:rPr>
        <w:t>.</w:t>
      </w:r>
      <w:r w:rsidRPr="0083388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33881">
        <w:rPr>
          <w:rFonts w:ascii="Avenir Next" w:hAnsi="Avenir Next" w:cs="Arial"/>
          <w:sz w:val="22"/>
          <w:szCs w:val="22"/>
          <w:highlight w:val="yellow"/>
          <w:lang w:val="en-GB"/>
        </w:rPr>
        <w:t>mark your selection on the answer sheet</w:t>
      </w:r>
      <w:r w:rsidR="00397D3A" w:rsidRPr="00833881">
        <w:rPr>
          <w:rFonts w:ascii="Avenir Next" w:hAnsi="Avenir Next" w:cs="Arial"/>
          <w:sz w:val="22"/>
          <w:szCs w:val="22"/>
          <w:highlight w:val="yellow"/>
          <w:lang w:val="en-GB"/>
        </w:rPr>
        <w:t xml:space="preserve"> by highlighting the </w:t>
      </w:r>
      <w:r w:rsidR="0036565C" w:rsidRPr="00833881">
        <w:rPr>
          <w:rFonts w:ascii="Avenir Next" w:hAnsi="Avenir Next" w:cs="Arial"/>
          <w:sz w:val="22"/>
          <w:szCs w:val="22"/>
          <w:highlight w:val="yellow"/>
          <w:lang w:val="en-GB"/>
        </w:rPr>
        <w:t xml:space="preserve">relevant paragraph </w:t>
      </w:r>
      <w:r w:rsidR="0036565C" w:rsidRPr="00946C46">
        <w:rPr>
          <w:rFonts w:ascii="Avenir Next Demi Bold" w:hAnsi="Avenir Next Demi Bold" w:cs="Arial"/>
          <w:b/>
          <w:bCs/>
          <w:sz w:val="22"/>
          <w:szCs w:val="22"/>
          <w:highlight w:val="yellow"/>
          <w:lang w:val="en-GB"/>
        </w:rPr>
        <w:t>in yellow</w:t>
      </w:r>
      <w:r w:rsidRPr="00833881">
        <w:rPr>
          <w:rFonts w:ascii="Avenir Next" w:hAnsi="Avenir Next" w:cs="Arial"/>
          <w:sz w:val="22"/>
          <w:szCs w:val="22"/>
          <w:lang w:val="en-GB"/>
        </w:rPr>
        <w:t>.</w:t>
      </w:r>
      <w:r w:rsidR="0036565C" w:rsidRPr="00833881">
        <w:rPr>
          <w:rFonts w:ascii="Avenir Next" w:hAnsi="Avenir Next" w:cs="Arial"/>
          <w:sz w:val="22"/>
          <w:szCs w:val="22"/>
          <w:lang w:val="en-GB"/>
        </w:rPr>
        <w:t xml:space="preserve"> Select only </w:t>
      </w:r>
      <w:r w:rsidR="0036565C" w:rsidRPr="00946C46">
        <w:rPr>
          <w:rFonts w:ascii="Avenir Next Demi Bold" w:hAnsi="Avenir Next Demi Bold" w:cs="Arial"/>
          <w:b/>
          <w:bCs/>
          <w:sz w:val="22"/>
          <w:szCs w:val="22"/>
          <w:lang w:val="en-GB"/>
        </w:rPr>
        <w:t>ONE</w:t>
      </w:r>
      <w:r w:rsidR="0036565C" w:rsidRPr="00833881">
        <w:rPr>
          <w:rFonts w:ascii="Avenir Next" w:hAnsi="Avenir Next" w:cs="Arial"/>
          <w:sz w:val="22"/>
          <w:szCs w:val="22"/>
          <w:lang w:val="en-GB"/>
        </w:rPr>
        <w:t xml:space="preserve"> answer</w:t>
      </w:r>
      <w:r w:rsidR="00A60074" w:rsidRPr="00833881">
        <w:rPr>
          <w:rFonts w:ascii="Avenir Next" w:hAnsi="Avenir Next" w:cs="Arial"/>
          <w:sz w:val="22"/>
          <w:szCs w:val="22"/>
          <w:lang w:val="en-GB"/>
        </w:rPr>
        <w:t>. Candidates who select more than one answer will receive no mark for that specific question.</w:t>
      </w:r>
    </w:p>
    <w:p w14:paraId="27033D10" w14:textId="424A462F" w:rsidR="00AF228E" w:rsidRPr="00833881" w:rsidRDefault="00AF228E" w:rsidP="00C55824">
      <w:pPr>
        <w:autoSpaceDE w:val="0"/>
        <w:autoSpaceDN w:val="0"/>
        <w:adjustRightInd w:val="0"/>
        <w:jc w:val="both"/>
        <w:rPr>
          <w:rFonts w:ascii="Avenir Next" w:hAnsi="Avenir Next" w:cs="Arial"/>
          <w:sz w:val="22"/>
          <w:szCs w:val="22"/>
        </w:rPr>
      </w:pPr>
    </w:p>
    <w:p w14:paraId="43F355DA"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1.1 </w:t>
      </w:r>
    </w:p>
    <w:p w14:paraId="280FEE57" w14:textId="77777777" w:rsidR="00E9597C" w:rsidRPr="00833881" w:rsidRDefault="00E9597C" w:rsidP="00C55824">
      <w:pPr>
        <w:jc w:val="both"/>
        <w:rPr>
          <w:rFonts w:ascii="Avenir Next" w:hAnsi="Avenir Next" w:cs="Arial"/>
          <w:sz w:val="22"/>
          <w:szCs w:val="22"/>
        </w:rPr>
      </w:pPr>
    </w:p>
    <w:p w14:paraId="79FEE5C0" w14:textId="5F5BB035" w:rsidR="00CC03AD" w:rsidRPr="00833881" w:rsidRDefault="00CC03AD"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DC677DE" w14:textId="77777777" w:rsidR="00CC03AD" w:rsidRPr="00833881" w:rsidRDefault="00CC03AD" w:rsidP="00690F5A">
      <w:pPr>
        <w:jc w:val="both"/>
        <w:rPr>
          <w:rFonts w:ascii="Avenir Next" w:hAnsi="Avenir Next" w:cs="Arial"/>
          <w:sz w:val="22"/>
          <w:szCs w:val="22"/>
          <w:lang w:val="en-GB"/>
        </w:rPr>
      </w:pPr>
    </w:p>
    <w:p w14:paraId="072BC119" w14:textId="77777777" w:rsidR="00A01A51" w:rsidRPr="00833881" w:rsidRDefault="00A01A51" w:rsidP="00A01A51">
      <w:pPr>
        <w:jc w:val="both"/>
        <w:rPr>
          <w:rFonts w:ascii="Avenir Next" w:hAnsi="Avenir Next" w:cs="Arial"/>
          <w:sz w:val="22"/>
          <w:szCs w:val="22"/>
          <w:lang w:val="en-GB"/>
        </w:rPr>
      </w:pPr>
      <w:r>
        <w:rPr>
          <w:rFonts w:ascii="Avenir Next" w:hAnsi="Avenir Next" w:cs="Arial"/>
          <w:sz w:val="22"/>
          <w:szCs w:val="22"/>
          <w:lang w:val="en-GB"/>
        </w:rPr>
        <w:t>What are the modes of winding up in The Bahamas</w:t>
      </w:r>
      <w:r w:rsidRPr="00833881">
        <w:rPr>
          <w:rFonts w:ascii="Avenir Next" w:hAnsi="Avenir Next" w:cs="Arial"/>
          <w:sz w:val="22"/>
          <w:szCs w:val="22"/>
          <w:lang w:val="en-GB"/>
        </w:rPr>
        <w:t>?</w:t>
      </w:r>
    </w:p>
    <w:p w14:paraId="0497D18D" w14:textId="77777777" w:rsidR="00B74273" w:rsidRDefault="00B74273" w:rsidP="00B74273">
      <w:pPr>
        <w:pStyle w:val="ListParagraph"/>
        <w:ind w:left="426"/>
        <w:jc w:val="both"/>
        <w:rPr>
          <w:rFonts w:ascii="Avenir Next" w:hAnsi="Avenir Next" w:cs="Arial"/>
          <w:sz w:val="22"/>
          <w:szCs w:val="22"/>
          <w:lang w:val="en-GB"/>
        </w:rPr>
      </w:pPr>
    </w:p>
    <w:p w14:paraId="7D63656A" w14:textId="1E3223E5" w:rsidR="00B74273" w:rsidRPr="00833881" w:rsidRDefault="00B74273" w:rsidP="00B7427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Voluntary</w:t>
      </w:r>
      <w:r w:rsidRPr="00833881">
        <w:rPr>
          <w:rFonts w:ascii="Avenir Next" w:hAnsi="Avenir Next" w:cs="Arial"/>
          <w:sz w:val="22"/>
          <w:szCs w:val="22"/>
          <w:lang w:val="en-GB"/>
        </w:rPr>
        <w:t>.</w:t>
      </w:r>
    </w:p>
    <w:p w14:paraId="693695F5" w14:textId="77777777" w:rsidR="00B74273" w:rsidRPr="00833881" w:rsidRDefault="00B74273" w:rsidP="00B74273">
      <w:pPr>
        <w:ind w:hanging="426"/>
        <w:jc w:val="both"/>
        <w:rPr>
          <w:rFonts w:ascii="Avenir Next" w:hAnsi="Avenir Next" w:cs="Arial"/>
          <w:sz w:val="22"/>
          <w:szCs w:val="22"/>
          <w:lang w:val="en-GB"/>
        </w:rPr>
      </w:pPr>
    </w:p>
    <w:p w14:paraId="6E23BAFB" w14:textId="77777777" w:rsidR="00B74273" w:rsidRPr="00833881" w:rsidRDefault="00B74273" w:rsidP="00B7427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Compulsory</w:t>
      </w:r>
      <w:r w:rsidRPr="00833881">
        <w:rPr>
          <w:rFonts w:ascii="Avenir Next" w:hAnsi="Avenir Next" w:cs="Arial"/>
          <w:sz w:val="22"/>
          <w:szCs w:val="22"/>
          <w:lang w:val="en-GB"/>
        </w:rPr>
        <w:t>.</w:t>
      </w:r>
    </w:p>
    <w:p w14:paraId="6BC92D5C" w14:textId="77777777" w:rsidR="00B74273" w:rsidRPr="00833881" w:rsidRDefault="00B74273" w:rsidP="00B74273">
      <w:pPr>
        <w:ind w:hanging="426"/>
        <w:jc w:val="both"/>
        <w:rPr>
          <w:rFonts w:ascii="Avenir Next" w:hAnsi="Avenir Next" w:cs="Arial"/>
          <w:sz w:val="22"/>
          <w:szCs w:val="22"/>
          <w:lang w:val="en-GB"/>
        </w:rPr>
      </w:pPr>
    </w:p>
    <w:p w14:paraId="1FDE1E21" w14:textId="2D76FA1B" w:rsidR="00B74273" w:rsidRPr="00833881" w:rsidRDefault="00B74273" w:rsidP="00B7427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Under supervision of the court</w:t>
      </w:r>
      <w:r w:rsidRPr="00833881">
        <w:rPr>
          <w:rFonts w:ascii="Avenir Next" w:hAnsi="Avenir Next" w:cs="Arial"/>
          <w:sz w:val="22"/>
          <w:szCs w:val="22"/>
          <w:lang w:val="en-GB"/>
        </w:rPr>
        <w:t>.</w:t>
      </w:r>
    </w:p>
    <w:p w14:paraId="2736ADA2" w14:textId="77777777" w:rsidR="00B74273" w:rsidRPr="00833881" w:rsidRDefault="00B74273" w:rsidP="00B74273">
      <w:pPr>
        <w:ind w:hanging="426"/>
        <w:jc w:val="both"/>
        <w:rPr>
          <w:rFonts w:ascii="Avenir Next" w:hAnsi="Avenir Next" w:cs="Arial"/>
          <w:sz w:val="22"/>
          <w:szCs w:val="22"/>
          <w:lang w:val="en-GB"/>
        </w:rPr>
      </w:pPr>
    </w:p>
    <w:p w14:paraId="77AFEAED" w14:textId="77777777" w:rsidR="00B74273" w:rsidRPr="00173C21" w:rsidRDefault="00B74273" w:rsidP="00B74273">
      <w:pPr>
        <w:pStyle w:val="ListParagraph"/>
        <w:numPr>
          <w:ilvl w:val="0"/>
          <w:numId w:val="2"/>
        </w:numPr>
        <w:ind w:left="426" w:hanging="426"/>
        <w:jc w:val="both"/>
        <w:rPr>
          <w:rFonts w:ascii="Avenir Next" w:hAnsi="Avenir Next" w:cs="Arial"/>
          <w:sz w:val="22"/>
          <w:szCs w:val="22"/>
          <w:lang w:val="en-GB"/>
        </w:rPr>
      </w:pPr>
      <w:r w:rsidRPr="00173C21">
        <w:rPr>
          <w:rFonts w:ascii="Avenir Next" w:hAnsi="Avenir Next" w:cs="Arial"/>
          <w:sz w:val="22"/>
          <w:szCs w:val="22"/>
          <w:lang w:val="en-GB"/>
        </w:rPr>
        <w:t>All of the above.</w:t>
      </w:r>
    </w:p>
    <w:p w14:paraId="02E4F3EB" w14:textId="77777777" w:rsidR="00690F5A" w:rsidRPr="00833881" w:rsidRDefault="00690F5A" w:rsidP="00C55824">
      <w:pPr>
        <w:jc w:val="both"/>
        <w:rPr>
          <w:rFonts w:ascii="Avenir Next" w:hAnsi="Avenir Next" w:cs="Arial"/>
          <w:sz w:val="22"/>
          <w:szCs w:val="22"/>
          <w:lang w:val="en-GB"/>
        </w:rPr>
      </w:pPr>
    </w:p>
    <w:p w14:paraId="1EDB374E"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1.2</w:t>
      </w:r>
    </w:p>
    <w:p w14:paraId="2FDFDBCB" w14:textId="77777777" w:rsidR="00E9597C" w:rsidRPr="00833881" w:rsidRDefault="00E9597C" w:rsidP="00762E4A">
      <w:pPr>
        <w:jc w:val="both"/>
        <w:rPr>
          <w:rFonts w:ascii="Avenir Next" w:hAnsi="Avenir Next" w:cs="Arial"/>
          <w:sz w:val="22"/>
          <w:szCs w:val="22"/>
        </w:rPr>
      </w:pPr>
    </w:p>
    <w:p w14:paraId="35B81361" w14:textId="4A6A9643" w:rsidR="00765A52" w:rsidRPr="00833881" w:rsidRDefault="00765A52"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5CCACBB" w14:textId="77777777" w:rsidR="00765A52" w:rsidRPr="00833881" w:rsidRDefault="00765A52" w:rsidP="00762E4A">
      <w:pPr>
        <w:jc w:val="both"/>
        <w:rPr>
          <w:rFonts w:ascii="Avenir Next" w:hAnsi="Avenir Next" w:cs="Arial"/>
          <w:sz w:val="22"/>
          <w:szCs w:val="22"/>
          <w:lang w:val="en-GB"/>
        </w:rPr>
      </w:pPr>
    </w:p>
    <w:p w14:paraId="6232E27C" w14:textId="71CC4DAC" w:rsidR="00690F5A" w:rsidRPr="00833881" w:rsidRDefault="00690F5A"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When is a Bahamian company deemed to be unable to pay its debts under section 188 of the </w:t>
      </w:r>
      <w:r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5527A2A9" w14:textId="77777777" w:rsidR="00690F5A" w:rsidRPr="00833881" w:rsidRDefault="00690F5A" w:rsidP="00762E4A">
      <w:pPr>
        <w:jc w:val="both"/>
        <w:rPr>
          <w:rFonts w:ascii="Avenir Next" w:hAnsi="Avenir Next" w:cs="Arial"/>
          <w:sz w:val="22"/>
          <w:szCs w:val="22"/>
          <w:lang w:val="en-GB"/>
        </w:rPr>
      </w:pPr>
    </w:p>
    <w:p w14:paraId="6C9811A5" w14:textId="0287D8D0"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Only when it is balance sheet insolvent.</w:t>
      </w:r>
    </w:p>
    <w:p w14:paraId="30955338" w14:textId="77777777" w:rsidR="00762E4A" w:rsidRPr="00833881" w:rsidRDefault="00762E4A" w:rsidP="00762E4A">
      <w:pPr>
        <w:jc w:val="both"/>
        <w:rPr>
          <w:rFonts w:ascii="Avenir Next" w:hAnsi="Avenir Next" w:cs="Arial"/>
          <w:sz w:val="22"/>
          <w:szCs w:val="22"/>
          <w:lang w:val="en-GB"/>
        </w:rPr>
      </w:pPr>
    </w:p>
    <w:p w14:paraId="20E9E87F" w14:textId="6BA652E6"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Only when it is cash flow insolvent.</w:t>
      </w:r>
    </w:p>
    <w:p w14:paraId="66C7444D" w14:textId="77777777" w:rsidR="00762E4A" w:rsidRPr="00833881" w:rsidRDefault="00762E4A" w:rsidP="00762E4A">
      <w:pPr>
        <w:jc w:val="both"/>
        <w:rPr>
          <w:rFonts w:ascii="Avenir Next" w:hAnsi="Avenir Next" w:cs="Arial"/>
          <w:sz w:val="22"/>
          <w:szCs w:val="22"/>
          <w:lang w:val="en-GB"/>
        </w:rPr>
      </w:pPr>
    </w:p>
    <w:p w14:paraId="488905DC" w14:textId="05943CD5"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When it is balance sheet insolvent and cash flow insolvent.</w:t>
      </w:r>
    </w:p>
    <w:p w14:paraId="22EE5859" w14:textId="77777777" w:rsidR="00762E4A" w:rsidRPr="00833881" w:rsidRDefault="00762E4A" w:rsidP="00762E4A">
      <w:pPr>
        <w:jc w:val="both"/>
        <w:rPr>
          <w:rFonts w:ascii="Avenir Next" w:hAnsi="Avenir Next" w:cs="Arial"/>
          <w:sz w:val="22"/>
          <w:szCs w:val="22"/>
          <w:lang w:val="en-GB"/>
        </w:rPr>
      </w:pPr>
    </w:p>
    <w:p w14:paraId="4BB2ABD4" w14:textId="65F45035" w:rsidR="00690F5A" w:rsidRPr="00173C21" w:rsidRDefault="00690F5A" w:rsidP="00E219F4">
      <w:pPr>
        <w:pStyle w:val="ListParagraph"/>
        <w:numPr>
          <w:ilvl w:val="0"/>
          <w:numId w:val="3"/>
        </w:numPr>
        <w:ind w:left="426"/>
        <w:jc w:val="both"/>
        <w:rPr>
          <w:rFonts w:ascii="Avenir Next" w:hAnsi="Avenir Next" w:cs="Arial"/>
          <w:sz w:val="22"/>
          <w:szCs w:val="22"/>
          <w:lang w:val="en-GB"/>
        </w:rPr>
      </w:pPr>
      <w:r w:rsidRPr="00173C21">
        <w:rPr>
          <w:rFonts w:ascii="Avenir Next" w:hAnsi="Avenir Next" w:cs="Arial"/>
          <w:sz w:val="22"/>
          <w:szCs w:val="22"/>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49A73D27" w:rsidR="00690F5A" w:rsidRDefault="00690F5A" w:rsidP="00762E4A">
      <w:pPr>
        <w:jc w:val="both"/>
        <w:rPr>
          <w:rFonts w:ascii="Avenir Next" w:hAnsi="Avenir Next" w:cs="Arial"/>
          <w:sz w:val="22"/>
          <w:szCs w:val="22"/>
        </w:rPr>
      </w:pPr>
    </w:p>
    <w:p w14:paraId="2FE1D5EA" w14:textId="05D83632" w:rsidR="00946C46" w:rsidRDefault="00946C46" w:rsidP="00762E4A">
      <w:pPr>
        <w:jc w:val="both"/>
        <w:rPr>
          <w:rFonts w:ascii="Avenir Next" w:hAnsi="Avenir Next" w:cs="Arial"/>
          <w:sz w:val="22"/>
          <w:szCs w:val="22"/>
        </w:rPr>
      </w:pPr>
    </w:p>
    <w:p w14:paraId="788B3207"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1.3</w:t>
      </w:r>
    </w:p>
    <w:p w14:paraId="3CB02A2A" w14:textId="77777777" w:rsidR="00E9597C" w:rsidRPr="00833881" w:rsidRDefault="00E9597C" w:rsidP="00C55824">
      <w:pPr>
        <w:jc w:val="both"/>
        <w:rPr>
          <w:rFonts w:ascii="Avenir Next" w:hAnsi="Avenir Next" w:cs="Arial"/>
          <w:sz w:val="22"/>
          <w:szCs w:val="22"/>
        </w:rPr>
      </w:pPr>
    </w:p>
    <w:p w14:paraId="69DAA966" w14:textId="1FB3B042" w:rsidR="00D85EBA"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lastRenderedPageBreak/>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97EAD75" w14:textId="77777777" w:rsidR="00D85EBA" w:rsidRPr="00833881" w:rsidRDefault="00D85EBA" w:rsidP="00C55824">
      <w:pPr>
        <w:jc w:val="both"/>
        <w:rPr>
          <w:rFonts w:ascii="Avenir Next" w:hAnsi="Avenir Next" w:cs="Arial"/>
          <w:sz w:val="22"/>
          <w:szCs w:val="22"/>
          <w:lang w:val="en-GB"/>
        </w:rPr>
      </w:pPr>
    </w:p>
    <w:p w14:paraId="659506D1" w14:textId="04A1AD36" w:rsidR="00867701" w:rsidRPr="00833881" w:rsidRDefault="00867701" w:rsidP="00C55824">
      <w:pPr>
        <w:jc w:val="both"/>
        <w:rPr>
          <w:rFonts w:ascii="Avenir Next" w:hAnsi="Avenir Next" w:cs="Arial"/>
          <w:sz w:val="22"/>
          <w:szCs w:val="22"/>
          <w:lang w:val="en-GB"/>
        </w:rPr>
      </w:pPr>
      <w:r w:rsidRPr="00833881">
        <w:rPr>
          <w:rFonts w:ascii="Avenir Next" w:hAnsi="Avenir Next" w:cs="Arial"/>
          <w:sz w:val="22"/>
          <w:szCs w:val="22"/>
          <w:lang w:val="en-GB"/>
        </w:rPr>
        <w:t>In what order are the following paid in a</w:t>
      </w:r>
      <w:r w:rsidR="005F3A50" w:rsidRPr="00833881">
        <w:rPr>
          <w:rFonts w:ascii="Avenir Next" w:hAnsi="Avenir Next" w:cs="Arial"/>
          <w:sz w:val="22"/>
          <w:szCs w:val="22"/>
          <w:lang w:val="en-GB"/>
        </w:rPr>
        <w:t xml:space="preserve"> compulsory </w:t>
      </w:r>
      <w:r w:rsidRPr="00833881">
        <w:rPr>
          <w:rFonts w:ascii="Avenir Next" w:hAnsi="Avenir Next" w:cs="Arial"/>
          <w:sz w:val="22"/>
          <w:szCs w:val="22"/>
          <w:lang w:val="en-GB"/>
        </w:rPr>
        <w:t>liquidation</w:t>
      </w:r>
      <w:r w:rsidR="005F3A50" w:rsidRPr="00833881">
        <w:rPr>
          <w:rFonts w:ascii="Avenir Next" w:hAnsi="Avenir Next" w:cs="Arial"/>
          <w:sz w:val="22"/>
          <w:szCs w:val="22"/>
          <w:lang w:val="en-GB"/>
        </w:rPr>
        <w:t xml:space="preserve"> under </w:t>
      </w:r>
      <w:r w:rsidR="00AC5925" w:rsidRPr="00833881">
        <w:rPr>
          <w:rFonts w:ascii="Avenir Next" w:hAnsi="Avenir Next" w:cs="Arial"/>
          <w:sz w:val="22"/>
          <w:szCs w:val="22"/>
          <w:lang w:val="en-GB"/>
        </w:rPr>
        <w:t>Bahamian</w:t>
      </w:r>
      <w:r w:rsidR="005F3A50" w:rsidRPr="00833881">
        <w:rPr>
          <w:rFonts w:ascii="Avenir Next" w:hAnsi="Avenir Next" w:cs="Arial"/>
          <w:sz w:val="22"/>
          <w:szCs w:val="22"/>
          <w:lang w:val="en-GB"/>
        </w:rPr>
        <w:t xml:space="preserve"> law</w:t>
      </w:r>
      <w:r w:rsidRPr="00833881">
        <w:rPr>
          <w:rFonts w:ascii="Avenir Next" w:hAnsi="Avenir Next" w:cs="Arial"/>
          <w:sz w:val="22"/>
          <w:szCs w:val="22"/>
          <w:lang w:val="en-GB"/>
        </w:rPr>
        <w:t>?</w:t>
      </w:r>
    </w:p>
    <w:p w14:paraId="5E91B5A8" w14:textId="77777777" w:rsidR="00C55824" w:rsidRPr="00833881" w:rsidRDefault="00C55824" w:rsidP="00C55824">
      <w:pPr>
        <w:jc w:val="both"/>
        <w:rPr>
          <w:rFonts w:ascii="Avenir Next" w:hAnsi="Avenir Next" w:cs="Arial"/>
          <w:sz w:val="22"/>
          <w:szCs w:val="22"/>
          <w:lang w:val="en-GB"/>
        </w:rPr>
      </w:pPr>
    </w:p>
    <w:p w14:paraId="21335A84" w14:textId="318027A8" w:rsidR="00867701"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Employees’ salaries, wages and gratuities</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all taxes, assessments or impositions imposed or made under any Bahamian Act</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sums due for employees medical insurance</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(iv)</w:t>
      </w:r>
      <w:r w:rsidR="00867701" w:rsidRPr="00833881">
        <w:rPr>
          <w:rFonts w:ascii="Avenir Next" w:hAnsi="Avenir Next" w:cs="Arial"/>
          <w:sz w:val="22"/>
          <w:szCs w:val="22"/>
          <w:lang w:val="en-GB"/>
        </w:rPr>
        <w:t xml:space="preserve"> </w:t>
      </w:r>
      <w:r w:rsidR="000479F7" w:rsidRPr="00833881">
        <w:rPr>
          <w:rFonts w:ascii="Avenir Next" w:hAnsi="Avenir Next" w:cs="Arial"/>
          <w:sz w:val="22"/>
          <w:szCs w:val="22"/>
          <w:lang w:val="en-GB"/>
        </w:rPr>
        <w:t xml:space="preserve">wages for any workman or labourer regarding services rendered to the company two months before the </w:t>
      </w:r>
      <w:r w:rsidR="00603145" w:rsidRPr="00833881">
        <w:rPr>
          <w:rFonts w:ascii="Avenir Next" w:hAnsi="Avenir Next" w:cs="Arial"/>
          <w:sz w:val="22"/>
          <w:szCs w:val="22"/>
          <w:lang w:val="en-GB"/>
        </w:rPr>
        <w:t>commencement of the company’s liquidation</w:t>
      </w:r>
      <w:r w:rsidR="00867701" w:rsidRPr="00833881">
        <w:rPr>
          <w:rFonts w:ascii="Avenir Next" w:hAnsi="Avenir Next" w:cs="Arial"/>
          <w:sz w:val="22"/>
          <w:szCs w:val="22"/>
          <w:lang w:val="en-GB"/>
        </w:rPr>
        <w:t>.</w:t>
      </w:r>
    </w:p>
    <w:p w14:paraId="4A244495" w14:textId="10DD2D59" w:rsidR="00867701" w:rsidRPr="00833881" w:rsidRDefault="00867701" w:rsidP="00C55824">
      <w:pPr>
        <w:ind w:left="720" w:hanging="720"/>
        <w:jc w:val="both"/>
        <w:rPr>
          <w:rFonts w:ascii="Avenir Next" w:hAnsi="Avenir Next" w:cs="Arial"/>
          <w:sz w:val="22"/>
          <w:szCs w:val="22"/>
          <w:lang w:val="en-GB"/>
        </w:rPr>
      </w:pPr>
    </w:p>
    <w:p w14:paraId="6C67DEAB" w14:textId="38144B2B"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 (ii), (iii), (iv).</w:t>
      </w:r>
    </w:p>
    <w:p w14:paraId="7D9485A9" w14:textId="77777777" w:rsidR="004A5199" w:rsidRPr="00833881" w:rsidRDefault="004A5199" w:rsidP="004A5199">
      <w:pPr>
        <w:jc w:val="both"/>
        <w:rPr>
          <w:rFonts w:ascii="Avenir Next" w:hAnsi="Avenir Next" w:cs="Arial"/>
          <w:sz w:val="22"/>
          <w:szCs w:val="22"/>
          <w:lang w:val="en-GB"/>
        </w:rPr>
      </w:pPr>
    </w:p>
    <w:p w14:paraId="67D63E74" w14:textId="45D8AAD1"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(ii), (i), (iv), (iii).</w:t>
      </w:r>
    </w:p>
    <w:p w14:paraId="241DE8AC" w14:textId="77777777" w:rsidR="004A5199" w:rsidRPr="00833881" w:rsidRDefault="004A5199" w:rsidP="004A5199">
      <w:pPr>
        <w:jc w:val="both"/>
        <w:rPr>
          <w:rFonts w:ascii="Avenir Next" w:hAnsi="Avenir Next" w:cs="Arial"/>
          <w:sz w:val="22"/>
          <w:szCs w:val="22"/>
          <w:lang w:val="en-GB"/>
        </w:rPr>
      </w:pPr>
    </w:p>
    <w:p w14:paraId="2126DD8E" w14:textId="2A73D2AC"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(iii), (i), (iv), (ii).</w:t>
      </w:r>
    </w:p>
    <w:p w14:paraId="3865CF33" w14:textId="77777777" w:rsidR="004A5199" w:rsidRPr="00833881" w:rsidRDefault="004A5199" w:rsidP="004A5199">
      <w:pPr>
        <w:jc w:val="both"/>
        <w:rPr>
          <w:rFonts w:ascii="Avenir Next" w:hAnsi="Avenir Next" w:cs="Arial"/>
          <w:sz w:val="22"/>
          <w:szCs w:val="22"/>
          <w:lang w:val="en-GB"/>
        </w:rPr>
      </w:pPr>
    </w:p>
    <w:p w14:paraId="6B0E5C43" w14:textId="73D47187"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 (iii), (iv), (ii).</w:t>
      </w:r>
    </w:p>
    <w:p w14:paraId="250C7E8C" w14:textId="7296736F" w:rsidR="00DB50FB" w:rsidRPr="00833881" w:rsidRDefault="00DB50FB" w:rsidP="00C55824">
      <w:pPr>
        <w:jc w:val="both"/>
        <w:rPr>
          <w:rFonts w:ascii="Avenir Next" w:hAnsi="Avenir Next" w:cs="Arial"/>
          <w:sz w:val="22"/>
          <w:szCs w:val="22"/>
        </w:rPr>
      </w:pPr>
    </w:p>
    <w:p w14:paraId="5099C7EB" w14:textId="6B5F76CE"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1.4 </w:t>
      </w:r>
    </w:p>
    <w:p w14:paraId="67CD7462" w14:textId="49E4B21E" w:rsidR="00E9597C" w:rsidRPr="00833881" w:rsidRDefault="00E9597C" w:rsidP="00C55824">
      <w:pPr>
        <w:jc w:val="both"/>
        <w:rPr>
          <w:rFonts w:ascii="Avenir Next" w:hAnsi="Avenir Next" w:cs="Arial"/>
          <w:sz w:val="22"/>
          <w:szCs w:val="22"/>
        </w:rPr>
      </w:pPr>
    </w:p>
    <w:p w14:paraId="788B2E8A" w14:textId="77777777" w:rsidR="00753941" w:rsidRPr="00833881" w:rsidRDefault="0075394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D72B40F" w14:textId="77777777" w:rsidR="00753941" w:rsidRPr="00833881" w:rsidRDefault="00753941" w:rsidP="00C55824">
      <w:pPr>
        <w:jc w:val="both"/>
        <w:rPr>
          <w:rFonts w:ascii="Avenir Next" w:hAnsi="Avenir Next" w:cs="Arial"/>
          <w:sz w:val="22"/>
          <w:szCs w:val="22"/>
          <w:lang w:val="en-GB"/>
        </w:rPr>
      </w:pPr>
    </w:p>
    <w:p w14:paraId="1804DE6F" w14:textId="77777777" w:rsidR="009061A9" w:rsidRPr="00D62C57" w:rsidRDefault="009061A9" w:rsidP="009061A9">
      <w:pPr>
        <w:shd w:val="clear" w:color="auto" w:fill="FFFFFF"/>
        <w:rPr>
          <w:rFonts w:ascii="Avenir Next" w:hAnsi="Avenir Next" w:cs="Arial"/>
          <w:color w:val="000000" w:themeColor="text1"/>
          <w:sz w:val="22"/>
          <w:szCs w:val="22"/>
          <w:lang w:eastAsia="en-GB"/>
        </w:rPr>
      </w:pPr>
      <w:r>
        <w:rPr>
          <w:rFonts w:ascii="Avenir Next" w:hAnsi="Avenir Next" w:cs="Arial"/>
          <w:color w:val="000000" w:themeColor="text1"/>
          <w:sz w:val="22"/>
          <w:szCs w:val="22"/>
          <w:lang w:eastAsia="en-GB"/>
        </w:rPr>
        <w:t>A</w:t>
      </w:r>
      <w:r w:rsidRPr="00D62C57">
        <w:rPr>
          <w:rFonts w:ascii="Avenir Next" w:hAnsi="Avenir Next" w:cs="Arial"/>
          <w:color w:val="000000" w:themeColor="text1"/>
          <w:sz w:val="22"/>
          <w:szCs w:val="22"/>
          <w:lang w:eastAsia="en-GB"/>
        </w:rPr>
        <w:t xml:space="preserve"> company</w:t>
      </w:r>
      <w:r>
        <w:rPr>
          <w:rFonts w:ascii="Avenir Next" w:hAnsi="Avenir Next" w:cs="Arial"/>
          <w:color w:val="000000" w:themeColor="text1"/>
          <w:sz w:val="22"/>
          <w:szCs w:val="22"/>
          <w:lang w:eastAsia="en-GB"/>
        </w:rPr>
        <w:t>'</w:t>
      </w:r>
      <w:r w:rsidRPr="00D62C57">
        <w:rPr>
          <w:rFonts w:ascii="Avenir Next" w:hAnsi="Avenir Next" w:cs="Arial"/>
          <w:color w:val="000000" w:themeColor="text1"/>
          <w:sz w:val="22"/>
          <w:szCs w:val="22"/>
          <w:lang w:eastAsia="en-GB"/>
        </w:rPr>
        <w:t>s liquidation terminates on the occurrence of:</w:t>
      </w:r>
    </w:p>
    <w:p w14:paraId="0DD606AB" w14:textId="77777777" w:rsidR="009061A9" w:rsidRPr="00D62C57" w:rsidRDefault="009061A9" w:rsidP="009061A9">
      <w:pPr>
        <w:shd w:val="clear" w:color="auto" w:fill="FFFFFF"/>
        <w:ind w:left="709"/>
        <w:rPr>
          <w:rFonts w:ascii="Avenir Next" w:hAnsi="Avenir Next" w:cs="Arial"/>
          <w:color w:val="000000" w:themeColor="text1"/>
          <w:sz w:val="22"/>
          <w:szCs w:val="22"/>
          <w:lang w:eastAsia="en-GB"/>
        </w:rPr>
      </w:pPr>
    </w:p>
    <w:p w14:paraId="66CA8664" w14:textId="77777777" w:rsidR="009061A9" w:rsidRPr="00D62C57" w:rsidRDefault="009061A9" w:rsidP="009061A9">
      <w:pPr>
        <w:pStyle w:val="BodyText"/>
        <w:numPr>
          <w:ilvl w:val="0"/>
          <w:numId w:val="12"/>
        </w:numPr>
        <w:ind w:left="426" w:hanging="426"/>
        <w:jc w:val="both"/>
        <w:rPr>
          <w:rFonts w:ascii="Avenir Next" w:hAnsi="Avenir Next"/>
          <w:sz w:val="22"/>
          <w:szCs w:val="22"/>
          <w:lang w:eastAsia="en-GB"/>
        </w:rPr>
      </w:pPr>
      <w:r>
        <w:rPr>
          <w:rFonts w:ascii="Avenir Next" w:hAnsi="Avenir Next"/>
          <w:sz w:val="22"/>
          <w:szCs w:val="22"/>
          <w:lang w:eastAsia="en-GB"/>
        </w:rPr>
        <w:t xml:space="preserve">the </w:t>
      </w:r>
      <w:r w:rsidRPr="00D62C57">
        <w:rPr>
          <w:rFonts w:ascii="Avenir Next" w:hAnsi="Avenir Next"/>
          <w:sz w:val="22"/>
          <w:szCs w:val="22"/>
          <w:lang w:eastAsia="en-GB"/>
        </w:rPr>
        <w:t>Supreme Court making an or</w:t>
      </w:r>
      <w:r>
        <w:rPr>
          <w:rFonts w:ascii="Avenir Next" w:hAnsi="Avenir Next"/>
          <w:sz w:val="22"/>
          <w:szCs w:val="22"/>
          <w:lang w:eastAsia="en-GB"/>
        </w:rPr>
        <w:t>der terminating the liquidation.</w:t>
      </w:r>
    </w:p>
    <w:p w14:paraId="029293FB" w14:textId="77777777" w:rsidR="009061A9" w:rsidRPr="00D62C57" w:rsidRDefault="009061A9" w:rsidP="009061A9">
      <w:pPr>
        <w:pStyle w:val="BodyText"/>
        <w:ind w:left="426" w:hanging="426"/>
        <w:jc w:val="both"/>
        <w:rPr>
          <w:rFonts w:ascii="Avenir Next" w:hAnsi="Avenir Next"/>
          <w:sz w:val="22"/>
          <w:szCs w:val="22"/>
          <w:lang w:eastAsia="en-GB"/>
        </w:rPr>
      </w:pPr>
    </w:p>
    <w:p w14:paraId="4C43BC01" w14:textId="77777777" w:rsidR="009061A9" w:rsidRDefault="009061A9" w:rsidP="009061A9">
      <w:pPr>
        <w:pStyle w:val="BodyText"/>
        <w:numPr>
          <w:ilvl w:val="0"/>
          <w:numId w:val="12"/>
        </w:numPr>
        <w:ind w:left="426" w:hanging="426"/>
        <w:jc w:val="both"/>
        <w:rPr>
          <w:rFonts w:ascii="Avenir Next" w:hAnsi="Avenir Next"/>
          <w:sz w:val="22"/>
          <w:szCs w:val="22"/>
          <w:lang w:eastAsia="en-GB"/>
        </w:rPr>
      </w:pPr>
      <w:r>
        <w:rPr>
          <w:rFonts w:ascii="Avenir Next" w:hAnsi="Avenir Next"/>
          <w:sz w:val="22"/>
          <w:szCs w:val="22"/>
          <w:lang w:eastAsia="en-GB"/>
        </w:rPr>
        <w:t xml:space="preserve">the </w:t>
      </w:r>
      <w:r w:rsidRPr="00D62C57">
        <w:rPr>
          <w:rFonts w:ascii="Avenir Next" w:hAnsi="Avenir Next"/>
          <w:sz w:val="22"/>
          <w:szCs w:val="22"/>
          <w:lang w:eastAsia="en-GB"/>
        </w:rPr>
        <w:t>filing of a certificate of compliance by the liquidator confirming th</w:t>
      </w:r>
      <w:r>
        <w:rPr>
          <w:rFonts w:ascii="Avenir Next" w:hAnsi="Avenir Next"/>
          <w:sz w:val="22"/>
          <w:szCs w:val="22"/>
          <w:lang w:eastAsia="en-GB"/>
        </w:rPr>
        <w:t>e completion of the liquidation.</w:t>
      </w:r>
    </w:p>
    <w:p w14:paraId="5D905891" w14:textId="77777777" w:rsidR="009061A9" w:rsidRDefault="009061A9" w:rsidP="009061A9">
      <w:pPr>
        <w:pStyle w:val="ListParagraph"/>
        <w:ind w:left="426" w:hanging="426"/>
        <w:rPr>
          <w:rFonts w:ascii="Avenir Next" w:hAnsi="Avenir Next"/>
          <w:sz w:val="22"/>
          <w:szCs w:val="22"/>
          <w:lang w:eastAsia="en-GB"/>
        </w:rPr>
      </w:pPr>
    </w:p>
    <w:p w14:paraId="05A29A3B" w14:textId="77777777" w:rsidR="009061A9" w:rsidRDefault="009061A9" w:rsidP="009061A9">
      <w:pPr>
        <w:pStyle w:val="BodyText"/>
        <w:numPr>
          <w:ilvl w:val="0"/>
          <w:numId w:val="12"/>
        </w:numPr>
        <w:ind w:left="426" w:hanging="426"/>
        <w:jc w:val="both"/>
        <w:rPr>
          <w:rFonts w:ascii="Avenir Next" w:hAnsi="Avenir Next"/>
          <w:sz w:val="22"/>
          <w:szCs w:val="22"/>
          <w:lang w:eastAsia="en-GB"/>
        </w:rPr>
      </w:pPr>
      <w:r>
        <w:rPr>
          <w:rFonts w:ascii="Avenir Next" w:hAnsi="Avenir Next"/>
          <w:sz w:val="22"/>
          <w:szCs w:val="22"/>
          <w:lang w:eastAsia="en-GB"/>
        </w:rPr>
        <w:t xml:space="preserve">the </w:t>
      </w:r>
      <w:r w:rsidRPr="00D62C57">
        <w:rPr>
          <w:rFonts w:ascii="Avenir Next" w:hAnsi="Avenir Next"/>
          <w:sz w:val="22"/>
          <w:szCs w:val="22"/>
          <w:lang w:eastAsia="en-GB"/>
        </w:rPr>
        <w:t>Supreme Court exempting the liquidator from filing a certificate of compliance.</w:t>
      </w:r>
    </w:p>
    <w:p w14:paraId="4A037DF5" w14:textId="77777777" w:rsidR="009061A9" w:rsidRDefault="009061A9" w:rsidP="009061A9">
      <w:pPr>
        <w:pStyle w:val="ListParagraph"/>
        <w:ind w:left="426" w:hanging="426"/>
        <w:rPr>
          <w:rFonts w:ascii="Avenir Next" w:hAnsi="Avenir Next"/>
          <w:sz w:val="22"/>
          <w:szCs w:val="22"/>
          <w:lang w:eastAsia="en-GB"/>
        </w:rPr>
      </w:pPr>
    </w:p>
    <w:p w14:paraId="03040683" w14:textId="77777777" w:rsidR="009061A9" w:rsidRPr="00173C21" w:rsidRDefault="009061A9" w:rsidP="009061A9">
      <w:pPr>
        <w:pStyle w:val="BodyText"/>
        <w:numPr>
          <w:ilvl w:val="0"/>
          <w:numId w:val="12"/>
        </w:numPr>
        <w:ind w:left="426" w:hanging="426"/>
        <w:jc w:val="both"/>
        <w:rPr>
          <w:rFonts w:ascii="Avenir Next" w:hAnsi="Avenir Next"/>
          <w:sz w:val="22"/>
          <w:szCs w:val="22"/>
          <w:lang w:eastAsia="en-GB"/>
        </w:rPr>
      </w:pPr>
      <w:r w:rsidRPr="00173C21">
        <w:rPr>
          <w:rFonts w:ascii="Avenir Next" w:hAnsi="Avenir Next"/>
          <w:sz w:val="22"/>
          <w:szCs w:val="22"/>
          <w:lang w:eastAsia="en-GB"/>
        </w:rPr>
        <w:t>All of the above.</w:t>
      </w:r>
    </w:p>
    <w:p w14:paraId="682EC295" w14:textId="77777777" w:rsidR="001834EC" w:rsidRPr="00833881" w:rsidRDefault="001834EC" w:rsidP="001834EC">
      <w:pPr>
        <w:pStyle w:val="ListParagraph"/>
        <w:ind w:left="426"/>
        <w:jc w:val="both"/>
        <w:rPr>
          <w:rFonts w:ascii="Avenir Next" w:hAnsi="Avenir Next" w:cs="Arial"/>
          <w:sz w:val="22"/>
          <w:szCs w:val="22"/>
          <w:lang w:val="en-GB"/>
        </w:rPr>
      </w:pPr>
    </w:p>
    <w:p w14:paraId="7826345D" w14:textId="77777777" w:rsidR="00E9597C" w:rsidRPr="00946C46" w:rsidRDefault="00E9597C" w:rsidP="0020090A">
      <w:pPr>
        <w:keepNext/>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1.5 </w:t>
      </w:r>
    </w:p>
    <w:p w14:paraId="49262AAD" w14:textId="77777777" w:rsidR="00E9597C" w:rsidRPr="00833881" w:rsidRDefault="00E9597C" w:rsidP="0020090A">
      <w:pPr>
        <w:keepNext/>
        <w:jc w:val="both"/>
        <w:rPr>
          <w:rFonts w:ascii="Avenir Next" w:hAnsi="Avenir Next" w:cs="Arial"/>
          <w:b/>
          <w:bCs/>
          <w:sz w:val="22"/>
          <w:szCs w:val="22"/>
        </w:rPr>
      </w:pPr>
    </w:p>
    <w:p w14:paraId="3B43433A" w14:textId="30E904AE" w:rsidR="00753941" w:rsidRPr="00833881" w:rsidRDefault="00753941"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E86BEB1" w14:textId="77777777" w:rsidR="00753941" w:rsidRPr="00833881" w:rsidRDefault="00753941" w:rsidP="0020090A">
      <w:pPr>
        <w:keepNext/>
        <w:jc w:val="both"/>
        <w:rPr>
          <w:rFonts w:ascii="Avenir Next" w:hAnsi="Avenir Next" w:cs="Arial"/>
          <w:sz w:val="22"/>
          <w:szCs w:val="22"/>
          <w:lang w:val="en-GB"/>
        </w:rPr>
      </w:pPr>
    </w:p>
    <w:p w14:paraId="67BAD894" w14:textId="1E76CC42" w:rsidR="00867701" w:rsidRPr="00833881" w:rsidRDefault="0013381A"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What is the clawback period for </w:t>
      </w:r>
      <w:r w:rsidR="00603145" w:rsidRPr="00833881">
        <w:rPr>
          <w:rFonts w:ascii="Avenir Next" w:hAnsi="Avenir Next" w:cs="Arial"/>
          <w:sz w:val="22"/>
          <w:szCs w:val="22"/>
          <w:lang w:val="en-GB"/>
        </w:rPr>
        <w:t xml:space="preserve">voidable </w:t>
      </w:r>
      <w:r w:rsidRPr="00833881">
        <w:rPr>
          <w:rFonts w:ascii="Avenir Next" w:hAnsi="Avenir Next" w:cs="Arial"/>
          <w:sz w:val="22"/>
          <w:szCs w:val="22"/>
          <w:lang w:val="en-GB"/>
        </w:rPr>
        <w:t xml:space="preserve">preferences under </w:t>
      </w:r>
      <w:r w:rsidR="00603145" w:rsidRPr="00833881">
        <w:rPr>
          <w:rFonts w:ascii="Avenir Next" w:hAnsi="Avenir Next" w:cs="Arial"/>
          <w:sz w:val="22"/>
          <w:szCs w:val="22"/>
          <w:lang w:val="en-GB"/>
        </w:rPr>
        <w:t>section 241 of the</w:t>
      </w:r>
      <w:r w:rsidRPr="00833881">
        <w:rPr>
          <w:rFonts w:ascii="Avenir Next" w:hAnsi="Avenir Next" w:cs="Arial"/>
          <w:sz w:val="22"/>
          <w:szCs w:val="22"/>
          <w:lang w:val="en-GB"/>
        </w:rPr>
        <w:t xml:space="preserve"> </w:t>
      </w:r>
      <w:r w:rsidR="00603145"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1A7F3D4D" w14:textId="77777777" w:rsidR="00C55824" w:rsidRPr="00833881" w:rsidRDefault="00C55824" w:rsidP="00C55824">
      <w:pPr>
        <w:jc w:val="both"/>
        <w:rPr>
          <w:rFonts w:ascii="Avenir Next" w:hAnsi="Avenir Next" w:cs="Arial"/>
          <w:sz w:val="22"/>
          <w:szCs w:val="22"/>
          <w:lang w:val="en-GB"/>
        </w:rPr>
      </w:pPr>
    </w:p>
    <w:p w14:paraId="5F1D9B9D" w14:textId="65D0E8F0"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One (1) month.</w:t>
      </w:r>
    </w:p>
    <w:p w14:paraId="1A85235F" w14:textId="77777777" w:rsidR="007D53FE" w:rsidRPr="00833881" w:rsidRDefault="007D53FE" w:rsidP="007D53FE">
      <w:pPr>
        <w:pStyle w:val="ListParagraph"/>
        <w:ind w:left="426"/>
        <w:jc w:val="both"/>
        <w:rPr>
          <w:rFonts w:ascii="Avenir Next" w:hAnsi="Avenir Next" w:cs="Arial"/>
          <w:sz w:val="22"/>
          <w:szCs w:val="22"/>
          <w:lang w:val="en-GB"/>
        </w:rPr>
      </w:pPr>
    </w:p>
    <w:p w14:paraId="4FA5CD13" w14:textId="00AAA15F" w:rsidR="00603145" w:rsidRPr="00173C21" w:rsidRDefault="00603145" w:rsidP="00E219F4">
      <w:pPr>
        <w:pStyle w:val="ListParagraph"/>
        <w:numPr>
          <w:ilvl w:val="0"/>
          <w:numId w:val="6"/>
        </w:numPr>
        <w:ind w:left="426"/>
        <w:jc w:val="both"/>
        <w:rPr>
          <w:rFonts w:ascii="Avenir Next" w:hAnsi="Avenir Next" w:cs="Arial"/>
          <w:sz w:val="22"/>
          <w:szCs w:val="22"/>
          <w:lang w:val="en-GB"/>
        </w:rPr>
      </w:pPr>
      <w:r w:rsidRPr="00173C21">
        <w:rPr>
          <w:rFonts w:ascii="Avenir Next" w:hAnsi="Avenir Next" w:cs="Arial"/>
          <w:sz w:val="22"/>
          <w:szCs w:val="22"/>
          <w:lang w:val="en-GB"/>
        </w:rPr>
        <w:t>Six (6) months.</w:t>
      </w:r>
    </w:p>
    <w:p w14:paraId="2CFD7348" w14:textId="0B192215" w:rsidR="007D53FE" w:rsidRDefault="007D53FE" w:rsidP="007D53FE">
      <w:pPr>
        <w:jc w:val="both"/>
        <w:rPr>
          <w:rFonts w:ascii="Avenir Next" w:hAnsi="Avenir Next" w:cs="Arial"/>
          <w:sz w:val="22"/>
          <w:szCs w:val="22"/>
          <w:lang w:val="en-GB"/>
        </w:rPr>
      </w:pPr>
    </w:p>
    <w:p w14:paraId="5E3D32F4" w14:textId="77777777" w:rsidR="00BD4D41" w:rsidRPr="00833881" w:rsidRDefault="00BD4D41" w:rsidP="007D53FE">
      <w:pPr>
        <w:jc w:val="both"/>
        <w:rPr>
          <w:rFonts w:ascii="Avenir Next" w:hAnsi="Avenir Next" w:cs="Arial"/>
          <w:sz w:val="22"/>
          <w:szCs w:val="22"/>
          <w:lang w:val="en-GB"/>
        </w:rPr>
      </w:pPr>
    </w:p>
    <w:p w14:paraId="00BE25BA" w14:textId="5F5A6FC3"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Twelve (12) months.</w:t>
      </w:r>
    </w:p>
    <w:p w14:paraId="2B7E62D5" w14:textId="77777777" w:rsidR="007D53FE" w:rsidRPr="00833881" w:rsidRDefault="007D53FE" w:rsidP="007D53FE">
      <w:pPr>
        <w:pStyle w:val="ListParagraph"/>
        <w:ind w:left="426"/>
        <w:jc w:val="both"/>
        <w:rPr>
          <w:rFonts w:ascii="Avenir Next" w:hAnsi="Avenir Next" w:cs="Arial"/>
          <w:sz w:val="22"/>
          <w:szCs w:val="22"/>
          <w:lang w:val="en-GB"/>
        </w:rPr>
      </w:pPr>
    </w:p>
    <w:p w14:paraId="0613A3E0" w14:textId="56DC4790" w:rsidR="00867701" w:rsidRPr="00833881" w:rsidRDefault="00F453DC"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lastRenderedPageBreak/>
        <w:t>Two (</w:t>
      </w:r>
      <w:r w:rsidR="0013381A" w:rsidRPr="00833881">
        <w:rPr>
          <w:rFonts w:ascii="Avenir Next" w:hAnsi="Avenir Next" w:cs="Arial"/>
          <w:sz w:val="22"/>
          <w:szCs w:val="22"/>
          <w:lang w:val="en-GB"/>
        </w:rPr>
        <w:t>2</w:t>
      </w:r>
      <w:r w:rsidRPr="00833881">
        <w:rPr>
          <w:rFonts w:ascii="Avenir Next" w:hAnsi="Avenir Next" w:cs="Arial"/>
          <w:sz w:val="22"/>
          <w:szCs w:val="22"/>
          <w:lang w:val="en-GB"/>
        </w:rPr>
        <w:t>)</w:t>
      </w:r>
      <w:r w:rsidR="0013381A" w:rsidRPr="00833881">
        <w:rPr>
          <w:rFonts w:ascii="Avenir Next" w:hAnsi="Avenir Next" w:cs="Arial"/>
          <w:sz w:val="22"/>
          <w:szCs w:val="22"/>
          <w:lang w:val="en-GB"/>
        </w:rPr>
        <w:t xml:space="preserve"> years</w:t>
      </w:r>
      <w:r w:rsidRPr="00833881">
        <w:rPr>
          <w:rFonts w:ascii="Avenir Next" w:hAnsi="Avenir Next" w:cs="Arial"/>
          <w:sz w:val="22"/>
          <w:szCs w:val="22"/>
          <w:lang w:val="en-GB"/>
        </w:rPr>
        <w:t>.</w:t>
      </w:r>
    </w:p>
    <w:p w14:paraId="7C11FE3C" w14:textId="1ECF12A4" w:rsidR="005B79F4" w:rsidRPr="00833881" w:rsidRDefault="005B79F4" w:rsidP="00C55824">
      <w:pPr>
        <w:autoSpaceDE w:val="0"/>
        <w:autoSpaceDN w:val="0"/>
        <w:adjustRightInd w:val="0"/>
        <w:jc w:val="both"/>
        <w:rPr>
          <w:rFonts w:ascii="Avenir Next" w:hAnsi="Avenir Next" w:cs="Arial"/>
          <w:sz w:val="22"/>
          <w:szCs w:val="22"/>
        </w:rPr>
      </w:pPr>
    </w:p>
    <w:p w14:paraId="462DBC77" w14:textId="41C248FC" w:rsidR="00E9597C" w:rsidRPr="00946C46" w:rsidRDefault="00E9597C" w:rsidP="00C55824">
      <w:pPr>
        <w:autoSpaceDE w:val="0"/>
        <w:autoSpaceDN w:val="0"/>
        <w:adjustRightInd w:val="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1.6 </w:t>
      </w:r>
    </w:p>
    <w:p w14:paraId="2411DCA7" w14:textId="77777777" w:rsidR="00E9597C" w:rsidRPr="00833881" w:rsidRDefault="00E9597C" w:rsidP="00C55824">
      <w:pPr>
        <w:autoSpaceDE w:val="0"/>
        <w:autoSpaceDN w:val="0"/>
        <w:adjustRightInd w:val="0"/>
        <w:jc w:val="both"/>
        <w:rPr>
          <w:rFonts w:ascii="Avenir Next" w:hAnsi="Avenir Next" w:cs="Arial"/>
          <w:sz w:val="22"/>
          <w:szCs w:val="22"/>
        </w:rPr>
      </w:pPr>
    </w:p>
    <w:p w14:paraId="12BABAC9" w14:textId="77777777" w:rsidR="007D53FE" w:rsidRPr="00833881" w:rsidRDefault="007D53FE"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E34E65E" w14:textId="77777777" w:rsidR="007D53FE" w:rsidRPr="00833881" w:rsidRDefault="007D53FE" w:rsidP="00C55824">
      <w:pPr>
        <w:jc w:val="both"/>
        <w:rPr>
          <w:rFonts w:ascii="Avenir Next" w:hAnsi="Avenir Next" w:cs="Arial"/>
          <w:sz w:val="22"/>
          <w:szCs w:val="22"/>
          <w:lang w:val="en-GB"/>
        </w:rPr>
      </w:pPr>
    </w:p>
    <w:p w14:paraId="18D1130C" w14:textId="209C7B5A" w:rsidR="00876F56" w:rsidRPr="00833881" w:rsidRDefault="0013381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What </w:t>
      </w:r>
      <w:r w:rsidR="007C36B2" w:rsidRPr="00833881">
        <w:rPr>
          <w:rFonts w:ascii="Avenir Next" w:hAnsi="Avenir Next" w:cs="Arial"/>
          <w:sz w:val="22"/>
          <w:szCs w:val="22"/>
          <w:lang w:val="en-GB"/>
        </w:rPr>
        <w:t>types</w:t>
      </w:r>
      <w:r w:rsidRPr="00833881">
        <w:rPr>
          <w:rFonts w:ascii="Avenir Next" w:hAnsi="Avenir Next" w:cs="Arial"/>
          <w:sz w:val="22"/>
          <w:szCs w:val="22"/>
          <w:lang w:val="en-GB"/>
        </w:rPr>
        <w:t xml:space="preserve"> of </w:t>
      </w:r>
      <w:r w:rsidR="00603145" w:rsidRPr="00833881">
        <w:rPr>
          <w:rFonts w:ascii="Avenir Next" w:hAnsi="Avenir Next" w:cs="Arial"/>
          <w:sz w:val="22"/>
          <w:szCs w:val="22"/>
          <w:lang w:val="en-GB"/>
        </w:rPr>
        <w:t xml:space="preserve">preferential </w:t>
      </w:r>
      <w:r w:rsidRPr="00833881">
        <w:rPr>
          <w:rFonts w:ascii="Avenir Next" w:hAnsi="Avenir Next" w:cs="Arial"/>
          <w:sz w:val="22"/>
          <w:szCs w:val="22"/>
          <w:lang w:val="en-GB"/>
        </w:rPr>
        <w:t xml:space="preserve">transactions are </w:t>
      </w:r>
      <w:r w:rsidR="00603145" w:rsidRPr="00833881">
        <w:rPr>
          <w:rFonts w:ascii="Avenir Next" w:hAnsi="Avenir Next" w:cs="Arial"/>
          <w:sz w:val="22"/>
          <w:szCs w:val="22"/>
          <w:lang w:val="en-GB"/>
        </w:rPr>
        <w:t>voidable in an insolvent liquidation</w:t>
      </w:r>
      <w:r w:rsidRPr="00833881">
        <w:rPr>
          <w:rFonts w:ascii="Avenir Next" w:hAnsi="Avenir Next" w:cs="Arial"/>
          <w:sz w:val="22"/>
          <w:szCs w:val="22"/>
          <w:lang w:val="en-GB"/>
        </w:rPr>
        <w:t>?</w:t>
      </w:r>
    </w:p>
    <w:p w14:paraId="035AD3C3" w14:textId="77777777" w:rsidR="00C55824" w:rsidRPr="00833881" w:rsidRDefault="00C55824" w:rsidP="00C55824">
      <w:pPr>
        <w:ind w:left="720" w:hanging="720"/>
        <w:jc w:val="both"/>
        <w:rPr>
          <w:rFonts w:ascii="Avenir Next" w:hAnsi="Avenir Next" w:cs="Arial"/>
          <w:sz w:val="22"/>
          <w:szCs w:val="22"/>
          <w:lang w:val="en-GB"/>
        </w:rPr>
      </w:pPr>
    </w:p>
    <w:p w14:paraId="27D47034" w14:textId="49720AED" w:rsidR="00876F56" w:rsidRPr="00173C21" w:rsidRDefault="00603145" w:rsidP="00BD4D41">
      <w:pPr>
        <w:pStyle w:val="ListParagraph"/>
        <w:numPr>
          <w:ilvl w:val="0"/>
          <w:numId w:val="11"/>
        </w:numPr>
        <w:ind w:left="426"/>
        <w:jc w:val="both"/>
        <w:rPr>
          <w:rFonts w:ascii="Avenir Next" w:hAnsi="Avenir Next" w:cs="Arial"/>
          <w:sz w:val="22"/>
          <w:szCs w:val="22"/>
          <w:lang w:val="en-GB"/>
        </w:rPr>
      </w:pPr>
      <w:r w:rsidRPr="00173C21">
        <w:rPr>
          <w:rFonts w:ascii="Avenir Next" w:hAnsi="Avenir Next" w:cs="Arial"/>
          <w:sz w:val="22"/>
          <w:szCs w:val="22"/>
          <w:lang w:val="en-GB"/>
        </w:rPr>
        <w:t>Every f</w:t>
      </w:r>
      <w:r w:rsidR="0013381A" w:rsidRPr="00173C21">
        <w:rPr>
          <w:rFonts w:ascii="Avenir Next" w:hAnsi="Avenir Next" w:cs="Arial"/>
          <w:sz w:val="22"/>
          <w:szCs w:val="22"/>
          <w:lang w:val="en-GB"/>
        </w:rPr>
        <w:t>raudulent conveyance</w:t>
      </w:r>
      <w:r w:rsidRPr="00173C21">
        <w:rPr>
          <w:rFonts w:ascii="Avenir Next" w:hAnsi="Avenir Next" w:cs="Arial"/>
          <w:sz w:val="22"/>
          <w:szCs w:val="22"/>
          <w:lang w:val="en-GB"/>
        </w:rPr>
        <w:t xml:space="preserve"> or transfer of property</w:t>
      </w:r>
      <w:r w:rsidR="007C36B2" w:rsidRPr="00173C21">
        <w:rPr>
          <w:rFonts w:ascii="Avenir Next" w:hAnsi="Avenir Next" w:cs="Arial"/>
          <w:sz w:val="22"/>
          <w:szCs w:val="22"/>
          <w:lang w:val="en-GB"/>
        </w:rPr>
        <w:t>.</w:t>
      </w:r>
    </w:p>
    <w:p w14:paraId="3719F90B" w14:textId="77777777" w:rsidR="007D53FE" w:rsidRPr="00833881" w:rsidRDefault="007D53FE" w:rsidP="00BD4D41">
      <w:pPr>
        <w:pStyle w:val="ListParagraph"/>
        <w:ind w:left="426"/>
        <w:jc w:val="both"/>
        <w:rPr>
          <w:rFonts w:ascii="Avenir Next" w:hAnsi="Avenir Next" w:cs="Arial"/>
          <w:sz w:val="22"/>
          <w:szCs w:val="22"/>
          <w:lang w:val="en-GB"/>
        </w:rPr>
      </w:pPr>
    </w:p>
    <w:p w14:paraId="1BE14140" w14:textId="0722ABCE"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Every </w:t>
      </w:r>
      <w:r w:rsidR="0013381A" w:rsidRPr="00833881">
        <w:rPr>
          <w:rFonts w:ascii="Avenir Next" w:hAnsi="Avenir Next" w:cs="Arial"/>
          <w:sz w:val="22"/>
          <w:szCs w:val="22"/>
          <w:lang w:val="en-GB"/>
        </w:rPr>
        <w:t>charge</w:t>
      </w:r>
      <w:r w:rsidR="00374259" w:rsidRPr="00833881">
        <w:rPr>
          <w:rFonts w:ascii="Avenir Next" w:hAnsi="Avenir Next" w:cs="Arial"/>
          <w:sz w:val="22"/>
          <w:szCs w:val="22"/>
          <w:lang w:val="en-GB"/>
        </w:rPr>
        <w:t xml:space="preserve"> made three years before the commencement of the liquidation</w:t>
      </w:r>
      <w:r w:rsidR="007C36B2" w:rsidRPr="00833881">
        <w:rPr>
          <w:rFonts w:ascii="Avenir Next" w:hAnsi="Avenir Next" w:cs="Arial"/>
          <w:sz w:val="22"/>
          <w:szCs w:val="22"/>
          <w:lang w:val="en-GB"/>
        </w:rPr>
        <w:t>.</w:t>
      </w:r>
    </w:p>
    <w:p w14:paraId="4DF4A25F" w14:textId="77777777" w:rsidR="007D53FE" w:rsidRPr="00833881" w:rsidRDefault="007D53FE" w:rsidP="00BD4D41">
      <w:pPr>
        <w:pStyle w:val="ListParagraph"/>
        <w:ind w:left="426"/>
        <w:jc w:val="both"/>
        <w:rPr>
          <w:rFonts w:ascii="Avenir Next" w:hAnsi="Avenir Next" w:cs="Arial"/>
          <w:sz w:val="22"/>
          <w:szCs w:val="22"/>
          <w:lang w:val="en-GB"/>
        </w:rPr>
      </w:pPr>
    </w:p>
    <w:p w14:paraId="2B90FD3B" w14:textId="73967988"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Every payment </w:t>
      </w:r>
      <w:r w:rsidR="006D3A8B">
        <w:rPr>
          <w:rFonts w:ascii="Avenir Next" w:hAnsi="Avenir Next" w:cs="Arial"/>
          <w:sz w:val="22"/>
          <w:szCs w:val="22"/>
          <w:lang w:val="en-GB"/>
        </w:rPr>
        <w:t xml:space="preserve">obligation </w:t>
      </w:r>
      <w:r w:rsidR="00374259" w:rsidRPr="00833881">
        <w:rPr>
          <w:rFonts w:ascii="Avenir Next" w:hAnsi="Avenir Next" w:cs="Arial"/>
          <w:sz w:val="22"/>
          <w:szCs w:val="22"/>
          <w:lang w:val="en-GB"/>
        </w:rPr>
        <w:t>made after the commencement of the liquidation.</w:t>
      </w:r>
    </w:p>
    <w:p w14:paraId="26BD4B8F" w14:textId="77777777" w:rsidR="007D53FE" w:rsidRPr="00833881" w:rsidRDefault="007D53FE" w:rsidP="00BD4D41">
      <w:pPr>
        <w:ind w:left="426"/>
        <w:jc w:val="both"/>
        <w:rPr>
          <w:rFonts w:ascii="Avenir Next" w:hAnsi="Avenir Next" w:cs="Arial"/>
          <w:sz w:val="22"/>
          <w:szCs w:val="22"/>
          <w:lang w:val="en-GB"/>
        </w:rPr>
      </w:pPr>
    </w:p>
    <w:p w14:paraId="744F971F" w14:textId="10A88197" w:rsidR="00876F56" w:rsidRPr="00833881" w:rsidRDefault="006D3A8B" w:rsidP="00BD4D41">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All</w:t>
      </w:r>
      <w:r w:rsidR="0013381A" w:rsidRPr="00833881">
        <w:rPr>
          <w:rFonts w:ascii="Avenir Next" w:hAnsi="Avenir Next" w:cs="Arial"/>
          <w:sz w:val="22"/>
          <w:szCs w:val="22"/>
          <w:lang w:val="en-GB"/>
        </w:rPr>
        <w:t xml:space="preserve"> of the above</w:t>
      </w:r>
      <w:r w:rsidR="007C36B2" w:rsidRPr="00833881">
        <w:rPr>
          <w:rFonts w:ascii="Avenir Next" w:hAnsi="Avenir Next" w:cs="Arial"/>
          <w:sz w:val="22"/>
          <w:szCs w:val="22"/>
          <w:lang w:val="en-GB"/>
        </w:rPr>
        <w:t>.</w:t>
      </w:r>
    </w:p>
    <w:p w14:paraId="5E8F900F" w14:textId="6B5CD66E" w:rsidR="005B79F4" w:rsidRPr="00833881" w:rsidRDefault="005B79F4" w:rsidP="00C55824">
      <w:pPr>
        <w:jc w:val="both"/>
        <w:rPr>
          <w:rFonts w:ascii="Avenir Next" w:hAnsi="Avenir Next" w:cs="Arial"/>
          <w:sz w:val="22"/>
          <w:szCs w:val="22"/>
        </w:rPr>
      </w:pPr>
    </w:p>
    <w:p w14:paraId="2A9B1C75"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1.7 </w:t>
      </w:r>
    </w:p>
    <w:p w14:paraId="524461BA" w14:textId="77777777" w:rsidR="00E9597C" w:rsidRPr="00833881" w:rsidRDefault="00E9597C" w:rsidP="00C55824">
      <w:pPr>
        <w:jc w:val="both"/>
        <w:rPr>
          <w:rFonts w:ascii="Avenir Next" w:hAnsi="Avenir Next" w:cs="Arial"/>
          <w:sz w:val="22"/>
          <w:szCs w:val="22"/>
        </w:rPr>
      </w:pPr>
    </w:p>
    <w:p w14:paraId="52FC0D7D" w14:textId="136AB647" w:rsidR="00585899" w:rsidRPr="00833881" w:rsidRDefault="00585899"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16AB393C" w14:textId="77777777" w:rsidR="00585899" w:rsidRPr="00833881" w:rsidRDefault="00585899" w:rsidP="00690F5A">
      <w:pPr>
        <w:jc w:val="both"/>
        <w:rPr>
          <w:rFonts w:ascii="Avenir Next" w:hAnsi="Avenir Next" w:cs="Arial"/>
          <w:sz w:val="22"/>
          <w:szCs w:val="22"/>
          <w:lang w:val="en-GB"/>
        </w:rPr>
      </w:pPr>
    </w:p>
    <w:p w14:paraId="434415CE" w14:textId="714A4C07" w:rsidR="00690F5A" w:rsidRPr="00833881" w:rsidRDefault="00690F5A" w:rsidP="00690F5A">
      <w:pPr>
        <w:jc w:val="both"/>
        <w:rPr>
          <w:rFonts w:ascii="Avenir Next" w:hAnsi="Avenir Next" w:cs="Arial"/>
          <w:sz w:val="22"/>
          <w:szCs w:val="22"/>
          <w:lang w:val="en-GB"/>
        </w:rPr>
      </w:pPr>
      <w:r w:rsidRPr="00833881">
        <w:rPr>
          <w:rFonts w:ascii="Avenir Next" w:hAnsi="Avenir Next" w:cs="Arial"/>
          <w:sz w:val="22"/>
          <w:szCs w:val="22"/>
          <w:lang w:val="en-GB"/>
        </w:rPr>
        <w:t>Who may apply for the winding</w:t>
      </w:r>
      <w:r w:rsidR="006D3A8B">
        <w:rPr>
          <w:rFonts w:ascii="Avenir Next" w:hAnsi="Avenir Next" w:cs="Arial"/>
          <w:sz w:val="22"/>
          <w:szCs w:val="22"/>
          <w:lang w:val="en-GB"/>
        </w:rPr>
        <w:t xml:space="preserve"> </w:t>
      </w:r>
      <w:r w:rsidRPr="00833881">
        <w:rPr>
          <w:rFonts w:ascii="Avenir Next" w:hAnsi="Avenir Next" w:cs="Arial"/>
          <w:sz w:val="22"/>
          <w:szCs w:val="22"/>
          <w:lang w:val="en-GB"/>
        </w:rPr>
        <w:t>up of a Bahamian company?</w:t>
      </w:r>
    </w:p>
    <w:p w14:paraId="260565BE" w14:textId="77777777" w:rsidR="00690F5A" w:rsidRPr="00833881" w:rsidRDefault="00690F5A" w:rsidP="00690F5A">
      <w:pPr>
        <w:jc w:val="both"/>
        <w:rPr>
          <w:rFonts w:ascii="Avenir Next" w:hAnsi="Avenir Next" w:cs="Arial"/>
          <w:sz w:val="22"/>
          <w:szCs w:val="22"/>
          <w:lang w:val="en-GB"/>
        </w:rPr>
      </w:pPr>
    </w:p>
    <w:p w14:paraId="381CDEB3" w14:textId="2084C1EF" w:rsidR="00690F5A" w:rsidRPr="00173C21" w:rsidRDefault="00D54372" w:rsidP="00E219F4">
      <w:pPr>
        <w:pStyle w:val="ListParagraph"/>
        <w:numPr>
          <w:ilvl w:val="0"/>
          <w:numId w:val="7"/>
        </w:numPr>
        <w:ind w:left="426"/>
        <w:jc w:val="both"/>
        <w:rPr>
          <w:rFonts w:ascii="Avenir Next" w:hAnsi="Avenir Next" w:cs="Arial"/>
          <w:sz w:val="22"/>
          <w:szCs w:val="22"/>
          <w:lang w:val="en-GB"/>
        </w:rPr>
      </w:pPr>
      <w:r w:rsidRPr="00173C21">
        <w:rPr>
          <w:rFonts w:ascii="Avenir Next" w:hAnsi="Avenir Next" w:cs="Arial"/>
          <w:sz w:val="22"/>
          <w:szCs w:val="22"/>
          <w:lang w:val="en-GB"/>
        </w:rPr>
        <w:t>A regulator, if the company is a regulated entity</w:t>
      </w:r>
      <w:r w:rsidR="00690F5A" w:rsidRPr="00173C21">
        <w:rPr>
          <w:rFonts w:ascii="Avenir Next" w:hAnsi="Avenir Next" w:cs="Arial"/>
          <w:sz w:val="22"/>
          <w:szCs w:val="22"/>
          <w:lang w:val="en-GB"/>
        </w:rPr>
        <w:t>.</w:t>
      </w:r>
    </w:p>
    <w:p w14:paraId="2D0563B3" w14:textId="77777777" w:rsidR="00B77AD1" w:rsidRPr="00830CB6" w:rsidRDefault="00B77AD1" w:rsidP="00B77AD1">
      <w:pPr>
        <w:pStyle w:val="ListParagraph"/>
        <w:ind w:left="426"/>
        <w:jc w:val="both"/>
        <w:rPr>
          <w:rFonts w:ascii="Avenir Next" w:hAnsi="Avenir Next" w:cs="Arial"/>
          <w:sz w:val="22"/>
          <w:szCs w:val="22"/>
          <w:highlight w:val="yellow"/>
          <w:lang w:val="en-GB"/>
        </w:rPr>
      </w:pPr>
    </w:p>
    <w:p w14:paraId="4698471A" w14:textId="42CEA2F8" w:rsidR="00690F5A" w:rsidRPr="00830CB6" w:rsidRDefault="00690F5A" w:rsidP="00E219F4">
      <w:pPr>
        <w:pStyle w:val="ListParagraph"/>
        <w:numPr>
          <w:ilvl w:val="0"/>
          <w:numId w:val="7"/>
        </w:numPr>
        <w:ind w:left="426"/>
        <w:jc w:val="both"/>
        <w:rPr>
          <w:rFonts w:ascii="Avenir Next" w:hAnsi="Avenir Next" w:cs="Arial"/>
          <w:sz w:val="22"/>
          <w:szCs w:val="22"/>
          <w:lang w:val="en-GB"/>
        </w:rPr>
      </w:pPr>
      <w:r w:rsidRPr="00830CB6">
        <w:rPr>
          <w:rFonts w:ascii="Avenir Next" w:hAnsi="Avenir Next" w:cs="Arial"/>
          <w:sz w:val="22"/>
          <w:szCs w:val="22"/>
          <w:lang w:val="en-GB"/>
        </w:rPr>
        <w:t>The company’s receiver.</w:t>
      </w:r>
    </w:p>
    <w:p w14:paraId="0C4ECEE0" w14:textId="77777777" w:rsidR="00B77AD1" w:rsidRPr="00833881" w:rsidRDefault="00B77AD1" w:rsidP="00B77AD1">
      <w:pPr>
        <w:pStyle w:val="ListParagraph"/>
        <w:ind w:left="426"/>
        <w:jc w:val="both"/>
        <w:rPr>
          <w:rFonts w:ascii="Avenir Next" w:hAnsi="Avenir Next" w:cs="Arial"/>
          <w:sz w:val="22"/>
          <w:szCs w:val="22"/>
          <w:lang w:val="en-GB"/>
        </w:rPr>
      </w:pPr>
    </w:p>
    <w:p w14:paraId="5AEC94A0" w14:textId="51198EA6"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Any officer of the </w:t>
      </w:r>
      <w:r w:rsidR="00B77AD1" w:rsidRPr="00833881">
        <w:rPr>
          <w:rFonts w:ascii="Avenir Next" w:hAnsi="Avenir Next" w:cs="Arial"/>
          <w:sz w:val="22"/>
          <w:szCs w:val="22"/>
          <w:lang w:val="en-GB"/>
        </w:rPr>
        <w:t>c</w:t>
      </w:r>
      <w:r w:rsidRPr="00833881">
        <w:rPr>
          <w:rFonts w:ascii="Avenir Next" w:hAnsi="Avenir Next" w:cs="Arial"/>
          <w:sz w:val="22"/>
          <w:szCs w:val="22"/>
          <w:lang w:val="en-GB"/>
        </w:rPr>
        <w:t>ompany.</w:t>
      </w:r>
    </w:p>
    <w:p w14:paraId="64A21C80" w14:textId="77777777" w:rsidR="00B77AD1" w:rsidRPr="00833881" w:rsidRDefault="00B77AD1" w:rsidP="00B77AD1">
      <w:pPr>
        <w:pStyle w:val="ListParagraph"/>
        <w:ind w:left="426"/>
        <w:jc w:val="both"/>
        <w:rPr>
          <w:rFonts w:ascii="Avenir Next" w:hAnsi="Avenir Next" w:cs="Arial"/>
          <w:sz w:val="22"/>
          <w:szCs w:val="22"/>
          <w:lang w:val="en-GB"/>
        </w:rPr>
      </w:pPr>
    </w:p>
    <w:p w14:paraId="410E9258" w14:textId="77777777"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The Supreme Court of The Bahamas.</w:t>
      </w:r>
    </w:p>
    <w:p w14:paraId="2CBB93E5" w14:textId="316EC674" w:rsidR="005B79F4" w:rsidRPr="00833881" w:rsidRDefault="005B79F4" w:rsidP="00C55824">
      <w:pPr>
        <w:jc w:val="both"/>
        <w:rPr>
          <w:rFonts w:ascii="Avenir Next" w:eastAsiaTheme="minorHAnsi" w:hAnsi="Avenir Next" w:cs="Arial"/>
          <w:sz w:val="22"/>
          <w:szCs w:val="22"/>
          <w:lang w:val="en-GB"/>
        </w:rPr>
      </w:pPr>
    </w:p>
    <w:p w14:paraId="2542F9D9"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1.8 </w:t>
      </w:r>
    </w:p>
    <w:p w14:paraId="2E73BC84" w14:textId="77777777" w:rsidR="00E9597C" w:rsidRPr="00833881" w:rsidRDefault="00E9597C" w:rsidP="00C55824">
      <w:pPr>
        <w:jc w:val="both"/>
        <w:rPr>
          <w:rFonts w:ascii="Avenir Next" w:hAnsi="Avenir Next" w:cs="Arial"/>
          <w:sz w:val="22"/>
          <w:szCs w:val="22"/>
        </w:rPr>
      </w:pPr>
    </w:p>
    <w:p w14:paraId="11B9058B" w14:textId="42025BB2" w:rsidR="00B77AD1" w:rsidRPr="00833881" w:rsidRDefault="00B77AD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F0C925F" w14:textId="77777777" w:rsidR="00B77AD1" w:rsidRPr="00833881" w:rsidRDefault="00B77AD1" w:rsidP="00C55824">
      <w:pPr>
        <w:jc w:val="both"/>
        <w:rPr>
          <w:rFonts w:ascii="Avenir Next" w:hAnsi="Avenir Next" w:cs="Arial"/>
          <w:sz w:val="22"/>
          <w:szCs w:val="22"/>
          <w:lang w:val="en-GB"/>
        </w:rPr>
      </w:pPr>
    </w:p>
    <w:p w14:paraId="03FD1E6C" w14:textId="02165D79" w:rsidR="00876F56" w:rsidRPr="00833881" w:rsidRDefault="00C43BB3" w:rsidP="00C55824">
      <w:pPr>
        <w:jc w:val="both"/>
        <w:rPr>
          <w:rFonts w:ascii="Avenir Next" w:hAnsi="Avenir Next" w:cs="Arial"/>
          <w:sz w:val="22"/>
          <w:szCs w:val="22"/>
          <w:lang w:val="en-GB"/>
        </w:rPr>
      </w:pPr>
      <w:r w:rsidRPr="00833881">
        <w:rPr>
          <w:rFonts w:ascii="Avenir Next" w:hAnsi="Avenir Next" w:cs="Arial"/>
          <w:sz w:val="22"/>
          <w:szCs w:val="22"/>
          <w:lang w:val="en-GB"/>
        </w:rPr>
        <w:t>Where do secured creditors rank in a liquidation?</w:t>
      </w:r>
    </w:p>
    <w:p w14:paraId="1B619245" w14:textId="77777777" w:rsidR="00C55824" w:rsidRPr="00833881" w:rsidRDefault="00C55824" w:rsidP="00C55824">
      <w:pPr>
        <w:ind w:left="720" w:hanging="720"/>
        <w:jc w:val="both"/>
        <w:rPr>
          <w:rFonts w:ascii="Avenir Next" w:hAnsi="Avenir Next" w:cs="Arial"/>
          <w:sz w:val="22"/>
          <w:szCs w:val="22"/>
          <w:lang w:val="en-GB"/>
        </w:rPr>
      </w:pPr>
    </w:p>
    <w:p w14:paraId="7079FEAD" w14:textId="3B658BB8"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the costs and expenses of liquidation.</w:t>
      </w:r>
    </w:p>
    <w:p w14:paraId="41ADDD99" w14:textId="77777777" w:rsidR="00B77AD1" w:rsidRPr="00833881" w:rsidRDefault="00B77AD1" w:rsidP="00B77AD1">
      <w:pPr>
        <w:pStyle w:val="ListParagraph"/>
        <w:ind w:left="426"/>
        <w:jc w:val="both"/>
        <w:rPr>
          <w:rFonts w:ascii="Avenir Next" w:hAnsi="Avenir Next" w:cs="Arial"/>
          <w:sz w:val="22"/>
          <w:szCs w:val="22"/>
          <w:lang w:val="en-GB"/>
        </w:rPr>
      </w:pPr>
    </w:p>
    <w:p w14:paraId="1C3ECF32" w14:textId="461B028F"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preferential creditors.</w:t>
      </w:r>
    </w:p>
    <w:p w14:paraId="153E08D6" w14:textId="77777777" w:rsidR="00B77AD1" w:rsidRPr="00833881" w:rsidRDefault="00B77AD1" w:rsidP="00B77AD1">
      <w:pPr>
        <w:pStyle w:val="ListParagraph"/>
        <w:ind w:left="426"/>
        <w:jc w:val="both"/>
        <w:rPr>
          <w:rFonts w:ascii="Avenir Next" w:hAnsi="Avenir Next" w:cs="Arial"/>
          <w:sz w:val="22"/>
          <w:szCs w:val="22"/>
          <w:lang w:val="en-GB"/>
        </w:rPr>
      </w:pPr>
    </w:p>
    <w:p w14:paraId="2084CEBE" w14:textId="07E5A7E7" w:rsidR="00876F56" w:rsidRPr="00833881" w:rsidRDefault="00C43BB3"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unsecured creditors</w:t>
      </w:r>
      <w:r w:rsidR="00B762EF" w:rsidRPr="00833881">
        <w:rPr>
          <w:rFonts w:ascii="Avenir Next" w:hAnsi="Avenir Next" w:cs="Arial"/>
          <w:sz w:val="22"/>
          <w:szCs w:val="22"/>
          <w:lang w:val="en-GB"/>
        </w:rPr>
        <w:t>.</w:t>
      </w:r>
    </w:p>
    <w:p w14:paraId="1066F833" w14:textId="77777777" w:rsidR="00B77AD1" w:rsidRPr="00833881" w:rsidRDefault="00B77AD1" w:rsidP="00B77AD1">
      <w:pPr>
        <w:pStyle w:val="ListParagraph"/>
        <w:ind w:left="426"/>
        <w:jc w:val="both"/>
        <w:rPr>
          <w:rFonts w:ascii="Avenir Next" w:hAnsi="Avenir Next" w:cs="Arial"/>
          <w:sz w:val="22"/>
          <w:szCs w:val="22"/>
          <w:lang w:val="en-GB"/>
        </w:rPr>
      </w:pPr>
    </w:p>
    <w:p w14:paraId="75148F7A" w14:textId="67C5199D" w:rsidR="00876F56" w:rsidRPr="00173C21" w:rsidRDefault="00C43BB3" w:rsidP="00E219F4">
      <w:pPr>
        <w:pStyle w:val="ListParagraph"/>
        <w:numPr>
          <w:ilvl w:val="0"/>
          <w:numId w:val="8"/>
        </w:numPr>
        <w:ind w:left="426"/>
        <w:jc w:val="both"/>
        <w:rPr>
          <w:rFonts w:ascii="Avenir Next" w:hAnsi="Avenir Next" w:cs="Arial"/>
          <w:sz w:val="22"/>
          <w:szCs w:val="22"/>
          <w:lang w:val="en-GB"/>
        </w:rPr>
      </w:pPr>
      <w:r w:rsidRPr="00173C21">
        <w:rPr>
          <w:rFonts w:ascii="Avenir Next" w:hAnsi="Avenir Next" w:cs="Arial"/>
          <w:sz w:val="22"/>
          <w:szCs w:val="22"/>
          <w:lang w:val="en-GB"/>
        </w:rPr>
        <w:t>In priority to all other creditors, since they can enforce their security outside of the liquidation</w:t>
      </w:r>
      <w:r w:rsidR="00B762EF" w:rsidRPr="00173C21">
        <w:rPr>
          <w:rFonts w:ascii="Avenir Next" w:hAnsi="Avenir Next" w:cs="Arial"/>
          <w:sz w:val="22"/>
          <w:szCs w:val="22"/>
          <w:lang w:val="en-GB"/>
        </w:rPr>
        <w:t>.</w:t>
      </w:r>
    </w:p>
    <w:p w14:paraId="4CF6A872" w14:textId="77777777" w:rsidR="00093EA3" w:rsidRPr="00093EA3" w:rsidRDefault="00093EA3" w:rsidP="00093EA3">
      <w:pPr>
        <w:jc w:val="both"/>
        <w:rPr>
          <w:rFonts w:ascii="Avenir Next" w:hAnsi="Avenir Next" w:cs="Arial"/>
          <w:sz w:val="22"/>
          <w:szCs w:val="22"/>
          <w:highlight w:val="yellow"/>
          <w:lang w:val="en-GB"/>
        </w:rPr>
      </w:pPr>
    </w:p>
    <w:p w14:paraId="057810FC"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1.9 </w:t>
      </w:r>
    </w:p>
    <w:p w14:paraId="596C3F7D" w14:textId="75962365" w:rsidR="00E9597C" w:rsidRPr="00833881" w:rsidRDefault="00E9597C" w:rsidP="00C55824">
      <w:pPr>
        <w:jc w:val="both"/>
        <w:rPr>
          <w:rFonts w:ascii="Avenir Next" w:hAnsi="Avenir Next" w:cs="Arial"/>
          <w:sz w:val="22"/>
          <w:szCs w:val="22"/>
        </w:rPr>
      </w:pPr>
    </w:p>
    <w:p w14:paraId="1518E9EE" w14:textId="3ECC286E" w:rsidR="00D7491C" w:rsidRPr="00833881" w:rsidRDefault="00D7491C"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8AB1A3F" w14:textId="77777777" w:rsidR="00D7491C" w:rsidRPr="00833881" w:rsidRDefault="00D7491C" w:rsidP="00C55824">
      <w:pPr>
        <w:jc w:val="both"/>
        <w:rPr>
          <w:rFonts w:ascii="Avenir Next" w:hAnsi="Avenir Next" w:cs="Arial"/>
          <w:sz w:val="22"/>
          <w:szCs w:val="22"/>
          <w:lang w:val="en-GB"/>
        </w:rPr>
      </w:pPr>
    </w:p>
    <w:p w14:paraId="6F24FB4A" w14:textId="083BDFA9" w:rsidR="00876F56" w:rsidRPr="00833881" w:rsidRDefault="00690F5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Under which circumstance may a company be wound up by the </w:t>
      </w:r>
      <w:r w:rsidR="00173C21">
        <w:rPr>
          <w:rFonts w:ascii="Avenir Next" w:hAnsi="Avenir Next" w:cs="Arial"/>
          <w:sz w:val="22"/>
          <w:szCs w:val="22"/>
          <w:lang w:val="en-GB"/>
        </w:rPr>
        <w:t>c</w:t>
      </w:r>
      <w:r w:rsidRPr="00833881">
        <w:rPr>
          <w:rFonts w:ascii="Avenir Next" w:hAnsi="Avenir Next" w:cs="Arial"/>
          <w:sz w:val="22"/>
          <w:szCs w:val="22"/>
          <w:lang w:val="en-GB"/>
        </w:rPr>
        <w:t>ourt</w:t>
      </w:r>
      <w:r w:rsidR="00876F56" w:rsidRPr="00833881">
        <w:rPr>
          <w:rFonts w:ascii="Avenir Next" w:hAnsi="Avenir Next" w:cs="Arial"/>
          <w:sz w:val="22"/>
          <w:szCs w:val="22"/>
          <w:lang w:val="en-GB"/>
        </w:rPr>
        <w:t>?</w:t>
      </w:r>
    </w:p>
    <w:p w14:paraId="1FE475D6" w14:textId="77777777" w:rsidR="00C55824" w:rsidRPr="00833881" w:rsidRDefault="00C55824" w:rsidP="00C55824">
      <w:pPr>
        <w:jc w:val="both"/>
        <w:rPr>
          <w:rFonts w:ascii="Avenir Next" w:hAnsi="Avenir Next" w:cs="Arial"/>
          <w:sz w:val="22"/>
          <w:szCs w:val="22"/>
          <w:lang w:val="en-GB"/>
        </w:rPr>
      </w:pPr>
    </w:p>
    <w:p w14:paraId="78C93992" w14:textId="271D51FB"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The </w:t>
      </w:r>
      <w:r w:rsidR="00173C21">
        <w:rPr>
          <w:rFonts w:ascii="Avenir Next" w:hAnsi="Avenir Next" w:cs="Arial"/>
          <w:sz w:val="22"/>
          <w:szCs w:val="22"/>
          <w:lang w:val="en-GB"/>
        </w:rPr>
        <w:t>c</w:t>
      </w:r>
      <w:r w:rsidRPr="00833881">
        <w:rPr>
          <w:rFonts w:ascii="Avenir Next" w:hAnsi="Avenir Next" w:cs="Arial"/>
          <w:sz w:val="22"/>
          <w:szCs w:val="22"/>
          <w:lang w:val="en-GB"/>
        </w:rPr>
        <w:t>ourt is of the opinion that it is just and equitable that the company should be wound up</w:t>
      </w:r>
      <w:r w:rsidR="003E3CEA" w:rsidRPr="00833881">
        <w:rPr>
          <w:rFonts w:ascii="Avenir Next" w:hAnsi="Avenir Next" w:cs="Arial"/>
          <w:sz w:val="22"/>
          <w:szCs w:val="22"/>
          <w:lang w:val="en-GB"/>
        </w:rPr>
        <w:t>.</w:t>
      </w:r>
    </w:p>
    <w:p w14:paraId="2C08F864" w14:textId="77777777" w:rsidR="00D7491C" w:rsidRPr="00833881" w:rsidRDefault="00D7491C" w:rsidP="00D7491C">
      <w:pPr>
        <w:pStyle w:val="ListParagraph"/>
        <w:ind w:left="426"/>
        <w:jc w:val="both"/>
        <w:rPr>
          <w:rFonts w:ascii="Avenir Next" w:hAnsi="Avenir Next" w:cs="Arial"/>
          <w:sz w:val="22"/>
          <w:szCs w:val="22"/>
          <w:lang w:val="en-GB"/>
        </w:rPr>
      </w:pPr>
    </w:p>
    <w:p w14:paraId="5AB28143" w14:textId="6F2DEB51"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company is insolvent.</w:t>
      </w:r>
    </w:p>
    <w:p w14:paraId="4FA97E35" w14:textId="77777777" w:rsidR="00D7491C" w:rsidRPr="00833881" w:rsidRDefault="00D7491C" w:rsidP="00D7491C">
      <w:pPr>
        <w:pStyle w:val="ListParagraph"/>
        <w:ind w:left="426"/>
        <w:jc w:val="both"/>
        <w:rPr>
          <w:rFonts w:ascii="Avenir Next" w:hAnsi="Avenir Next" w:cs="Arial"/>
          <w:sz w:val="22"/>
          <w:szCs w:val="22"/>
          <w:lang w:val="en-GB"/>
        </w:rPr>
      </w:pPr>
    </w:p>
    <w:p w14:paraId="0D15BE7C" w14:textId="345B93CB"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company did not commence its business within a year from its incorporation, or suspends its business for a whole year</w:t>
      </w:r>
      <w:r w:rsidR="003E3CEA" w:rsidRPr="00833881">
        <w:rPr>
          <w:rFonts w:ascii="Avenir Next" w:hAnsi="Avenir Next" w:cs="Arial"/>
          <w:sz w:val="22"/>
          <w:szCs w:val="22"/>
          <w:lang w:val="en-GB"/>
        </w:rPr>
        <w:t>.</w:t>
      </w:r>
    </w:p>
    <w:p w14:paraId="384192BC" w14:textId="77777777" w:rsidR="00D7491C" w:rsidRPr="00833881" w:rsidRDefault="00D7491C" w:rsidP="00D7491C">
      <w:pPr>
        <w:pStyle w:val="ListParagraph"/>
        <w:ind w:left="426"/>
        <w:jc w:val="both"/>
        <w:rPr>
          <w:rFonts w:ascii="Avenir Next" w:hAnsi="Avenir Next" w:cs="Arial"/>
          <w:sz w:val="22"/>
          <w:szCs w:val="22"/>
          <w:lang w:val="en-GB"/>
        </w:rPr>
      </w:pPr>
    </w:p>
    <w:p w14:paraId="1639580B" w14:textId="2281CFFE" w:rsidR="00876F56" w:rsidRPr="00173C21" w:rsidRDefault="00690F5A" w:rsidP="00E219F4">
      <w:pPr>
        <w:pStyle w:val="ListParagraph"/>
        <w:numPr>
          <w:ilvl w:val="0"/>
          <w:numId w:val="9"/>
        </w:numPr>
        <w:ind w:left="426"/>
        <w:jc w:val="both"/>
        <w:rPr>
          <w:rFonts w:ascii="Avenir Next" w:hAnsi="Avenir Next" w:cs="Arial"/>
          <w:sz w:val="22"/>
          <w:szCs w:val="22"/>
          <w:lang w:val="en-GB"/>
        </w:rPr>
      </w:pPr>
      <w:r w:rsidRPr="00173C21">
        <w:rPr>
          <w:rFonts w:ascii="Avenir Next" w:hAnsi="Avenir Next" w:cs="Arial"/>
          <w:sz w:val="22"/>
          <w:szCs w:val="22"/>
          <w:lang w:val="en-GB"/>
        </w:rPr>
        <w:t>All of the above</w:t>
      </w:r>
      <w:r w:rsidR="003E3CEA" w:rsidRPr="00173C21">
        <w:rPr>
          <w:rFonts w:ascii="Avenir Next" w:hAnsi="Avenir Next" w:cs="Arial"/>
          <w:sz w:val="22"/>
          <w:szCs w:val="22"/>
          <w:lang w:val="en-GB"/>
        </w:rPr>
        <w:t>.</w:t>
      </w:r>
    </w:p>
    <w:p w14:paraId="1BD8D6C0" w14:textId="6DB15042" w:rsidR="00876F56" w:rsidRPr="00833881" w:rsidRDefault="00876F56" w:rsidP="003E3CEA">
      <w:pPr>
        <w:widowControl w:val="0"/>
        <w:jc w:val="both"/>
        <w:rPr>
          <w:rFonts w:ascii="Avenir Next" w:hAnsi="Avenir Next" w:cs="Arial"/>
          <w:sz w:val="22"/>
          <w:szCs w:val="22"/>
        </w:rPr>
      </w:pPr>
    </w:p>
    <w:p w14:paraId="5E679430" w14:textId="33EF8B5F" w:rsidR="00E9597C" w:rsidRPr="00946C46" w:rsidRDefault="00E9597C" w:rsidP="003E3CEA">
      <w:pPr>
        <w:widowControl w:val="0"/>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1.10</w:t>
      </w:r>
      <w:r w:rsidR="006F4A78" w:rsidRPr="00946C46">
        <w:rPr>
          <w:rFonts w:ascii="Avenir Next Demi Bold" w:hAnsi="Avenir Next Demi Bold" w:cs="Arial"/>
          <w:b/>
          <w:bCs/>
          <w:sz w:val="22"/>
          <w:szCs w:val="22"/>
        </w:rPr>
        <w:t xml:space="preserve"> </w:t>
      </w:r>
    </w:p>
    <w:p w14:paraId="72785BD8" w14:textId="77777777" w:rsidR="00E9597C" w:rsidRPr="00833881" w:rsidRDefault="00E9597C" w:rsidP="003E3CEA">
      <w:pPr>
        <w:widowControl w:val="0"/>
        <w:jc w:val="both"/>
        <w:rPr>
          <w:rFonts w:ascii="Avenir Next" w:hAnsi="Avenir Next" w:cs="Arial"/>
          <w:sz w:val="22"/>
          <w:szCs w:val="22"/>
        </w:rPr>
      </w:pPr>
    </w:p>
    <w:p w14:paraId="1BCDD950" w14:textId="076A9C55" w:rsidR="00D7491C" w:rsidRPr="00833881" w:rsidRDefault="00D7491C"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5152F936" w14:textId="77777777" w:rsidR="00D7491C" w:rsidRPr="00833881" w:rsidRDefault="00D7491C" w:rsidP="003E3CEA">
      <w:pPr>
        <w:widowControl w:val="0"/>
        <w:jc w:val="both"/>
        <w:rPr>
          <w:rFonts w:ascii="Avenir Next" w:hAnsi="Avenir Next" w:cs="Arial"/>
          <w:sz w:val="22"/>
          <w:szCs w:val="22"/>
          <w:lang w:val="en-GB"/>
        </w:rPr>
      </w:pPr>
    </w:p>
    <w:p w14:paraId="285E2325" w14:textId="56ADF2F3" w:rsidR="00876F56" w:rsidRPr="00833881" w:rsidRDefault="00AD5BBB"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W</w:t>
      </w:r>
      <w:r w:rsidR="00C705F4" w:rsidRPr="00833881">
        <w:rPr>
          <w:rFonts w:ascii="Avenir Next" w:hAnsi="Avenir Next" w:cs="Arial"/>
          <w:sz w:val="22"/>
          <w:szCs w:val="22"/>
          <w:lang w:val="en-GB"/>
        </w:rPr>
        <w:t xml:space="preserve">hat is the effect </w:t>
      </w:r>
      <w:r w:rsidRPr="00833881">
        <w:rPr>
          <w:rFonts w:ascii="Avenir Next" w:hAnsi="Avenir Next" w:cs="Arial"/>
          <w:sz w:val="22"/>
          <w:szCs w:val="22"/>
          <w:lang w:val="en-GB"/>
        </w:rPr>
        <w:t>of a winding</w:t>
      </w:r>
      <w:r w:rsidR="00C705F4" w:rsidRPr="00833881">
        <w:rPr>
          <w:rFonts w:ascii="Avenir Next" w:hAnsi="Avenir Next" w:cs="Arial"/>
          <w:sz w:val="22"/>
          <w:szCs w:val="22"/>
          <w:lang w:val="en-GB"/>
        </w:rPr>
        <w:t>-</w:t>
      </w:r>
      <w:r w:rsidRPr="00833881">
        <w:rPr>
          <w:rFonts w:ascii="Avenir Next" w:hAnsi="Avenir Next" w:cs="Arial"/>
          <w:sz w:val="22"/>
          <w:szCs w:val="22"/>
          <w:lang w:val="en-GB"/>
        </w:rPr>
        <w:t>up</w:t>
      </w:r>
      <w:r w:rsidR="00F31249" w:rsidRPr="00833881">
        <w:rPr>
          <w:rFonts w:ascii="Avenir Next" w:hAnsi="Avenir Next" w:cs="Arial"/>
          <w:sz w:val="22"/>
          <w:szCs w:val="22"/>
          <w:lang w:val="en-GB"/>
        </w:rPr>
        <w:t>?</w:t>
      </w:r>
    </w:p>
    <w:p w14:paraId="786079DD" w14:textId="77777777" w:rsidR="00C55824" w:rsidRPr="00833881" w:rsidRDefault="00C55824" w:rsidP="0020090A">
      <w:pPr>
        <w:keepNext/>
        <w:jc w:val="both"/>
        <w:rPr>
          <w:rFonts w:ascii="Avenir Next" w:hAnsi="Avenir Next" w:cs="Arial"/>
          <w:sz w:val="22"/>
          <w:szCs w:val="22"/>
          <w:lang w:val="en-GB"/>
        </w:rPr>
      </w:pPr>
    </w:p>
    <w:p w14:paraId="3E7702F5" w14:textId="5D450F39" w:rsidR="00876F56" w:rsidRPr="00833881" w:rsidRDefault="00AD5BBB" w:rsidP="00E219F4">
      <w:pPr>
        <w:pStyle w:val="ListParagraph"/>
        <w:keepNext/>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The liquidator acquires custody and control of the company’s assets</w:t>
      </w:r>
      <w:r w:rsidR="00F31249" w:rsidRPr="00833881">
        <w:rPr>
          <w:rFonts w:ascii="Avenir Next" w:hAnsi="Avenir Next" w:cs="Arial"/>
          <w:sz w:val="22"/>
          <w:szCs w:val="22"/>
          <w:lang w:val="en-GB"/>
        </w:rPr>
        <w:t>.</w:t>
      </w:r>
    </w:p>
    <w:p w14:paraId="3D65F478" w14:textId="77777777" w:rsidR="00C705F4" w:rsidRPr="00833881" w:rsidRDefault="00C705F4" w:rsidP="00C705F4">
      <w:pPr>
        <w:pStyle w:val="ListParagraph"/>
        <w:keepNext/>
        <w:ind w:left="426"/>
        <w:jc w:val="both"/>
        <w:rPr>
          <w:rFonts w:ascii="Avenir Next" w:hAnsi="Avenir Next" w:cs="Arial"/>
          <w:sz w:val="22"/>
          <w:szCs w:val="22"/>
          <w:lang w:val="en-GB"/>
        </w:rPr>
      </w:pPr>
    </w:p>
    <w:p w14:paraId="76B9338A" w14:textId="0B60759D" w:rsidR="00876F56" w:rsidRPr="00833881" w:rsidRDefault="00AD5BBB"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Unless the court orders, no share in the company may be transferred</w:t>
      </w:r>
      <w:r w:rsidR="00F31249" w:rsidRPr="00833881">
        <w:rPr>
          <w:rFonts w:ascii="Avenir Next" w:hAnsi="Avenir Next" w:cs="Arial"/>
          <w:sz w:val="22"/>
          <w:szCs w:val="22"/>
          <w:lang w:val="en-GB"/>
        </w:rPr>
        <w:t>.</w:t>
      </w:r>
    </w:p>
    <w:p w14:paraId="0E8CCF98" w14:textId="77777777" w:rsidR="00C705F4" w:rsidRPr="00833881" w:rsidRDefault="00C705F4" w:rsidP="00C705F4">
      <w:pPr>
        <w:pStyle w:val="ListParagraph"/>
        <w:ind w:left="426"/>
        <w:jc w:val="both"/>
        <w:rPr>
          <w:rFonts w:ascii="Avenir Next" w:hAnsi="Avenir Next" w:cs="Arial"/>
          <w:sz w:val="22"/>
          <w:szCs w:val="22"/>
          <w:lang w:val="en-GB"/>
        </w:rPr>
      </w:pPr>
    </w:p>
    <w:p w14:paraId="39FB1A5D" w14:textId="452ECE4D" w:rsidR="00876F56" w:rsidRPr="00557AEA" w:rsidRDefault="00AD5BBB" w:rsidP="00E219F4">
      <w:pPr>
        <w:pStyle w:val="ListParagraph"/>
        <w:numPr>
          <w:ilvl w:val="0"/>
          <w:numId w:val="10"/>
        </w:numPr>
        <w:ind w:left="426"/>
        <w:jc w:val="both"/>
        <w:rPr>
          <w:rFonts w:ascii="Avenir Next" w:hAnsi="Avenir Next" w:cs="Arial"/>
          <w:sz w:val="22"/>
          <w:szCs w:val="22"/>
          <w:lang w:val="en-GB"/>
        </w:rPr>
      </w:pPr>
      <w:r w:rsidRPr="00557AEA">
        <w:rPr>
          <w:rFonts w:ascii="Avenir Next" w:hAnsi="Avenir Next" w:cs="Arial"/>
          <w:sz w:val="22"/>
          <w:szCs w:val="22"/>
          <w:lang w:val="en-GB" w:eastAsia="en-GB"/>
        </w:rPr>
        <w:t xml:space="preserve">Both </w:t>
      </w:r>
      <w:r w:rsidR="00BD4D41" w:rsidRPr="00557AEA">
        <w:rPr>
          <w:rFonts w:ascii="Avenir Next" w:hAnsi="Avenir Next" w:cs="Arial"/>
          <w:sz w:val="22"/>
          <w:szCs w:val="22"/>
          <w:lang w:val="en-GB" w:eastAsia="en-GB"/>
        </w:rPr>
        <w:t>(</w:t>
      </w:r>
      <w:r w:rsidRPr="00557AEA">
        <w:rPr>
          <w:rFonts w:ascii="Avenir Next" w:hAnsi="Avenir Next" w:cs="Arial"/>
          <w:sz w:val="22"/>
          <w:szCs w:val="22"/>
          <w:lang w:val="en-GB" w:eastAsia="en-GB"/>
        </w:rPr>
        <w:t>a</w:t>
      </w:r>
      <w:r w:rsidR="00BD4D41" w:rsidRPr="00557AEA">
        <w:rPr>
          <w:rFonts w:ascii="Avenir Next" w:hAnsi="Avenir Next" w:cs="Arial"/>
          <w:sz w:val="22"/>
          <w:szCs w:val="22"/>
          <w:lang w:val="en-GB" w:eastAsia="en-GB"/>
        </w:rPr>
        <w:t>)</w:t>
      </w:r>
      <w:r w:rsidRPr="00557AEA">
        <w:rPr>
          <w:rFonts w:ascii="Avenir Next" w:hAnsi="Avenir Next" w:cs="Arial"/>
          <w:sz w:val="22"/>
          <w:szCs w:val="22"/>
          <w:lang w:val="en-GB" w:eastAsia="en-GB"/>
        </w:rPr>
        <w:t xml:space="preserve"> and </w:t>
      </w:r>
      <w:r w:rsidR="00BD4D41" w:rsidRPr="00557AEA">
        <w:rPr>
          <w:rFonts w:ascii="Avenir Next" w:hAnsi="Avenir Next" w:cs="Arial"/>
          <w:sz w:val="22"/>
          <w:szCs w:val="22"/>
          <w:lang w:val="en-GB" w:eastAsia="en-GB"/>
        </w:rPr>
        <w:t>(</w:t>
      </w:r>
      <w:r w:rsidRPr="00557AEA">
        <w:rPr>
          <w:rFonts w:ascii="Avenir Next" w:hAnsi="Avenir Next" w:cs="Arial"/>
          <w:sz w:val="22"/>
          <w:szCs w:val="22"/>
          <w:lang w:val="en-GB" w:eastAsia="en-GB"/>
        </w:rPr>
        <w:t>b</w:t>
      </w:r>
      <w:r w:rsidR="00BD4D41" w:rsidRPr="00557AEA">
        <w:rPr>
          <w:rFonts w:ascii="Avenir Next" w:hAnsi="Avenir Next" w:cs="Arial"/>
          <w:sz w:val="22"/>
          <w:szCs w:val="22"/>
          <w:lang w:val="en-GB" w:eastAsia="en-GB"/>
        </w:rPr>
        <w:t>)</w:t>
      </w:r>
      <w:r w:rsidR="00F31249" w:rsidRPr="00557AEA">
        <w:rPr>
          <w:rFonts w:ascii="Avenir Next" w:hAnsi="Avenir Next" w:cs="Arial"/>
          <w:sz w:val="22"/>
          <w:szCs w:val="22"/>
          <w:lang w:val="en-GB" w:eastAsia="en-GB"/>
        </w:rPr>
        <w:t>.</w:t>
      </w:r>
    </w:p>
    <w:p w14:paraId="1037586E" w14:textId="77777777" w:rsidR="00C705F4" w:rsidRPr="00833881" w:rsidRDefault="00C705F4" w:rsidP="00C705F4">
      <w:pPr>
        <w:pStyle w:val="ListParagraph"/>
        <w:ind w:left="426"/>
        <w:jc w:val="both"/>
        <w:rPr>
          <w:rFonts w:ascii="Avenir Next" w:hAnsi="Avenir Next" w:cs="Arial"/>
          <w:sz w:val="22"/>
          <w:szCs w:val="22"/>
          <w:lang w:val="en-GB"/>
        </w:rPr>
      </w:pPr>
    </w:p>
    <w:p w14:paraId="712F248B" w14:textId="4F2628DD" w:rsidR="00876F56" w:rsidRPr="00833881" w:rsidRDefault="00C43BB3"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either </w:t>
      </w:r>
      <w:r w:rsidR="00BD4D41">
        <w:rPr>
          <w:rFonts w:ascii="Avenir Next" w:hAnsi="Avenir Next" w:cs="Arial"/>
          <w:sz w:val="22"/>
          <w:szCs w:val="22"/>
          <w:lang w:val="en-GB"/>
        </w:rPr>
        <w:t>(</w:t>
      </w:r>
      <w:r w:rsidR="00AD5BBB" w:rsidRPr="00833881">
        <w:rPr>
          <w:rFonts w:ascii="Avenir Next" w:hAnsi="Avenir Next" w:cs="Arial"/>
          <w:sz w:val="22"/>
          <w:szCs w:val="22"/>
          <w:lang w:val="en-GB"/>
        </w:rPr>
        <w:t>a</w:t>
      </w:r>
      <w:r w:rsidR="00BD4D41">
        <w:rPr>
          <w:rFonts w:ascii="Avenir Next" w:hAnsi="Avenir Next" w:cs="Arial"/>
          <w:sz w:val="22"/>
          <w:szCs w:val="22"/>
          <w:lang w:val="en-GB"/>
        </w:rPr>
        <w:t>)</w:t>
      </w:r>
      <w:r w:rsidR="00AD5BBB" w:rsidRPr="00833881">
        <w:rPr>
          <w:rFonts w:ascii="Avenir Next" w:hAnsi="Avenir Next" w:cs="Arial"/>
          <w:sz w:val="22"/>
          <w:szCs w:val="22"/>
          <w:lang w:val="en-GB"/>
        </w:rPr>
        <w:t xml:space="preserve"> </w:t>
      </w:r>
      <w:r w:rsidR="00CB0DD5"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or </w:t>
      </w:r>
      <w:r w:rsidR="00BD4D41">
        <w:rPr>
          <w:rFonts w:ascii="Avenir Next" w:hAnsi="Avenir Next" w:cs="Arial"/>
          <w:sz w:val="22"/>
          <w:szCs w:val="22"/>
          <w:lang w:val="en-GB"/>
        </w:rPr>
        <w:t>(</w:t>
      </w:r>
      <w:r w:rsidR="00AD5BBB" w:rsidRPr="00833881">
        <w:rPr>
          <w:rFonts w:ascii="Avenir Next" w:hAnsi="Avenir Next" w:cs="Arial"/>
          <w:sz w:val="22"/>
          <w:szCs w:val="22"/>
          <w:lang w:val="en-GB"/>
        </w:rPr>
        <w:t>b</w:t>
      </w:r>
      <w:r w:rsidR="00BD4D41">
        <w:rPr>
          <w:rFonts w:ascii="Avenir Next" w:hAnsi="Avenir Next" w:cs="Arial"/>
          <w:sz w:val="22"/>
          <w:szCs w:val="22"/>
          <w:lang w:val="en-GB"/>
        </w:rPr>
        <w:t>)</w:t>
      </w:r>
      <w:r w:rsidR="00F31249" w:rsidRPr="00833881">
        <w:rPr>
          <w:rFonts w:ascii="Avenir Next" w:hAnsi="Avenir Next" w:cs="Arial"/>
          <w:sz w:val="22"/>
          <w:szCs w:val="22"/>
          <w:lang w:val="en-GB"/>
        </w:rPr>
        <w:t>.</w:t>
      </w:r>
    </w:p>
    <w:p w14:paraId="1CA568F5" w14:textId="77777777" w:rsidR="00C55824" w:rsidRPr="00833881" w:rsidRDefault="00C55824" w:rsidP="002A37BB">
      <w:pPr>
        <w:jc w:val="both"/>
        <w:rPr>
          <w:rFonts w:ascii="Avenir Next" w:hAnsi="Avenir Next" w:cs="Arial"/>
          <w:bCs/>
          <w:sz w:val="22"/>
          <w:szCs w:val="22"/>
          <w:lang w:val="en-GB"/>
        </w:rPr>
      </w:pPr>
    </w:p>
    <w:p w14:paraId="78544632" w14:textId="77777777" w:rsidR="00A47078" w:rsidRDefault="00A47078" w:rsidP="002A37BB">
      <w:pPr>
        <w:jc w:val="both"/>
        <w:rPr>
          <w:rFonts w:ascii="Avenir Next Demi Bold" w:hAnsi="Avenir Next Demi Bold" w:cs="Arial"/>
          <w:b/>
          <w:bCs/>
          <w:sz w:val="22"/>
          <w:szCs w:val="22"/>
          <w:lang w:val="en-GB"/>
        </w:rPr>
      </w:pPr>
    </w:p>
    <w:p w14:paraId="4FC20A3B" w14:textId="40EDA809"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sidR="00962045" w:rsidRPr="00946C46">
        <w:rPr>
          <w:rFonts w:ascii="Avenir Next Demi Bold" w:hAnsi="Avenir Next Demi Bold" w:cs="Arial"/>
          <w:b/>
          <w:bCs/>
          <w:sz w:val="22"/>
          <w:szCs w:val="22"/>
          <w:lang w:val="en-GB"/>
        </w:rPr>
        <w:t xml:space="preserve"> (direct questions) [10 marks] </w:t>
      </w:r>
    </w:p>
    <w:p w14:paraId="620F47E2" w14:textId="77777777" w:rsidR="00962045" w:rsidRPr="00833881" w:rsidRDefault="00962045" w:rsidP="002A37BB">
      <w:pPr>
        <w:ind w:left="720" w:hanging="720"/>
        <w:jc w:val="both"/>
        <w:rPr>
          <w:rFonts w:ascii="Avenir Next" w:hAnsi="Avenir Next" w:cs="Arial"/>
          <w:sz w:val="22"/>
          <w:szCs w:val="22"/>
          <w:lang w:val="en-GB"/>
        </w:rPr>
      </w:pPr>
    </w:p>
    <w:p w14:paraId="40595AA6" w14:textId="3E19199A" w:rsidR="002C13C8" w:rsidRPr="00946C46" w:rsidRDefault="002C13C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962045" w:rsidRPr="00946C46">
        <w:rPr>
          <w:rFonts w:ascii="Avenir Next Demi Bold" w:hAnsi="Avenir Next Demi Bold" w:cs="Arial"/>
          <w:b/>
          <w:bCs/>
          <w:sz w:val="22"/>
          <w:szCs w:val="22"/>
          <w:lang w:val="en-GB"/>
        </w:rPr>
        <w:t>2.1</w:t>
      </w:r>
      <w:r w:rsidR="00962045" w:rsidRPr="00946C46">
        <w:rPr>
          <w:rFonts w:ascii="Avenir Next Demi Bold" w:hAnsi="Avenir Next Demi Bold" w:cs="Arial"/>
          <w:b/>
          <w:bCs/>
          <w:sz w:val="22"/>
          <w:szCs w:val="22"/>
          <w:lang w:val="en-GB"/>
        </w:rPr>
        <w:tab/>
      </w:r>
      <w:r w:rsidR="00DE03AF" w:rsidRPr="00946C46">
        <w:rPr>
          <w:rFonts w:ascii="Avenir Next Demi Bold" w:hAnsi="Avenir Next Demi Bold" w:cs="Arial"/>
          <w:b/>
          <w:bCs/>
          <w:sz w:val="22"/>
          <w:szCs w:val="22"/>
          <w:lang w:val="en-GB"/>
        </w:rPr>
        <w:t>[</w:t>
      </w:r>
      <w:r w:rsidR="00D17FDC" w:rsidRPr="00946C46">
        <w:rPr>
          <w:rFonts w:ascii="Avenir Next Demi Bold" w:hAnsi="Avenir Next Demi Bold" w:cs="Arial"/>
          <w:b/>
          <w:bCs/>
          <w:sz w:val="22"/>
          <w:szCs w:val="22"/>
          <w:lang w:val="en-GB"/>
        </w:rPr>
        <w:t>m</w:t>
      </w:r>
      <w:r w:rsidR="00DE03A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DE03AF" w:rsidRPr="00946C46">
        <w:rPr>
          <w:rFonts w:ascii="Avenir Next Demi Bold" w:hAnsi="Avenir Next Demi Bold" w:cs="Arial"/>
          <w:b/>
          <w:bCs/>
          <w:sz w:val="22"/>
          <w:szCs w:val="22"/>
          <w:lang w:val="en-GB"/>
        </w:rPr>
        <w:t xml:space="preserve"> marks] </w:t>
      </w:r>
    </w:p>
    <w:p w14:paraId="36EB02DF" w14:textId="77777777" w:rsidR="002C13C8" w:rsidRPr="00833881" w:rsidRDefault="002C13C8" w:rsidP="002A37BB">
      <w:pPr>
        <w:ind w:left="720" w:hanging="720"/>
        <w:jc w:val="both"/>
        <w:rPr>
          <w:rFonts w:ascii="Avenir Next" w:hAnsi="Avenir Next" w:cs="Arial"/>
          <w:sz w:val="22"/>
          <w:szCs w:val="22"/>
          <w:lang w:val="en-GB"/>
        </w:rPr>
      </w:pPr>
    </w:p>
    <w:p w14:paraId="3BBFAC96" w14:textId="17115315" w:rsidR="0020090A" w:rsidRPr="00833881" w:rsidRDefault="00991D9D" w:rsidP="002A37BB">
      <w:pPr>
        <w:ind w:left="720" w:hanging="720"/>
        <w:jc w:val="both"/>
        <w:rPr>
          <w:rFonts w:ascii="Avenir Next" w:hAnsi="Avenir Next" w:cs="Arial"/>
          <w:sz w:val="22"/>
          <w:szCs w:val="22"/>
          <w:lang w:val="en-GB"/>
        </w:rPr>
      </w:pPr>
      <w:r w:rsidRPr="00991D9D">
        <w:rPr>
          <w:rFonts w:ascii="Avenir Next" w:hAnsi="Avenir Next" w:cs="Arial"/>
          <w:sz w:val="22"/>
          <w:szCs w:val="22"/>
          <w:lang w:val="en-GB"/>
        </w:rPr>
        <w:t>What the duties, functions and powers of official liquidators?</w:t>
      </w:r>
    </w:p>
    <w:p w14:paraId="22C610C9" w14:textId="16EF6256" w:rsidR="00DE03AF" w:rsidRDefault="00DE03AF" w:rsidP="002A37BB">
      <w:pPr>
        <w:jc w:val="both"/>
        <w:rPr>
          <w:rFonts w:ascii="Avenir Next" w:hAnsi="Avenir Next" w:cs="Arial"/>
          <w:color w:val="7B7B7B" w:themeColor="accent3" w:themeShade="BF"/>
          <w:sz w:val="22"/>
          <w:szCs w:val="22"/>
          <w:lang w:val="en-GB"/>
        </w:rPr>
      </w:pPr>
    </w:p>
    <w:p w14:paraId="74DD47D5" w14:textId="4FDF9DFF" w:rsidR="00CE71AF" w:rsidRPr="00AA596C" w:rsidRDefault="00557AEA" w:rsidP="00CE71AF">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[Type answer here]</w:t>
      </w:r>
    </w:p>
    <w:p w14:paraId="789C3223" w14:textId="12982B5C" w:rsidR="00020557" w:rsidRPr="00833881" w:rsidRDefault="00020557" w:rsidP="002A37BB">
      <w:pPr>
        <w:jc w:val="both"/>
        <w:rPr>
          <w:rFonts w:ascii="Avenir Next" w:hAnsi="Avenir Next" w:cs="Arial"/>
          <w:sz w:val="22"/>
          <w:szCs w:val="22"/>
        </w:rPr>
      </w:pPr>
    </w:p>
    <w:p w14:paraId="10614297" w14:textId="1E6FCDDD" w:rsidR="00C72848" w:rsidRPr="00946C46" w:rsidRDefault="002C13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DE03AF" w:rsidRPr="00946C46">
        <w:rPr>
          <w:rFonts w:ascii="Avenir Next Demi Bold" w:hAnsi="Avenir Next Demi Bold" w:cs="Arial"/>
          <w:b/>
          <w:bCs/>
          <w:sz w:val="22"/>
          <w:szCs w:val="22"/>
        </w:rPr>
        <w:t>2.2</w:t>
      </w:r>
      <w:r w:rsidR="00DE03AF" w:rsidRPr="00946C46">
        <w:rPr>
          <w:rFonts w:ascii="Avenir Next Demi Bold" w:hAnsi="Avenir Next Demi Bold" w:cs="Arial"/>
          <w:b/>
          <w:bCs/>
          <w:sz w:val="22"/>
          <w:szCs w:val="22"/>
        </w:rPr>
        <w:tab/>
        <w:t>[</w:t>
      </w:r>
      <w:r w:rsidR="00D17FDC" w:rsidRPr="00946C46">
        <w:rPr>
          <w:rFonts w:ascii="Avenir Next Demi Bold" w:hAnsi="Avenir Next Demi Bold" w:cs="Arial"/>
          <w:b/>
          <w:bCs/>
          <w:sz w:val="22"/>
          <w:szCs w:val="22"/>
        </w:rPr>
        <w:t>m</w:t>
      </w:r>
      <w:r w:rsidR="00DE03AF" w:rsidRPr="00946C46">
        <w:rPr>
          <w:rFonts w:ascii="Avenir Next Demi Bold" w:hAnsi="Avenir Next Demi Bold" w:cs="Arial"/>
          <w:b/>
          <w:bCs/>
          <w:sz w:val="22"/>
          <w:szCs w:val="22"/>
        </w:rPr>
        <w:t xml:space="preserve">aximum </w:t>
      </w:r>
      <w:r w:rsidR="005A6FF2" w:rsidRPr="00946C46">
        <w:rPr>
          <w:rFonts w:ascii="Avenir Next Demi Bold" w:hAnsi="Avenir Next Demi Bold" w:cs="Arial"/>
          <w:b/>
          <w:bCs/>
          <w:sz w:val="22"/>
          <w:szCs w:val="22"/>
        </w:rPr>
        <w:t>2</w:t>
      </w:r>
      <w:r w:rsidR="00DE03AF" w:rsidRPr="00946C46">
        <w:rPr>
          <w:rFonts w:ascii="Avenir Next Demi Bold" w:hAnsi="Avenir Next Demi Bold" w:cs="Arial"/>
          <w:b/>
          <w:bCs/>
          <w:sz w:val="22"/>
          <w:szCs w:val="22"/>
        </w:rPr>
        <w:t xml:space="preserve"> marks] </w:t>
      </w:r>
    </w:p>
    <w:p w14:paraId="1C61515B" w14:textId="77777777" w:rsidR="00C72848" w:rsidRPr="00833881" w:rsidRDefault="00C72848" w:rsidP="002A37BB">
      <w:pPr>
        <w:ind w:left="720" w:hanging="720"/>
        <w:jc w:val="both"/>
        <w:rPr>
          <w:rFonts w:ascii="Avenir Next" w:hAnsi="Avenir Next" w:cs="Arial"/>
          <w:sz w:val="22"/>
          <w:szCs w:val="22"/>
        </w:rPr>
      </w:pPr>
    </w:p>
    <w:p w14:paraId="553E3B56" w14:textId="77777777" w:rsidR="00F44C7F" w:rsidRPr="00833881" w:rsidRDefault="00F44C7F" w:rsidP="00F44C7F">
      <w:pPr>
        <w:jc w:val="both"/>
        <w:rPr>
          <w:rFonts w:ascii="Avenir Next" w:hAnsi="Avenir Next" w:cs="Arial"/>
          <w:sz w:val="22"/>
          <w:szCs w:val="22"/>
        </w:rPr>
      </w:pPr>
      <w:r>
        <w:rPr>
          <w:rFonts w:ascii="Avenir Next" w:hAnsi="Avenir Next" w:cs="Arial"/>
          <w:sz w:val="22"/>
          <w:szCs w:val="22"/>
          <w:lang w:val="en-GB"/>
        </w:rPr>
        <w:t>What is the main difference between the voluntary winding up of an entity and the compulsory winding up of an entity</w:t>
      </w:r>
      <w:r w:rsidRPr="00833881">
        <w:rPr>
          <w:rFonts w:ascii="Avenir Next" w:hAnsi="Avenir Next" w:cs="Arial"/>
          <w:sz w:val="22"/>
          <w:szCs w:val="22"/>
          <w:lang w:val="en-GB"/>
        </w:rPr>
        <w:t>?</w:t>
      </w:r>
    </w:p>
    <w:p w14:paraId="40B6B788" w14:textId="77777777" w:rsidR="004D2BF9" w:rsidRPr="00F44C7F" w:rsidRDefault="004D2BF9" w:rsidP="004D2BF9">
      <w:pPr>
        <w:jc w:val="both"/>
        <w:rPr>
          <w:rFonts w:ascii="Avenir Next" w:hAnsi="Avenir Next" w:cs="Arial"/>
          <w:sz w:val="22"/>
          <w:szCs w:val="22"/>
        </w:rPr>
      </w:pPr>
    </w:p>
    <w:p w14:paraId="681FE94D" w14:textId="77777777" w:rsidR="005D773E" w:rsidRPr="00AA596C" w:rsidRDefault="005D773E"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[Type answer here]</w:t>
      </w:r>
    </w:p>
    <w:p w14:paraId="2C98E5F5" w14:textId="77777777" w:rsidR="002F0BDD" w:rsidRDefault="002F0BDD" w:rsidP="002F0BDD">
      <w:pPr>
        <w:jc w:val="both"/>
        <w:rPr>
          <w:rFonts w:ascii="Avenir Next" w:hAnsi="Avenir Next" w:cs="Arial"/>
          <w:color w:val="7B7B7B" w:themeColor="accent3" w:themeShade="BF"/>
          <w:sz w:val="22"/>
          <w:szCs w:val="22"/>
        </w:rPr>
      </w:pPr>
    </w:p>
    <w:p w14:paraId="34516371" w14:textId="46ED3479" w:rsidR="00C72848" w:rsidRPr="00946C46" w:rsidRDefault="00C7284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E6452F" w:rsidRPr="00946C46">
        <w:rPr>
          <w:rFonts w:ascii="Avenir Next Demi Bold" w:hAnsi="Avenir Next Demi Bold" w:cs="Arial"/>
          <w:b/>
          <w:bCs/>
          <w:sz w:val="22"/>
          <w:szCs w:val="22"/>
          <w:lang w:val="en-GB"/>
        </w:rPr>
        <w:t>2.3</w:t>
      </w:r>
      <w:r w:rsidR="00E6452F" w:rsidRPr="00946C46">
        <w:rPr>
          <w:rFonts w:ascii="Avenir Next Demi Bold" w:hAnsi="Avenir Next Demi Bold" w:cs="Arial"/>
          <w:b/>
          <w:bCs/>
          <w:sz w:val="22"/>
          <w:szCs w:val="22"/>
          <w:lang w:val="en-GB"/>
        </w:rPr>
        <w:tab/>
        <w:t>[</w:t>
      </w:r>
      <w:r w:rsidR="00D17FDC" w:rsidRPr="00946C46">
        <w:rPr>
          <w:rFonts w:ascii="Avenir Next Demi Bold" w:hAnsi="Avenir Next Demi Bold" w:cs="Arial"/>
          <w:b/>
          <w:bCs/>
          <w:sz w:val="22"/>
          <w:szCs w:val="22"/>
          <w:lang w:val="en-GB"/>
        </w:rPr>
        <w:t>m</w:t>
      </w:r>
      <w:r w:rsidR="00E6452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E6452F" w:rsidRPr="00946C46">
        <w:rPr>
          <w:rFonts w:ascii="Avenir Next Demi Bold" w:hAnsi="Avenir Next Demi Bold" w:cs="Arial"/>
          <w:b/>
          <w:bCs/>
          <w:sz w:val="22"/>
          <w:szCs w:val="22"/>
          <w:lang w:val="en-GB"/>
        </w:rPr>
        <w:t xml:space="preserve"> marks] </w:t>
      </w:r>
    </w:p>
    <w:p w14:paraId="64670543" w14:textId="77777777" w:rsidR="00C72848" w:rsidRPr="00833881" w:rsidRDefault="00C72848" w:rsidP="002A37BB">
      <w:pPr>
        <w:ind w:left="720" w:hanging="720"/>
        <w:jc w:val="both"/>
        <w:rPr>
          <w:rFonts w:ascii="Avenir Next" w:hAnsi="Avenir Next" w:cs="Arial"/>
          <w:b/>
          <w:bCs/>
          <w:sz w:val="22"/>
          <w:szCs w:val="22"/>
          <w:lang w:val="en-GB"/>
        </w:rPr>
      </w:pPr>
    </w:p>
    <w:p w14:paraId="31E04E7B" w14:textId="2DE5170E" w:rsidR="00A76E68" w:rsidRPr="00833881" w:rsidRDefault="00A76E68" w:rsidP="00A76E68">
      <w:pPr>
        <w:shd w:val="clear" w:color="auto" w:fill="FFFFFF"/>
        <w:rPr>
          <w:rFonts w:ascii="Avenir Next" w:hAnsi="Avenir Next" w:cs="Arial"/>
          <w:sz w:val="22"/>
          <w:szCs w:val="22"/>
        </w:rPr>
      </w:pPr>
      <w:r w:rsidRPr="00833881">
        <w:rPr>
          <w:rFonts w:ascii="Avenir Next" w:hAnsi="Avenir Next" w:cs="Arial"/>
          <w:sz w:val="22"/>
          <w:szCs w:val="22"/>
          <w:lang w:val="en-GB"/>
        </w:rPr>
        <w:t xml:space="preserve">Describe </w:t>
      </w:r>
      <w:r w:rsidR="00341AC0">
        <w:rPr>
          <w:rFonts w:ascii="Avenir Next" w:hAnsi="Avenir Next" w:cs="Arial"/>
          <w:sz w:val="22"/>
          <w:szCs w:val="22"/>
          <w:lang w:val="en-GB"/>
        </w:rPr>
        <w:t>the circumstances in which a transaction may be set aside by the liquidator</w:t>
      </w:r>
      <w:r w:rsidRPr="00833881">
        <w:rPr>
          <w:rFonts w:ascii="Avenir Next" w:hAnsi="Avenir Next" w:cs="Arial"/>
          <w:sz w:val="22"/>
          <w:szCs w:val="22"/>
        </w:rPr>
        <w:t>.</w:t>
      </w:r>
    </w:p>
    <w:p w14:paraId="28FA893F" w14:textId="5F41C2D0" w:rsidR="00962045" w:rsidRPr="00833881" w:rsidRDefault="00962045" w:rsidP="002A37BB">
      <w:pPr>
        <w:ind w:left="720" w:hanging="720"/>
        <w:jc w:val="both"/>
        <w:rPr>
          <w:rFonts w:ascii="Avenir Next" w:hAnsi="Avenir Next" w:cs="Arial"/>
          <w:sz w:val="22"/>
          <w:szCs w:val="22"/>
          <w:lang w:val="en-GB"/>
        </w:rPr>
      </w:pPr>
    </w:p>
    <w:p w14:paraId="59D86DB8" w14:textId="77777777" w:rsidR="005D773E" w:rsidRPr="00AA596C" w:rsidRDefault="005D773E"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[Type answer here]</w:t>
      </w:r>
    </w:p>
    <w:p w14:paraId="383B5930" w14:textId="24E126B6" w:rsidR="00C550C8" w:rsidRPr="00833881" w:rsidRDefault="00C550C8" w:rsidP="002A37BB">
      <w:pPr>
        <w:jc w:val="both"/>
        <w:rPr>
          <w:rFonts w:ascii="Avenir Next" w:hAnsi="Avenir Next" w:cs="Arial"/>
          <w:bCs/>
          <w:sz w:val="22"/>
          <w:szCs w:val="22"/>
          <w:lang w:val="en-GB"/>
        </w:rPr>
      </w:pPr>
    </w:p>
    <w:p w14:paraId="6633D9D3" w14:textId="77777777" w:rsidR="00A47078" w:rsidRDefault="00A47078" w:rsidP="002A37BB">
      <w:pPr>
        <w:jc w:val="both"/>
        <w:rPr>
          <w:rFonts w:ascii="Avenir Next Demi Bold" w:hAnsi="Avenir Next Demi Bold" w:cs="Arial"/>
          <w:b/>
          <w:bCs/>
          <w:sz w:val="22"/>
          <w:szCs w:val="22"/>
          <w:lang w:val="en-GB"/>
        </w:rPr>
      </w:pPr>
    </w:p>
    <w:p w14:paraId="170A9E71" w14:textId="5415DFB4"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w:t>
      </w:r>
      <w:r w:rsidR="00962045" w:rsidRPr="00946C46">
        <w:rPr>
          <w:rFonts w:ascii="Avenir Next Demi Bold" w:hAnsi="Avenir Next Demi Bold" w:cs="Arial"/>
          <w:b/>
          <w:bCs/>
          <w:sz w:val="22"/>
          <w:szCs w:val="22"/>
          <w:lang w:val="en-GB"/>
        </w:rPr>
        <w:t xml:space="preserve"> 3 (essay-type questions) [15 marks</w:t>
      </w:r>
      <w:r w:rsidR="006A2646" w:rsidRPr="00946C46">
        <w:rPr>
          <w:rFonts w:ascii="Avenir Next Demi Bold" w:hAnsi="Avenir Next Demi Bold" w:cs="Arial"/>
          <w:b/>
          <w:bCs/>
          <w:sz w:val="22"/>
          <w:szCs w:val="22"/>
          <w:lang w:val="en-GB"/>
        </w:rPr>
        <w:t xml:space="preserve"> in total</w:t>
      </w:r>
      <w:r w:rsidR="00962045" w:rsidRPr="00946C46">
        <w:rPr>
          <w:rFonts w:ascii="Avenir Next Demi Bold" w:hAnsi="Avenir Next Demi Bold" w:cs="Arial"/>
          <w:b/>
          <w:bCs/>
          <w:sz w:val="22"/>
          <w:szCs w:val="22"/>
          <w:lang w:val="en-GB"/>
        </w:rPr>
        <w:t xml:space="preserve">] </w:t>
      </w:r>
    </w:p>
    <w:p w14:paraId="0D6D151E" w14:textId="1C7A4CD8" w:rsidR="00962045" w:rsidRPr="00833881" w:rsidRDefault="00962045" w:rsidP="002A37BB">
      <w:pPr>
        <w:jc w:val="both"/>
        <w:rPr>
          <w:rFonts w:ascii="Avenir Next" w:hAnsi="Avenir Next" w:cs="Arial"/>
          <w:sz w:val="22"/>
          <w:szCs w:val="22"/>
          <w:lang w:val="en-GB"/>
        </w:rPr>
      </w:pPr>
    </w:p>
    <w:p w14:paraId="4DDCEC2C" w14:textId="6AFF1C4B"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807119" w:rsidRPr="00946C46">
        <w:rPr>
          <w:rFonts w:ascii="Avenir Next Demi Bold" w:hAnsi="Avenir Next Demi Bold" w:cs="Arial"/>
          <w:b/>
          <w:bCs/>
          <w:sz w:val="22"/>
          <w:szCs w:val="22"/>
        </w:rPr>
        <w:t>3.1</w:t>
      </w:r>
      <w:r w:rsidRPr="00946C46">
        <w:rPr>
          <w:rFonts w:ascii="Avenir Next Demi Bold" w:hAnsi="Avenir Next Demi Bold" w:cs="Arial"/>
          <w:b/>
          <w:bCs/>
          <w:sz w:val="22"/>
          <w:szCs w:val="22"/>
        </w:rPr>
        <w:t xml:space="preserve"> [</w:t>
      </w:r>
      <w:r w:rsidR="006A2646" w:rsidRPr="00946C46">
        <w:rPr>
          <w:rFonts w:ascii="Avenir Next Demi Bold" w:hAnsi="Avenir Next Demi Bold" w:cs="Arial"/>
          <w:b/>
          <w:bCs/>
          <w:sz w:val="22"/>
          <w:szCs w:val="22"/>
        </w:rPr>
        <w:t>m</w:t>
      </w:r>
      <w:r w:rsidRPr="00946C46">
        <w:rPr>
          <w:rFonts w:ascii="Avenir Next Demi Bold" w:hAnsi="Avenir Next Demi Bold" w:cs="Arial"/>
          <w:b/>
          <w:bCs/>
          <w:sz w:val="22"/>
          <w:szCs w:val="22"/>
        </w:rPr>
        <w:t xml:space="preserve">aximum </w:t>
      </w:r>
      <w:r w:rsidR="00087F21" w:rsidRPr="00946C46">
        <w:rPr>
          <w:rFonts w:ascii="Avenir Next Demi Bold" w:hAnsi="Avenir Next Demi Bold" w:cs="Arial"/>
          <w:b/>
          <w:bCs/>
          <w:sz w:val="22"/>
          <w:szCs w:val="22"/>
        </w:rPr>
        <w:t>8</w:t>
      </w:r>
      <w:r w:rsidRPr="00946C46">
        <w:rPr>
          <w:rFonts w:ascii="Avenir Next Demi Bold" w:hAnsi="Avenir Next Demi Bold" w:cs="Arial"/>
          <w:b/>
          <w:bCs/>
          <w:sz w:val="22"/>
          <w:szCs w:val="22"/>
        </w:rPr>
        <w:t xml:space="preserve"> marks]</w:t>
      </w:r>
    </w:p>
    <w:p w14:paraId="23D3936A" w14:textId="77777777" w:rsidR="00C550C8" w:rsidRPr="00833881" w:rsidRDefault="00C550C8" w:rsidP="002A37BB">
      <w:pPr>
        <w:ind w:left="720" w:hanging="720"/>
        <w:jc w:val="both"/>
        <w:rPr>
          <w:rFonts w:ascii="Avenir Next" w:hAnsi="Avenir Next" w:cs="Arial"/>
          <w:sz w:val="22"/>
          <w:szCs w:val="22"/>
        </w:rPr>
      </w:pPr>
    </w:p>
    <w:p w14:paraId="4098D7DA" w14:textId="125D907A" w:rsidR="00241FA3" w:rsidRDefault="004C1B8B" w:rsidP="002A37BB">
      <w:pPr>
        <w:jc w:val="both"/>
        <w:rPr>
          <w:rFonts w:ascii="Avenir Next" w:hAnsi="Avenir Next" w:cs="Arial"/>
          <w:sz w:val="22"/>
          <w:szCs w:val="22"/>
          <w:lang w:val="en-GB"/>
        </w:rPr>
      </w:pPr>
      <w:r w:rsidRPr="004C1B8B">
        <w:rPr>
          <w:rFonts w:ascii="Avenir Next" w:hAnsi="Avenir Next" w:cs="Arial"/>
          <w:sz w:val="22"/>
          <w:szCs w:val="22"/>
          <w:lang w:val="en-GB"/>
        </w:rPr>
        <w:t>Write a brief essay on the recognition of a foreign judgment in The Bahamas.</w:t>
      </w:r>
    </w:p>
    <w:p w14:paraId="7C6F0E8C" w14:textId="77777777" w:rsidR="004C1B8B" w:rsidRPr="00833881" w:rsidRDefault="004C1B8B" w:rsidP="002A37BB">
      <w:pPr>
        <w:jc w:val="both"/>
        <w:rPr>
          <w:rFonts w:ascii="Avenir Next" w:hAnsi="Avenir Next" w:cs="Arial"/>
          <w:sz w:val="22"/>
          <w:szCs w:val="22"/>
        </w:rPr>
      </w:pPr>
    </w:p>
    <w:p w14:paraId="4D32FC1F" w14:textId="77777777" w:rsidR="005D773E" w:rsidRPr="00AA596C" w:rsidRDefault="005D773E"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[Type answer here]</w:t>
      </w:r>
    </w:p>
    <w:p w14:paraId="5D5A1FA5" w14:textId="77777777" w:rsidR="00D17FDC" w:rsidRPr="00833881" w:rsidRDefault="00D17FDC" w:rsidP="005B2EC1">
      <w:pPr>
        <w:jc w:val="both"/>
        <w:rPr>
          <w:rFonts w:ascii="Avenir Next" w:hAnsi="Avenir Next" w:cs="Arial"/>
          <w:sz w:val="22"/>
          <w:szCs w:val="22"/>
        </w:rPr>
      </w:pPr>
    </w:p>
    <w:p w14:paraId="755D6AFF" w14:textId="34DADFAA"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544127" w:rsidRPr="00946C46">
        <w:rPr>
          <w:rFonts w:ascii="Avenir Next Demi Bold" w:hAnsi="Avenir Next Demi Bold" w:cs="Arial"/>
          <w:b/>
          <w:bCs/>
          <w:sz w:val="22"/>
          <w:szCs w:val="22"/>
        </w:rPr>
        <w:t>3.2</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w:t>
      </w:r>
      <w:r w:rsidR="006A2646" w:rsidRPr="00946C46">
        <w:rPr>
          <w:rFonts w:ascii="Avenir Next Demi Bold" w:hAnsi="Avenir Next Demi Bold" w:cs="Arial"/>
          <w:b/>
          <w:bCs/>
          <w:sz w:val="22"/>
          <w:szCs w:val="22"/>
          <w:lang w:val="en-GB"/>
        </w:rPr>
        <w:t>m</w:t>
      </w:r>
      <w:r w:rsidRPr="00946C46">
        <w:rPr>
          <w:rFonts w:ascii="Avenir Next Demi Bold" w:hAnsi="Avenir Next Demi Bold" w:cs="Arial"/>
          <w:b/>
          <w:bCs/>
          <w:sz w:val="22"/>
          <w:szCs w:val="22"/>
          <w:lang w:val="en-GB"/>
        </w:rPr>
        <w:t xml:space="preserve">aximum </w:t>
      </w:r>
      <w:r w:rsidR="00087F21" w:rsidRPr="00946C46">
        <w:rPr>
          <w:rFonts w:ascii="Avenir Next Demi Bold" w:hAnsi="Avenir Next Demi Bold" w:cs="Arial"/>
          <w:b/>
          <w:bCs/>
          <w:sz w:val="22"/>
          <w:szCs w:val="22"/>
          <w:lang w:val="en-GB"/>
        </w:rPr>
        <w:t>7</w:t>
      </w:r>
      <w:r w:rsidRPr="00946C46">
        <w:rPr>
          <w:rFonts w:ascii="Avenir Next Demi Bold" w:hAnsi="Avenir Next Demi Bold" w:cs="Arial"/>
          <w:b/>
          <w:bCs/>
          <w:sz w:val="22"/>
          <w:szCs w:val="22"/>
          <w:lang w:val="en-GB"/>
        </w:rPr>
        <w:t xml:space="preserve"> marks]</w:t>
      </w:r>
    </w:p>
    <w:p w14:paraId="49F0073B" w14:textId="77777777" w:rsidR="00C550C8" w:rsidRPr="00833881" w:rsidRDefault="00C550C8" w:rsidP="002A37BB">
      <w:pPr>
        <w:ind w:left="720" w:hanging="720"/>
        <w:jc w:val="both"/>
        <w:rPr>
          <w:rFonts w:ascii="Avenir Next" w:hAnsi="Avenir Next" w:cs="Arial"/>
          <w:sz w:val="22"/>
          <w:szCs w:val="22"/>
        </w:rPr>
      </w:pPr>
    </w:p>
    <w:p w14:paraId="43BDFFC9" w14:textId="77777777" w:rsidR="001919B2" w:rsidRPr="00833881" w:rsidRDefault="001919B2" w:rsidP="001919B2">
      <w:pPr>
        <w:jc w:val="both"/>
        <w:rPr>
          <w:rFonts w:ascii="Avenir Next" w:hAnsi="Avenir Next" w:cs="Arial"/>
          <w:sz w:val="22"/>
          <w:szCs w:val="22"/>
        </w:rPr>
      </w:pPr>
      <w:r w:rsidRPr="00833881">
        <w:rPr>
          <w:rFonts w:ascii="Avenir Next" w:hAnsi="Avenir Next" w:cs="Arial"/>
          <w:sz w:val="22"/>
          <w:szCs w:val="22"/>
          <w:lang w:val="en-GB"/>
        </w:rPr>
        <w:t xml:space="preserve">Write a brief essay </w:t>
      </w:r>
      <w:r>
        <w:rPr>
          <w:rFonts w:ascii="Avenir Next" w:hAnsi="Avenir Next" w:cs="Arial"/>
          <w:sz w:val="22"/>
          <w:szCs w:val="22"/>
          <w:lang w:val="en-GB"/>
        </w:rPr>
        <w:t>distinguishing the voluntary winding up process of an unregulated entity incorporated under the Companies Act with an entity regulated by the Central Bank of The Bahamas</w:t>
      </w:r>
      <w:r w:rsidRPr="00833881">
        <w:rPr>
          <w:rFonts w:ascii="Avenir Next" w:hAnsi="Avenir Next" w:cs="Arial"/>
          <w:sz w:val="22"/>
          <w:szCs w:val="22"/>
          <w:lang w:val="en-GB"/>
        </w:rPr>
        <w:t>.</w:t>
      </w:r>
    </w:p>
    <w:p w14:paraId="2F029E55" w14:textId="1280FB99" w:rsidR="00DF75F8" w:rsidRPr="00833881" w:rsidRDefault="00DF75F8" w:rsidP="002A37BB">
      <w:pPr>
        <w:jc w:val="both"/>
        <w:rPr>
          <w:rFonts w:ascii="Avenir Next" w:hAnsi="Avenir Next" w:cs="Arial"/>
          <w:sz w:val="22"/>
          <w:szCs w:val="22"/>
        </w:rPr>
      </w:pPr>
    </w:p>
    <w:p w14:paraId="069084B0" w14:textId="77777777" w:rsidR="005D773E" w:rsidRPr="00AA596C" w:rsidRDefault="005D773E"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[Type answer here]</w:t>
      </w:r>
    </w:p>
    <w:p w14:paraId="578B786D" w14:textId="77777777" w:rsidR="0053083B" w:rsidRPr="00833881" w:rsidRDefault="0053083B" w:rsidP="002A37BB">
      <w:pPr>
        <w:jc w:val="both"/>
        <w:rPr>
          <w:rFonts w:ascii="Avenir Next" w:hAnsi="Avenir Next" w:cs="Arial"/>
          <w:sz w:val="22"/>
          <w:szCs w:val="22"/>
          <w:shd w:val="clear" w:color="auto" w:fill="FFFFFF"/>
        </w:rPr>
      </w:pPr>
    </w:p>
    <w:p w14:paraId="03EA2AF4" w14:textId="77777777" w:rsidR="00A47078" w:rsidRDefault="00A47078" w:rsidP="00087F21">
      <w:pPr>
        <w:jc w:val="both"/>
        <w:rPr>
          <w:rFonts w:ascii="Avenir Next Demi Bold" w:hAnsi="Avenir Next Demi Bold" w:cs="Arial"/>
          <w:b/>
          <w:bCs/>
          <w:sz w:val="22"/>
          <w:szCs w:val="22"/>
          <w:lang w:val="en-GB"/>
        </w:rPr>
      </w:pPr>
    </w:p>
    <w:p w14:paraId="55C402CC" w14:textId="6E3860E5" w:rsidR="009B0723" w:rsidRPr="00946C46" w:rsidRDefault="00DF75F8" w:rsidP="00087F21">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w:t>
      </w:r>
      <w:r w:rsidR="009B0723" w:rsidRPr="00946C46">
        <w:rPr>
          <w:rFonts w:ascii="Avenir Next Demi Bold" w:hAnsi="Avenir Next Demi Bold" w:cs="Arial"/>
          <w:b/>
          <w:bCs/>
          <w:sz w:val="22"/>
          <w:szCs w:val="22"/>
          <w:lang w:val="en-GB"/>
        </w:rPr>
        <w:t xml:space="preserve"> (fact-based application-type question) [15 marks</w:t>
      </w:r>
      <w:r w:rsidR="006A2646" w:rsidRPr="00946C46">
        <w:rPr>
          <w:rFonts w:ascii="Avenir Next Demi Bold" w:hAnsi="Avenir Next Demi Bold" w:cs="Arial"/>
          <w:b/>
          <w:bCs/>
          <w:sz w:val="22"/>
          <w:szCs w:val="22"/>
          <w:lang w:val="en-GB"/>
        </w:rPr>
        <w:t xml:space="preserve"> in total</w:t>
      </w:r>
      <w:r w:rsidR="009B0723" w:rsidRPr="00946C46">
        <w:rPr>
          <w:rFonts w:ascii="Avenir Next Demi Bold" w:hAnsi="Avenir Next Demi Bold" w:cs="Arial"/>
          <w:b/>
          <w:bCs/>
          <w:sz w:val="22"/>
          <w:szCs w:val="22"/>
          <w:lang w:val="en-GB"/>
        </w:rPr>
        <w:t>]</w:t>
      </w:r>
    </w:p>
    <w:p w14:paraId="609851E3" w14:textId="77777777" w:rsidR="00631237" w:rsidRPr="00833881" w:rsidRDefault="00631237" w:rsidP="0053083B">
      <w:pPr>
        <w:jc w:val="both"/>
        <w:rPr>
          <w:rFonts w:ascii="Avenir Next" w:hAnsi="Avenir Next" w:cs="Arial"/>
          <w:sz w:val="22"/>
          <w:szCs w:val="22"/>
          <w:lang w:val="en-GB"/>
        </w:rPr>
      </w:pPr>
      <w:bookmarkStart w:id="0" w:name="_Hlk17745211"/>
    </w:p>
    <w:p w14:paraId="376A3412" w14:textId="77777777" w:rsidR="00755A6B" w:rsidRPr="00833881" w:rsidRDefault="00755A6B" w:rsidP="00755A6B">
      <w:pPr>
        <w:jc w:val="both"/>
        <w:rPr>
          <w:rFonts w:ascii="Avenir Next" w:hAnsi="Avenir Next" w:cs="Arial"/>
          <w:sz w:val="22"/>
          <w:szCs w:val="22"/>
          <w:lang w:val="en-GB"/>
        </w:rPr>
      </w:pPr>
      <w:r>
        <w:rPr>
          <w:rFonts w:ascii="Avenir Next" w:hAnsi="Avenir Next" w:cs="Arial"/>
          <w:sz w:val="22"/>
          <w:szCs w:val="22"/>
          <w:lang w:val="en-GB"/>
        </w:rPr>
        <w:t>Cocoplum Limited (Cocoplum</w:t>
      </w:r>
      <w:r w:rsidRPr="00833881">
        <w:rPr>
          <w:rFonts w:ascii="Avenir Next" w:hAnsi="Avenir Next" w:cs="Arial"/>
          <w:sz w:val="22"/>
          <w:szCs w:val="22"/>
          <w:lang w:val="en-GB"/>
        </w:rPr>
        <w:t>) was incorporated in 20</w:t>
      </w:r>
      <w:r>
        <w:rPr>
          <w:rFonts w:ascii="Avenir Next" w:hAnsi="Avenir Next" w:cs="Arial"/>
          <w:sz w:val="22"/>
          <w:szCs w:val="22"/>
          <w:lang w:val="en-GB"/>
        </w:rPr>
        <w:t>00</w:t>
      </w:r>
      <w:r w:rsidRPr="00833881">
        <w:rPr>
          <w:rFonts w:ascii="Avenir Next" w:hAnsi="Avenir Next" w:cs="Arial"/>
          <w:sz w:val="22"/>
          <w:szCs w:val="22"/>
          <w:lang w:val="en-GB"/>
        </w:rPr>
        <w:t xml:space="preserve"> in </w:t>
      </w:r>
      <w:r>
        <w:rPr>
          <w:rFonts w:ascii="Avenir Next" w:hAnsi="Avenir Next" w:cs="Arial"/>
          <w:sz w:val="22"/>
          <w:szCs w:val="22"/>
          <w:lang w:val="en-GB"/>
        </w:rPr>
        <w:t>the British Virgin Islands</w:t>
      </w:r>
      <w:r w:rsidRPr="00833881">
        <w:rPr>
          <w:rFonts w:ascii="Avenir Next" w:hAnsi="Avenir Next" w:cs="Arial"/>
          <w:sz w:val="22"/>
          <w:szCs w:val="22"/>
          <w:lang w:val="en-GB"/>
        </w:rPr>
        <w:t xml:space="preserve"> as a</w:t>
      </w:r>
      <w:r>
        <w:rPr>
          <w:rFonts w:ascii="Avenir Next" w:hAnsi="Avenir Next" w:cs="Arial"/>
          <w:sz w:val="22"/>
          <w:szCs w:val="22"/>
          <w:lang w:val="en-GB"/>
        </w:rPr>
        <w:t>n investment</w:t>
      </w:r>
      <w:r w:rsidRPr="00833881">
        <w:rPr>
          <w:rFonts w:ascii="Avenir Next" w:hAnsi="Avenir Next" w:cs="Arial"/>
          <w:sz w:val="22"/>
          <w:szCs w:val="22"/>
          <w:lang w:val="en-GB"/>
        </w:rPr>
        <w:t xml:space="preserve"> company. It held offices in Nassau, The Bahamas and carried on business in The Bahamas, </w:t>
      </w:r>
      <w:r>
        <w:rPr>
          <w:rFonts w:ascii="Avenir Next" w:hAnsi="Avenir Next" w:cs="Arial"/>
          <w:sz w:val="22"/>
          <w:szCs w:val="22"/>
          <w:lang w:val="en-GB"/>
        </w:rPr>
        <w:t>Bermuda</w:t>
      </w:r>
      <w:r w:rsidRPr="00833881">
        <w:rPr>
          <w:rFonts w:ascii="Avenir Next" w:hAnsi="Avenir Next" w:cs="Arial"/>
          <w:sz w:val="22"/>
          <w:szCs w:val="22"/>
          <w:lang w:val="en-GB"/>
        </w:rPr>
        <w:t xml:space="preserve">, </w:t>
      </w:r>
      <w:r>
        <w:rPr>
          <w:rFonts w:ascii="Avenir Next" w:hAnsi="Avenir Next" w:cs="Arial"/>
          <w:sz w:val="22"/>
          <w:szCs w:val="22"/>
          <w:lang w:val="en-GB"/>
        </w:rPr>
        <w:t>Jamaica</w:t>
      </w:r>
      <w:r w:rsidRPr="00833881">
        <w:rPr>
          <w:rFonts w:ascii="Avenir Next" w:hAnsi="Avenir Next" w:cs="Arial"/>
          <w:sz w:val="22"/>
          <w:szCs w:val="22"/>
          <w:lang w:val="en-GB"/>
        </w:rPr>
        <w:t xml:space="preserve">, </w:t>
      </w:r>
      <w:r>
        <w:rPr>
          <w:rFonts w:ascii="Avenir Next" w:hAnsi="Avenir Next" w:cs="Arial"/>
          <w:sz w:val="22"/>
          <w:szCs w:val="22"/>
          <w:lang w:val="en-GB"/>
        </w:rPr>
        <w:t>Aruba</w:t>
      </w:r>
      <w:r w:rsidRPr="00833881">
        <w:rPr>
          <w:rFonts w:ascii="Avenir Next" w:hAnsi="Avenir Next" w:cs="Arial"/>
          <w:sz w:val="22"/>
          <w:szCs w:val="22"/>
          <w:lang w:val="en-GB"/>
        </w:rPr>
        <w:t xml:space="preserve">, </w:t>
      </w:r>
      <w:r>
        <w:rPr>
          <w:rFonts w:ascii="Avenir Next" w:hAnsi="Avenir Next" w:cs="Arial"/>
          <w:sz w:val="22"/>
          <w:szCs w:val="22"/>
          <w:lang w:val="en-GB"/>
        </w:rPr>
        <w:t>Brazil, Uruguay and Colombia</w:t>
      </w:r>
      <w:r w:rsidRPr="00833881">
        <w:rPr>
          <w:rFonts w:ascii="Avenir Next" w:hAnsi="Avenir Next" w:cs="Arial"/>
          <w:sz w:val="22"/>
          <w:szCs w:val="22"/>
          <w:lang w:val="en-GB"/>
        </w:rPr>
        <w:t xml:space="preserve">. Since its incorporation, </w:t>
      </w:r>
      <w:r>
        <w:rPr>
          <w:rFonts w:ascii="Avenir Next" w:hAnsi="Avenir Next" w:cs="Arial"/>
          <w:sz w:val="22"/>
          <w:szCs w:val="22"/>
          <w:lang w:val="en-GB"/>
        </w:rPr>
        <w:t>Cocoplum</w:t>
      </w:r>
      <w:r w:rsidRPr="00833881">
        <w:rPr>
          <w:rFonts w:ascii="Avenir Next" w:hAnsi="Avenir Next" w:cs="Arial"/>
          <w:sz w:val="22"/>
          <w:szCs w:val="22"/>
          <w:lang w:val="en-GB"/>
        </w:rPr>
        <w:t xml:space="preserve"> conducted business </w:t>
      </w:r>
      <w:r>
        <w:rPr>
          <w:rFonts w:ascii="Avenir Next" w:hAnsi="Avenir Next" w:cs="Arial"/>
          <w:sz w:val="22"/>
          <w:szCs w:val="22"/>
          <w:lang w:val="en-GB"/>
        </w:rPr>
        <w:t xml:space="preserve">in the Caribbean and South American markets. </w:t>
      </w:r>
      <w:r w:rsidRPr="00833881">
        <w:rPr>
          <w:rFonts w:ascii="Avenir Next" w:hAnsi="Avenir Next" w:cs="Arial"/>
          <w:sz w:val="22"/>
          <w:szCs w:val="22"/>
          <w:lang w:val="en-GB"/>
        </w:rPr>
        <w:t>The Securities Commission of The Bahamas</w:t>
      </w:r>
      <w:r>
        <w:rPr>
          <w:rFonts w:ascii="Avenir Next" w:hAnsi="Avenir Next" w:cs="Arial"/>
          <w:sz w:val="22"/>
          <w:szCs w:val="22"/>
          <w:lang w:val="en-GB"/>
        </w:rPr>
        <w:t xml:space="preserve"> (SCB)</w:t>
      </w:r>
      <w:r w:rsidRPr="00833881">
        <w:rPr>
          <w:rFonts w:ascii="Avenir Next" w:hAnsi="Avenir Next" w:cs="Arial"/>
          <w:sz w:val="22"/>
          <w:szCs w:val="22"/>
          <w:lang w:val="en-GB"/>
        </w:rPr>
        <w:t xml:space="preserve"> regulat</w:t>
      </w:r>
      <w:r>
        <w:rPr>
          <w:rFonts w:ascii="Avenir Next" w:hAnsi="Avenir Next" w:cs="Arial"/>
          <w:sz w:val="22"/>
          <w:szCs w:val="22"/>
          <w:lang w:val="en-GB"/>
        </w:rPr>
        <w:t>es</w:t>
      </w:r>
      <w:r w:rsidRPr="00833881">
        <w:rPr>
          <w:rFonts w:ascii="Avenir Next" w:hAnsi="Avenir Next" w:cs="Arial"/>
          <w:sz w:val="22"/>
          <w:szCs w:val="22"/>
          <w:lang w:val="en-GB"/>
        </w:rPr>
        <w:t xml:space="preserve"> </w:t>
      </w:r>
      <w:r>
        <w:rPr>
          <w:rFonts w:ascii="Avenir Next" w:hAnsi="Avenir Next" w:cs="Arial"/>
          <w:sz w:val="22"/>
          <w:szCs w:val="22"/>
          <w:lang w:val="en-GB"/>
        </w:rPr>
        <w:t>Cocoplum</w:t>
      </w:r>
      <w:r w:rsidRPr="00833881">
        <w:rPr>
          <w:rFonts w:ascii="Avenir Next" w:hAnsi="Avenir Next" w:cs="Arial"/>
          <w:sz w:val="22"/>
          <w:szCs w:val="22"/>
          <w:lang w:val="en-GB"/>
        </w:rPr>
        <w:t>.</w:t>
      </w:r>
    </w:p>
    <w:p w14:paraId="005C6298" w14:textId="77777777" w:rsidR="00755A6B" w:rsidRPr="00833881" w:rsidRDefault="00755A6B" w:rsidP="00755A6B">
      <w:pPr>
        <w:jc w:val="both"/>
        <w:rPr>
          <w:rFonts w:ascii="Avenir Next" w:hAnsi="Avenir Next" w:cs="Arial"/>
          <w:sz w:val="22"/>
          <w:szCs w:val="22"/>
          <w:lang w:val="en-GB"/>
        </w:rPr>
      </w:pPr>
    </w:p>
    <w:p w14:paraId="733F22B4" w14:textId="5B7DD278" w:rsidR="00755A6B" w:rsidRPr="00833881" w:rsidRDefault="00755A6B" w:rsidP="00755A6B">
      <w:pPr>
        <w:jc w:val="both"/>
        <w:rPr>
          <w:rFonts w:ascii="Avenir Next" w:hAnsi="Avenir Next" w:cs="Arial"/>
          <w:sz w:val="22"/>
          <w:szCs w:val="22"/>
          <w:lang w:val="en-GB"/>
        </w:rPr>
      </w:pPr>
      <w:r>
        <w:rPr>
          <w:rFonts w:ascii="Avenir Next" w:hAnsi="Avenir Next" w:cs="Arial"/>
          <w:sz w:val="22"/>
          <w:szCs w:val="22"/>
          <w:lang w:val="en-GB"/>
        </w:rPr>
        <w:t>In 2021</w:t>
      </w:r>
      <w:r w:rsidRPr="00833881">
        <w:rPr>
          <w:rFonts w:ascii="Avenir Next" w:hAnsi="Avenir Next" w:cs="Arial"/>
          <w:sz w:val="22"/>
          <w:szCs w:val="22"/>
          <w:lang w:val="en-GB"/>
        </w:rPr>
        <w:t xml:space="preserve">, </w:t>
      </w:r>
      <w:r>
        <w:rPr>
          <w:rFonts w:ascii="Avenir Next" w:hAnsi="Avenir Next" w:cs="Arial"/>
          <w:sz w:val="22"/>
          <w:szCs w:val="22"/>
          <w:lang w:val="en-GB"/>
        </w:rPr>
        <w:t>due to the C</w:t>
      </w:r>
      <w:r w:rsidR="0046038B">
        <w:rPr>
          <w:rFonts w:ascii="Avenir Next" w:hAnsi="Avenir Next" w:cs="Arial"/>
          <w:sz w:val="22"/>
          <w:szCs w:val="22"/>
          <w:lang w:val="en-GB"/>
        </w:rPr>
        <w:t>ovid</w:t>
      </w:r>
      <w:r>
        <w:rPr>
          <w:rFonts w:ascii="Avenir Next" w:hAnsi="Avenir Next" w:cs="Arial"/>
          <w:sz w:val="22"/>
          <w:szCs w:val="22"/>
          <w:lang w:val="en-GB"/>
        </w:rPr>
        <w:t xml:space="preserve">-19 pandemic and bad management, Cocoplum experienced significant losses. To prevent insolvency, Cocoplum's directors in September 2021 borrowed BSD 3,000,000 from two of its nine directors, namely Ralph Smith and Richard Lewis. The loan was memorialised in a loan agreement dated 30 October 2021. The terms of the loan agreement provided that the loan would be repaid in full by 31 December 2023 and would be used to meet Cocoplum's recurring liabilities and responsibilities. In May 2023, the directors discovered that Cocoplum's chief operating officer, Giovanni Thomas, misappropriated BSD 750,000 and used the funds to acquire a vehicle, boat, </w:t>
      </w:r>
      <w:r w:rsidR="0046038B">
        <w:rPr>
          <w:rFonts w:ascii="Avenir Next" w:hAnsi="Avenir Next" w:cs="Arial"/>
          <w:sz w:val="22"/>
          <w:szCs w:val="22"/>
          <w:lang w:val="en-GB"/>
        </w:rPr>
        <w:t>jet skis</w:t>
      </w:r>
      <w:r>
        <w:rPr>
          <w:rFonts w:ascii="Avenir Next" w:hAnsi="Avenir Next" w:cs="Arial"/>
          <w:sz w:val="22"/>
          <w:szCs w:val="22"/>
          <w:lang w:val="en-GB"/>
        </w:rPr>
        <w:t>, jewellery and clothing. The directors did not inform the Commission of Mr Thomas</w:t>
      </w:r>
      <w:r w:rsidR="001D490D">
        <w:rPr>
          <w:rFonts w:ascii="Avenir Next" w:hAnsi="Avenir Next" w:cs="Arial"/>
          <w:sz w:val="22"/>
          <w:szCs w:val="22"/>
          <w:lang w:val="en-GB"/>
        </w:rPr>
        <w:t xml:space="preserve">’ </w:t>
      </w:r>
      <w:r>
        <w:rPr>
          <w:rFonts w:ascii="Avenir Next" w:hAnsi="Avenir Next" w:cs="Arial"/>
          <w:sz w:val="22"/>
          <w:szCs w:val="22"/>
          <w:lang w:val="en-GB"/>
        </w:rPr>
        <w:t>wrongdoing. As a result of Mr Thomas</w:t>
      </w:r>
      <w:r w:rsidR="001D490D">
        <w:rPr>
          <w:rFonts w:ascii="Avenir Next" w:hAnsi="Avenir Next" w:cs="Arial"/>
          <w:sz w:val="22"/>
          <w:szCs w:val="22"/>
          <w:lang w:val="en-GB"/>
        </w:rPr>
        <w:t>’</w:t>
      </w:r>
      <w:r>
        <w:rPr>
          <w:rFonts w:ascii="Avenir Next" w:hAnsi="Avenir Next" w:cs="Arial"/>
          <w:sz w:val="22"/>
          <w:szCs w:val="22"/>
          <w:lang w:val="en-GB"/>
        </w:rPr>
        <w:t xml:space="preserve"> actions, Cocoplum has been insolvent since September 2022. Notwithstanding Cocoplum</w:t>
      </w:r>
      <w:r w:rsidR="001D490D">
        <w:rPr>
          <w:rFonts w:ascii="Avenir Next" w:hAnsi="Avenir Next" w:cs="Arial"/>
          <w:sz w:val="22"/>
          <w:szCs w:val="22"/>
          <w:lang w:val="en-GB"/>
        </w:rPr>
        <w:t>’</w:t>
      </w:r>
      <w:r>
        <w:rPr>
          <w:rFonts w:ascii="Avenir Next" w:hAnsi="Avenir Next" w:cs="Arial"/>
          <w:sz w:val="22"/>
          <w:szCs w:val="22"/>
          <w:lang w:val="en-GB"/>
        </w:rPr>
        <w:t xml:space="preserve">s insolvency, </w:t>
      </w:r>
      <w:proofErr w:type="spellStart"/>
      <w:r>
        <w:rPr>
          <w:rFonts w:ascii="Avenir Next" w:hAnsi="Avenir Next" w:cs="Arial"/>
          <w:sz w:val="22"/>
          <w:szCs w:val="22"/>
          <w:lang w:val="en-GB"/>
        </w:rPr>
        <w:t>Cocoploum</w:t>
      </w:r>
      <w:proofErr w:type="spellEnd"/>
      <w:r>
        <w:rPr>
          <w:rFonts w:ascii="Avenir Next" w:hAnsi="Avenir Next" w:cs="Arial"/>
          <w:sz w:val="22"/>
          <w:szCs w:val="22"/>
          <w:lang w:val="en-GB"/>
        </w:rPr>
        <w:t xml:space="preserve"> has continued to trade</w:t>
      </w:r>
      <w:r w:rsidR="001D490D">
        <w:rPr>
          <w:rFonts w:ascii="Avenir Next" w:hAnsi="Avenir Next" w:cs="Arial"/>
          <w:sz w:val="22"/>
          <w:szCs w:val="22"/>
          <w:lang w:val="en-GB"/>
        </w:rPr>
        <w:t>;</w:t>
      </w:r>
      <w:r>
        <w:rPr>
          <w:rFonts w:ascii="Avenir Next" w:hAnsi="Avenir Next" w:cs="Arial"/>
          <w:sz w:val="22"/>
          <w:szCs w:val="22"/>
          <w:lang w:val="en-GB"/>
        </w:rPr>
        <w:t xml:space="preserve"> Mr Thomas continues to serve as its financial manager</w:t>
      </w:r>
      <w:r w:rsidR="001D490D">
        <w:rPr>
          <w:rFonts w:ascii="Avenir Next" w:hAnsi="Avenir Next" w:cs="Arial"/>
          <w:sz w:val="22"/>
          <w:szCs w:val="22"/>
          <w:lang w:val="en-GB"/>
        </w:rPr>
        <w:t>;</w:t>
      </w:r>
      <w:r>
        <w:rPr>
          <w:rFonts w:ascii="Avenir Next" w:hAnsi="Avenir Next" w:cs="Arial"/>
          <w:sz w:val="22"/>
          <w:szCs w:val="22"/>
          <w:lang w:val="en-GB"/>
        </w:rPr>
        <w:t xml:space="preserve"> and the directors have not resigned.</w:t>
      </w:r>
    </w:p>
    <w:p w14:paraId="768286D8" w14:textId="77777777" w:rsidR="0053083B" w:rsidRPr="00833881" w:rsidRDefault="0053083B" w:rsidP="0053083B">
      <w:pPr>
        <w:jc w:val="both"/>
        <w:rPr>
          <w:rFonts w:ascii="Avenir Next" w:hAnsi="Avenir Next" w:cs="Arial"/>
          <w:sz w:val="22"/>
          <w:szCs w:val="22"/>
          <w:lang w:val="en-GB"/>
        </w:rPr>
      </w:pPr>
    </w:p>
    <w:p w14:paraId="20C38258"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u w:val="single"/>
          <w:lang w:val="en-GB"/>
        </w:rPr>
        <w:t>Using the facts above, answer the questions that follow</w:t>
      </w:r>
      <w:r w:rsidRPr="00946C46">
        <w:rPr>
          <w:rFonts w:ascii="Avenir Next Demi Bold" w:hAnsi="Avenir Next Demi Bold" w:cs="Arial"/>
          <w:b/>
          <w:bCs/>
          <w:sz w:val="22"/>
          <w:szCs w:val="22"/>
          <w:lang w:val="en-GB"/>
        </w:rPr>
        <w:t>.</w:t>
      </w:r>
    </w:p>
    <w:p w14:paraId="6F7DAC4A" w14:textId="77777777" w:rsidR="00F710A8" w:rsidRDefault="00F710A8" w:rsidP="0053083B">
      <w:pPr>
        <w:jc w:val="both"/>
        <w:rPr>
          <w:rFonts w:ascii="Avenir Next Demi Bold" w:hAnsi="Avenir Next Demi Bold" w:cs="Arial"/>
          <w:b/>
          <w:bCs/>
          <w:sz w:val="22"/>
          <w:szCs w:val="22"/>
          <w:lang w:val="en-GB"/>
        </w:rPr>
      </w:pPr>
    </w:p>
    <w:p w14:paraId="5E051E4B" w14:textId="335F70F8"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4.1 [maximum 7 marks]</w:t>
      </w:r>
    </w:p>
    <w:p w14:paraId="0568154A" w14:textId="77777777" w:rsidR="0053083B" w:rsidRPr="00833881" w:rsidRDefault="0053083B" w:rsidP="0053083B">
      <w:pPr>
        <w:jc w:val="both"/>
        <w:rPr>
          <w:rFonts w:ascii="Avenir Next" w:hAnsi="Avenir Next" w:cs="Arial"/>
          <w:b/>
          <w:bCs/>
          <w:sz w:val="22"/>
          <w:szCs w:val="22"/>
          <w:lang w:val="en-GB"/>
        </w:rPr>
      </w:pPr>
    </w:p>
    <w:p w14:paraId="198EC737" w14:textId="1614010D" w:rsidR="00C94C34" w:rsidRPr="00833881" w:rsidRDefault="00C94C34" w:rsidP="00C94C34">
      <w:pPr>
        <w:jc w:val="both"/>
        <w:rPr>
          <w:rFonts w:ascii="Avenir Next" w:hAnsi="Avenir Next" w:cs="Arial"/>
          <w:sz w:val="22"/>
          <w:szCs w:val="22"/>
          <w:lang w:val="en-GB"/>
        </w:rPr>
      </w:pPr>
      <w:r w:rsidRPr="00833881">
        <w:rPr>
          <w:rFonts w:ascii="Avenir Next" w:hAnsi="Avenir Next" w:cs="Arial"/>
          <w:sz w:val="22"/>
          <w:szCs w:val="22"/>
          <w:lang w:val="en-GB"/>
        </w:rPr>
        <w:t xml:space="preserve">Can a winding-up petition be filed in The Bahamas for </w:t>
      </w:r>
      <w:r>
        <w:rPr>
          <w:rFonts w:ascii="Avenir Next" w:hAnsi="Avenir Next" w:cs="Arial"/>
          <w:sz w:val="22"/>
          <w:szCs w:val="22"/>
          <w:lang w:val="en-GB"/>
        </w:rPr>
        <w:t>Cocoplum’</w:t>
      </w:r>
      <w:r w:rsidRPr="00833881">
        <w:rPr>
          <w:rFonts w:ascii="Avenir Next" w:hAnsi="Avenir Next" w:cs="Arial"/>
          <w:sz w:val="22"/>
          <w:szCs w:val="22"/>
          <w:lang w:val="en-GB"/>
        </w:rPr>
        <w:t>s winding up? Explain your answer by discussing the Bahamian Supreme Court</w:t>
      </w:r>
      <w:r>
        <w:rPr>
          <w:rFonts w:ascii="Avenir Next" w:hAnsi="Avenir Next" w:cs="Arial"/>
          <w:sz w:val="22"/>
          <w:szCs w:val="22"/>
          <w:lang w:val="en-GB"/>
        </w:rPr>
        <w:t>’</w:t>
      </w:r>
      <w:r w:rsidRPr="00833881">
        <w:rPr>
          <w:rFonts w:ascii="Avenir Next" w:hAnsi="Avenir Next" w:cs="Arial"/>
          <w:sz w:val="22"/>
          <w:szCs w:val="22"/>
          <w:lang w:val="en-GB"/>
        </w:rPr>
        <w:t>s jurisdiction to make winding</w:t>
      </w:r>
      <w:r>
        <w:rPr>
          <w:rFonts w:ascii="Avenir Next" w:hAnsi="Avenir Next" w:cs="Arial"/>
          <w:sz w:val="22"/>
          <w:szCs w:val="22"/>
          <w:lang w:val="en-GB"/>
        </w:rPr>
        <w:t xml:space="preserve"> </w:t>
      </w:r>
      <w:r w:rsidRPr="00833881">
        <w:rPr>
          <w:rFonts w:ascii="Avenir Next" w:hAnsi="Avenir Next" w:cs="Arial"/>
          <w:sz w:val="22"/>
          <w:szCs w:val="22"/>
          <w:lang w:val="en-GB"/>
        </w:rPr>
        <w:t>up orders</w:t>
      </w:r>
      <w:r>
        <w:rPr>
          <w:rFonts w:ascii="Avenir Next" w:hAnsi="Avenir Next" w:cs="Arial"/>
          <w:sz w:val="22"/>
          <w:szCs w:val="22"/>
          <w:lang w:val="en-GB"/>
        </w:rPr>
        <w:t>,</w:t>
      </w:r>
      <w:r w:rsidRPr="00833881">
        <w:rPr>
          <w:rFonts w:ascii="Avenir Next" w:hAnsi="Avenir Next" w:cs="Arial"/>
          <w:sz w:val="22"/>
          <w:szCs w:val="22"/>
          <w:lang w:val="en-GB"/>
        </w:rPr>
        <w:t xml:space="preserve"> and state on which ground any winding</w:t>
      </w:r>
      <w:r>
        <w:rPr>
          <w:rFonts w:ascii="Avenir Next" w:hAnsi="Avenir Next" w:cs="Arial"/>
          <w:sz w:val="22"/>
          <w:szCs w:val="22"/>
          <w:lang w:val="en-GB"/>
        </w:rPr>
        <w:t xml:space="preserve"> </w:t>
      </w:r>
      <w:r w:rsidRPr="00833881">
        <w:rPr>
          <w:rFonts w:ascii="Avenir Next" w:hAnsi="Avenir Next" w:cs="Arial"/>
          <w:sz w:val="22"/>
          <w:szCs w:val="22"/>
          <w:lang w:val="en-GB"/>
        </w:rPr>
        <w:t xml:space="preserve">up petition could be filed and by whom. </w:t>
      </w:r>
    </w:p>
    <w:p w14:paraId="157D5842" w14:textId="77777777" w:rsidR="00C94C34" w:rsidRPr="00833881" w:rsidRDefault="00C94C34" w:rsidP="00C94C34">
      <w:pPr>
        <w:jc w:val="both"/>
        <w:rPr>
          <w:rFonts w:ascii="Avenir Next" w:hAnsi="Avenir Next" w:cs="Arial"/>
          <w:sz w:val="22"/>
          <w:szCs w:val="22"/>
          <w:lang w:val="en-GB"/>
        </w:rPr>
      </w:pPr>
    </w:p>
    <w:p w14:paraId="17D98ECA" w14:textId="77777777" w:rsidR="005D773E" w:rsidRPr="00AA596C" w:rsidRDefault="005D773E"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[Type answer here]</w:t>
      </w:r>
    </w:p>
    <w:p w14:paraId="66243022" w14:textId="77777777" w:rsidR="009B2387" w:rsidRPr="00833881" w:rsidRDefault="009B2387" w:rsidP="0053083B">
      <w:pPr>
        <w:jc w:val="both"/>
        <w:rPr>
          <w:rFonts w:ascii="Avenir Next" w:hAnsi="Avenir Next" w:cs="Arial"/>
          <w:sz w:val="22"/>
          <w:szCs w:val="22"/>
          <w:lang w:val="en-GB"/>
        </w:rPr>
      </w:pPr>
    </w:p>
    <w:p w14:paraId="003ED11B"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4.2 [maximum 8 marks]</w:t>
      </w:r>
    </w:p>
    <w:p w14:paraId="04E89C07" w14:textId="77777777" w:rsidR="0053083B" w:rsidRPr="00833881" w:rsidRDefault="0053083B" w:rsidP="0053083B">
      <w:pPr>
        <w:jc w:val="both"/>
        <w:rPr>
          <w:rFonts w:ascii="Avenir Next" w:hAnsi="Avenir Next" w:cs="Arial"/>
          <w:sz w:val="22"/>
          <w:szCs w:val="22"/>
          <w:lang w:val="en-GB"/>
        </w:rPr>
      </w:pPr>
    </w:p>
    <w:p w14:paraId="77C6A468" w14:textId="600D9B34" w:rsidR="00E12271" w:rsidRPr="00833881" w:rsidRDefault="00E12271" w:rsidP="00E12271">
      <w:pPr>
        <w:jc w:val="both"/>
        <w:rPr>
          <w:rFonts w:ascii="Avenir Next" w:hAnsi="Avenir Next" w:cs="Arial"/>
          <w:sz w:val="22"/>
          <w:szCs w:val="22"/>
          <w:lang w:val="en-GB"/>
        </w:rPr>
      </w:pPr>
      <w:r w:rsidRPr="00833881">
        <w:rPr>
          <w:rFonts w:ascii="Avenir Next" w:hAnsi="Avenir Next" w:cs="Arial"/>
          <w:sz w:val="22"/>
          <w:szCs w:val="22"/>
          <w:lang w:val="en-GB"/>
        </w:rPr>
        <w:t xml:space="preserve">To what extent could </w:t>
      </w:r>
      <w:r>
        <w:rPr>
          <w:rFonts w:ascii="Avenir Next" w:hAnsi="Avenir Next" w:cs="Arial"/>
          <w:sz w:val="22"/>
          <w:szCs w:val="22"/>
          <w:lang w:val="en-GB"/>
        </w:rPr>
        <w:t>Cocoplum</w:t>
      </w:r>
      <w:r w:rsidR="00910337">
        <w:rPr>
          <w:rFonts w:ascii="Avenir Next" w:hAnsi="Avenir Next" w:cs="Arial"/>
          <w:sz w:val="22"/>
          <w:szCs w:val="22"/>
          <w:lang w:val="en-GB"/>
        </w:rPr>
        <w:t>’</w:t>
      </w:r>
      <w:r>
        <w:rPr>
          <w:rFonts w:ascii="Avenir Next" w:hAnsi="Avenir Next" w:cs="Arial"/>
          <w:sz w:val="22"/>
          <w:szCs w:val="22"/>
          <w:lang w:val="en-GB"/>
        </w:rPr>
        <w:t>s</w:t>
      </w:r>
      <w:r w:rsidRPr="00833881">
        <w:rPr>
          <w:rFonts w:ascii="Avenir Next" w:hAnsi="Avenir Next" w:cs="Arial"/>
          <w:sz w:val="22"/>
          <w:szCs w:val="22"/>
          <w:lang w:val="en-GB"/>
        </w:rPr>
        <w:t xml:space="preserve"> </w:t>
      </w:r>
      <w:r w:rsidR="00910337">
        <w:rPr>
          <w:rFonts w:ascii="Avenir Next" w:hAnsi="Avenir Next" w:cs="Arial"/>
          <w:sz w:val="22"/>
          <w:szCs w:val="22"/>
          <w:lang w:val="en-GB"/>
        </w:rPr>
        <w:t>b</w:t>
      </w:r>
      <w:r w:rsidRPr="00833881">
        <w:rPr>
          <w:rFonts w:ascii="Avenir Next" w:hAnsi="Avenir Next" w:cs="Arial"/>
          <w:sz w:val="22"/>
          <w:szCs w:val="22"/>
          <w:lang w:val="en-GB"/>
        </w:rPr>
        <w:t xml:space="preserve">oard be liable for </w:t>
      </w:r>
      <w:r>
        <w:rPr>
          <w:rFonts w:ascii="Avenir Next" w:hAnsi="Avenir Next" w:cs="Arial"/>
          <w:sz w:val="22"/>
          <w:szCs w:val="22"/>
          <w:lang w:val="en-GB"/>
        </w:rPr>
        <w:t>Cocoplum</w:t>
      </w:r>
      <w:r w:rsidR="00910337">
        <w:rPr>
          <w:rFonts w:ascii="Avenir Next" w:hAnsi="Avenir Next" w:cs="Arial"/>
          <w:sz w:val="22"/>
          <w:szCs w:val="22"/>
          <w:lang w:val="en-GB"/>
        </w:rPr>
        <w:t>’</w:t>
      </w:r>
      <w:r w:rsidRPr="00833881">
        <w:rPr>
          <w:rFonts w:ascii="Avenir Next" w:hAnsi="Avenir Next" w:cs="Arial"/>
          <w:sz w:val="22"/>
          <w:szCs w:val="22"/>
          <w:lang w:val="en-GB"/>
        </w:rPr>
        <w:t xml:space="preserve">s insolvency and failure to act, given their knowledge of Mr </w:t>
      </w:r>
      <w:r>
        <w:rPr>
          <w:rFonts w:ascii="Avenir Next" w:hAnsi="Avenir Next" w:cs="Arial"/>
          <w:sz w:val="22"/>
          <w:szCs w:val="22"/>
          <w:lang w:val="en-GB"/>
        </w:rPr>
        <w:t>Thomas</w:t>
      </w:r>
      <w:r w:rsidR="00910337">
        <w:rPr>
          <w:rFonts w:ascii="Avenir Next" w:hAnsi="Avenir Next" w:cs="Arial"/>
          <w:sz w:val="22"/>
          <w:szCs w:val="22"/>
          <w:lang w:val="en-GB"/>
        </w:rPr>
        <w:t>’</w:t>
      </w:r>
      <w:r>
        <w:rPr>
          <w:rFonts w:ascii="Avenir Next" w:hAnsi="Avenir Next" w:cs="Arial"/>
          <w:sz w:val="22"/>
          <w:szCs w:val="22"/>
          <w:lang w:val="en-GB"/>
        </w:rPr>
        <w:t xml:space="preserve"> wrongful actions and misappropriation of BSD 750,000</w:t>
      </w:r>
      <w:r w:rsidRPr="00833881">
        <w:rPr>
          <w:rFonts w:ascii="Avenir Next" w:hAnsi="Avenir Next" w:cs="Arial"/>
          <w:sz w:val="22"/>
          <w:szCs w:val="22"/>
          <w:lang w:val="en-GB"/>
        </w:rPr>
        <w:t>?</w:t>
      </w:r>
    </w:p>
    <w:p w14:paraId="1A9E2378" w14:textId="77777777" w:rsidR="00E12271" w:rsidRPr="00833881" w:rsidRDefault="00E12271" w:rsidP="00E12271">
      <w:pPr>
        <w:jc w:val="both"/>
        <w:rPr>
          <w:rFonts w:ascii="Avenir Next" w:hAnsi="Avenir Next" w:cs="Arial"/>
          <w:sz w:val="22"/>
          <w:szCs w:val="22"/>
          <w:lang w:val="en-GB"/>
        </w:rPr>
      </w:pPr>
    </w:p>
    <w:p w14:paraId="217B434B" w14:textId="77777777" w:rsidR="005D773E" w:rsidRPr="00AA596C" w:rsidRDefault="005D773E"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[Type answer here]</w:t>
      </w:r>
    </w:p>
    <w:p w14:paraId="47073F78" w14:textId="77777777" w:rsidR="0053083B" w:rsidRPr="00833881" w:rsidRDefault="0053083B" w:rsidP="0053083B">
      <w:pPr>
        <w:autoSpaceDE w:val="0"/>
        <w:autoSpaceDN w:val="0"/>
        <w:adjustRightInd w:val="0"/>
        <w:jc w:val="both"/>
        <w:rPr>
          <w:rFonts w:ascii="Avenir Next" w:hAnsi="Avenir Next" w:cs="Arial"/>
          <w:sz w:val="22"/>
          <w:szCs w:val="22"/>
          <w:lang w:val="en-GB"/>
        </w:rPr>
      </w:pPr>
    </w:p>
    <w:bookmarkEnd w:id="0"/>
    <w:p w14:paraId="5F059774" w14:textId="77777777" w:rsidR="0077498C" w:rsidRPr="00833881" w:rsidRDefault="0077498C" w:rsidP="00087F21">
      <w:pPr>
        <w:jc w:val="both"/>
        <w:rPr>
          <w:rFonts w:ascii="Avenir Next" w:hAnsi="Avenir Next" w:cs="Arial"/>
          <w:color w:val="000000" w:themeColor="text1"/>
          <w:sz w:val="22"/>
          <w:szCs w:val="22"/>
          <w:lang w:val="en-GB"/>
        </w:rPr>
      </w:pPr>
    </w:p>
    <w:p w14:paraId="7B275592" w14:textId="639AAD17" w:rsidR="00B77F46" w:rsidRPr="00946C46" w:rsidRDefault="00C606C3" w:rsidP="004E3A6B">
      <w:pPr>
        <w:jc w:val="center"/>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w:t>
      </w:r>
      <w:r w:rsidR="001E25B9" w:rsidRPr="00946C46">
        <w:rPr>
          <w:rFonts w:ascii="Avenir Next Demi Bold" w:hAnsi="Avenir Next Demi Bold" w:cs="Arial"/>
          <w:b/>
          <w:bCs/>
          <w:sz w:val="22"/>
          <w:szCs w:val="22"/>
          <w:lang w:val="en-GB"/>
        </w:rPr>
        <w:t xml:space="preserve"> </w:t>
      </w:r>
      <w:r w:rsidR="0077498C" w:rsidRPr="00946C46">
        <w:rPr>
          <w:rFonts w:ascii="Avenir Next Demi Bold" w:hAnsi="Avenir Next Demi Bold" w:cs="Arial"/>
          <w:b/>
          <w:bCs/>
          <w:sz w:val="22"/>
          <w:szCs w:val="22"/>
          <w:lang w:val="en-GB"/>
        </w:rPr>
        <w:t>End of Assessment</w:t>
      </w:r>
      <w:r w:rsidR="001E25B9" w:rsidRPr="00946C46">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w:t>
      </w:r>
    </w:p>
    <w:sectPr w:rsidR="00B77F46" w:rsidRPr="00946C46"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21704" w14:textId="77777777" w:rsidR="008572E1" w:rsidRDefault="008572E1" w:rsidP="00241B44">
      <w:r>
        <w:separator/>
      </w:r>
    </w:p>
  </w:endnote>
  <w:endnote w:type="continuationSeparator" w:id="0">
    <w:p w14:paraId="72C5F9D0" w14:textId="77777777" w:rsidR="008572E1" w:rsidRDefault="008572E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5E4E9927" w:rsidR="00241FA3" w:rsidRPr="00C969F3" w:rsidRDefault="0073158B" w:rsidP="009B4976">
    <w:pPr>
      <w:pStyle w:val="Footer"/>
      <w:ind w:right="360"/>
      <w:rPr>
        <w:rFonts w:ascii="Avenir Next" w:hAnsi="Avenir Next" w:cs="Arial"/>
        <w:sz w:val="18"/>
        <w:szCs w:val="18"/>
        <w:lang w:val="en-GB"/>
      </w:rPr>
    </w:pPr>
    <w:r w:rsidRPr="00C969F3">
      <w:rPr>
        <w:rFonts w:ascii="Avenir Next" w:hAnsi="Avenir Next" w:cs="Arial"/>
        <w:sz w:val="18"/>
        <w:szCs w:val="18"/>
        <w:lang w:val="en-GB"/>
      </w:rPr>
      <w:t>student</w:t>
    </w:r>
    <w:r w:rsidR="00AF4C0D" w:rsidRPr="00C969F3">
      <w:rPr>
        <w:rFonts w:ascii="Avenir Next" w:hAnsi="Avenir Next" w:cs="Arial"/>
        <w:sz w:val="18"/>
        <w:szCs w:val="18"/>
        <w:lang w:val="en-GB"/>
      </w:rPr>
      <w:t>ID</w:t>
    </w:r>
    <w:r w:rsidRPr="00C969F3">
      <w:rPr>
        <w:rFonts w:ascii="Avenir Next" w:hAnsi="Avenir Next" w:cs="Arial"/>
        <w:sz w:val="18"/>
        <w:szCs w:val="18"/>
        <w:lang w:val="en-GB"/>
      </w:rPr>
      <w:t>.assessment</w:t>
    </w:r>
    <w:r w:rsidR="00AD5BBB" w:rsidRPr="00C969F3">
      <w:rPr>
        <w:rFonts w:ascii="Avenir Next" w:hAnsi="Avenir Next" w:cs="Arial"/>
        <w:sz w:val="18"/>
        <w:szCs w:val="18"/>
        <w:lang w:val="en-GB"/>
      </w:rPr>
      <w:t>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16D9" w14:textId="77777777" w:rsidR="008572E1" w:rsidRDefault="008572E1" w:rsidP="00241B44">
      <w:r>
        <w:separator/>
      </w:r>
    </w:p>
  </w:footnote>
  <w:footnote w:type="continuationSeparator" w:id="0">
    <w:p w14:paraId="10C334CA" w14:textId="77777777" w:rsidR="008572E1" w:rsidRDefault="008572E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43E"/>
    <w:multiLevelType w:val="hybridMultilevel"/>
    <w:tmpl w:val="BBFEB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64165C"/>
    <w:multiLevelType w:val="hybridMultilevel"/>
    <w:tmpl w:val="E856B7E2"/>
    <w:lvl w:ilvl="0" w:tplc="05BEA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31D7"/>
    <w:multiLevelType w:val="hybridMultilevel"/>
    <w:tmpl w:val="C576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65E47"/>
    <w:multiLevelType w:val="hybridMultilevel"/>
    <w:tmpl w:val="485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13D57"/>
    <w:multiLevelType w:val="hybridMultilevel"/>
    <w:tmpl w:val="E16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DC63E1"/>
    <w:multiLevelType w:val="hybridMultilevel"/>
    <w:tmpl w:val="E5C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821787D"/>
    <w:multiLevelType w:val="hybridMultilevel"/>
    <w:tmpl w:val="6E4C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BD8031B"/>
    <w:multiLevelType w:val="hybridMultilevel"/>
    <w:tmpl w:val="5A68CB0C"/>
    <w:lvl w:ilvl="0" w:tplc="6DD634D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32ECB"/>
    <w:multiLevelType w:val="hybridMultilevel"/>
    <w:tmpl w:val="9EFED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9C83A5B"/>
    <w:multiLevelType w:val="hybridMultilevel"/>
    <w:tmpl w:val="EBAC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13388"/>
    <w:multiLevelType w:val="hybridMultilevel"/>
    <w:tmpl w:val="49B6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9"/>
  </w:num>
  <w:num w:numId="2">
    <w:abstractNumId w:val="16"/>
  </w:num>
  <w:num w:numId="3">
    <w:abstractNumId w:val="9"/>
  </w:num>
  <w:num w:numId="4">
    <w:abstractNumId w:val="21"/>
  </w:num>
  <w:num w:numId="5">
    <w:abstractNumId w:val="1"/>
  </w:num>
  <w:num w:numId="6">
    <w:abstractNumId w:val="8"/>
  </w:num>
  <w:num w:numId="7">
    <w:abstractNumId w:val="20"/>
  </w:num>
  <w:num w:numId="8">
    <w:abstractNumId w:val="11"/>
  </w:num>
  <w:num w:numId="9">
    <w:abstractNumId w:val="18"/>
  </w:num>
  <w:num w:numId="10">
    <w:abstractNumId w:val="6"/>
  </w:num>
  <w:num w:numId="11">
    <w:abstractNumId w:val="17"/>
  </w:num>
  <w:num w:numId="12">
    <w:abstractNumId w:val="2"/>
  </w:num>
  <w:num w:numId="13">
    <w:abstractNumId w:val="15"/>
  </w:num>
  <w:num w:numId="14">
    <w:abstractNumId w:val="7"/>
  </w:num>
  <w:num w:numId="15">
    <w:abstractNumId w:val="4"/>
  </w:num>
  <w:num w:numId="16">
    <w:abstractNumId w:val="12"/>
  </w:num>
  <w:num w:numId="17">
    <w:abstractNumId w:val="0"/>
  </w:num>
  <w:num w:numId="18">
    <w:abstractNumId w:val="13"/>
  </w:num>
  <w:num w:numId="19">
    <w:abstractNumId w:val="3"/>
  </w:num>
  <w:num w:numId="20">
    <w:abstractNumId w:val="5"/>
  </w:num>
  <w:num w:numId="21">
    <w:abstractNumId w:val="14"/>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3182"/>
    <w:rsid w:val="00037621"/>
    <w:rsid w:val="00044D46"/>
    <w:rsid w:val="00045088"/>
    <w:rsid w:val="00045904"/>
    <w:rsid w:val="000479F7"/>
    <w:rsid w:val="000502FD"/>
    <w:rsid w:val="000572D5"/>
    <w:rsid w:val="00065166"/>
    <w:rsid w:val="00082609"/>
    <w:rsid w:val="0008355D"/>
    <w:rsid w:val="000851CC"/>
    <w:rsid w:val="00087F21"/>
    <w:rsid w:val="00093BE8"/>
    <w:rsid w:val="00093EA3"/>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47DF9"/>
    <w:rsid w:val="00152348"/>
    <w:rsid w:val="0015456D"/>
    <w:rsid w:val="00155FA2"/>
    <w:rsid w:val="00161F1B"/>
    <w:rsid w:val="00162829"/>
    <w:rsid w:val="00173C21"/>
    <w:rsid w:val="00180548"/>
    <w:rsid w:val="00180AC4"/>
    <w:rsid w:val="00180CCE"/>
    <w:rsid w:val="0018267A"/>
    <w:rsid w:val="00182779"/>
    <w:rsid w:val="001830DF"/>
    <w:rsid w:val="001834EC"/>
    <w:rsid w:val="001919B2"/>
    <w:rsid w:val="00192D0C"/>
    <w:rsid w:val="001966D9"/>
    <w:rsid w:val="001A007A"/>
    <w:rsid w:val="001A7E9A"/>
    <w:rsid w:val="001B0245"/>
    <w:rsid w:val="001B0F70"/>
    <w:rsid w:val="001B5016"/>
    <w:rsid w:val="001B69DD"/>
    <w:rsid w:val="001C45FC"/>
    <w:rsid w:val="001D0469"/>
    <w:rsid w:val="001D29C0"/>
    <w:rsid w:val="001D4862"/>
    <w:rsid w:val="001D490D"/>
    <w:rsid w:val="001E25B9"/>
    <w:rsid w:val="001E49E0"/>
    <w:rsid w:val="001E7B5A"/>
    <w:rsid w:val="001F7412"/>
    <w:rsid w:val="0020090A"/>
    <w:rsid w:val="00202DFE"/>
    <w:rsid w:val="0020725B"/>
    <w:rsid w:val="002110F1"/>
    <w:rsid w:val="00213AAB"/>
    <w:rsid w:val="002356EA"/>
    <w:rsid w:val="0024116D"/>
    <w:rsid w:val="00241B44"/>
    <w:rsid w:val="00241FA3"/>
    <w:rsid w:val="00245EFB"/>
    <w:rsid w:val="0025386E"/>
    <w:rsid w:val="002638B0"/>
    <w:rsid w:val="0026647A"/>
    <w:rsid w:val="002668D3"/>
    <w:rsid w:val="0027299F"/>
    <w:rsid w:val="00276EB3"/>
    <w:rsid w:val="00284EBE"/>
    <w:rsid w:val="002903A7"/>
    <w:rsid w:val="0029433F"/>
    <w:rsid w:val="00294829"/>
    <w:rsid w:val="0029690F"/>
    <w:rsid w:val="00297C8A"/>
    <w:rsid w:val="002A18BA"/>
    <w:rsid w:val="002A2A60"/>
    <w:rsid w:val="002A37BB"/>
    <w:rsid w:val="002A72AD"/>
    <w:rsid w:val="002B1C45"/>
    <w:rsid w:val="002C13C8"/>
    <w:rsid w:val="002C3547"/>
    <w:rsid w:val="002D0021"/>
    <w:rsid w:val="002D299D"/>
    <w:rsid w:val="002D3473"/>
    <w:rsid w:val="002F0BDD"/>
    <w:rsid w:val="002F1956"/>
    <w:rsid w:val="002F3440"/>
    <w:rsid w:val="002F49CC"/>
    <w:rsid w:val="002F59B5"/>
    <w:rsid w:val="002F75A3"/>
    <w:rsid w:val="00303C2F"/>
    <w:rsid w:val="003144EF"/>
    <w:rsid w:val="00326292"/>
    <w:rsid w:val="00326415"/>
    <w:rsid w:val="00330937"/>
    <w:rsid w:val="00330F31"/>
    <w:rsid w:val="00334648"/>
    <w:rsid w:val="0033768C"/>
    <w:rsid w:val="00337938"/>
    <w:rsid w:val="00340769"/>
    <w:rsid w:val="00341AA6"/>
    <w:rsid w:val="00341AC0"/>
    <w:rsid w:val="00346213"/>
    <w:rsid w:val="00361A0A"/>
    <w:rsid w:val="00364836"/>
    <w:rsid w:val="0036565C"/>
    <w:rsid w:val="0036625E"/>
    <w:rsid w:val="00366811"/>
    <w:rsid w:val="00374259"/>
    <w:rsid w:val="0037465A"/>
    <w:rsid w:val="00382C98"/>
    <w:rsid w:val="0038533C"/>
    <w:rsid w:val="00386568"/>
    <w:rsid w:val="00390B57"/>
    <w:rsid w:val="003948D5"/>
    <w:rsid w:val="00396821"/>
    <w:rsid w:val="00397D3A"/>
    <w:rsid w:val="003A051E"/>
    <w:rsid w:val="003B170F"/>
    <w:rsid w:val="003B3C5F"/>
    <w:rsid w:val="003C4471"/>
    <w:rsid w:val="003D0A6D"/>
    <w:rsid w:val="003D181D"/>
    <w:rsid w:val="003D3211"/>
    <w:rsid w:val="003E0B16"/>
    <w:rsid w:val="003E3CEA"/>
    <w:rsid w:val="003E67D1"/>
    <w:rsid w:val="00404329"/>
    <w:rsid w:val="00405DC1"/>
    <w:rsid w:val="00415F1F"/>
    <w:rsid w:val="0042108F"/>
    <w:rsid w:val="00427C06"/>
    <w:rsid w:val="00430FED"/>
    <w:rsid w:val="004316E3"/>
    <w:rsid w:val="00434A8C"/>
    <w:rsid w:val="00437297"/>
    <w:rsid w:val="00441224"/>
    <w:rsid w:val="00444284"/>
    <w:rsid w:val="00445CE6"/>
    <w:rsid w:val="004534C2"/>
    <w:rsid w:val="0045446F"/>
    <w:rsid w:val="0045683E"/>
    <w:rsid w:val="0046038B"/>
    <w:rsid w:val="004736AD"/>
    <w:rsid w:val="00477C72"/>
    <w:rsid w:val="00491675"/>
    <w:rsid w:val="00493855"/>
    <w:rsid w:val="00493FCF"/>
    <w:rsid w:val="00495E79"/>
    <w:rsid w:val="004A2D83"/>
    <w:rsid w:val="004A5199"/>
    <w:rsid w:val="004A57DD"/>
    <w:rsid w:val="004A66DD"/>
    <w:rsid w:val="004A7B51"/>
    <w:rsid w:val="004A7D71"/>
    <w:rsid w:val="004A7EF3"/>
    <w:rsid w:val="004B11FD"/>
    <w:rsid w:val="004B14CB"/>
    <w:rsid w:val="004B23A2"/>
    <w:rsid w:val="004C1B8B"/>
    <w:rsid w:val="004D1A5A"/>
    <w:rsid w:val="004D2BF9"/>
    <w:rsid w:val="004D2FFF"/>
    <w:rsid w:val="004D3721"/>
    <w:rsid w:val="004D64F9"/>
    <w:rsid w:val="004E3A6B"/>
    <w:rsid w:val="004E622C"/>
    <w:rsid w:val="004F5FDF"/>
    <w:rsid w:val="0051679D"/>
    <w:rsid w:val="005177FE"/>
    <w:rsid w:val="0052263B"/>
    <w:rsid w:val="00524728"/>
    <w:rsid w:val="0053083B"/>
    <w:rsid w:val="005331CA"/>
    <w:rsid w:val="00537970"/>
    <w:rsid w:val="00540E3A"/>
    <w:rsid w:val="00544127"/>
    <w:rsid w:val="005463A9"/>
    <w:rsid w:val="00553EB2"/>
    <w:rsid w:val="00557AEA"/>
    <w:rsid w:val="00560534"/>
    <w:rsid w:val="00561779"/>
    <w:rsid w:val="0056391B"/>
    <w:rsid w:val="005650E2"/>
    <w:rsid w:val="00567AD7"/>
    <w:rsid w:val="00575B2D"/>
    <w:rsid w:val="005833D0"/>
    <w:rsid w:val="005846F3"/>
    <w:rsid w:val="00585899"/>
    <w:rsid w:val="0058622F"/>
    <w:rsid w:val="00592F82"/>
    <w:rsid w:val="005A0CCA"/>
    <w:rsid w:val="005A2BF6"/>
    <w:rsid w:val="005A6FF2"/>
    <w:rsid w:val="005A726D"/>
    <w:rsid w:val="005B2EC1"/>
    <w:rsid w:val="005B67AC"/>
    <w:rsid w:val="005B79F4"/>
    <w:rsid w:val="005D16DD"/>
    <w:rsid w:val="005D43E0"/>
    <w:rsid w:val="005D58A3"/>
    <w:rsid w:val="005D773E"/>
    <w:rsid w:val="005E1B79"/>
    <w:rsid w:val="005E6076"/>
    <w:rsid w:val="005E7008"/>
    <w:rsid w:val="005F026D"/>
    <w:rsid w:val="005F2AEA"/>
    <w:rsid w:val="005F2D0B"/>
    <w:rsid w:val="005F33D0"/>
    <w:rsid w:val="005F3A50"/>
    <w:rsid w:val="005F4B31"/>
    <w:rsid w:val="00603145"/>
    <w:rsid w:val="00610388"/>
    <w:rsid w:val="00610AC7"/>
    <w:rsid w:val="00612CA5"/>
    <w:rsid w:val="006153EC"/>
    <w:rsid w:val="00621A17"/>
    <w:rsid w:val="006239EC"/>
    <w:rsid w:val="00627CC9"/>
    <w:rsid w:val="00627E7B"/>
    <w:rsid w:val="00630542"/>
    <w:rsid w:val="00631237"/>
    <w:rsid w:val="00632E44"/>
    <w:rsid w:val="00634622"/>
    <w:rsid w:val="00636808"/>
    <w:rsid w:val="00641515"/>
    <w:rsid w:val="00654C2F"/>
    <w:rsid w:val="00657087"/>
    <w:rsid w:val="006639DB"/>
    <w:rsid w:val="006661EF"/>
    <w:rsid w:val="00677AEB"/>
    <w:rsid w:val="00680EF2"/>
    <w:rsid w:val="00685724"/>
    <w:rsid w:val="00687A1D"/>
    <w:rsid w:val="00690F5A"/>
    <w:rsid w:val="00695093"/>
    <w:rsid w:val="00697EA1"/>
    <w:rsid w:val="006A2646"/>
    <w:rsid w:val="006A6530"/>
    <w:rsid w:val="006B435A"/>
    <w:rsid w:val="006B4C64"/>
    <w:rsid w:val="006D3A8B"/>
    <w:rsid w:val="006D673D"/>
    <w:rsid w:val="006D6BD5"/>
    <w:rsid w:val="006D778B"/>
    <w:rsid w:val="006E481A"/>
    <w:rsid w:val="006E5298"/>
    <w:rsid w:val="006F0F95"/>
    <w:rsid w:val="006F4A78"/>
    <w:rsid w:val="006F734A"/>
    <w:rsid w:val="00700D83"/>
    <w:rsid w:val="0070391B"/>
    <w:rsid w:val="00704852"/>
    <w:rsid w:val="007074E9"/>
    <w:rsid w:val="00713DA4"/>
    <w:rsid w:val="00714BF1"/>
    <w:rsid w:val="00721383"/>
    <w:rsid w:val="00721E30"/>
    <w:rsid w:val="0073158B"/>
    <w:rsid w:val="007333CC"/>
    <w:rsid w:val="0073399A"/>
    <w:rsid w:val="00740DAD"/>
    <w:rsid w:val="0074292A"/>
    <w:rsid w:val="00753941"/>
    <w:rsid w:val="00755A6B"/>
    <w:rsid w:val="007603F5"/>
    <w:rsid w:val="00762E4A"/>
    <w:rsid w:val="00763C11"/>
    <w:rsid w:val="00764DB0"/>
    <w:rsid w:val="00765A52"/>
    <w:rsid w:val="007660A5"/>
    <w:rsid w:val="0076764D"/>
    <w:rsid w:val="0077498C"/>
    <w:rsid w:val="007809BC"/>
    <w:rsid w:val="00784128"/>
    <w:rsid w:val="00787BCC"/>
    <w:rsid w:val="00793173"/>
    <w:rsid w:val="007A2A33"/>
    <w:rsid w:val="007B512D"/>
    <w:rsid w:val="007B5C89"/>
    <w:rsid w:val="007C1FCC"/>
    <w:rsid w:val="007C36B2"/>
    <w:rsid w:val="007C6201"/>
    <w:rsid w:val="007D53FE"/>
    <w:rsid w:val="007D7C92"/>
    <w:rsid w:val="007E1154"/>
    <w:rsid w:val="007E6BA4"/>
    <w:rsid w:val="007F41F8"/>
    <w:rsid w:val="007F659B"/>
    <w:rsid w:val="0080276E"/>
    <w:rsid w:val="0080454E"/>
    <w:rsid w:val="00804C32"/>
    <w:rsid w:val="00806302"/>
    <w:rsid w:val="00807119"/>
    <w:rsid w:val="00820ED7"/>
    <w:rsid w:val="0082483F"/>
    <w:rsid w:val="008279C0"/>
    <w:rsid w:val="00830CB6"/>
    <w:rsid w:val="00833881"/>
    <w:rsid w:val="008572E1"/>
    <w:rsid w:val="00867701"/>
    <w:rsid w:val="008723F3"/>
    <w:rsid w:val="00876F56"/>
    <w:rsid w:val="00881DE6"/>
    <w:rsid w:val="008837A6"/>
    <w:rsid w:val="00886670"/>
    <w:rsid w:val="00886BAD"/>
    <w:rsid w:val="0089145D"/>
    <w:rsid w:val="008A4DF2"/>
    <w:rsid w:val="008A6CFE"/>
    <w:rsid w:val="008B5333"/>
    <w:rsid w:val="008B6223"/>
    <w:rsid w:val="008B7187"/>
    <w:rsid w:val="008C66E0"/>
    <w:rsid w:val="008D48C3"/>
    <w:rsid w:val="008E3339"/>
    <w:rsid w:val="008E381C"/>
    <w:rsid w:val="008E6FDF"/>
    <w:rsid w:val="008F20FC"/>
    <w:rsid w:val="008F3F23"/>
    <w:rsid w:val="008F5FFE"/>
    <w:rsid w:val="00905A43"/>
    <w:rsid w:val="009061A9"/>
    <w:rsid w:val="00910337"/>
    <w:rsid w:val="00912C79"/>
    <w:rsid w:val="00921B8C"/>
    <w:rsid w:val="00942123"/>
    <w:rsid w:val="00946C46"/>
    <w:rsid w:val="0095207B"/>
    <w:rsid w:val="00952FA5"/>
    <w:rsid w:val="00962045"/>
    <w:rsid w:val="009628F6"/>
    <w:rsid w:val="0096459F"/>
    <w:rsid w:val="00965898"/>
    <w:rsid w:val="00970B9F"/>
    <w:rsid w:val="00980E61"/>
    <w:rsid w:val="009913FD"/>
    <w:rsid w:val="00991428"/>
    <w:rsid w:val="00991D9D"/>
    <w:rsid w:val="00992676"/>
    <w:rsid w:val="009954B2"/>
    <w:rsid w:val="00996691"/>
    <w:rsid w:val="0099780F"/>
    <w:rsid w:val="009A3AB7"/>
    <w:rsid w:val="009A516A"/>
    <w:rsid w:val="009B0723"/>
    <w:rsid w:val="009B07AD"/>
    <w:rsid w:val="009B0883"/>
    <w:rsid w:val="009B15E2"/>
    <w:rsid w:val="009B2387"/>
    <w:rsid w:val="009B3D76"/>
    <w:rsid w:val="009B4976"/>
    <w:rsid w:val="009C0B8E"/>
    <w:rsid w:val="009C1BC8"/>
    <w:rsid w:val="009C2442"/>
    <w:rsid w:val="009C7395"/>
    <w:rsid w:val="009D0811"/>
    <w:rsid w:val="009D0EE1"/>
    <w:rsid w:val="009E2AEB"/>
    <w:rsid w:val="009E2E27"/>
    <w:rsid w:val="009E45DF"/>
    <w:rsid w:val="009E4DE3"/>
    <w:rsid w:val="009F275E"/>
    <w:rsid w:val="009F42C2"/>
    <w:rsid w:val="00A01A51"/>
    <w:rsid w:val="00A047EE"/>
    <w:rsid w:val="00A2274A"/>
    <w:rsid w:val="00A235B7"/>
    <w:rsid w:val="00A27A7A"/>
    <w:rsid w:val="00A27C13"/>
    <w:rsid w:val="00A33F84"/>
    <w:rsid w:val="00A34ABE"/>
    <w:rsid w:val="00A407EF"/>
    <w:rsid w:val="00A46B4C"/>
    <w:rsid w:val="00A47078"/>
    <w:rsid w:val="00A5117B"/>
    <w:rsid w:val="00A56D34"/>
    <w:rsid w:val="00A60074"/>
    <w:rsid w:val="00A60BFF"/>
    <w:rsid w:val="00A6627C"/>
    <w:rsid w:val="00A71019"/>
    <w:rsid w:val="00A76E68"/>
    <w:rsid w:val="00A81029"/>
    <w:rsid w:val="00A845F5"/>
    <w:rsid w:val="00A9054D"/>
    <w:rsid w:val="00A959C5"/>
    <w:rsid w:val="00A96489"/>
    <w:rsid w:val="00AB2413"/>
    <w:rsid w:val="00AB2425"/>
    <w:rsid w:val="00AB685C"/>
    <w:rsid w:val="00AB6C2D"/>
    <w:rsid w:val="00AC08F7"/>
    <w:rsid w:val="00AC3839"/>
    <w:rsid w:val="00AC5925"/>
    <w:rsid w:val="00AC7082"/>
    <w:rsid w:val="00AD4BE8"/>
    <w:rsid w:val="00AD5BBB"/>
    <w:rsid w:val="00AF228E"/>
    <w:rsid w:val="00AF4C0D"/>
    <w:rsid w:val="00B016A8"/>
    <w:rsid w:val="00B14819"/>
    <w:rsid w:val="00B15E2F"/>
    <w:rsid w:val="00B17AA9"/>
    <w:rsid w:val="00B44713"/>
    <w:rsid w:val="00B51B95"/>
    <w:rsid w:val="00B56103"/>
    <w:rsid w:val="00B64929"/>
    <w:rsid w:val="00B736DF"/>
    <w:rsid w:val="00B74273"/>
    <w:rsid w:val="00B743D6"/>
    <w:rsid w:val="00B74FBD"/>
    <w:rsid w:val="00B762EF"/>
    <w:rsid w:val="00B767E5"/>
    <w:rsid w:val="00B77AD1"/>
    <w:rsid w:val="00B77F46"/>
    <w:rsid w:val="00B82586"/>
    <w:rsid w:val="00B829A3"/>
    <w:rsid w:val="00B86DB1"/>
    <w:rsid w:val="00B87869"/>
    <w:rsid w:val="00B9639B"/>
    <w:rsid w:val="00BB0F2B"/>
    <w:rsid w:val="00BC3A5E"/>
    <w:rsid w:val="00BD4D41"/>
    <w:rsid w:val="00BE4FF3"/>
    <w:rsid w:val="00BF50F7"/>
    <w:rsid w:val="00C02F29"/>
    <w:rsid w:val="00C03873"/>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64A27"/>
    <w:rsid w:val="00C705F4"/>
    <w:rsid w:val="00C72848"/>
    <w:rsid w:val="00C7736C"/>
    <w:rsid w:val="00C82D87"/>
    <w:rsid w:val="00C8712A"/>
    <w:rsid w:val="00C902C8"/>
    <w:rsid w:val="00C919D1"/>
    <w:rsid w:val="00C94C34"/>
    <w:rsid w:val="00C963D3"/>
    <w:rsid w:val="00C96466"/>
    <w:rsid w:val="00C969F3"/>
    <w:rsid w:val="00CA7438"/>
    <w:rsid w:val="00CB0DD5"/>
    <w:rsid w:val="00CB1983"/>
    <w:rsid w:val="00CB2CBB"/>
    <w:rsid w:val="00CB7CAC"/>
    <w:rsid w:val="00CC03AD"/>
    <w:rsid w:val="00CC5335"/>
    <w:rsid w:val="00CC5BA4"/>
    <w:rsid w:val="00CC636A"/>
    <w:rsid w:val="00CD0297"/>
    <w:rsid w:val="00CD1D5B"/>
    <w:rsid w:val="00CD4998"/>
    <w:rsid w:val="00CE1035"/>
    <w:rsid w:val="00CE6E50"/>
    <w:rsid w:val="00CE71AF"/>
    <w:rsid w:val="00CF2819"/>
    <w:rsid w:val="00CF4F9D"/>
    <w:rsid w:val="00CF4FEA"/>
    <w:rsid w:val="00CF70DC"/>
    <w:rsid w:val="00D148DC"/>
    <w:rsid w:val="00D17FDC"/>
    <w:rsid w:val="00D21D8C"/>
    <w:rsid w:val="00D53719"/>
    <w:rsid w:val="00D54372"/>
    <w:rsid w:val="00D60F07"/>
    <w:rsid w:val="00D63EFD"/>
    <w:rsid w:val="00D707A3"/>
    <w:rsid w:val="00D7491C"/>
    <w:rsid w:val="00D84752"/>
    <w:rsid w:val="00D85EB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2271"/>
    <w:rsid w:val="00E15BA9"/>
    <w:rsid w:val="00E219F4"/>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441F"/>
    <w:rsid w:val="00EC4755"/>
    <w:rsid w:val="00EC5F31"/>
    <w:rsid w:val="00ED0BC4"/>
    <w:rsid w:val="00ED3E8C"/>
    <w:rsid w:val="00ED447D"/>
    <w:rsid w:val="00ED5636"/>
    <w:rsid w:val="00EE4971"/>
    <w:rsid w:val="00EE6CB0"/>
    <w:rsid w:val="00EF090E"/>
    <w:rsid w:val="00EF322D"/>
    <w:rsid w:val="00EF5572"/>
    <w:rsid w:val="00F033DA"/>
    <w:rsid w:val="00F13691"/>
    <w:rsid w:val="00F13FB1"/>
    <w:rsid w:val="00F17595"/>
    <w:rsid w:val="00F27CD8"/>
    <w:rsid w:val="00F30351"/>
    <w:rsid w:val="00F31249"/>
    <w:rsid w:val="00F3323E"/>
    <w:rsid w:val="00F341F4"/>
    <w:rsid w:val="00F34398"/>
    <w:rsid w:val="00F34F9D"/>
    <w:rsid w:val="00F35CCE"/>
    <w:rsid w:val="00F44C7F"/>
    <w:rsid w:val="00F453DC"/>
    <w:rsid w:val="00F5524B"/>
    <w:rsid w:val="00F60538"/>
    <w:rsid w:val="00F61DD2"/>
    <w:rsid w:val="00F63614"/>
    <w:rsid w:val="00F66AFF"/>
    <w:rsid w:val="00F710A8"/>
    <w:rsid w:val="00F71433"/>
    <w:rsid w:val="00F726A3"/>
    <w:rsid w:val="00F97C5B"/>
    <w:rsid w:val="00FA3D50"/>
    <w:rsid w:val="00FB6953"/>
    <w:rsid w:val="00FB7FBD"/>
    <w:rsid w:val="00FC374A"/>
    <w:rsid w:val="00FC74C8"/>
    <w:rsid w:val="00FC7B47"/>
    <w:rsid w:val="00FD035C"/>
    <w:rsid w:val="00FD1476"/>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qFormat/>
    <w:rsid w:val="009061A9"/>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9061A9"/>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4" ma:contentTypeDescription="Create a new document." ma:contentTypeScope="" ma:versionID="eeb5e75b83e5e486e9b06e1fdea39c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86caa24d748e9abb257939c5a2b5dd0e"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7BC22-3A22-41A8-BB48-C6F7FBE55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customXml/itemProps3.xml><?xml version="1.0" encoding="utf-8"?>
<ds:datastoreItem xmlns:ds="http://schemas.openxmlformats.org/officeDocument/2006/customXml" ds:itemID="{6888D6B9-4156-4653-8CCD-6AFC8FB6C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0F1BF-FBBF-4DA6-AE62-237D46B7E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Dr. David Burdette</cp:lastModifiedBy>
  <cp:revision>2</cp:revision>
  <cp:lastPrinted>2019-08-27T05:42:00Z</cp:lastPrinted>
  <dcterms:created xsi:type="dcterms:W3CDTF">2024-02-13T16:04:00Z</dcterms:created>
  <dcterms:modified xsi:type="dcterms:W3CDTF">2024-02-13T16:04:00Z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