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3238F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91A653F" w:rsidR="0011473D" w:rsidRPr="00B87DBA" w:rsidRDefault="00C56B61" w:rsidP="003238F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31CBB">
        <w:rPr>
          <w:rFonts w:ascii="Avenir Next Demi Bold" w:hAnsi="Avenir Next Demi Bold" w:cs="Arial"/>
          <w:b/>
          <w:bCs/>
          <w:color w:val="000000" w:themeColor="text1"/>
          <w:sz w:val="22"/>
          <w:szCs w:val="22"/>
          <w:lang w:val="en-GB"/>
        </w:rPr>
        <w:t>4F</w:t>
      </w:r>
    </w:p>
    <w:p w14:paraId="5A33E3EE" w14:textId="77777777" w:rsidR="002638B0" w:rsidRPr="00B87DBA" w:rsidRDefault="002638B0" w:rsidP="003238F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68098B77" w:rsidR="002638B0" w:rsidRPr="00B87DBA" w:rsidRDefault="00531CBB" w:rsidP="003238F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COLOMBIA</w:t>
      </w:r>
    </w:p>
    <w:p w14:paraId="31F458FC" w14:textId="77777777" w:rsidR="00434A8C" w:rsidRPr="00B87DBA" w:rsidRDefault="00434A8C" w:rsidP="003238FC">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D04329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531CBB">
        <w:rPr>
          <w:rFonts w:ascii="Avenir Next Demi Bold" w:hAnsi="Avenir Next Demi Bold" w:cs="Arial"/>
          <w:b/>
          <w:bCs/>
          <w:color w:val="767171" w:themeColor="background2" w:themeShade="80"/>
          <w:sz w:val="22"/>
          <w:szCs w:val="22"/>
          <w:lang w:val="en-GB"/>
        </w:rPr>
        <w:t>4F</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E9F98F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31CBB">
        <w:rPr>
          <w:rFonts w:ascii="Avenir Next Demi Bold" w:hAnsi="Avenir Next Demi Bold" w:cs="Arial"/>
          <w:b/>
          <w:bCs/>
          <w:color w:val="767171" w:themeColor="background2" w:themeShade="80"/>
          <w:sz w:val="22"/>
          <w:szCs w:val="22"/>
          <w:lang w:val="en-GB"/>
        </w:rPr>
        <w:t>4F</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2A148B7" w14:textId="77777777" w:rsidR="00CF5F09" w:rsidRDefault="00CF5F0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7EA4D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1672D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531CBB">
        <w:rPr>
          <w:rFonts w:ascii="Avenir Next Demi Bold" w:hAnsi="Avenir Next Demi Bold" w:cs="Arial"/>
          <w:b/>
          <w:bCs/>
          <w:sz w:val="22"/>
          <w:szCs w:val="22"/>
          <w:lang w:val="en-GB" w:eastAsia="en-GB"/>
        </w:rPr>
        <w:t>4F</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531CBB">
        <w:rPr>
          <w:rFonts w:ascii="Avenir Next" w:hAnsi="Avenir Next" w:cs="Arial"/>
          <w:sz w:val="22"/>
          <w:szCs w:val="22"/>
          <w:lang w:val="en-GB" w:eastAsia="en-GB"/>
        </w:rPr>
        <w:t>4F</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2F2919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F0C6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F0C6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462133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F34204">
        <w:rPr>
          <w:rFonts w:ascii="Avenir Next Demi Bold" w:hAnsi="Avenir Next Demi Bold" w:cs="Arial"/>
          <w:b/>
          <w:bCs/>
          <w:sz w:val="22"/>
          <w:szCs w:val="22"/>
          <w:lang w:val="en-GB"/>
        </w:rPr>
        <w:t>8</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3F973E23" w14:textId="77777777" w:rsidR="00CF5F09" w:rsidRDefault="00CF5F0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306F798F" w:rsidR="00F3323E" w:rsidRPr="005121DE" w:rsidRDefault="00F3323E" w:rsidP="005121DE">
      <w:pPr>
        <w:rPr>
          <w:rFonts w:ascii="Avenir Next" w:hAnsi="Avenir Next" w:cs="Arial"/>
          <w:b/>
          <w:sz w:val="22"/>
          <w:szCs w:val="22"/>
          <w:u w:val="single"/>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4C022848" w:rsidR="00930EFF" w:rsidRDefault="00907942" w:rsidP="00930EFF">
      <w:pPr>
        <w:jc w:val="both"/>
        <w:rPr>
          <w:rFonts w:ascii="Avenir Next" w:hAnsi="Avenir Next" w:cs="Arial"/>
          <w:color w:val="000000" w:themeColor="text1"/>
          <w:sz w:val="22"/>
          <w:szCs w:val="22"/>
          <w:lang w:val="en-GB"/>
        </w:rPr>
      </w:pPr>
      <w:r w:rsidRPr="00907942">
        <w:rPr>
          <w:rFonts w:ascii="Avenir Next" w:hAnsi="Avenir Next" w:cs="Arial"/>
          <w:color w:val="000000" w:themeColor="text1"/>
          <w:sz w:val="22"/>
          <w:szCs w:val="22"/>
          <w:lang w:val="en-GB"/>
        </w:rPr>
        <w:t xml:space="preserve">Is </w:t>
      </w:r>
      <w:r w:rsidRPr="00242CE8">
        <w:rPr>
          <w:rFonts w:ascii="Avenir Next Demi Bold" w:hAnsi="Avenir Next Demi Bold" w:cs="Arial"/>
          <w:b/>
          <w:bCs/>
          <w:sz w:val="22"/>
          <w:szCs w:val="22"/>
          <w:u w:val="single"/>
        </w:rPr>
        <w:t>case law</w:t>
      </w:r>
      <w:r w:rsidRPr="00907942">
        <w:rPr>
          <w:rFonts w:ascii="Avenir Next" w:hAnsi="Avenir Next" w:cs="Arial"/>
          <w:color w:val="000000" w:themeColor="text1"/>
          <w:sz w:val="22"/>
          <w:szCs w:val="22"/>
          <w:lang w:val="en-GB"/>
        </w:rPr>
        <w:t xml:space="preserve"> binding in Colombia?</w:t>
      </w:r>
      <w:r w:rsidR="00AD271E">
        <w:rPr>
          <w:rFonts w:ascii="Avenir Next" w:hAnsi="Avenir Next" w:cs="Arial"/>
          <w:color w:val="000000" w:themeColor="text1"/>
          <w:sz w:val="22"/>
          <w:szCs w:val="22"/>
          <w:lang w:val="en-GB"/>
        </w:rPr>
        <w:t xml:space="preserve"> Choose the correct statement in this regard:</w:t>
      </w:r>
    </w:p>
    <w:p w14:paraId="50B7A2EA" w14:textId="77777777" w:rsidR="00930EFF" w:rsidRPr="00B87DBA" w:rsidRDefault="00930EFF" w:rsidP="00930EFF">
      <w:pPr>
        <w:jc w:val="both"/>
        <w:rPr>
          <w:rFonts w:ascii="Avenir Next" w:hAnsi="Avenir Next" w:cs="Arial"/>
          <w:sz w:val="22"/>
          <w:szCs w:val="22"/>
        </w:rPr>
      </w:pPr>
    </w:p>
    <w:p w14:paraId="3E77ACF1" w14:textId="3CA541B5" w:rsid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Yes, lower courts must abide by the high court rulings completely.</w:t>
      </w:r>
    </w:p>
    <w:p w14:paraId="2AD6922C" w14:textId="77777777" w:rsidR="0000521E" w:rsidRPr="0000521E" w:rsidRDefault="0000521E" w:rsidP="0000521E">
      <w:pPr>
        <w:pStyle w:val="ListParagraph"/>
        <w:ind w:left="426"/>
        <w:rPr>
          <w:rFonts w:ascii="Avenir Next" w:hAnsi="Avenir Next" w:cs="Arial"/>
          <w:sz w:val="22"/>
          <w:szCs w:val="22"/>
        </w:rPr>
      </w:pPr>
    </w:p>
    <w:p w14:paraId="10327B56" w14:textId="53B32F12" w:rsidR="0000521E" w:rsidRPr="00F34204" w:rsidRDefault="0000521E" w:rsidP="0066185C">
      <w:pPr>
        <w:pStyle w:val="ListParagraph"/>
        <w:numPr>
          <w:ilvl w:val="0"/>
          <w:numId w:val="1"/>
        </w:numPr>
        <w:ind w:left="426"/>
        <w:rPr>
          <w:rFonts w:ascii="Avenir Next" w:hAnsi="Avenir Next" w:cs="Arial"/>
          <w:sz w:val="22"/>
          <w:szCs w:val="22"/>
        </w:rPr>
      </w:pPr>
      <w:r w:rsidRPr="00F34204">
        <w:rPr>
          <w:rFonts w:ascii="Avenir Next" w:hAnsi="Avenir Next" w:cs="Arial"/>
          <w:sz w:val="22"/>
          <w:szCs w:val="22"/>
        </w:rPr>
        <w:t>Yes, but the dictum of the ruling is not compulsory for lower courts.</w:t>
      </w:r>
    </w:p>
    <w:p w14:paraId="4EAC9AAB" w14:textId="77777777" w:rsidR="0000521E" w:rsidRPr="0000521E" w:rsidRDefault="0000521E" w:rsidP="0000521E">
      <w:pPr>
        <w:rPr>
          <w:rFonts w:ascii="Avenir Next" w:hAnsi="Avenir Next" w:cs="Arial"/>
          <w:sz w:val="22"/>
          <w:szCs w:val="22"/>
          <w:highlight w:val="yellow"/>
        </w:rPr>
      </w:pPr>
    </w:p>
    <w:p w14:paraId="7BB2474A" w14:textId="28AF966E" w:rsid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 xml:space="preserve">No, a </w:t>
      </w:r>
      <w:r>
        <w:rPr>
          <w:rFonts w:ascii="Avenir Next" w:hAnsi="Avenir Next" w:cs="Arial"/>
          <w:sz w:val="22"/>
          <w:szCs w:val="22"/>
        </w:rPr>
        <w:t>c</w:t>
      </w:r>
      <w:r w:rsidRPr="0000521E">
        <w:rPr>
          <w:rFonts w:ascii="Avenir Next" w:hAnsi="Avenir Next" w:cs="Arial"/>
          <w:sz w:val="22"/>
          <w:szCs w:val="22"/>
        </w:rPr>
        <w:t xml:space="preserve">ourt must only </w:t>
      </w:r>
      <w:proofErr w:type="gramStart"/>
      <w:r w:rsidRPr="0000521E">
        <w:rPr>
          <w:rFonts w:ascii="Avenir Next" w:hAnsi="Avenir Next" w:cs="Arial"/>
          <w:sz w:val="22"/>
          <w:szCs w:val="22"/>
        </w:rPr>
        <w:t>take into account</w:t>
      </w:r>
      <w:proofErr w:type="gramEnd"/>
      <w:r w:rsidRPr="0000521E">
        <w:rPr>
          <w:rFonts w:ascii="Avenir Next" w:hAnsi="Avenir Next" w:cs="Arial"/>
          <w:sz w:val="22"/>
          <w:szCs w:val="22"/>
        </w:rPr>
        <w:t xml:space="preserve"> written law, </w:t>
      </w:r>
      <w:r>
        <w:rPr>
          <w:rFonts w:ascii="Avenir Next" w:hAnsi="Avenir Next" w:cs="Arial"/>
          <w:sz w:val="22"/>
          <w:szCs w:val="22"/>
        </w:rPr>
        <w:t>such as</w:t>
      </w:r>
      <w:r w:rsidRPr="0000521E">
        <w:rPr>
          <w:rFonts w:ascii="Avenir Next" w:hAnsi="Avenir Next" w:cs="Arial"/>
          <w:sz w:val="22"/>
          <w:szCs w:val="22"/>
        </w:rPr>
        <w:t xml:space="preserve"> codes and decrees.</w:t>
      </w:r>
    </w:p>
    <w:p w14:paraId="369F731D" w14:textId="77777777" w:rsidR="0000521E" w:rsidRPr="0000521E" w:rsidRDefault="0000521E" w:rsidP="0000521E">
      <w:pPr>
        <w:rPr>
          <w:rFonts w:ascii="Avenir Next" w:hAnsi="Avenir Next" w:cs="Arial"/>
          <w:sz w:val="22"/>
          <w:szCs w:val="22"/>
        </w:rPr>
      </w:pPr>
    </w:p>
    <w:p w14:paraId="0165D2CE" w14:textId="77777777" w:rsidR="0000521E" w:rsidRPr="0000521E" w:rsidRDefault="0000521E" w:rsidP="0066185C">
      <w:pPr>
        <w:pStyle w:val="ListParagraph"/>
        <w:numPr>
          <w:ilvl w:val="0"/>
          <w:numId w:val="1"/>
        </w:numPr>
        <w:ind w:left="426"/>
        <w:rPr>
          <w:rFonts w:ascii="Avenir Next" w:hAnsi="Avenir Next" w:cs="Arial"/>
          <w:sz w:val="22"/>
          <w:szCs w:val="22"/>
        </w:rPr>
      </w:pPr>
      <w:r w:rsidRPr="0000521E">
        <w:rPr>
          <w:rFonts w:ascii="Avenir Next" w:hAnsi="Avenir Next" w:cs="Arial"/>
          <w:sz w:val="22"/>
          <w:szCs w:val="22"/>
        </w:rPr>
        <w:t>No, case law shall only be used as a secondary source in difficult cases.</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F77C191" w:rsidR="00930EFF" w:rsidRPr="00B87DBA" w:rsidRDefault="00A8376B" w:rsidP="00930EFF">
      <w:pPr>
        <w:jc w:val="both"/>
        <w:rPr>
          <w:rFonts w:ascii="Avenir Next" w:hAnsi="Avenir Next" w:cs="Arial"/>
          <w:sz w:val="22"/>
          <w:szCs w:val="22"/>
          <w:lang w:val="en-GB"/>
        </w:rPr>
      </w:pPr>
      <w:r w:rsidRPr="00A8376B">
        <w:rPr>
          <w:rFonts w:ascii="Avenir Next" w:hAnsi="Avenir Next" w:cs="Arial"/>
          <w:sz w:val="22"/>
          <w:szCs w:val="22"/>
          <w:lang w:val="en-GB"/>
        </w:rPr>
        <w:t xml:space="preserve">Which entity exerts jurisdiction over </w:t>
      </w:r>
      <w:r w:rsidRPr="00A8376B">
        <w:rPr>
          <w:rFonts w:ascii="Avenir Next Demi Bold" w:hAnsi="Avenir Next Demi Bold" w:cs="Arial"/>
          <w:b/>
          <w:bCs/>
          <w:sz w:val="22"/>
          <w:szCs w:val="22"/>
          <w:u w:val="single"/>
        </w:rPr>
        <w:t>business insolvency proceedings</w:t>
      </w:r>
      <w:r w:rsidRPr="00A8376B">
        <w:rPr>
          <w:rFonts w:ascii="Avenir Next" w:hAnsi="Avenir Next" w:cs="Arial"/>
          <w:sz w:val="22"/>
          <w:szCs w:val="22"/>
          <w:lang w:val="en-GB"/>
        </w:rPr>
        <w:t>?</w:t>
      </w:r>
    </w:p>
    <w:p w14:paraId="49B2471B" w14:textId="77777777" w:rsidR="00930EFF" w:rsidRPr="00B87DBA" w:rsidRDefault="00930EFF" w:rsidP="00930EFF">
      <w:pPr>
        <w:jc w:val="both"/>
        <w:rPr>
          <w:rFonts w:ascii="Avenir Next" w:hAnsi="Avenir Next" w:cs="Arial"/>
          <w:sz w:val="22"/>
          <w:szCs w:val="22"/>
        </w:rPr>
      </w:pPr>
    </w:p>
    <w:p w14:paraId="11BD0593" w14:textId="0F5C189A"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Supreme Court of Justice.</w:t>
      </w:r>
    </w:p>
    <w:p w14:paraId="5B2884AA" w14:textId="77777777" w:rsidR="00285DD9" w:rsidRPr="00A3350D" w:rsidRDefault="00285DD9" w:rsidP="00285DD9">
      <w:pPr>
        <w:pStyle w:val="ListParagraph"/>
        <w:ind w:left="426"/>
        <w:jc w:val="both"/>
        <w:rPr>
          <w:rFonts w:ascii="Avenir Next" w:hAnsi="Avenir Next" w:cs="Arial"/>
          <w:sz w:val="22"/>
          <w:szCs w:val="22"/>
        </w:rPr>
      </w:pPr>
    </w:p>
    <w:p w14:paraId="1B8B86EF" w14:textId="3C765ADB"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Superintendence of Companies.</w:t>
      </w:r>
    </w:p>
    <w:p w14:paraId="23884905" w14:textId="77777777" w:rsidR="00285DD9" w:rsidRPr="00285DD9" w:rsidRDefault="00285DD9" w:rsidP="00285DD9">
      <w:pPr>
        <w:jc w:val="both"/>
        <w:rPr>
          <w:rFonts w:ascii="Avenir Next" w:hAnsi="Avenir Next" w:cs="Arial"/>
          <w:sz w:val="22"/>
          <w:szCs w:val="22"/>
        </w:rPr>
      </w:pPr>
    </w:p>
    <w:p w14:paraId="52C450F2" w14:textId="7FFFB23F"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The Circuit Civil Courts.</w:t>
      </w:r>
    </w:p>
    <w:p w14:paraId="0F661253" w14:textId="77777777" w:rsidR="00285DD9" w:rsidRPr="00285DD9" w:rsidRDefault="00285DD9" w:rsidP="00285DD9">
      <w:pPr>
        <w:jc w:val="both"/>
        <w:rPr>
          <w:rFonts w:ascii="Avenir Next" w:hAnsi="Avenir Next" w:cs="Arial"/>
          <w:sz w:val="22"/>
          <w:szCs w:val="22"/>
        </w:rPr>
      </w:pPr>
    </w:p>
    <w:p w14:paraId="506230C0" w14:textId="77B5996F" w:rsidR="00A3350D" w:rsidRDefault="00A3350D" w:rsidP="0066185C">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Opti</w:t>
      </w:r>
      <w:r w:rsidR="001C718B">
        <w:rPr>
          <w:rFonts w:ascii="Avenir Next" w:hAnsi="Avenir Next" w:cs="Arial"/>
          <w:sz w:val="22"/>
          <w:szCs w:val="22"/>
        </w:rPr>
        <w:t xml:space="preserve">ons </w:t>
      </w:r>
      <w:r>
        <w:rPr>
          <w:rFonts w:ascii="Avenir Next" w:hAnsi="Avenir Next" w:cs="Arial"/>
          <w:sz w:val="22"/>
          <w:szCs w:val="22"/>
        </w:rPr>
        <w:t>(</w:t>
      </w:r>
      <w:r w:rsidRPr="00A3350D">
        <w:rPr>
          <w:rFonts w:ascii="Avenir Next" w:hAnsi="Avenir Next" w:cs="Arial"/>
          <w:sz w:val="22"/>
          <w:szCs w:val="22"/>
        </w:rPr>
        <w:t xml:space="preserve">a), </w:t>
      </w:r>
      <w:r>
        <w:rPr>
          <w:rFonts w:ascii="Avenir Next" w:hAnsi="Avenir Next" w:cs="Arial"/>
          <w:sz w:val="22"/>
          <w:szCs w:val="22"/>
        </w:rPr>
        <w:t>(</w:t>
      </w:r>
      <w:r w:rsidRPr="00A3350D">
        <w:rPr>
          <w:rFonts w:ascii="Avenir Next" w:hAnsi="Avenir Next" w:cs="Arial"/>
          <w:sz w:val="22"/>
          <w:szCs w:val="22"/>
        </w:rPr>
        <w:t xml:space="preserve">b) and </w:t>
      </w:r>
      <w:r>
        <w:rPr>
          <w:rFonts w:ascii="Avenir Next" w:hAnsi="Avenir Next" w:cs="Arial"/>
          <w:sz w:val="22"/>
          <w:szCs w:val="22"/>
        </w:rPr>
        <w:t>(</w:t>
      </w:r>
      <w:r w:rsidRPr="00A3350D">
        <w:rPr>
          <w:rFonts w:ascii="Avenir Next" w:hAnsi="Avenir Next" w:cs="Arial"/>
          <w:sz w:val="22"/>
          <w:szCs w:val="22"/>
        </w:rPr>
        <w:t>c).</w:t>
      </w:r>
    </w:p>
    <w:p w14:paraId="0CCC4265" w14:textId="77777777" w:rsidR="00285DD9" w:rsidRPr="00285DD9" w:rsidRDefault="00285DD9" w:rsidP="00285DD9">
      <w:pPr>
        <w:jc w:val="both"/>
        <w:rPr>
          <w:rFonts w:ascii="Avenir Next" w:hAnsi="Avenir Next" w:cs="Arial"/>
          <w:sz w:val="22"/>
          <w:szCs w:val="22"/>
        </w:rPr>
      </w:pPr>
    </w:p>
    <w:p w14:paraId="61F5119C" w14:textId="76F8A5BE" w:rsidR="00A3350D" w:rsidRDefault="00A3350D" w:rsidP="0066185C">
      <w:pPr>
        <w:pStyle w:val="ListParagraph"/>
        <w:numPr>
          <w:ilvl w:val="0"/>
          <w:numId w:val="2"/>
        </w:numPr>
        <w:ind w:left="426"/>
        <w:jc w:val="both"/>
        <w:rPr>
          <w:rFonts w:ascii="Avenir Next" w:hAnsi="Avenir Next" w:cs="Arial"/>
          <w:sz w:val="22"/>
          <w:szCs w:val="22"/>
        </w:rPr>
      </w:pPr>
      <w:r w:rsidRPr="00A3350D">
        <w:rPr>
          <w:rFonts w:ascii="Avenir Next" w:hAnsi="Avenir Next" w:cs="Arial"/>
          <w:sz w:val="22"/>
          <w:szCs w:val="22"/>
        </w:rPr>
        <w:t>Only</w:t>
      </w:r>
      <w:r>
        <w:rPr>
          <w:rFonts w:ascii="Avenir Next" w:hAnsi="Avenir Next" w:cs="Arial"/>
          <w:sz w:val="22"/>
          <w:szCs w:val="22"/>
        </w:rPr>
        <w:t xml:space="preserve"> options</w:t>
      </w:r>
      <w:r w:rsidRPr="00A3350D">
        <w:rPr>
          <w:rFonts w:ascii="Avenir Next" w:hAnsi="Avenir Next" w:cs="Arial"/>
          <w:sz w:val="22"/>
          <w:szCs w:val="22"/>
        </w:rPr>
        <w:t xml:space="preserve"> </w:t>
      </w:r>
      <w:r>
        <w:rPr>
          <w:rFonts w:ascii="Avenir Next" w:hAnsi="Avenir Next" w:cs="Arial"/>
          <w:sz w:val="22"/>
          <w:szCs w:val="22"/>
        </w:rPr>
        <w:t>(</w:t>
      </w:r>
      <w:r w:rsidRPr="00A3350D">
        <w:rPr>
          <w:rFonts w:ascii="Avenir Next" w:hAnsi="Avenir Next" w:cs="Arial"/>
          <w:sz w:val="22"/>
          <w:szCs w:val="22"/>
        </w:rPr>
        <w:t xml:space="preserve">a) and </w:t>
      </w:r>
      <w:r>
        <w:rPr>
          <w:rFonts w:ascii="Avenir Next" w:hAnsi="Avenir Next" w:cs="Arial"/>
          <w:sz w:val="22"/>
          <w:szCs w:val="22"/>
        </w:rPr>
        <w:t>(</w:t>
      </w:r>
      <w:r w:rsidRPr="00A3350D">
        <w:rPr>
          <w:rFonts w:ascii="Avenir Next" w:hAnsi="Avenir Next" w:cs="Arial"/>
          <w:sz w:val="22"/>
          <w:szCs w:val="22"/>
        </w:rPr>
        <w:t>b).</w:t>
      </w:r>
    </w:p>
    <w:p w14:paraId="3BFB6EA6" w14:textId="77777777" w:rsidR="00285DD9" w:rsidRPr="00285DD9" w:rsidRDefault="00285DD9" w:rsidP="00285DD9">
      <w:pPr>
        <w:jc w:val="both"/>
        <w:rPr>
          <w:rFonts w:ascii="Avenir Next" w:hAnsi="Avenir Next" w:cs="Arial"/>
          <w:sz w:val="22"/>
          <w:szCs w:val="22"/>
        </w:rPr>
      </w:pPr>
    </w:p>
    <w:p w14:paraId="11B1820A" w14:textId="5BC84C3F" w:rsidR="00A3350D" w:rsidRPr="004969CE" w:rsidRDefault="00A3350D" w:rsidP="0066185C">
      <w:pPr>
        <w:pStyle w:val="ListParagraph"/>
        <w:numPr>
          <w:ilvl w:val="0"/>
          <w:numId w:val="2"/>
        </w:numPr>
        <w:ind w:left="426"/>
        <w:jc w:val="both"/>
        <w:rPr>
          <w:rFonts w:ascii="Avenir Next" w:hAnsi="Avenir Next" w:cs="Arial"/>
          <w:sz w:val="22"/>
          <w:szCs w:val="22"/>
        </w:rPr>
      </w:pPr>
      <w:r w:rsidRPr="004969CE">
        <w:rPr>
          <w:rFonts w:ascii="Avenir Next" w:hAnsi="Avenir Next" w:cs="Arial"/>
          <w:sz w:val="22"/>
          <w:szCs w:val="22"/>
        </w:rPr>
        <w:t>Only options (b) and (c).</w:t>
      </w:r>
    </w:p>
    <w:p w14:paraId="28A03BCB" w14:textId="77777777" w:rsidR="00930EFF" w:rsidRPr="00B87DBA" w:rsidRDefault="00930EFF" w:rsidP="00930EFF">
      <w:pPr>
        <w:jc w:val="both"/>
        <w:rPr>
          <w:rFonts w:ascii="Avenir Next" w:hAnsi="Avenir Next" w:cs="Arial"/>
          <w:sz w:val="22"/>
          <w:szCs w:val="22"/>
        </w:rPr>
      </w:pPr>
    </w:p>
    <w:p w14:paraId="101B0958" w14:textId="4525DF87" w:rsidR="001032E1" w:rsidRDefault="001032E1">
      <w:pPr>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br w:type="page"/>
      </w:r>
    </w:p>
    <w:p w14:paraId="0FC9086C" w14:textId="78423D59"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1F3FCF12" w:rsidR="00930EFF" w:rsidRPr="00B87DBA" w:rsidRDefault="000A2080" w:rsidP="00930EFF">
      <w:pPr>
        <w:jc w:val="both"/>
        <w:rPr>
          <w:rFonts w:ascii="Avenir Next" w:hAnsi="Avenir Next" w:cs="Arial"/>
          <w:sz w:val="22"/>
          <w:szCs w:val="22"/>
          <w:lang w:val="en-GB"/>
        </w:rPr>
      </w:pPr>
      <w:r w:rsidRPr="000A2080">
        <w:rPr>
          <w:rFonts w:ascii="Avenir Next" w:hAnsi="Avenir Next" w:cs="Arial"/>
          <w:sz w:val="22"/>
          <w:szCs w:val="22"/>
          <w:lang w:val="en-GB"/>
        </w:rPr>
        <w:t xml:space="preserve">What is the </w:t>
      </w:r>
      <w:r w:rsidRPr="000A2080">
        <w:rPr>
          <w:rFonts w:ascii="Avenir Next Demi Bold" w:hAnsi="Avenir Next Demi Bold" w:cs="Arial"/>
          <w:b/>
          <w:bCs/>
          <w:sz w:val="22"/>
          <w:szCs w:val="22"/>
          <w:u w:val="single"/>
        </w:rPr>
        <w:t>legal effect</w:t>
      </w:r>
      <w:r w:rsidRPr="000A2080">
        <w:rPr>
          <w:rFonts w:ascii="Avenir Next" w:hAnsi="Avenir Next" w:cs="Arial"/>
          <w:sz w:val="22"/>
          <w:szCs w:val="22"/>
          <w:lang w:val="en-GB"/>
        </w:rPr>
        <w:t xml:space="preserve"> of </w:t>
      </w:r>
      <w:r w:rsidRPr="004969CE">
        <w:rPr>
          <w:rFonts w:ascii="Avenir Next Demi Bold" w:hAnsi="Avenir Next Demi Bold" w:cs="Arial"/>
          <w:b/>
          <w:bCs/>
          <w:sz w:val="22"/>
          <w:szCs w:val="22"/>
          <w:u w:val="single"/>
        </w:rPr>
        <w:t>not</w:t>
      </w:r>
      <w:r w:rsidRPr="000A2080">
        <w:rPr>
          <w:rFonts w:ascii="Avenir Next" w:hAnsi="Avenir Next" w:cs="Arial"/>
          <w:sz w:val="22"/>
          <w:szCs w:val="22"/>
          <w:lang w:val="en-GB"/>
        </w:rPr>
        <w:t xml:space="preserve"> recording a security interest in the relevant registr</w:t>
      </w:r>
      <w:r>
        <w:rPr>
          <w:rFonts w:ascii="Avenir Next" w:hAnsi="Avenir Next" w:cs="Arial"/>
          <w:sz w:val="22"/>
          <w:szCs w:val="22"/>
          <w:lang w:val="en-GB"/>
        </w:rPr>
        <w:t>y?</w:t>
      </w:r>
    </w:p>
    <w:p w14:paraId="012D7947" w14:textId="77777777" w:rsidR="00B75321" w:rsidRPr="006C686C" w:rsidRDefault="00B75321" w:rsidP="00B75321">
      <w:pPr>
        <w:jc w:val="both"/>
      </w:pPr>
    </w:p>
    <w:p w14:paraId="489237F7" w14:textId="7D589AA7" w:rsidR="00B75321" w:rsidRPr="00155DE3" w:rsidRDefault="00B75321" w:rsidP="0066185C">
      <w:pPr>
        <w:pStyle w:val="ListParagraph"/>
        <w:numPr>
          <w:ilvl w:val="0"/>
          <w:numId w:val="12"/>
        </w:numPr>
        <w:ind w:left="426"/>
        <w:jc w:val="both"/>
        <w:rPr>
          <w:rFonts w:ascii="Avenir Next" w:hAnsi="Avenir Next" w:cs="Arial"/>
          <w:sz w:val="22"/>
          <w:szCs w:val="22"/>
        </w:rPr>
      </w:pPr>
      <w:r w:rsidRPr="00155DE3">
        <w:rPr>
          <w:rFonts w:ascii="Avenir Next" w:hAnsi="Avenir Next" w:cs="Arial"/>
          <w:sz w:val="22"/>
          <w:szCs w:val="22"/>
        </w:rPr>
        <w:t>It affects the enforceability of the security interest against third parties.</w:t>
      </w:r>
    </w:p>
    <w:p w14:paraId="4B31E4A4" w14:textId="77777777" w:rsidR="00527219" w:rsidRPr="00527219" w:rsidRDefault="00527219" w:rsidP="00527219">
      <w:pPr>
        <w:pStyle w:val="ListParagraph"/>
        <w:ind w:left="426"/>
        <w:jc w:val="both"/>
        <w:rPr>
          <w:rFonts w:ascii="Avenir Next" w:hAnsi="Avenir Next" w:cs="Arial"/>
          <w:sz w:val="22"/>
          <w:szCs w:val="22"/>
          <w:highlight w:val="yellow"/>
        </w:rPr>
      </w:pPr>
    </w:p>
    <w:p w14:paraId="2C79C7CA" w14:textId="541D37AD" w:rsid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The inexistence of the security interest.</w:t>
      </w:r>
    </w:p>
    <w:p w14:paraId="7FEDC85A" w14:textId="77777777" w:rsidR="00527219" w:rsidRPr="00527219" w:rsidRDefault="00527219" w:rsidP="00527219">
      <w:pPr>
        <w:jc w:val="both"/>
        <w:rPr>
          <w:rFonts w:ascii="Avenir Next" w:hAnsi="Avenir Next" w:cs="Arial"/>
          <w:sz w:val="22"/>
          <w:szCs w:val="22"/>
        </w:rPr>
      </w:pPr>
    </w:p>
    <w:p w14:paraId="56F25325" w14:textId="61E2A566" w:rsid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 xml:space="preserve">The nullity of the security interest. </w:t>
      </w:r>
    </w:p>
    <w:p w14:paraId="4EF0328A" w14:textId="77777777" w:rsidR="00527219" w:rsidRPr="00527219" w:rsidRDefault="00527219" w:rsidP="00527219">
      <w:pPr>
        <w:jc w:val="both"/>
        <w:rPr>
          <w:rFonts w:ascii="Avenir Next" w:hAnsi="Avenir Next" w:cs="Arial"/>
          <w:sz w:val="22"/>
          <w:szCs w:val="22"/>
        </w:rPr>
      </w:pPr>
    </w:p>
    <w:p w14:paraId="296C8637" w14:textId="77777777" w:rsidR="00B75321" w:rsidRPr="00B75321" w:rsidRDefault="00B75321" w:rsidP="0066185C">
      <w:pPr>
        <w:pStyle w:val="ListParagraph"/>
        <w:numPr>
          <w:ilvl w:val="0"/>
          <w:numId w:val="12"/>
        </w:numPr>
        <w:ind w:left="426"/>
        <w:jc w:val="both"/>
        <w:rPr>
          <w:rFonts w:ascii="Avenir Next" w:hAnsi="Avenir Next" w:cs="Arial"/>
          <w:sz w:val="22"/>
          <w:szCs w:val="22"/>
        </w:rPr>
      </w:pPr>
      <w:r w:rsidRPr="00B75321">
        <w:rPr>
          <w:rFonts w:ascii="Avenir Next" w:hAnsi="Avenir Next" w:cs="Arial"/>
          <w:sz w:val="22"/>
          <w:szCs w:val="22"/>
        </w:rPr>
        <w:t xml:space="preserve">It does not have any </w:t>
      </w:r>
      <w:proofErr w:type="gramStart"/>
      <w:r w:rsidRPr="00B75321">
        <w:rPr>
          <w:rFonts w:ascii="Avenir Next" w:hAnsi="Avenir Next" w:cs="Arial"/>
          <w:sz w:val="22"/>
          <w:szCs w:val="22"/>
        </w:rPr>
        <w:t>effect, since</w:t>
      </w:r>
      <w:proofErr w:type="gramEnd"/>
      <w:r w:rsidRPr="00B75321">
        <w:rPr>
          <w:rFonts w:ascii="Avenir Next" w:hAnsi="Avenir Next" w:cs="Arial"/>
          <w:sz w:val="22"/>
          <w:szCs w:val="22"/>
        </w:rPr>
        <w:t xml:space="preserve"> the recording is only for publicity.</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1FBEF55" w14:textId="5FFC6D83" w:rsidR="00C52B88" w:rsidRDefault="00C52B88" w:rsidP="00930EFF">
      <w:pPr>
        <w:jc w:val="both"/>
        <w:rPr>
          <w:rFonts w:ascii="Avenir Next" w:hAnsi="Avenir Next" w:cs="Arial"/>
          <w:sz w:val="22"/>
          <w:szCs w:val="22"/>
        </w:rPr>
      </w:pPr>
      <w:r>
        <w:rPr>
          <w:rFonts w:ascii="Avenir Next" w:hAnsi="Avenir Next" w:cs="Arial"/>
          <w:sz w:val="22"/>
          <w:szCs w:val="22"/>
        </w:rPr>
        <w:t xml:space="preserve">Choose the </w:t>
      </w:r>
      <w:r w:rsidRPr="00C52B88">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125DA28A" w14:textId="77777777" w:rsidR="00C52B88" w:rsidRDefault="00C52B88" w:rsidP="00930EFF">
      <w:pPr>
        <w:jc w:val="both"/>
        <w:rPr>
          <w:rFonts w:ascii="Avenir Next" w:hAnsi="Avenir Next" w:cs="Arial"/>
          <w:sz w:val="22"/>
          <w:szCs w:val="22"/>
        </w:rPr>
      </w:pPr>
    </w:p>
    <w:p w14:paraId="72291648" w14:textId="69198058" w:rsidR="00930EFF" w:rsidRPr="00B1461F" w:rsidRDefault="002D556C" w:rsidP="00930EFF">
      <w:pPr>
        <w:jc w:val="both"/>
        <w:rPr>
          <w:rFonts w:ascii="Avenir Next" w:hAnsi="Avenir Next" w:cs="Arial"/>
          <w:sz w:val="22"/>
          <w:szCs w:val="22"/>
          <w:lang w:val="en-GB"/>
        </w:rPr>
      </w:pPr>
      <w:r w:rsidRPr="002D556C">
        <w:rPr>
          <w:rFonts w:ascii="Avenir Next" w:hAnsi="Avenir Next" w:cs="Arial"/>
          <w:sz w:val="22"/>
          <w:szCs w:val="22"/>
        </w:rPr>
        <w:t xml:space="preserve">In a </w:t>
      </w:r>
      <w:proofErr w:type="spellStart"/>
      <w:r w:rsidRPr="002D556C">
        <w:rPr>
          <w:rFonts w:ascii="Avenir Next" w:hAnsi="Avenir Next" w:cs="Arial"/>
          <w:sz w:val="22"/>
          <w:szCs w:val="22"/>
        </w:rPr>
        <w:t>reorgani</w:t>
      </w:r>
      <w:r>
        <w:rPr>
          <w:rFonts w:ascii="Avenir Next" w:hAnsi="Avenir Next" w:cs="Arial"/>
          <w:sz w:val="22"/>
          <w:szCs w:val="22"/>
        </w:rPr>
        <w:t>s</w:t>
      </w:r>
      <w:r w:rsidRPr="002D556C">
        <w:rPr>
          <w:rFonts w:ascii="Avenir Next" w:hAnsi="Avenir Next" w:cs="Arial"/>
          <w:sz w:val="22"/>
          <w:szCs w:val="22"/>
        </w:rPr>
        <w:t>ation</w:t>
      </w:r>
      <w:proofErr w:type="spellEnd"/>
      <w:r w:rsidRPr="002D556C">
        <w:rPr>
          <w:rFonts w:ascii="Avenir Next" w:hAnsi="Avenir Next" w:cs="Arial"/>
          <w:sz w:val="22"/>
          <w:szCs w:val="22"/>
        </w:rPr>
        <w:t xml:space="preserve"> proceeding</w:t>
      </w:r>
      <w:r>
        <w:rPr>
          <w:rFonts w:ascii="Avenir Next" w:hAnsi="Avenir Next" w:cs="Arial"/>
          <w:sz w:val="22"/>
          <w:szCs w:val="22"/>
        </w:rPr>
        <w:t>,</w:t>
      </w:r>
      <w:r w:rsidRPr="002D556C">
        <w:rPr>
          <w:rFonts w:ascii="Avenir Next" w:hAnsi="Avenir Next" w:cs="Arial"/>
          <w:sz w:val="22"/>
          <w:szCs w:val="22"/>
        </w:rPr>
        <w:t xml:space="preserve"> can secured creditors </w:t>
      </w:r>
      <w:r w:rsidRPr="002D556C">
        <w:rPr>
          <w:rFonts w:ascii="Avenir Next Demi Bold" w:hAnsi="Avenir Next Demi Bold" w:cs="Arial"/>
          <w:b/>
          <w:bCs/>
          <w:sz w:val="22"/>
          <w:szCs w:val="22"/>
          <w:u w:val="single"/>
        </w:rPr>
        <w:t>exclude</w:t>
      </w:r>
      <w:r w:rsidRPr="002D556C">
        <w:rPr>
          <w:rFonts w:ascii="Avenir Next" w:hAnsi="Avenir Next" w:cs="Arial"/>
          <w:sz w:val="22"/>
          <w:szCs w:val="22"/>
        </w:rPr>
        <w:t xml:space="preserve"> the encumbered assets from the insolvency estate?</w:t>
      </w:r>
      <w:r>
        <w:rPr>
          <w:b/>
          <w:bCs/>
        </w:rPr>
        <w:t xml:space="preserve"> </w:t>
      </w:r>
    </w:p>
    <w:p w14:paraId="2124FC3D" w14:textId="77777777" w:rsidR="00930EFF" w:rsidRPr="00B87DBA" w:rsidRDefault="00930EFF" w:rsidP="00930EFF">
      <w:pPr>
        <w:jc w:val="both"/>
        <w:rPr>
          <w:rFonts w:ascii="Avenir Next" w:hAnsi="Avenir Next" w:cs="Arial"/>
          <w:sz w:val="22"/>
          <w:szCs w:val="22"/>
        </w:rPr>
      </w:pPr>
    </w:p>
    <w:p w14:paraId="461757BF" w14:textId="0446CDEE"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Yes, the secured creditor can request the exclusion of the encumbered asset after the hearing to rule on the objections.</w:t>
      </w:r>
    </w:p>
    <w:p w14:paraId="2B56DE6E" w14:textId="77777777" w:rsidR="00BC4EA6" w:rsidRPr="00BC4EA6" w:rsidRDefault="00BC4EA6" w:rsidP="00BC4EA6">
      <w:pPr>
        <w:pStyle w:val="ListParagraph"/>
        <w:ind w:left="426"/>
        <w:jc w:val="both"/>
        <w:rPr>
          <w:rFonts w:ascii="Avenir Next" w:hAnsi="Avenir Next" w:cs="Arial"/>
          <w:sz w:val="22"/>
          <w:szCs w:val="22"/>
        </w:rPr>
      </w:pPr>
    </w:p>
    <w:p w14:paraId="088E0B50" w14:textId="6E836B67"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 xml:space="preserve">Yes, but only when the asset is not necessary for </w:t>
      </w:r>
      <w:r>
        <w:rPr>
          <w:rFonts w:ascii="Avenir Next" w:hAnsi="Avenir Next" w:cs="Arial"/>
          <w:sz w:val="22"/>
          <w:szCs w:val="22"/>
        </w:rPr>
        <w:t xml:space="preserve">the </w:t>
      </w:r>
      <w:r w:rsidRPr="00BC4EA6">
        <w:rPr>
          <w:rFonts w:ascii="Avenir Next" w:hAnsi="Avenir Next" w:cs="Arial"/>
          <w:sz w:val="22"/>
          <w:szCs w:val="22"/>
        </w:rPr>
        <w:t xml:space="preserve">debtor’s business and after the Insolvency Court confirms the </w:t>
      </w:r>
      <w:proofErr w:type="spellStart"/>
      <w:r w:rsidRPr="00BC4EA6">
        <w:rPr>
          <w:rFonts w:ascii="Avenir Next" w:hAnsi="Avenir Next" w:cs="Arial"/>
          <w:sz w:val="22"/>
          <w:szCs w:val="22"/>
        </w:rPr>
        <w:t>reorgani</w:t>
      </w:r>
      <w:r>
        <w:rPr>
          <w:rFonts w:ascii="Avenir Next" w:hAnsi="Avenir Next" w:cs="Arial"/>
          <w:sz w:val="22"/>
          <w:szCs w:val="22"/>
        </w:rPr>
        <w:t>s</w:t>
      </w:r>
      <w:r w:rsidRPr="00BC4EA6">
        <w:rPr>
          <w:rFonts w:ascii="Avenir Next" w:hAnsi="Avenir Next" w:cs="Arial"/>
          <w:sz w:val="22"/>
          <w:szCs w:val="22"/>
        </w:rPr>
        <w:t>ation</w:t>
      </w:r>
      <w:proofErr w:type="spellEnd"/>
      <w:r w:rsidRPr="00BC4EA6">
        <w:rPr>
          <w:rFonts w:ascii="Avenir Next" w:hAnsi="Avenir Next" w:cs="Arial"/>
          <w:sz w:val="22"/>
          <w:szCs w:val="22"/>
        </w:rPr>
        <w:t xml:space="preserve"> agreement.</w:t>
      </w:r>
    </w:p>
    <w:p w14:paraId="42BC3525" w14:textId="77777777" w:rsidR="00BC4EA6" w:rsidRPr="00BC4EA6" w:rsidRDefault="00BC4EA6" w:rsidP="00BC4EA6">
      <w:pPr>
        <w:jc w:val="both"/>
        <w:rPr>
          <w:rFonts w:ascii="Avenir Next" w:hAnsi="Avenir Next" w:cs="Arial"/>
          <w:sz w:val="22"/>
          <w:szCs w:val="22"/>
        </w:rPr>
      </w:pPr>
    </w:p>
    <w:p w14:paraId="4C54B622" w14:textId="5657FCED" w:rsidR="00BC4EA6" w:rsidRDefault="00BC4EA6" w:rsidP="0066185C">
      <w:pPr>
        <w:pStyle w:val="ListParagraph"/>
        <w:numPr>
          <w:ilvl w:val="0"/>
          <w:numId w:val="3"/>
        </w:numPr>
        <w:ind w:left="426"/>
        <w:jc w:val="both"/>
        <w:rPr>
          <w:rFonts w:ascii="Avenir Next" w:hAnsi="Avenir Next" w:cs="Arial"/>
          <w:sz w:val="22"/>
          <w:szCs w:val="22"/>
        </w:rPr>
      </w:pPr>
      <w:r w:rsidRPr="00BC4EA6">
        <w:rPr>
          <w:rFonts w:ascii="Avenir Next" w:hAnsi="Avenir Next" w:cs="Arial"/>
          <w:sz w:val="22"/>
          <w:szCs w:val="22"/>
        </w:rPr>
        <w:t>Yes, encumbered assets are not included in debtor’s estate</w:t>
      </w:r>
      <w:r>
        <w:rPr>
          <w:rFonts w:ascii="Avenir Next" w:hAnsi="Avenir Next" w:cs="Arial"/>
          <w:sz w:val="22"/>
          <w:szCs w:val="22"/>
        </w:rPr>
        <w:t>, and</w:t>
      </w:r>
      <w:r w:rsidRPr="00BC4EA6">
        <w:rPr>
          <w:rFonts w:ascii="Avenir Next" w:hAnsi="Avenir Next" w:cs="Arial"/>
          <w:sz w:val="22"/>
          <w:szCs w:val="22"/>
        </w:rPr>
        <w:t xml:space="preserve"> thus secured creditors can enforce the collateral outside the </w:t>
      </w:r>
      <w:proofErr w:type="spellStart"/>
      <w:r w:rsidRPr="00BC4EA6">
        <w:rPr>
          <w:rFonts w:ascii="Avenir Next" w:hAnsi="Avenir Next" w:cs="Arial"/>
          <w:sz w:val="22"/>
          <w:szCs w:val="22"/>
        </w:rPr>
        <w:t>reorgani</w:t>
      </w:r>
      <w:r>
        <w:rPr>
          <w:rFonts w:ascii="Avenir Next" w:hAnsi="Avenir Next" w:cs="Arial"/>
          <w:sz w:val="22"/>
          <w:szCs w:val="22"/>
        </w:rPr>
        <w:t>s</w:t>
      </w:r>
      <w:r w:rsidRPr="00BC4EA6">
        <w:rPr>
          <w:rFonts w:ascii="Avenir Next" w:hAnsi="Avenir Next" w:cs="Arial"/>
          <w:sz w:val="22"/>
          <w:szCs w:val="22"/>
        </w:rPr>
        <w:t>ation</w:t>
      </w:r>
      <w:proofErr w:type="spellEnd"/>
      <w:r w:rsidRPr="00BC4EA6">
        <w:rPr>
          <w:rFonts w:ascii="Avenir Next" w:hAnsi="Avenir Next" w:cs="Arial"/>
          <w:sz w:val="22"/>
          <w:szCs w:val="22"/>
        </w:rPr>
        <w:t xml:space="preserve"> proceeding.</w:t>
      </w:r>
    </w:p>
    <w:p w14:paraId="088EEEBC" w14:textId="77777777" w:rsidR="00BC4EA6" w:rsidRPr="00BC4EA6" w:rsidRDefault="00BC4EA6" w:rsidP="00BC4EA6">
      <w:pPr>
        <w:jc w:val="both"/>
        <w:rPr>
          <w:rFonts w:ascii="Avenir Next" w:hAnsi="Avenir Next" w:cs="Arial"/>
          <w:sz w:val="22"/>
          <w:szCs w:val="22"/>
        </w:rPr>
      </w:pPr>
    </w:p>
    <w:p w14:paraId="68DC076C" w14:textId="6229ADF0" w:rsidR="00BC4EA6" w:rsidRPr="00EC7BF0" w:rsidRDefault="00E15E9B" w:rsidP="0066185C">
      <w:pPr>
        <w:pStyle w:val="ListParagraph"/>
        <w:numPr>
          <w:ilvl w:val="0"/>
          <w:numId w:val="3"/>
        </w:numPr>
        <w:ind w:left="426"/>
        <w:jc w:val="both"/>
        <w:rPr>
          <w:rFonts w:ascii="Avenir Next" w:hAnsi="Avenir Next" w:cs="Arial"/>
          <w:sz w:val="22"/>
          <w:szCs w:val="22"/>
        </w:rPr>
      </w:pPr>
      <w:r w:rsidRPr="00EC7BF0">
        <w:rPr>
          <w:rFonts w:ascii="Avenir Next" w:hAnsi="Avenir Next" w:cs="Arial"/>
          <w:sz w:val="22"/>
          <w:szCs w:val="22"/>
        </w:rPr>
        <w:t>Both</w:t>
      </w:r>
      <w:r w:rsidR="00BC4EA6" w:rsidRPr="00EC7BF0">
        <w:rPr>
          <w:rFonts w:ascii="Avenir Next" w:hAnsi="Avenir Next" w:cs="Arial"/>
          <w:sz w:val="22"/>
          <w:szCs w:val="22"/>
        </w:rPr>
        <w:t xml:space="preserve"> options (a) and (b).</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59E67DF3" w:rsidR="00930EFF" w:rsidRPr="004F7E56" w:rsidRDefault="00FF063D" w:rsidP="00930EFF">
      <w:pPr>
        <w:jc w:val="both"/>
        <w:rPr>
          <w:rFonts w:ascii="Avenir Next" w:hAnsi="Avenir Next" w:cs="Arial"/>
          <w:sz w:val="22"/>
          <w:szCs w:val="22"/>
          <w:lang w:val="en-GB"/>
        </w:rPr>
      </w:pPr>
      <w:r>
        <w:rPr>
          <w:rFonts w:ascii="Avenir Next" w:hAnsi="Avenir Next" w:cs="Arial"/>
          <w:sz w:val="22"/>
          <w:szCs w:val="22"/>
          <w:lang w:val="en-GB"/>
        </w:rPr>
        <w:t>Which o</w:t>
      </w:r>
      <w:r w:rsidRPr="00FF063D">
        <w:rPr>
          <w:rFonts w:ascii="Avenir Next" w:hAnsi="Avenir Next" w:cs="Arial"/>
          <w:sz w:val="22"/>
          <w:szCs w:val="22"/>
          <w:lang w:val="en-GB"/>
        </w:rPr>
        <w:t xml:space="preserve">ne of following entities </w:t>
      </w:r>
      <w:r w:rsidR="0093558D">
        <w:rPr>
          <w:rFonts w:ascii="Avenir Next" w:hAnsi="Avenir Next" w:cs="Arial"/>
          <w:sz w:val="22"/>
          <w:szCs w:val="22"/>
          <w:lang w:val="en-GB"/>
        </w:rPr>
        <w:t>does</w:t>
      </w:r>
      <w:r w:rsidRPr="00FF063D">
        <w:rPr>
          <w:rFonts w:ascii="Avenir Next" w:hAnsi="Avenir Next" w:cs="Arial"/>
          <w:sz w:val="22"/>
          <w:szCs w:val="22"/>
          <w:lang w:val="en-GB"/>
        </w:rPr>
        <w:t xml:space="preserve"> </w:t>
      </w:r>
      <w:r w:rsidRPr="00FF063D">
        <w:rPr>
          <w:rFonts w:ascii="Avenir Next Demi Bold" w:hAnsi="Avenir Next Demi Bold" w:cs="Arial"/>
          <w:b/>
          <w:bCs/>
          <w:sz w:val="22"/>
          <w:szCs w:val="22"/>
          <w:u w:val="single"/>
        </w:rPr>
        <w:t>not</w:t>
      </w:r>
      <w:r w:rsidRPr="00FF063D">
        <w:rPr>
          <w:rFonts w:ascii="Avenir Next" w:hAnsi="Avenir Next" w:cs="Arial"/>
          <w:sz w:val="22"/>
          <w:szCs w:val="22"/>
          <w:lang w:val="en-GB"/>
        </w:rPr>
        <w:t xml:space="preserve"> </w:t>
      </w:r>
      <w:r w:rsidR="0093558D">
        <w:rPr>
          <w:rFonts w:ascii="Avenir Next" w:hAnsi="Avenir Next" w:cs="Arial"/>
          <w:sz w:val="22"/>
          <w:szCs w:val="22"/>
          <w:lang w:val="en-GB"/>
        </w:rPr>
        <w:t xml:space="preserve">fall </w:t>
      </w:r>
      <w:r w:rsidRPr="00FF063D">
        <w:rPr>
          <w:rFonts w:ascii="Avenir Next" w:hAnsi="Avenir Next" w:cs="Arial"/>
          <w:sz w:val="22"/>
          <w:szCs w:val="22"/>
          <w:lang w:val="en-GB"/>
        </w:rPr>
        <w:t>under the scope of the Law 1116</w:t>
      </w:r>
      <w:r w:rsidR="00930EFF" w:rsidRPr="004F7E56">
        <w:rPr>
          <w:rFonts w:ascii="Avenir Next" w:hAnsi="Avenir Next" w:cs="Arial"/>
          <w:sz w:val="22"/>
          <w:szCs w:val="22"/>
          <w:lang w:val="en-GB"/>
        </w:rPr>
        <w:t>?</w:t>
      </w:r>
    </w:p>
    <w:p w14:paraId="3D2D7041" w14:textId="77777777" w:rsidR="00930EFF" w:rsidRPr="00B87DBA" w:rsidRDefault="00930EFF" w:rsidP="00930EFF">
      <w:pPr>
        <w:jc w:val="both"/>
        <w:rPr>
          <w:rFonts w:ascii="Avenir Next" w:hAnsi="Avenir Next" w:cs="Arial"/>
          <w:sz w:val="22"/>
          <w:szCs w:val="22"/>
        </w:rPr>
      </w:pPr>
    </w:p>
    <w:p w14:paraId="53700482" w14:textId="614F3C74"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A trust set up to guarantee a loan granted by a commercial bank to a debtor.</w:t>
      </w:r>
    </w:p>
    <w:p w14:paraId="37CF2820" w14:textId="77777777" w:rsidR="00FC05CB" w:rsidRPr="00FC05CB" w:rsidRDefault="00FC05CB" w:rsidP="00FC05CB">
      <w:pPr>
        <w:ind w:left="66"/>
        <w:rPr>
          <w:rFonts w:ascii="Avenir Next" w:hAnsi="Avenir Next" w:cs="Arial"/>
          <w:sz w:val="22"/>
          <w:szCs w:val="22"/>
          <w:lang w:val="en-GB"/>
        </w:rPr>
      </w:pPr>
    </w:p>
    <w:p w14:paraId="0B69CE50" w14:textId="34EAA88D"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 xml:space="preserve">A startup set up as a </w:t>
      </w:r>
      <w:r w:rsidR="00FC05CB" w:rsidRPr="00585E91">
        <w:rPr>
          <w:rFonts w:ascii="Avenir Next" w:hAnsi="Avenir Next" w:cs="Arial"/>
          <w:sz w:val="22"/>
          <w:szCs w:val="22"/>
          <w:lang w:val="en-GB"/>
        </w:rPr>
        <w:t>simplified stock corporation.</w:t>
      </w:r>
    </w:p>
    <w:p w14:paraId="2950EA30" w14:textId="77777777" w:rsidR="00FC05CB" w:rsidRPr="00FC05CB" w:rsidRDefault="00FC05CB" w:rsidP="00FC05CB">
      <w:pPr>
        <w:rPr>
          <w:rFonts w:ascii="Avenir Next" w:hAnsi="Avenir Next" w:cs="Arial"/>
          <w:sz w:val="22"/>
          <w:szCs w:val="22"/>
          <w:lang w:val="en-GB"/>
        </w:rPr>
      </w:pPr>
    </w:p>
    <w:p w14:paraId="751C99CB" w14:textId="4758768E" w:rsidR="00585E91" w:rsidRDefault="00585E91" w:rsidP="0066185C">
      <w:pPr>
        <w:pStyle w:val="ListParagraph"/>
        <w:numPr>
          <w:ilvl w:val="0"/>
          <w:numId w:val="13"/>
        </w:numPr>
        <w:ind w:left="426"/>
        <w:rPr>
          <w:rFonts w:ascii="Avenir Next" w:hAnsi="Avenir Next" w:cs="Arial"/>
          <w:sz w:val="22"/>
          <w:szCs w:val="22"/>
          <w:lang w:val="en-GB"/>
        </w:rPr>
      </w:pPr>
      <w:r w:rsidRPr="00585E91">
        <w:rPr>
          <w:rFonts w:ascii="Avenir Next" w:hAnsi="Avenir Next" w:cs="Arial"/>
          <w:sz w:val="22"/>
          <w:szCs w:val="22"/>
          <w:lang w:val="en-GB"/>
        </w:rPr>
        <w:t>An individual that professionally buys and resell</w:t>
      </w:r>
      <w:r w:rsidR="00FC05CB">
        <w:rPr>
          <w:rFonts w:ascii="Avenir Next" w:hAnsi="Avenir Next" w:cs="Arial"/>
          <w:sz w:val="22"/>
          <w:szCs w:val="22"/>
          <w:lang w:val="en-GB"/>
        </w:rPr>
        <w:t>s</w:t>
      </w:r>
      <w:r w:rsidRPr="00585E91">
        <w:rPr>
          <w:rFonts w:ascii="Avenir Next" w:hAnsi="Avenir Next" w:cs="Arial"/>
          <w:sz w:val="22"/>
          <w:szCs w:val="22"/>
          <w:lang w:val="en-GB"/>
        </w:rPr>
        <w:t xml:space="preserve"> real state.</w:t>
      </w:r>
    </w:p>
    <w:p w14:paraId="4E32A3AE" w14:textId="77777777" w:rsidR="00FC05CB" w:rsidRPr="00FC05CB" w:rsidRDefault="00FC05CB" w:rsidP="00FC05CB">
      <w:pPr>
        <w:rPr>
          <w:rFonts w:ascii="Avenir Next" w:hAnsi="Avenir Next" w:cs="Arial"/>
          <w:sz w:val="22"/>
          <w:szCs w:val="22"/>
          <w:lang w:val="en-GB"/>
        </w:rPr>
      </w:pPr>
    </w:p>
    <w:p w14:paraId="6544EC91" w14:textId="77777777" w:rsidR="00585E91" w:rsidRPr="00EC7BF0" w:rsidRDefault="00585E91" w:rsidP="0066185C">
      <w:pPr>
        <w:pStyle w:val="ListParagraph"/>
        <w:numPr>
          <w:ilvl w:val="0"/>
          <w:numId w:val="13"/>
        </w:numPr>
        <w:ind w:left="426"/>
        <w:rPr>
          <w:rFonts w:ascii="Avenir Next" w:hAnsi="Avenir Next" w:cs="Arial"/>
          <w:sz w:val="22"/>
          <w:szCs w:val="22"/>
          <w:lang w:val="en-GB"/>
        </w:rPr>
      </w:pPr>
      <w:r w:rsidRPr="00EC7BF0">
        <w:rPr>
          <w:rFonts w:ascii="Avenir Next" w:hAnsi="Avenir Next" w:cs="Arial"/>
          <w:sz w:val="22"/>
          <w:szCs w:val="22"/>
          <w:lang w:val="en-GB"/>
        </w:rPr>
        <w:t>A company that provides electricity to consumers’ homes.</w:t>
      </w: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0E6505E" w14:textId="51AE5A84" w:rsidR="001032E1" w:rsidRDefault="001032E1">
      <w:pPr>
        <w:rPr>
          <w:rFonts w:ascii="Avenir Next Demi Bold" w:hAnsi="Avenir Next Demi Bold" w:cs="Arial"/>
          <w:b/>
          <w:bCs/>
          <w:color w:val="000000" w:themeColor="text1"/>
          <w:sz w:val="22"/>
          <w:szCs w:val="22"/>
        </w:rPr>
      </w:pPr>
      <w:r>
        <w:rPr>
          <w:rFonts w:ascii="Avenir Next Demi Bold" w:hAnsi="Avenir Next Demi Bold" w:cs="Arial"/>
          <w:b/>
          <w:bCs/>
          <w:color w:val="000000" w:themeColor="text1"/>
          <w:sz w:val="22"/>
          <w:szCs w:val="22"/>
        </w:rPr>
        <w:br w:type="page"/>
      </w:r>
    </w:p>
    <w:p w14:paraId="33C6CD08" w14:textId="5AF98168"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56439F64" w:rsidR="00930EFF" w:rsidRPr="00B87DBA" w:rsidRDefault="00BA7921" w:rsidP="00930EFF">
      <w:pPr>
        <w:ind w:left="720" w:hanging="720"/>
        <w:rPr>
          <w:rFonts w:ascii="Avenir Next" w:hAnsi="Avenir Next" w:cs="Arial"/>
          <w:sz w:val="22"/>
          <w:szCs w:val="22"/>
          <w:lang w:val="en-GB"/>
        </w:rPr>
      </w:pPr>
      <w:r>
        <w:rPr>
          <w:rFonts w:ascii="Avenir Next" w:hAnsi="Avenir Next" w:cs="Arial"/>
          <w:sz w:val="22"/>
          <w:szCs w:val="22"/>
          <w:lang w:val="en-GB"/>
        </w:rPr>
        <w:t>In respect of which of the following is the</w:t>
      </w:r>
      <w:r w:rsidR="000541A4" w:rsidRPr="000541A4">
        <w:rPr>
          <w:rFonts w:ascii="Avenir Next" w:hAnsi="Avenir Next" w:cs="Arial"/>
          <w:sz w:val="22"/>
          <w:szCs w:val="22"/>
          <w:lang w:val="en-GB"/>
        </w:rPr>
        <w:t xml:space="preserve"> Insolvency Court </w:t>
      </w:r>
      <w:r w:rsidR="000541A4" w:rsidRPr="00BA7921">
        <w:rPr>
          <w:rFonts w:ascii="Avenir Next Demi Bold" w:hAnsi="Avenir Next Demi Bold" w:cs="Arial"/>
          <w:b/>
          <w:bCs/>
          <w:sz w:val="22"/>
          <w:szCs w:val="22"/>
          <w:u w:val="single"/>
        </w:rPr>
        <w:t>not</w:t>
      </w:r>
      <w:r w:rsidR="000541A4" w:rsidRPr="000541A4">
        <w:rPr>
          <w:rFonts w:ascii="Avenir Next" w:hAnsi="Avenir Next" w:cs="Arial"/>
          <w:sz w:val="22"/>
          <w:szCs w:val="22"/>
          <w:lang w:val="en-GB"/>
        </w:rPr>
        <w:t xml:space="preserve"> competent to rule</w:t>
      </w:r>
      <w:r>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6B2F2071" w14:textId="471FF94C" w:rsidR="000C4E1C" w:rsidRPr="00E74701" w:rsidRDefault="000C4E1C" w:rsidP="0066185C">
      <w:pPr>
        <w:pStyle w:val="ListParagraph"/>
        <w:numPr>
          <w:ilvl w:val="0"/>
          <w:numId w:val="14"/>
        </w:numPr>
        <w:ind w:left="426"/>
        <w:rPr>
          <w:rFonts w:ascii="Avenir Next" w:hAnsi="Avenir Next" w:cs="Arial"/>
          <w:sz w:val="22"/>
          <w:szCs w:val="22"/>
          <w:lang w:val="en-GB"/>
        </w:rPr>
      </w:pPr>
      <w:r w:rsidRPr="00E74701">
        <w:rPr>
          <w:rFonts w:ascii="Avenir Next" w:hAnsi="Avenir Next" w:cs="Arial"/>
          <w:sz w:val="22"/>
          <w:szCs w:val="22"/>
          <w:lang w:val="en-GB"/>
        </w:rPr>
        <w:t xml:space="preserve">The existence of a </w:t>
      </w:r>
      <w:r w:rsidRPr="00E74701">
        <w:rPr>
          <w:rFonts w:ascii="Avenir Next" w:hAnsi="Avenir Next" w:cs="Arial"/>
          <w:i/>
          <w:iCs/>
          <w:sz w:val="22"/>
          <w:szCs w:val="22"/>
          <w:lang w:val="en-GB"/>
        </w:rPr>
        <w:t>force majeure</w:t>
      </w:r>
      <w:r w:rsidRPr="00E74701">
        <w:rPr>
          <w:rFonts w:ascii="Avenir Next" w:hAnsi="Avenir Next" w:cs="Arial"/>
          <w:sz w:val="22"/>
          <w:szCs w:val="22"/>
          <w:lang w:val="en-GB"/>
        </w:rPr>
        <w:t xml:space="preserve"> that excludes debtor’s liability.</w:t>
      </w:r>
    </w:p>
    <w:p w14:paraId="30ABA3EA" w14:textId="77777777" w:rsidR="0066185C" w:rsidRPr="0066185C" w:rsidRDefault="0066185C" w:rsidP="0066185C">
      <w:pPr>
        <w:pStyle w:val="ListParagraph"/>
        <w:ind w:left="426"/>
        <w:rPr>
          <w:rFonts w:ascii="Avenir Next" w:hAnsi="Avenir Next" w:cs="Arial"/>
          <w:sz w:val="22"/>
          <w:szCs w:val="22"/>
          <w:highlight w:val="yellow"/>
          <w:lang w:val="en-GB"/>
        </w:rPr>
      </w:pPr>
    </w:p>
    <w:p w14:paraId="09FC799A" w14:textId="43BC108A" w:rsid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 xml:space="preserve">The existence and </w:t>
      </w:r>
      <w:proofErr w:type="gramStart"/>
      <w:r w:rsidRPr="000C4E1C">
        <w:rPr>
          <w:rFonts w:ascii="Avenir Next" w:hAnsi="Avenir Next" w:cs="Arial"/>
          <w:sz w:val="22"/>
          <w:szCs w:val="22"/>
          <w:lang w:val="en-GB"/>
        </w:rPr>
        <w:t>amount</w:t>
      </w:r>
      <w:proofErr w:type="gramEnd"/>
      <w:r w:rsidRPr="000C4E1C">
        <w:rPr>
          <w:rFonts w:ascii="Avenir Next" w:hAnsi="Avenir Next" w:cs="Arial"/>
          <w:sz w:val="22"/>
          <w:szCs w:val="22"/>
          <w:lang w:val="en-GB"/>
        </w:rPr>
        <w:t xml:space="preserve"> of claims against the debtor.</w:t>
      </w:r>
    </w:p>
    <w:p w14:paraId="20D35161" w14:textId="77777777" w:rsidR="0066185C" w:rsidRPr="0066185C" w:rsidRDefault="0066185C" w:rsidP="0066185C">
      <w:pPr>
        <w:rPr>
          <w:rFonts w:ascii="Avenir Next" w:hAnsi="Avenir Next" w:cs="Arial"/>
          <w:sz w:val="22"/>
          <w:szCs w:val="22"/>
          <w:lang w:val="en-GB"/>
        </w:rPr>
      </w:pPr>
    </w:p>
    <w:p w14:paraId="35D1C7D0" w14:textId="7D73B4B5" w:rsid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Clawback actions.</w:t>
      </w:r>
    </w:p>
    <w:p w14:paraId="5AE88228" w14:textId="77777777" w:rsidR="0066185C" w:rsidRPr="0066185C" w:rsidRDefault="0066185C" w:rsidP="0066185C">
      <w:pPr>
        <w:rPr>
          <w:rFonts w:ascii="Avenir Next" w:hAnsi="Avenir Next" w:cs="Arial"/>
          <w:sz w:val="22"/>
          <w:szCs w:val="22"/>
          <w:lang w:val="en-GB"/>
        </w:rPr>
      </w:pPr>
    </w:p>
    <w:p w14:paraId="4BEB3940" w14:textId="77777777" w:rsidR="000C4E1C" w:rsidRPr="000C4E1C" w:rsidRDefault="000C4E1C" w:rsidP="0066185C">
      <w:pPr>
        <w:pStyle w:val="ListParagraph"/>
        <w:numPr>
          <w:ilvl w:val="0"/>
          <w:numId w:val="14"/>
        </w:numPr>
        <w:ind w:left="426"/>
        <w:rPr>
          <w:rFonts w:ascii="Avenir Next" w:hAnsi="Avenir Next" w:cs="Arial"/>
          <w:sz w:val="22"/>
          <w:szCs w:val="22"/>
          <w:lang w:val="en-GB"/>
        </w:rPr>
      </w:pPr>
      <w:r w:rsidRPr="000C4E1C">
        <w:rPr>
          <w:rFonts w:ascii="Avenir Next" w:hAnsi="Avenir Next" w:cs="Arial"/>
          <w:sz w:val="22"/>
          <w:szCs w:val="22"/>
          <w:lang w:val="en-GB"/>
        </w:rPr>
        <w:t>Rejection of contracts.</w:t>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040C6D18" w:rsidR="00930EFF" w:rsidRPr="00B87DBA" w:rsidRDefault="00556132" w:rsidP="00930EFF">
      <w:pPr>
        <w:jc w:val="both"/>
        <w:rPr>
          <w:rFonts w:ascii="Avenir Next" w:hAnsi="Avenir Next" w:cs="Arial"/>
          <w:sz w:val="22"/>
          <w:szCs w:val="22"/>
        </w:rPr>
      </w:pPr>
      <w:r>
        <w:rPr>
          <w:rFonts w:ascii="Avenir Next" w:hAnsi="Avenir Next" w:cs="Arial"/>
          <w:sz w:val="22"/>
          <w:szCs w:val="22"/>
        </w:rPr>
        <w:t>Which o</w:t>
      </w:r>
      <w:r w:rsidRPr="00556132">
        <w:rPr>
          <w:rFonts w:ascii="Avenir Next" w:hAnsi="Avenir Next" w:cs="Arial"/>
          <w:sz w:val="22"/>
          <w:szCs w:val="22"/>
        </w:rPr>
        <w:t xml:space="preserve">ne of the following statements regarding the role of stakeholders in insolvency proceedings is </w:t>
      </w:r>
      <w:r w:rsidRPr="00556132">
        <w:rPr>
          <w:rFonts w:ascii="Avenir Next Demi Bold" w:hAnsi="Avenir Next Demi Bold" w:cs="Arial"/>
          <w:b/>
          <w:bCs/>
          <w:sz w:val="22"/>
          <w:szCs w:val="22"/>
          <w:u w:val="single"/>
        </w:rPr>
        <w:t>fals</w:t>
      </w:r>
      <w:r>
        <w:rPr>
          <w:rFonts w:ascii="Avenir Next Demi Bold" w:hAnsi="Avenir Next Demi Bold" w:cs="Arial"/>
          <w:b/>
          <w:bCs/>
          <w:sz w:val="22"/>
          <w:szCs w:val="22"/>
          <w:u w:val="single"/>
        </w:rPr>
        <w:t>e</w:t>
      </w:r>
      <w:r>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515CB170" w14:textId="42E7C554"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The debtor’s management keeps its functions in a </w:t>
      </w:r>
      <w:proofErr w:type="spellStart"/>
      <w:r w:rsidRPr="00E91828">
        <w:rPr>
          <w:rFonts w:ascii="Avenir Next" w:hAnsi="Avenir Next" w:cs="Arial"/>
          <w:sz w:val="22"/>
          <w:szCs w:val="22"/>
        </w:rPr>
        <w:t>reorgani</w:t>
      </w:r>
      <w:r w:rsidR="00611454">
        <w:rPr>
          <w:rFonts w:ascii="Avenir Next" w:hAnsi="Avenir Next" w:cs="Arial"/>
          <w:sz w:val="22"/>
          <w:szCs w:val="22"/>
        </w:rPr>
        <w:t>s</w:t>
      </w:r>
      <w:r w:rsidRPr="00E91828">
        <w:rPr>
          <w:rFonts w:ascii="Avenir Next" w:hAnsi="Avenir Next" w:cs="Arial"/>
          <w:sz w:val="22"/>
          <w:szCs w:val="22"/>
        </w:rPr>
        <w:t>ation</w:t>
      </w:r>
      <w:proofErr w:type="spellEnd"/>
      <w:r w:rsidRPr="00E91828">
        <w:rPr>
          <w:rFonts w:ascii="Avenir Next" w:hAnsi="Avenir Next" w:cs="Arial"/>
          <w:sz w:val="22"/>
          <w:szCs w:val="22"/>
        </w:rPr>
        <w:t xml:space="preserve"> proceeding.</w:t>
      </w:r>
    </w:p>
    <w:p w14:paraId="5089EFBF" w14:textId="77777777" w:rsidR="00611454" w:rsidRPr="00E91828" w:rsidRDefault="00611454" w:rsidP="00611454">
      <w:pPr>
        <w:pStyle w:val="ListParagraph"/>
        <w:ind w:left="426"/>
        <w:jc w:val="both"/>
        <w:rPr>
          <w:rFonts w:ascii="Avenir Next" w:hAnsi="Avenir Next" w:cs="Arial"/>
          <w:sz w:val="22"/>
          <w:szCs w:val="22"/>
        </w:rPr>
      </w:pPr>
    </w:p>
    <w:p w14:paraId="6C0FE542" w14:textId="56BF501F"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The liquidator and the promoter have standing to commence </w:t>
      </w:r>
      <w:proofErr w:type="spellStart"/>
      <w:r w:rsidRPr="00E91828">
        <w:rPr>
          <w:rFonts w:ascii="Avenir Next" w:hAnsi="Avenir Next" w:cs="Arial"/>
          <w:sz w:val="22"/>
          <w:szCs w:val="22"/>
        </w:rPr>
        <w:t>clawback</w:t>
      </w:r>
      <w:proofErr w:type="spellEnd"/>
      <w:r w:rsidRPr="00E91828">
        <w:rPr>
          <w:rFonts w:ascii="Avenir Next" w:hAnsi="Avenir Next" w:cs="Arial"/>
          <w:sz w:val="22"/>
          <w:szCs w:val="22"/>
        </w:rPr>
        <w:t xml:space="preserve"> actions.</w:t>
      </w:r>
    </w:p>
    <w:p w14:paraId="04719805" w14:textId="77777777" w:rsidR="00611454" w:rsidRPr="00611454" w:rsidRDefault="00611454" w:rsidP="00611454">
      <w:pPr>
        <w:jc w:val="both"/>
        <w:rPr>
          <w:rFonts w:ascii="Avenir Next" w:hAnsi="Avenir Next" w:cs="Arial"/>
          <w:sz w:val="22"/>
          <w:szCs w:val="22"/>
        </w:rPr>
      </w:pPr>
    </w:p>
    <w:p w14:paraId="38DB116F" w14:textId="611CC820" w:rsidR="00E91828" w:rsidRDefault="00E91828" w:rsidP="00E91828">
      <w:pPr>
        <w:pStyle w:val="ListParagraph"/>
        <w:numPr>
          <w:ilvl w:val="0"/>
          <w:numId w:val="4"/>
        </w:numPr>
        <w:ind w:left="426"/>
        <w:jc w:val="both"/>
        <w:rPr>
          <w:rFonts w:ascii="Avenir Next" w:hAnsi="Avenir Next" w:cs="Arial"/>
          <w:sz w:val="22"/>
          <w:szCs w:val="22"/>
        </w:rPr>
      </w:pPr>
      <w:r w:rsidRPr="00E91828">
        <w:rPr>
          <w:rFonts w:ascii="Avenir Next" w:hAnsi="Avenir Next" w:cs="Arial"/>
          <w:sz w:val="22"/>
          <w:szCs w:val="22"/>
        </w:rPr>
        <w:t xml:space="preserve">Shareholders have the right to vote </w:t>
      </w:r>
      <w:r w:rsidR="00611454">
        <w:rPr>
          <w:rFonts w:ascii="Avenir Next" w:hAnsi="Avenir Next" w:cs="Arial"/>
          <w:sz w:val="22"/>
          <w:szCs w:val="22"/>
        </w:rPr>
        <w:t xml:space="preserve">on </w:t>
      </w:r>
      <w:r w:rsidRPr="00E91828">
        <w:rPr>
          <w:rFonts w:ascii="Avenir Next" w:hAnsi="Avenir Next" w:cs="Arial"/>
          <w:sz w:val="22"/>
          <w:szCs w:val="22"/>
        </w:rPr>
        <w:t xml:space="preserve">the </w:t>
      </w:r>
      <w:proofErr w:type="spellStart"/>
      <w:r w:rsidRPr="00E91828">
        <w:rPr>
          <w:rFonts w:ascii="Avenir Next" w:hAnsi="Avenir Next" w:cs="Arial"/>
          <w:sz w:val="22"/>
          <w:szCs w:val="22"/>
        </w:rPr>
        <w:t>reorgani</w:t>
      </w:r>
      <w:r w:rsidR="00611454">
        <w:rPr>
          <w:rFonts w:ascii="Avenir Next" w:hAnsi="Avenir Next" w:cs="Arial"/>
          <w:sz w:val="22"/>
          <w:szCs w:val="22"/>
        </w:rPr>
        <w:t>s</w:t>
      </w:r>
      <w:r w:rsidRPr="00E91828">
        <w:rPr>
          <w:rFonts w:ascii="Avenir Next" w:hAnsi="Avenir Next" w:cs="Arial"/>
          <w:sz w:val="22"/>
          <w:szCs w:val="22"/>
        </w:rPr>
        <w:t>ation</w:t>
      </w:r>
      <w:proofErr w:type="spellEnd"/>
      <w:r w:rsidRPr="00E91828">
        <w:rPr>
          <w:rFonts w:ascii="Avenir Next" w:hAnsi="Avenir Next" w:cs="Arial"/>
          <w:sz w:val="22"/>
          <w:szCs w:val="22"/>
        </w:rPr>
        <w:t xml:space="preserve"> agreement.</w:t>
      </w:r>
    </w:p>
    <w:p w14:paraId="28366AD6" w14:textId="77777777" w:rsidR="00611454" w:rsidRPr="00611454" w:rsidRDefault="00611454" w:rsidP="00611454">
      <w:pPr>
        <w:jc w:val="both"/>
        <w:rPr>
          <w:rFonts w:ascii="Avenir Next" w:hAnsi="Avenir Next" w:cs="Arial"/>
          <w:sz w:val="22"/>
          <w:szCs w:val="22"/>
        </w:rPr>
      </w:pPr>
    </w:p>
    <w:p w14:paraId="47389DED" w14:textId="77777777" w:rsidR="00E91828" w:rsidRPr="005C09E9" w:rsidRDefault="00E91828" w:rsidP="00E91828">
      <w:pPr>
        <w:pStyle w:val="ListParagraph"/>
        <w:numPr>
          <w:ilvl w:val="0"/>
          <w:numId w:val="4"/>
        </w:numPr>
        <w:ind w:left="426"/>
        <w:jc w:val="both"/>
        <w:rPr>
          <w:rFonts w:ascii="Avenir Next" w:hAnsi="Avenir Next" w:cs="Arial"/>
          <w:sz w:val="22"/>
          <w:szCs w:val="22"/>
        </w:rPr>
      </w:pPr>
      <w:r w:rsidRPr="005C09E9">
        <w:rPr>
          <w:rFonts w:ascii="Avenir Next" w:hAnsi="Avenir Next" w:cs="Arial"/>
          <w:sz w:val="22"/>
          <w:szCs w:val="22"/>
        </w:rPr>
        <w:t>The Insolvency Court co-manages the company with the directors.</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6FFEAF7C" w14:textId="3E507A9B" w:rsidR="004C4289" w:rsidRDefault="004C4289" w:rsidP="00930EFF">
      <w:pPr>
        <w:jc w:val="both"/>
        <w:rPr>
          <w:rFonts w:ascii="Avenir Next" w:hAnsi="Avenir Next" w:cs="Arial"/>
          <w:sz w:val="22"/>
          <w:szCs w:val="22"/>
          <w:lang w:val="en-GB"/>
        </w:rPr>
      </w:pPr>
      <w:r w:rsidRPr="004C4289">
        <w:rPr>
          <w:rFonts w:ascii="Avenir Next" w:hAnsi="Avenir Next" w:cs="Arial"/>
          <w:sz w:val="22"/>
          <w:szCs w:val="22"/>
          <w:lang w:val="en-GB"/>
        </w:rPr>
        <w:t xml:space="preserve">A </w:t>
      </w:r>
      <w:r w:rsidRPr="004C4289">
        <w:rPr>
          <w:rFonts w:ascii="Avenir Next Demi Bold" w:hAnsi="Avenir Next Demi Bold" w:cs="Arial"/>
          <w:b/>
          <w:bCs/>
          <w:sz w:val="22"/>
          <w:szCs w:val="22"/>
          <w:u w:val="single"/>
        </w:rPr>
        <w:t>straight discharge</w:t>
      </w:r>
      <w:r w:rsidRPr="004C4289">
        <w:rPr>
          <w:rFonts w:ascii="Avenir Next" w:hAnsi="Avenir Next" w:cs="Arial"/>
          <w:sz w:val="22"/>
          <w:szCs w:val="22"/>
          <w:lang w:val="en-GB"/>
        </w:rPr>
        <w:t xml:space="preserve"> in a Colombian consumer bankruptcy entails</w:t>
      </w:r>
      <w:r>
        <w:rPr>
          <w:rFonts w:ascii="Avenir Next" w:hAnsi="Avenir Next" w:cs="Arial"/>
          <w:sz w:val="22"/>
          <w:szCs w:val="22"/>
          <w:lang w:val="en-GB"/>
        </w:rPr>
        <w:t xml:space="preserve"> </w:t>
      </w:r>
      <w:r w:rsidR="005546D4">
        <w:rPr>
          <w:rFonts w:ascii="Avenir Next" w:hAnsi="Avenir Next" w:cs="Arial"/>
          <w:sz w:val="22"/>
          <w:szCs w:val="22"/>
          <w:lang w:val="en-GB"/>
        </w:rPr>
        <w:t xml:space="preserve">the </w:t>
      </w:r>
      <w:r>
        <w:rPr>
          <w:rFonts w:ascii="Avenir Next" w:hAnsi="Avenir Next" w:cs="Arial"/>
          <w:sz w:val="22"/>
          <w:szCs w:val="22"/>
          <w:lang w:val="en-GB"/>
        </w:rPr>
        <w:t xml:space="preserve">– </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2EA12C6D" w14:textId="307C567D" w:rsid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reduction of 50% of </w:t>
      </w:r>
      <w:r w:rsidR="00BC5AD2">
        <w:rPr>
          <w:rFonts w:ascii="Avenir Next" w:hAnsi="Avenir Next" w:cs="Arial"/>
          <w:sz w:val="22"/>
          <w:szCs w:val="22"/>
        </w:rPr>
        <w:t xml:space="preserve">a </w:t>
      </w:r>
      <w:r w:rsidRPr="00CC4CE5">
        <w:rPr>
          <w:rFonts w:ascii="Avenir Next" w:hAnsi="Avenir Next" w:cs="Arial"/>
          <w:sz w:val="22"/>
          <w:szCs w:val="22"/>
        </w:rPr>
        <w:t>debtor’s liabilities in debt negotiation proceedings.</w:t>
      </w:r>
    </w:p>
    <w:p w14:paraId="25A54709" w14:textId="77777777" w:rsidR="00BC5AD2" w:rsidRPr="00CC4CE5" w:rsidRDefault="00BC5AD2" w:rsidP="00BC5AD2">
      <w:pPr>
        <w:pStyle w:val="ListParagraph"/>
        <w:ind w:left="426"/>
        <w:jc w:val="both"/>
        <w:rPr>
          <w:rFonts w:ascii="Avenir Next" w:hAnsi="Avenir Next" w:cs="Arial"/>
          <w:sz w:val="22"/>
          <w:szCs w:val="22"/>
        </w:rPr>
      </w:pPr>
    </w:p>
    <w:p w14:paraId="78320D16" w14:textId="2D0ECC82" w:rsid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use of debtor’s future income to pay the liabilities </w:t>
      </w:r>
      <w:proofErr w:type="spellStart"/>
      <w:r w:rsidRPr="00CC4CE5">
        <w:rPr>
          <w:rFonts w:ascii="Avenir Next" w:hAnsi="Avenir Next" w:cs="Arial"/>
          <w:sz w:val="22"/>
          <w:szCs w:val="22"/>
        </w:rPr>
        <w:t>recogni</w:t>
      </w:r>
      <w:r w:rsidR="00BC5AD2">
        <w:rPr>
          <w:rFonts w:ascii="Avenir Next" w:hAnsi="Avenir Next" w:cs="Arial"/>
          <w:sz w:val="22"/>
          <w:szCs w:val="22"/>
        </w:rPr>
        <w:t>s</w:t>
      </w:r>
      <w:r w:rsidRPr="00CC4CE5">
        <w:rPr>
          <w:rFonts w:ascii="Avenir Next" w:hAnsi="Avenir Next" w:cs="Arial"/>
          <w:sz w:val="22"/>
          <w:szCs w:val="22"/>
        </w:rPr>
        <w:t>ed</w:t>
      </w:r>
      <w:proofErr w:type="spellEnd"/>
      <w:r w:rsidRPr="00CC4CE5">
        <w:rPr>
          <w:rFonts w:ascii="Avenir Next" w:hAnsi="Avenir Next" w:cs="Arial"/>
          <w:sz w:val="22"/>
          <w:szCs w:val="22"/>
        </w:rPr>
        <w:t xml:space="preserve"> in the liquidation proceeding.</w:t>
      </w:r>
    </w:p>
    <w:p w14:paraId="49B02F45" w14:textId="77777777" w:rsidR="00BC5AD2" w:rsidRPr="00BC5AD2" w:rsidRDefault="00BC5AD2" w:rsidP="00BC5AD2">
      <w:pPr>
        <w:jc w:val="both"/>
        <w:rPr>
          <w:rFonts w:ascii="Avenir Next" w:hAnsi="Avenir Next" w:cs="Arial"/>
          <w:sz w:val="22"/>
          <w:szCs w:val="22"/>
        </w:rPr>
      </w:pPr>
    </w:p>
    <w:p w14:paraId="332D0DBD" w14:textId="2BC85B90" w:rsidR="00CC4CE5" w:rsidRPr="00A92DEC" w:rsidRDefault="00CC4CE5" w:rsidP="00CC4CE5">
      <w:pPr>
        <w:pStyle w:val="ListParagraph"/>
        <w:numPr>
          <w:ilvl w:val="0"/>
          <w:numId w:val="7"/>
        </w:numPr>
        <w:ind w:left="426"/>
        <w:jc w:val="both"/>
        <w:rPr>
          <w:rFonts w:ascii="Avenir Next" w:hAnsi="Avenir Next" w:cs="Arial"/>
          <w:sz w:val="22"/>
          <w:szCs w:val="22"/>
        </w:rPr>
      </w:pPr>
      <w:r w:rsidRPr="00A92DEC">
        <w:rPr>
          <w:rFonts w:ascii="Avenir Next" w:hAnsi="Avenir Next" w:cs="Arial"/>
          <w:sz w:val="22"/>
          <w:szCs w:val="22"/>
        </w:rPr>
        <w:t xml:space="preserve">exclusion of </w:t>
      </w:r>
      <w:r w:rsidR="007E483C" w:rsidRPr="00A92DEC">
        <w:rPr>
          <w:rFonts w:ascii="Avenir Next" w:hAnsi="Avenir Next" w:cs="Arial"/>
          <w:sz w:val="22"/>
          <w:szCs w:val="22"/>
        </w:rPr>
        <w:t xml:space="preserve">a </w:t>
      </w:r>
      <w:r w:rsidRPr="00A92DEC">
        <w:rPr>
          <w:rFonts w:ascii="Avenir Next" w:hAnsi="Avenir Next" w:cs="Arial"/>
          <w:sz w:val="22"/>
          <w:szCs w:val="22"/>
        </w:rPr>
        <w:t xml:space="preserve">debtor’s future assets and income to pay the liabilities </w:t>
      </w:r>
      <w:proofErr w:type="spellStart"/>
      <w:r w:rsidRPr="00A92DEC">
        <w:rPr>
          <w:rFonts w:ascii="Avenir Next" w:hAnsi="Avenir Next" w:cs="Arial"/>
          <w:sz w:val="22"/>
          <w:szCs w:val="22"/>
        </w:rPr>
        <w:t>recogni</w:t>
      </w:r>
      <w:r w:rsidR="007E483C" w:rsidRPr="00A92DEC">
        <w:rPr>
          <w:rFonts w:ascii="Avenir Next" w:hAnsi="Avenir Next" w:cs="Arial"/>
          <w:sz w:val="22"/>
          <w:szCs w:val="22"/>
        </w:rPr>
        <w:t>s</w:t>
      </w:r>
      <w:r w:rsidRPr="00A92DEC">
        <w:rPr>
          <w:rFonts w:ascii="Avenir Next" w:hAnsi="Avenir Next" w:cs="Arial"/>
          <w:sz w:val="22"/>
          <w:szCs w:val="22"/>
        </w:rPr>
        <w:t>ed</w:t>
      </w:r>
      <w:proofErr w:type="spellEnd"/>
      <w:r w:rsidRPr="00A92DEC">
        <w:rPr>
          <w:rFonts w:ascii="Avenir Next" w:hAnsi="Avenir Next" w:cs="Arial"/>
          <w:sz w:val="22"/>
          <w:szCs w:val="22"/>
        </w:rPr>
        <w:t xml:space="preserve"> in a liquidation proceeding.</w:t>
      </w:r>
    </w:p>
    <w:p w14:paraId="005D3F40" w14:textId="77777777" w:rsidR="007E483C" w:rsidRPr="007E483C" w:rsidRDefault="007E483C" w:rsidP="007E483C">
      <w:pPr>
        <w:jc w:val="both"/>
        <w:rPr>
          <w:rFonts w:ascii="Avenir Next" w:hAnsi="Avenir Next" w:cs="Arial"/>
          <w:sz w:val="22"/>
          <w:szCs w:val="22"/>
          <w:highlight w:val="yellow"/>
        </w:rPr>
      </w:pPr>
    </w:p>
    <w:p w14:paraId="6274D22A" w14:textId="406D6FF7" w:rsidR="00CC4CE5" w:rsidRPr="00CC4CE5" w:rsidRDefault="00CC4CE5" w:rsidP="00CC4CE5">
      <w:pPr>
        <w:pStyle w:val="ListParagraph"/>
        <w:numPr>
          <w:ilvl w:val="0"/>
          <w:numId w:val="7"/>
        </w:numPr>
        <w:ind w:left="426"/>
        <w:jc w:val="both"/>
        <w:rPr>
          <w:rFonts w:ascii="Avenir Next" w:hAnsi="Avenir Next" w:cs="Arial"/>
          <w:sz w:val="22"/>
          <w:szCs w:val="22"/>
        </w:rPr>
      </w:pPr>
      <w:r w:rsidRPr="00CC4CE5">
        <w:rPr>
          <w:rFonts w:ascii="Avenir Next" w:hAnsi="Avenir Next" w:cs="Arial"/>
          <w:sz w:val="22"/>
          <w:szCs w:val="22"/>
        </w:rPr>
        <w:t xml:space="preserve">exclusion of debtor’s future assets and income to pay the liabilities </w:t>
      </w:r>
      <w:proofErr w:type="spellStart"/>
      <w:r w:rsidRPr="00CC4CE5">
        <w:rPr>
          <w:rFonts w:ascii="Avenir Next" w:hAnsi="Avenir Next" w:cs="Arial"/>
          <w:sz w:val="22"/>
          <w:szCs w:val="22"/>
        </w:rPr>
        <w:t>recogni</w:t>
      </w:r>
      <w:r w:rsidR="007E483C">
        <w:rPr>
          <w:rFonts w:ascii="Avenir Next" w:hAnsi="Avenir Next" w:cs="Arial"/>
          <w:sz w:val="22"/>
          <w:szCs w:val="22"/>
        </w:rPr>
        <w:t>s</w:t>
      </w:r>
      <w:r w:rsidRPr="00CC4CE5">
        <w:rPr>
          <w:rFonts w:ascii="Avenir Next" w:hAnsi="Avenir Next" w:cs="Arial"/>
          <w:sz w:val="22"/>
          <w:szCs w:val="22"/>
        </w:rPr>
        <w:t>ed</w:t>
      </w:r>
      <w:proofErr w:type="spellEnd"/>
      <w:r w:rsidRPr="00CC4CE5">
        <w:rPr>
          <w:rFonts w:ascii="Avenir Next" w:hAnsi="Avenir Next" w:cs="Arial"/>
          <w:sz w:val="22"/>
          <w:szCs w:val="22"/>
        </w:rPr>
        <w:t xml:space="preserve"> in a debt negotiation proceeding.</w:t>
      </w:r>
    </w:p>
    <w:p w14:paraId="58756E95" w14:textId="0027F225" w:rsidR="001032E1" w:rsidRDefault="001032E1">
      <w:pPr>
        <w:rPr>
          <w:rFonts w:ascii="Avenir Next" w:eastAsiaTheme="minorHAnsi" w:hAnsi="Avenir Next" w:cs="Arial"/>
          <w:sz w:val="22"/>
          <w:szCs w:val="22"/>
          <w:lang w:val="en-GB"/>
        </w:rPr>
      </w:pPr>
      <w:r>
        <w:rPr>
          <w:rFonts w:ascii="Avenir Next" w:eastAsiaTheme="minorHAnsi" w:hAnsi="Avenir Next" w:cs="Arial"/>
          <w:sz w:val="22"/>
          <w:szCs w:val="22"/>
          <w:lang w:val="en-GB"/>
        </w:rPr>
        <w:br w:type="page"/>
      </w:r>
    </w:p>
    <w:p w14:paraId="6BD18A87" w14:textId="0292E55A"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3844B7DB" w:rsidR="00930EFF" w:rsidRPr="00B87DBA" w:rsidRDefault="00DB2AD8" w:rsidP="00930EFF">
      <w:pPr>
        <w:jc w:val="both"/>
        <w:rPr>
          <w:rFonts w:ascii="Avenir Next" w:hAnsi="Avenir Next" w:cs="Arial"/>
          <w:sz w:val="22"/>
          <w:szCs w:val="22"/>
          <w:lang w:val="en-GB"/>
        </w:rPr>
      </w:pPr>
      <w:r>
        <w:rPr>
          <w:rFonts w:ascii="Avenir Next" w:hAnsi="Avenir Next" w:cs="Arial"/>
          <w:sz w:val="22"/>
          <w:szCs w:val="22"/>
          <w:lang w:val="en-GB"/>
        </w:rPr>
        <w:t>I</w:t>
      </w:r>
      <w:r w:rsidR="00ED5F14">
        <w:rPr>
          <w:rFonts w:ascii="Avenir Next" w:hAnsi="Avenir Next" w:cs="Arial"/>
          <w:sz w:val="22"/>
          <w:szCs w:val="22"/>
          <w:lang w:val="en-GB"/>
        </w:rPr>
        <w:t>ndicate whether the</w:t>
      </w:r>
      <w:r>
        <w:rPr>
          <w:rFonts w:ascii="Avenir Next" w:hAnsi="Avenir Next" w:cs="Arial"/>
          <w:sz w:val="22"/>
          <w:szCs w:val="22"/>
          <w:lang w:val="en-GB"/>
        </w:rPr>
        <w:t xml:space="preserve"> following statement</w:t>
      </w:r>
      <w:r w:rsidR="004F26AF">
        <w:rPr>
          <w:rFonts w:ascii="Avenir Next" w:hAnsi="Avenir Next" w:cs="Arial"/>
          <w:sz w:val="22"/>
          <w:szCs w:val="22"/>
          <w:lang w:val="en-GB"/>
        </w:rPr>
        <w:t xml:space="preserve"> is</w:t>
      </w:r>
      <w:r>
        <w:rPr>
          <w:rFonts w:ascii="Avenir Next" w:hAnsi="Avenir Next" w:cs="Arial"/>
          <w:sz w:val="22"/>
          <w:szCs w:val="22"/>
          <w:lang w:val="en-GB"/>
        </w:rPr>
        <w:t xml:space="preserve"> </w:t>
      </w:r>
      <w:r w:rsidRPr="00ED5F14">
        <w:rPr>
          <w:rFonts w:ascii="Avenir Next Demi Bold" w:hAnsi="Avenir Next Demi Bold" w:cs="Arial"/>
          <w:b/>
          <w:bCs/>
          <w:sz w:val="22"/>
          <w:szCs w:val="22"/>
          <w:u w:val="single"/>
        </w:rPr>
        <w:t>true or false</w:t>
      </w:r>
      <w:r>
        <w:rPr>
          <w:rFonts w:ascii="Avenir Next" w:hAnsi="Avenir Next" w:cs="Arial"/>
          <w:sz w:val="22"/>
          <w:szCs w:val="22"/>
          <w:lang w:val="en-GB"/>
        </w:rPr>
        <w:t xml:space="preserve">: </w:t>
      </w:r>
      <w:r w:rsidR="00B65736" w:rsidRPr="00B65736">
        <w:rPr>
          <w:rFonts w:ascii="Avenir Next" w:hAnsi="Avenir Next" w:cs="Arial"/>
          <w:sz w:val="22"/>
          <w:szCs w:val="22"/>
          <w:lang w:val="en-GB"/>
        </w:rPr>
        <w:t>Colombian insolvency law incorporated the UNCITRAL Model Law on Cross-Border Insolvency Proceedings</w:t>
      </w:r>
      <w:r>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04A2B8AD" w14:textId="17585745" w:rsidR="00930EFF" w:rsidRPr="00CC0830" w:rsidRDefault="003C72EC" w:rsidP="003C72EC">
      <w:pPr>
        <w:pStyle w:val="ListParagraph"/>
        <w:numPr>
          <w:ilvl w:val="0"/>
          <w:numId w:val="17"/>
        </w:numPr>
        <w:ind w:left="426"/>
        <w:jc w:val="both"/>
        <w:rPr>
          <w:rFonts w:ascii="Avenir Next" w:hAnsi="Avenir Next" w:cs="Arial"/>
          <w:sz w:val="22"/>
          <w:szCs w:val="22"/>
        </w:rPr>
      </w:pPr>
      <w:r w:rsidRPr="00CC0830">
        <w:rPr>
          <w:rFonts w:ascii="Avenir Next" w:hAnsi="Avenir Next" w:cs="Arial"/>
          <w:sz w:val="22"/>
          <w:szCs w:val="22"/>
        </w:rPr>
        <w:t>True.</w:t>
      </w:r>
    </w:p>
    <w:p w14:paraId="71936810" w14:textId="77777777" w:rsidR="00930EFF" w:rsidRPr="00B87DBA" w:rsidRDefault="00930EFF" w:rsidP="00930EFF">
      <w:pPr>
        <w:ind w:left="426"/>
        <w:jc w:val="both"/>
        <w:rPr>
          <w:rFonts w:ascii="Avenir Next" w:hAnsi="Avenir Next" w:cs="Arial"/>
          <w:sz w:val="22"/>
          <w:szCs w:val="22"/>
        </w:rPr>
      </w:pPr>
    </w:p>
    <w:p w14:paraId="4FD7E7FE" w14:textId="2B26B2E4" w:rsidR="00930EFF" w:rsidRPr="003C72EC" w:rsidRDefault="003C72EC" w:rsidP="003C72EC">
      <w:pPr>
        <w:pStyle w:val="ListParagraph"/>
        <w:numPr>
          <w:ilvl w:val="0"/>
          <w:numId w:val="17"/>
        </w:numPr>
        <w:ind w:left="426"/>
        <w:jc w:val="both"/>
        <w:rPr>
          <w:rFonts w:ascii="Avenir Next" w:hAnsi="Avenir Next" w:cs="Arial"/>
          <w:sz w:val="22"/>
          <w:szCs w:val="22"/>
        </w:rPr>
      </w:pPr>
      <w:r>
        <w:rPr>
          <w:rFonts w:ascii="Avenir Next" w:hAnsi="Avenir Next" w:cs="Arial"/>
          <w:sz w:val="22"/>
          <w:szCs w:val="22"/>
        </w:rPr>
        <w:t>False</w:t>
      </w:r>
      <w:r w:rsidR="00930EFF" w:rsidRPr="003C72EC">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1AE854B3" w14:textId="6E65DA16" w:rsidR="00987FED" w:rsidRDefault="00987FED" w:rsidP="00987FED">
      <w:pPr>
        <w:jc w:val="both"/>
        <w:rPr>
          <w:rFonts w:ascii="Avenir Next" w:hAnsi="Avenir Next" w:cs="Arial"/>
          <w:sz w:val="22"/>
          <w:szCs w:val="22"/>
        </w:rPr>
      </w:pPr>
      <w:r w:rsidRPr="00987FED">
        <w:rPr>
          <w:rFonts w:ascii="Avenir Next" w:hAnsi="Avenir Next" w:cs="Arial"/>
          <w:sz w:val="22"/>
          <w:szCs w:val="22"/>
        </w:rPr>
        <w:t xml:space="preserve">The requirements for a </w:t>
      </w:r>
      <w:r w:rsidRPr="00987FED">
        <w:rPr>
          <w:rFonts w:ascii="Avenir Next Demi Bold" w:hAnsi="Avenir Next Demi Bold" w:cs="Arial"/>
          <w:b/>
          <w:bCs/>
          <w:sz w:val="22"/>
          <w:szCs w:val="22"/>
          <w:u w:val="single"/>
        </w:rPr>
        <w:t>claw-back action</w:t>
      </w:r>
      <w:r w:rsidRPr="00987FED">
        <w:rPr>
          <w:rFonts w:ascii="Avenir Next" w:hAnsi="Avenir Next" w:cs="Arial"/>
          <w:sz w:val="22"/>
          <w:szCs w:val="22"/>
        </w:rPr>
        <w:t xml:space="preserve"> are</w:t>
      </w:r>
      <w:r w:rsidR="001A7383">
        <w:rPr>
          <w:rFonts w:ascii="Avenir Next" w:hAnsi="Avenir Next" w:cs="Arial"/>
          <w:sz w:val="22"/>
          <w:szCs w:val="22"/>
        </w:rPr>
        <w:t xml:space="preserve"> that</w:t>
      </w:r>
      <w:r w:rsidRPr="00987FED">
        <w:rPr>
          <w:rFonts w:ascii="Avenir Next" w:hAnsi="Avenir Next" w:cs="Arial"/>
          <w:sz w:val="22"/>
          <w:szCs w:val="22"/>
        </w:rPr>
        <w:t>:</w:t>
      </w:r>
    </w:p>
    <w:p w14:paraId="2E28CF8C" w14:textId="77777777" w:rsidR="001A7383" w:rsidRPr="00987FED" w:rsidRDefault="001A7383" w:rsidP="00987FED">
      <w:pPr>
        <w:jc w:val="both"/>
        <w:rPr>
          <w:b/>
          <w:bCs/>
          <w:highlight w:val="yellow"/>
        </w:rPr>
      </w:pPr>
    </w:p>
    <w:p w14:paraId="7AEF7298" w14:textId="3288F791" w:rsidR="001A7383" w:rsidRDefault="001A7383" w:rsidP="001A7383">
      <w:pPr>
        <w:pStyle w:val="ListParagraph"/>
        <w:numPr>
          <w:ilvl w:val="0"/>
          <w:numId w:val="20"/>
        </w:numPr>
        <w:ind w:left="426"/>
        <w:jc w:val="both"/>
        <w:rPr>
          <w:rFonts w:ascii="Avenir Next" w:hAnsi="Avenir Next" w:cs="Arial"/>
          <w:sz w:val="22"/>
          <w:szCs w:val="22"/>
        </w:rPr>
      </w:pPr>
      <w:r w:rsidRPr="001A7383">
        <w:rPr>
          <w:rFonts w:ascii="Avenir Next" w:hAnsi="Avenir Next" w:cs="Arial"/>
          <w:sz w:val="22"/>
          <w:szCs w:val="22"/>
        </w:rPr>
        <w:t>The transaction must have harmed any of the creditors or affected the priority of claims</w:t>
      </w:r>
      <w:r>
        <w:rPr>
          <w:rFonts w:ascii="Avenir Next" w:hAnsi="Avenir Next" w:cs="Arial"/>
          <w:sz w:val="22"/>
          <w:szCs w:val="22"/>
        </w:rPr>
        <w:t>.</w:t>
      </w:r>
    </w:p>
    <w:p w14:paraId="34F1AD0E" w14:textId="77777777" w:rsidR="00CC0830" w:rsidRPr="001A7383" w:rsidRDefault="00CC0830" w:rsidP="00CC0830">
      <w:pPr>
        <w:pStyle w:val="ListParagraph"/>
        <w:ind w:left="426"/>
        <w:jc w:val="both"/>
        <w:rPr>
          <w:rFonts w:ascii="Avenir Next" w:hAnsi="Avenir Next" w:cs="Arial"/>
          <w:sz w:val="22"/>
          <w:szCs w:val="22"/>
        </w:rPr>
      </w:pPr>
    </w:p>
    <w:p w14:paraId="4F0C21FC" w14:textId="0D967F62" w:rsidR="001A7383" w:rsidRPr="001A7383" w:rsidRDefault="001A7383" w:rsidP="001A7383">
      <w:pPr>
        <w:pStyle w:val="ListParagraph"/>
        <w:numPr>
          <w:ilvl w:val="0"/>
          <w:numId w:val="20"/>
        </w:numPr>
        <w:ind w:left="426"/>
        <w:jc w:val="both"/>
        <w:rPr>
          <w:rFonts w:ascii="Avenir Next" w:hAnsi="Avenir Next" w:cs="Arial"/>
          <w:sz w:val="22"/>
          <w:szCs w:val="22"/>
        </w:rPr>
      </w:pPr>
      <w:r>
        <w:rPr>
          <w:rFonts w:ascii="Avenir Next" w:hAnsi="Avenir Next" w:cs="Arial"/>
          <w:sz w:val="22"/>
          <w:szCs w:val="22"/>
        </w:rPr>
        <w:t>A t</w:t>
      </w:r>
      <w:r w:rsidRPr="001A7383">
        <w:rPr>
          <w:rFonts w:ascii="Avenir Next" w:hAnsi="Avenir Next" w:cs="Arial"/>
          <w:sz w:val="22"/>
          <w:szCs w:val="22"/>
        </w:rPr>
        <w:t>hird party involved has not demonstrated good faith in the execution of the transaction.</w:t>
      </w:r>
    </w:p>
    <w:p w14:paraId="1F80A8A0" w14:textId="77777777" w:rsidR="001A7383" w:rsidRPr="001A7383" w:rsidRDefault="001A7383" w:rsidP="001A7383">
      <w:pPr>
        <w:pStyle w:val="ListParagraph"/>
        <w:ind w:left="426"/>
        <w:jc w:val="both"/>
        <w:rPr>
          <w:rFonts w:ascii="Avenir Next" w:hAnsi="Avenir Next" w:cs="Arial"/>
          <w:sz w:val="22"/>
          <w:szCs w:val="22"/>
        </w:rPr>
      </w:pPr>
    </w:p>
    <w:p w14:paraId="25D1C111" w14:textId="0D5F3668" w:rsidR="001A7383" w:rsidRPr="001A7383" w:rsidRDefault="001A7383" w:rsidP="001A7383">
      <w:pPr>
        <w:pStyle w:val="ListParagraph"/>
        <w:numPr>
          <w:ilvl w:val="0"/>
          <w:numId w:val="20"/>
        </w:numPr>
        <w:ind w:left="426"/>
        <w:jc w:val="both"/>
        <w:rPr>
          <w:rFonts w:ascii="Avenir Next" w:hAnsi="Avenir Next" w:cs="Arial"/>
          <w:sz w:val="22"/>
          <w:szCs w:val="22"/>
        </w:rPr>
      </w:pPr>
      <w:r w:rsidRPr="001A7383">
        <w:rPr>
          <w:rFonts w:ascii="Avenir Next" w:hAnsi="Avenir Next" w:cs="Arial"/>
          <w:sz w:val="22"/>
          <w:szCs w:val="22"/>
        </w:rPr>
        <w:t xml:space="preserve">The transaction took place in a specific period before the commencement of the </w:t>
      </w:r>
      <w:proofErr w:type="spellStart"/>
      <w:r w:rsidRPr="001A7383">
        <w:rPr>
          <w:rFonts w:ascii="Avenir Next" w:hAnsi="Avenir Next" w:cs="Arial"/>
          <w:sz w:val="22"/>
          <w:szCs w:val="22"/>
        </w:rPr>
        <w:t>reorgani</w:t>
      </w:r>
      <w:r>
        <w:rPr>
          <w:rFonts w:ascii="Avenir Next" w:hAnsi="Avenir Next" w:cs="Arial"/>
          <w:sz w:val="22"/>
          <w:szCs w:val="22"/>
        </w:rPr>
        <w:t>s</w:t>
      </w:r>
      <w:r w:rsidRPr="001A7383">
        <w:rPr>
          <w:rFonts w:ascii="Avenir Next" w:hAnsi="Avenir Next" w:cs="Arial"/>
          <w:sz w:val="22"/>
          <w:szCs w:val="22"/>
        </w:rPr>
        <w:t>ation</w:t>
      </w:r>
      <w:proofErr w:type="spellEnd"/>
      <w:r w:rsidRPr="001A7383">
        <w:rPr>
          <w:rFonts w:ascii="Avenir Next" w:hAnsi="Avenir Next" w:cs="Arial"/>
          <w:sz w:val="22"/>
          <w:szCs w:val="22"/>
        </w:rPr>
        <w:t xml:space="preserve"> proceeding.</w:t>
      </w:r>
    </w:p>
    <w:p w14:paraId="7AE872D4" w14:textId="77777777" w:rsidR="001A7383" w:rsidRPr="001A7383" w:rsidRDefault="001A7383" w:rsidP="001A7383">
      <w:pPr>
        <w:pStyle w:val="ListParagraph"/>
        <w:ind w:left="426"/>
        <w:jc w:val="both"/>
        <w:rPr>
          <w:rFonts w:ascii="Avenir Next" w:hAnsi="Avenir Next" w:cs="Arial"/>
          <w:sz w:val="22"/>
          <w:szCs w:val="22"/>
        </w:rPr>
      </w:pPr>
    </w:p>
    <w:p w14:paraId="327FD39C" w14:textId="201C5FB3" w:rsidR="00240ADF" w:rsidRPr="00CC0830" w:rsidRDefault="001A7383" w:rsidP="00930EFF">
      <w:pPr>
        <w:pStyle w:val="ListParagraph"/>
        <w:numPr>
          <w:ilvl w:val="0"/>
          <w:numId w:val="20"/>
        </w:numPr>
        <w:ind w:left="426"/>
        <w:jc w:val="both"/>
        <w:rPr>
          <w:rFonts w:ascii="Avenir Next" w:hAnsi="Avenir Next" w:cs="Arial"/>
          <w:sz w:val="22"/>
          <w:szCs w:val="22"/>
        </w:rPr>
      </w:pPr>
      <w:proofErr w:type="gramStart"/>
      <w:r w:rsidRPr="00CC0830">
        <w:rPr>
          <w:rFonts w:ascii="Avenir Next" w:hAnsi="Avenir Next" w:cs="Arial"/>
          <w:sz w:val="22"/>
          <w:szCs w:val="22"/>
        </w:rPr>
        <w:t>All of</w:t>
      </w:r>
      <w:proofErr w:type="gramEnd"/>
      <w:r w:rsidRPr="00CC0830">
        <w:rPr>
          <w:rFonts w:ascii="Avenir Next" w:hAnsi="Avenir Next" w:cs="Arial"/>
          <w:sz w:val="22"/>
          <w:szCs w:val="22"/>
        </w:rPr>
        <w:t xml:space="preserve"> the above</w:t>
      </w:r>
      <w:r w:rsidR="003F3401" w:rsidRPr="00CC0830">
        <w:rPr>
          <w:rFonts w:ascii="Avenir Next" w:hAnsi="Avenir Next" w:cs="Arial"/>
          <w:sz w:val="22"/>
          <w:szCs w:val="22"/>
        </w:rPr>
        <w:t>.</w:t>
      </w:r>
    </w:p>
    <w:p w14:paraId="47BBEAC6" w14:textId="77777777" w:rsidR="00240ADF" w:rsidRPr="00B87DBA" w:rsidRDefault="00240ADF" w:rsidP="00930EFF">
      <w:pPr>
        <w:rPr>
          <w:rFonts w:ascii="Avenir Next" w:hAnsi="Avenir Next" w:cs="Arial"/>
          <w:sz w:val="22"/>
          <w:szCs w:val="22"/>
          <w:lang w:val="en-GB"/>
        </w:rPr>
      </w:pPr>
    </w:p>
    <w:p w14:paraId="228A59A5" w14:textId="77777777" w:rsidR="00155DE3" w:rsidRDefault="00155DE3" w:rsidP="00930EFF">
      <w:pPr>
        <w:rPr>
          <w:rFonts w:ascii="Avenir Next Demi Bold" w:hAnsi="Avenir Next Demi Bold" w:cs="Arial"/>
          <w:b/>
          <w:bCs/>
          <w:sz w:val="22"/>
          <w:szCs w:val="22"/>
          <w:lang w:val="en-GB"/>
        </w:rPr>
      </w:pPr>
    </w:p>
    <w:p w14:paraId="639F231E" w14:textId="0B6E539D"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44D190D6"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36B63">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0F36B8AD" w:rsidR="00930EFF" w:rsidRPr="00B87DBA" w:rsidRDefault="00F06A80" w:rsidP="00930EFF">
      <w:pPr>
        <w:jc w:val="both"/>
        <w:rPr>
          <w:rFonts w:ascii="Avenir Next" w:hAnsi="Avenir Next" w:cs="Arial"/>
          <w:sz w:val="22"/>
          <w:szCs w:val="22"/>
          <w:lang w:val="en-GB"/>
        </w:rPr>
      </w:pPr>
      <w:r w:rsidRPr="00F06A80">
        <w:rPr>
          <w:rFonts w:ascii="Avenir Next" w:hAnsi="Avenir Next" w:cs="Arial"/>
          <w:sz w:val="22"/>
          <w:szCs w:val="22"/>
          <w:lang w:val="en-GB"/>
        </w:rPr>
        <w:t>Explain what is the consolidation and what are the grounds that can trigger it? Is it applicable to cross-border insolvency proceedings?</w:t>
      </w:r>
    </w:p>
    <w:p w14:paraId="1EBD16C9" w14:textId="77777777" w:rsidR="00930EFF" w:rsidRPr="00B87DBA" w:rsidRDefault="00930EFF" w:rsidP="00930EFF">
      <w:pPr>
        <w:jc w:val="both"/>
        <w:rPr>
          <w:rFonts w:ascii="Avenir Next" w:hAnsi="Avenir Next" w:cs="Arial"/>
          <w:sz w:val="22"/>
          <w:szCs w:val="22"/>
          <w:lang w:val="en-GB"/>
        </w:rPr>
      </w:pPr>
    </w:p>
    <w:p w14:paraId="7C0CB89B" w14:textId="3719B4B8" w:rsidR="00930EFF" w:rsidRPr="00D36444" w:rsidRDefault="00AC47C3" w:rsidP="000B5E37">
      <w:pPr>
        <w:ind w:right="-46"/>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D25B4C0"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26224E">
        <w:rPr>
          <w:rFonts w:ascii="Avenir Next Demi Bold" w:hAnsi="Avenir Next Demi Bold"/>
          <w:iCs w:val="0"/>
        </w:rPr>
        <w:t>6</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34B3418F" w:rsidR="00930EFF" w:rsidRPr="00B87DBA" w:rsidRDefault="00B73D62" w:rsidP="00930EFF">
      <w:pPr>
        <w:jc w:val="both"/>
        <w:rPr>
          <w:rFonts w:ascii="Avenir Next" w:hAnsi="Avenir Next" w:cs="Arial"/>
          <w:sz w:val="22"/>
          <w:szCs w:val="22"/>
          <w:lang w:val="en-GB"/>
        </w:rPr>
      </w:pPr>
      <w:r w:rsidRPr="00B73D62">
        <w:rPr>
          <w:rFonts w:ascii="Avenir Next" w:hAnsi="Avenir Next" w:cs="Arial"/>
          <w:sz w:val="22"/>
          <w:szCs w:val="22"/>
          <w:lang w:val="en-GB"/>
        </w:rPr>
        <w:t>Describe the post</w:t>
      </w:r>
      <w:r>
        <w:rPr>
          <w:rFonts w:ascii="Avenir Next" w:hAnsi="Avenir Next" w:cs="Arial"/>
          <w:sz w:val="22"/>
          <w:szCs w:val="22"/>
          <w:lang w:val="en-GB"/>
        </w:rPr>
        <w:t>-</w:t>
      </w:r>
      <w:r w:rsidRPr="00B73D62">
        <w:rPr>
          <w:rFonts w:ascii="Avenir Next" w:hAnsi="Avenir Next" w:cs="Arial"/>
          <w:sz w:val="22"/>
          <w:szCs w:val="22"/>
          <w:lang w:val="en-GB"/>
        </w:rPr>
        <w:t>petition financing in Colombia and its limitations</w:t>
      </w:r>
      <w:r>
        <w:rPr>
          <w:rFonts w:ascii="Avenir Next" w:hAnsi="Avenir Next" w:cs="Arial"/>
          <w:sz w:val="22"/>
          <w:szCs w:val="22"/>
          <w:lang w:val="en-GB"/>
        </w:rPr>
        <w:t>.</w:t>
      </w:r>
    </w:p>
    <w:p w14:paraId="51ECD4EB" w14:textId="77777777" w:rsidR="00930EFF" w:rsidRPr="00B87DBA" w:rsidRDefault="00930EFF" w:rsidP="00930EFF">
      <w:pPr>
        <w:jc w:val="both"/>
        <w:rPr>
          <w:rFonts w:ascii="Avenir Next" w:hAnsi="Avenir Next" w:cs="Arial"/>
          <w:sz w:val="22"/>
          <w:szCs w:val="22"/>
          <w:lang w:val="en-GB"/>
        </w:rPr>
      </w:pPr>
    </w:p>
    <w:p w14:paraId="53AFC49D" w14:textId="77777777" w:rsidR="00FD79B5" w:rsidRPr="00D36444" w:rsidRDefault="00FD79B5" w:rsidP="00FD79B5">
      <w:pPr>
        <w:ind w:right="-46"/>
        <w:jc w:val="both"/>
        <w:rPr>
          <w:rFonts w:ascii="Avenir Next" w:hAnsi="Avenir Next" w:cs="Arial"/>
          <w:color w:val="808080" w:themeColor="background1" w:themeShade="80"/>
          <w:sz w:val="22"/>
          <w:szCs w:val="22"/>
          <w:lang w:val="en-GB"/>
        </w:rPr>
      </w:pPr>
      <w:bookmarkStart w:id="0" w:name="_Hlk17709135"/>
      <w:r w:rsidRPr="00D36444">
        <w:rPr>
          <w:rFonts w:ascii="Avenir Next" w:hAnsi="Avenir Next" w:cs="Arial"/>
          <w:color w:val="808080" w:themeColor="background1" w:themeShade="80"/>
          <w:sz w:val="22"/>
          <w:szCs w:val="22"/>
          <w:lang w:val="en-GB"/>
        </w:rPr>
        <w:t>[Please answer]</w:t>
      </w:r>
    </w:p>
    <w:p w14:paraId="182B76D6" w14:textId="77777777" w:rsidR="00FD79B5" w:rsidRDefault="00FD79B5" w:rsidP="00930EFF">
      <w:pPr>
        <w:rPr>
          <w:rFonts w:ascii="Avenir Next" w:hAnsi="Avenir Next" w:cs="Arial"/>
          <w:i/>
          <w:iCs/>
          <w:color w:val="808080" w:themeColor="background1" w:themeShade="80"/>
          <w:sz w:val="22"/>
          <w:szCs w:val="22"/>
          <w:lang w:val="en-GB"/>
        </w:rPr>
      </w:pPr>
    </w:p>
    <w:p w14:paraId="33546536" w14:textId="2E7BF3E9" w:rsidR="001032E1" w:rsidRDefault="001032E1">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br w:type="page"/>
      </w:r>
    </w:p>
    <w:p w14:paraId="644905CA" w14:textId="77777777" w:rsidR="00155DE3" w:rsidRDefault="00155DE3" w:rsidP="00930EFF">
      <w:pPr>
        <w:rPr>
          <w:rFonts w:ascii="Avenir Next Demi Bold" w:hAnsi="Avenir Next Demi Bold" w:cs="Arial"/>
          <w:b/>
          <w:bCs/>
          <w:color w:val="000000" w:themeColor="text1"/>
          <w:sz w:val="22"/>
          <w:szCs w:val="22"/>
          <w:lang w:val="en-GB"/>
        </w:rPr>
      </w:pPr>
    </w:p>
    <w:p w14:paraId="69B3EC49" w14:textId="309DDDD8"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61D05153" w14:textId="0041FDFB" w:rsidR="00930EFF" w:rsidRDefault="00A37846" w:rsidP="00A37846">
      <w:pPr>
        <w:jc w:val="both"/>
        <w:rPr>
          <w:rFonts w:ascii="Avenir Next" w:hAnsi="Avenir Next"/>
          <w:sz w:val="22"/>
          <w:szCs w:val="28"/>
        </w:rPr>
      </w:pPr>
      <w:r w:rsidRPr="00A37846">
        <w:rPr>
          <w:rFonts w:ascii="Avenir Next" w:hAnsi="Avenir Next"/>
          <w:sz w:val="22"/>
          <w:szCs w:val="28"/>
        </w:rPr>
        <w:t>Write an essay on the public policy exception. In your essay you should refer to at least the following: (a) the distinction between international public policy and local public policy</w:t>
      </w:r>
      <w:r w:rsidR="008557D0">
        <w:rPr>
          <w:rFonts w:ascii="Avenir Next" w:hAnsi="Avenir Next"/>
          <w:sz w:val="22"/>
          <w:szCs w:val="28"/>
        </w:rPr>
        <w:t>,</w:t>
      </w:r>
      <w:r w:rsidRPr="00A37846">
        <w:rPr>
          <w:rFonts w:ascii="Avenir Next" w:hAnsi="Avenir Next"/>
          <w:sz w:val="22"/>
          <w:szCs w:val="28"/>
        </w:rPr>
        <w:t xml:space="preserve"> and (b) in which proceedings the public policy exception may be raised</w:t>
      </w:r>
      <w:r>
        <w:rPr>
          <w:rFonts w:ascii="Avenir Next" w:hAnsi="Avenir Next"/>
          <w:sz w:val="22"/>
          <w:szCs w:val="28"/>
        </w:rPr>
        <w:t>.</w:t>
      </w:r>
    </w:p>
    <w:p w14:paraId="5B037718" w14:textId="77777777" w:rsidR="00A37846" w:rsidRPr="00D36444" w:rsidRDefault="00A37846" w:rsidP="00A37846">
      <w:pPr>
        <w:jc w:val="both"/>
        <w:rPr>
          <w:rFonts w:ascii="Avenir Next" w:hAnsi="Avenir Next" w:cs="Arial"/>
          <w:color w:val="000000" w:themeColor="text1"/>
          <w:sz w:val="24"/>
          <w:lang w:val="en-GB"/>
        </w:rPr>
      </w:pPr>
    </w:p>
    <w:p w14:paraId="6D6F4F53" w14:textId="77777777" w:rsidR="00AD008A" w:rsidRPr="00D36444" w:rsidRDefault="00AD008A" w:rsidP="00AD008A">
      <w:pPr>
        <w:ind w:right="-46"/>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29C4B0ED" w14:textId="77777777" w:rsidR="00AD008A" w:rsidRDefault="00AD008A" w:rsidP="00930EFF">
      <w:pPr>
        <w:pStyle w:val="INSOLstyleheading4"/>
        <w:rPr>
          <w:rFonts w:ascii="Avenir Next Demi Bold" w:hAnsi="Avenir Next Demi Bold"/>
          <w:iCs w:val="0"/>
        </w:rPr>
      </w:pPr>
    </w:p>
    <w:p w14:paraId="1E83A0CE" w14:textId="4D260B21"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B97F9D">
        <w:rPr>
          <w:rFonts w:ascii="Avenir Next Demi Bold" w:hAnsi="Avenir Next Demi Bold"/>
          <w:iCs w:val="0"/>
        </w:rPr>
        <w:t>5</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13CE948A" w14:textId="01321247" w:rsidR="00930EFF" w:rsidRPr="004A246F" w:rsidRDefault="004A246F" w:rsidP="00930EFF">
      <w:pPr>
        <w:jc w:val="both"/>
        <w:rPr>
          <w:rFonts w:ascii="Avenir Next" w:hAnsi="Avenir Next"/>
        </w:rPr>
      </w:pPr>
      <w:r w:rsidRPr="004A246F">
        <w:rPr>
          <w:rFonts w:ascii="Avenir Next" w:hAnsi="Avenir Next"/>
          <w:sz w:val="22"/>
          <w:szCs w:val="28"/>
        </w:rPr>
        <w:t>Write an essay on important Colombian case law relating to cross-border insolvency.</w:t>
      </w:r>
    </w:p>
    <w:p w14:paraId="78F3EF47" w14:textId="77777777" w:rsidR="004A246F" w:rsidRDefault="004A246F" w:rsidP="00930EFF">
      <w:pPr>
        <w:jc w:val="both"/>
        <w:rPr>
          <w:rFonts w:ascii="Avenir Next" w:hAnsi="Avenir Next" w:cs="Arial"/>
          <w:b/>
          <w:bCs/>
          <w:sz w:val="22"/>
          <w:szCs w:val="22"/>
          <w:lang w:val="en-GB"/>
        </w:rPr>
      </w:pPr>
    </w:p>
    <w:p w14:paraId="2E20DEC1" w14:textId="3B882F46" w:rsidR="00AD008A" w:rsidRPr="00D36444" w:rsidRDefault="00AD008A" w:rsidP="00AD008A">
      <w:pPr>
        <w:ind w:right="-46"/>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728A6C4A" w14:textId="4369473F" w:rsidR="00AD008A" w:rsidRDefault="00AD008A" w:rsidP="00AD008A">
      <w:pPr>
        <w:ind w:right="-46"/>
        <w:jc w:val="both"/>
        <w:rPr>
          <w:rFonts w:ascii="Avenir Next" w:hAnsi="Avenir Next" w:cs="Arial"/>
          <w:i/>
          <w:iCs/>
          <w:color w:val="808080" w:themeColor="background1" w:themeShade="80"/>
          <w:sz w:val="22"/>
          <w:szCs w:val="22"/>
          <w:lang w:val="en-GB"/>
        </w:rPr>
      </w:pPr>
    </w:p>
    <w:p w14:paraId="61D58C4B" w14:textId="6E08D804" w:rsidR="00AD008A" w:rsidRPr="00B1461F" w:rsidRDefault="00AD008A" w:rsidP="00AD008A">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5873F4E2" w14:textId="77777777" w:rsidR="00AD008A" w:rsidRPr="00B87DBA" w:rsidRDefault="00AD008A" w:rsidP="00AD008A">
      <w:pPr>
        <w:jc w:val="both"/>
        <w:rPr>
          <w:rFonts w:ascii="Avenir Next" w:hAnsi="Avenir Next" w:cs="Arial"/>
          <w:b/>
          <w:bCs/>
          <w:sz w:val="22"/>
          <w:szCs w:val="22"/>
          <w:shd w:val="clear" w:color="auto" w:fill="FFFFFF"/>
          <w:lang w:val="en-GB"/>
        </w:rPr>
      </w:pPr>
    </w:p>
    <w:p w14:paraId="38DF192C" w14:textId="12FB3DBF" w:rsidR="00AD008A" w:rsidRDefault="002D3AA8" w:rsidP="00AD008A">
      <w:pPr>
        <w:ind w:right="-46"/>
        <w:jc w:val="both"/>
        <w:rPr>
          <w:rFonts w:ascii="Avenir Next" w:hAnsi="Avenir Next"/>
          <w:sz w:val="22"/>
          <w:szCs w:val="28"/>
        </w:rPr>
      </w:pPr>
      <w:r w:rsidRPr="002D3AA8">
        <w:rPr>
          <w:rFonts w:ascii="Avenir Next" w:hAnsi="Avenir Next"/>
          <w:sz w:val="22"/>
          <w:szCs w:val="28"/>
        </w:rPr>
        <w:t>Write an essay on the tensions that arise when a majority shareholder finances a subsidiary, and the latter grants a security interest to the former</w:t>
      </w:r>
      <w:r>
        <w:rPr>
          <w:rFonts w:ascii="Avenir Next" w:hAnsi="Avenir Next"/>
          <w:sz w:val="22"/>
          <w:szCs w:val="28"/>
        </w:rPr>
        <w:t>.</w:t>
      </w:r>
    </w:p>
    <w:p w14:paraId="4B7C89F3" w14:textId="77777777" w:rsidR="002D3AA8" w:rsidRPr="002D3AA8" w:rsidRDefault="002D3AA8" w:rsidP="00AD008A">
      <w:pPr>
        <w:ind w:right="-46"/>
        <w:jc w:val="both"/>
        <w:rPr>
          <w:rFonts w:ascii="Avenir Next" w:hAnsi="Avenir Next" w:cs="Arial"/>
          <w:i/>
          <w:iCs/>
          <w:color w:val="808080" w:themeColor="background1" w:themeShade="80"/>
          <w:sz w:val="24"/>
          <w:lang w:val="en-GB"/>
        </w:rPr>
      </w:pPr>
    </w:p>
    <w:p w14:paraId="0E50001C" w14:textId="03C506A6" w:rsidR="00AD008A" w:rsidRPr="00D36444" w:rsidRDefault="00AD008A" w:rsidP="00930EFF">
      <w:pPr>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389CB9D7" w14:textId="77777777" w:rsidR="002D3AA8" w:rsidRPr="00B87DBA" w:rsidRDefault="002D3AA8" w:rsidP="00930EFF">
      <w:pPr>
        <w:jc w:val="both"/>
        <w:rPr>
          <w:rFonts w:ascii="Avenir Next" w:hAnsi="Avenir Next" w:cs="Arial"/>
          <w:b/>
          <w:bCs/>
          <w:sz w:val="22"/>
          <w:szCs w:val="22"/>
          <w:lang w:val="en-GB"/>
        </w:rPr>
      </w:pPr>
    </w:p>
    <w:p w14:paraId="027149E8" w14:textId="77777777" w:rsidR="00155DE3" w:rsidRDefault="00155DE3" w:rsidP="00930EFF">
      <w:pPr>
        <w:rPr>
          <w:rFonts w:ascii="Avenir Next Demi Bold" w:hAnsi="Avenir Next Demi Bold" w:cs="Arial"/>
          <w:b/>
          <w:bCs/>
          <w:color w:val="000000" w:themeColor="text1"/>
          <w:sz w:val="22"/>
          <w:szCs w:val="22"/>
          <w:lang w:val="en-GB"/>
        </w:rPr>
      </w:pPr>
    </w:p>
    <w:p w14:paraId="77251CEA" w14:textId="47BB95DE"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26F1F173" w:rsidR="00930EFF" w:rsidRDefault="00930EFF" w:rsidP="00930EFF">
      <w:pPr>
        <w:rPr>
          <w:rFonts w:ascii="Avenir Next" w:hAnsi="Avenir Next" w:cs="Arial"/>
          <w:b/>
          <w:color w:val="000000" w:themeColor="text1"/>
          <w:sz w:val="22"/>
          <w:szCs w:val="22"/>
          <w:lang w:val="en-GB"/>
        </w:rPr>
      </w:pPr>
    </w:p>
    <w:p w14:paraId="453E5080" w14:textId="18D81FE4" w:rsidR="00134C92" w:rsidRDefault="00134C92" w:rsidP="00134C92">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3924DA">
        <w:rPr>
          <w:rFonts w:ascii="Avenir Next Demi Bold" w:hAnsi="Avenir Next Demi Bold"/>
          <w:iCs w:val="0"/>
        </w:rPr>
        <w:t>8</w:t>
      </w:r>
      <w:r w:rsidRPr="00B1461F">
        <w:rPr>
          <w:rFonts w:ascii="Avenir Next Demi Bold" w:hAnsi="Avenir Next Demi Bold"/>
          <w:iCs w:val="0"/>
        </w:rPr>
        <w:t xml:space="preserve"> marks]</w:t>
      </w:r>
    </w:p>
    <w:p w14:paraId="364C243A" w14:textId="221699F7" w:rsidR="006C5A6B" w:rsidRDefault="006C5A6B" w:rsidP="006C5A6B">
      <w:pPr>
        <w:rPr>
          <w:lang w:val="en-GB"/>
        </w:rPr>
      </w:pPr>
    </w:p>
    <w:p w14:paraId="581D6ADA" w14:textId="38073B70" w:rsidR="006C5A6B" w:rsidRDefault="006C5A6B" w:rsidP="006C5A6B">
      <w:pPr>
        <w:jc w:val="both"/>
        <w:rPr>
          <w:rFonts w:ascii="Avenir Next" w:hAnsi="Avenir Next"/>
          <w:sz w:val="22"/>
          <w:szCs w:val="28"/>
        </w:rPr>
      </w:pPr>
      <w:r w:rsidRPr="006C5A6B">
        <w:rPr>
          <w:rFonts w:ascii="Avenir Next" w:hAnsi="Avenir Next"/>
          <w:sz w:val="22"/>
          <w:szCs w:val="28"/>
        </w:rPr>
        <w:t xml:space="preserve">The Colombian company Falcao Airlines S.A.S. has been affected by the </w:t>
      </w:r>
      <w:r w:rsidR="00E263EB">
        <w:rPr>
          <w:rFonts w:ascii="Avenir Next" w:hAnsi="Avenir Next"/>
          <w:sz w:val="22"/>
          <w:szCs w:val="28"/>
        </w:rPr>
        <w:t>C</w:t>
      </w:r>
      <w:r w:rsidRPr="006C5A6B">
        <w:rPr>
          <w:rFonts w:ascii="Avenir Next" w:hAnsi="Avenir Next"/>
          <w:sz w:val="22"/>
          <w:szCs w:val="28"/>
        </w:rPr>
        <w:t xml:space="preserve">ovid-19 pandemic which caused the closure of airports. Please draft a memorandum explaining what alternatives </w:t>
      </w:r>
      <w:r w:rsidR="000C5E43">
        <w:rPr>
          <w:rFonts w:ascii="Avenir Next" w:hAnsi="Avenir Next"/>
          <w:sz w:val="22"/>
          <w:szCs w:val="28"/>
        </w:rPr>
        <w:t xml:space="preserve">are available to </w:t>
      </w:r>
      <w:r w:rsidRPr="006C5A6B">
        <w:rPr>
          <w:rFonts w:ascii="Avenir Next" w:hAnsi="Avenir Next"/>
          <w:sz w:val="22"/>
          <w:szCs w:val="28"/>
        </w:rPr>
        <w:t>Falcao Airlines</w:t>
      </w:r>
      <w:r w:rsidR="00E263EB">
        <w:rPr>
          <w:rFonts w:ascii="Avenir Next" w:hAnsi="Avenir Next"/>
          <w:sz w:val="22"/>
          <w:szCs w:val="28"/>
        </w:rPr>
        <w:t xml:space="preserve"> S.A.S.</w:t>
      </w:r>
      <w:r w:rsidRPr="006C5A6B">
        <w:rPr>
          <w:rFonts w:ascii="Avenir Next" w:hAnsi="Avenir Next"/>
          <w:sz w:val="22"/>
          <w:szCs w:val="28"/>
        </w:rPr>
        <w:t xml:space="preserve"> </w:t>
      </w:r>
      <w:proofErr w:type="gramStart"/>
      <w:r w:rsidR="000C5E43">
        <w:rPr>
          <w:rFonts w:ascii="Avenir Next" w:hAnsi="Avenir Next"/>
          <w:sz w:val="22"/>
          <w:szCs w:val="28"/>
        </w:rPr>
        <w:t>in order</w:t>
      </w:r>
      <w:r w:rsidRPr="006C5A6B">
        <w:rPr>
          <w:rFonts w:ascii="Avenir Next" w:hAnsi="Avenir Next"/>
          <w:sz w:val="22"/>
          <w:szCs w:val="28"/>
        </w:rPr>
        <w:t xml:space="preserve"> to</w:t>
      </w:r>
      <w:proofErr w:type="gramEnd"/>
      <w:r w:rsidRPr="006C5A6B">
        <w:rPr>
          <w:rFonts w:ascii="Avenir Next" w:hAnsi="Avenir Next"/>
          <w:sz w:val="22"/>
          <w:szCs w:val="28"/>
        </w:rPr>
        <w:t xml:space="preserve"> enter into a corporate rescue. Focus on explaining the benefits and risks of each alternative.</w:t>
      </w:r>
    </w:p>
    <w:p w14:paraId="1D3E3B0F" w14:textId="776C7CD2" w:rsidR="006C5A6B" w:rsidRDefault="006C5A6B" w:rsidP="006C5A6B">
      <w:pPr>
        <w:jc w:val="both"/>
        <w:rPr>
          <w:rFonts w:ascii="Avenir Next" w:hAnsi="Avenir Next"/>
          <w:sz w:val="22"/>
          <w:szCs w:val="28"/>
        </w:rPr>
      </w:pPr>
    </w:p>
    <w:p w14:paraId="73CAE7C7" w14:textId="612B0B8B" w:rsidR="006C5A6B" w:rsidRPr="00D36444" w:rsidRDefault="006C5A6B" w:rsidP="006C5A6B">
      <w:pPr>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4B66CD08" w14:textId="41D47736" w:rsidR="006C5A6B" w:rsidRDefault="006C5A6B" w:rsidP="006C5A6B">
      <w:pPr>
        <w:jc w:val="both"/>
        <w:rPr>
          <w:rFonts w:ascii="Avenir Next" w:hAnsi="Avenir Next" w:cs="Arial"/>
          <w:i/>
          <w:iCs/>
          <w:color w:val="808080" w:themeColor="background1" w:themeShade="80"/>
          <w:sz w:val="22"/>
          <w:szCs w:val="22"/>
          <w:lang w:val="en-GB"/>
        </w:rPr>
      </w:pPr>
    </w:p>
    <w:p w14:paraId="5F94540C" w14:textId="572085A3" w:rsidR="006C5A6B" w:rsidRDefault="006C5A6B" w:rsidP="006C5A6B">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E263EB">
        <w:rPr>
          <w:rFonts w:ascii="Avenir Next Demi Bold" w:hAnsi="Avenir Next Demi Bold"/>
          <w:iCs w:val="0"/>
        </w:rPr>
        <w:t>7</w:t>
      </w:r>
      <w:r w:rsidRPr="00B1461F">
        <w:rPr>
          <w:rFonts w:ascii="Avenir Next Demi Bold" w:hAnsi="Avenir Next Demi Bold"/>
          <w:iCs w:val="0"/>
        </w:rPr>
        <w:t xml:space="preserve"> marks]</w:t>
      </w:r>
    </w:p>
    <w:p w14:paraId="0EEE1B27" w14:textId="6ABBFC19" w:rsidR="006C5A6B" w:rsidRDefault="006C5A6B" w:rsidP="006C5A6B">
      <w:pPr>
        <w:jc w:val="both"/>
        <w:rPr>
          <w:rFonts w:ascii="Avenir Next" w:hAnsi="Avenir Next" w:cs="Arial"/>
          <w:color w:val="808080" w:themeColor="background1" w:themeShade="80"/>
          <w:sz w:val="22"/>
          <w:szCs w:val="22"/>
          <w:lang w:val="en-GB"/>
        </w:rPr>
      </w:pPr>
    </w:p>
    <w:p w14:paraId="2C5E6218" w14:textId="668FA724" w:rsidR="00F45041" w:rsidRPr="00F45041" w:rsidRDefault="00F45041" w:rsidP="00F45041">
      <w:pPr>
        <w:jc w:val="both"/>
        <w:rPr>
          <w:rFonts w:ascii="Avenir Next" w:hAnsi="Avenir Next"/>
          <w:sz w:val="22"/>
          <w:szCs w:val="28"/>
        </w:rPr>
      </w:pPr>
      <w:r w:rsidRPr="00F45041">
        <w:rPr>
          <w:rFonts w:ascii="Avenir Next" w:hAnsi="Avenir Next"/>
          <w:sz w:val="22"/>
          <w:szCs w:val="28"/>
        </w:rPr>
        <w:t xml:space="preserve">Eco Fruits United (EFU) is a company in a </w:t>
      </w:r>
      <w:proofErr w:type="spellStart"/>
      <w:r w:rsidRPr="00F45041">
        <w:rPr>
          <w:rFonts w:ascii="Avenir Next" w:hAnsi="Avenir Next"/>
          <w:sz w:val="22"/>
          <w:szCs w:val="28"/>
        </w:rPr>
        <w:t>reorgani</w:t>
      </w:r>
      <w:r>
        <w:rPr>
          <w:rFonts w:ascii="Avenir Next" w:hAnsi="Avenir Next"/>
          <w:sz w:val="22"/>
          <w:szCs w:val="28"/>
        </w:rPr>
        <w:t>s</w:t>
      </w:r>
      <w:r w:rsidRPr="00F45041">
        <w:rPr>
          <w:rFonts w:ascii="Avenir Next" w:hAnsi="Avenir Next"/>
          <w:sz w:val="22"/>
          <w:szCs w:val="28"/>
        </w:rPr>
        <w:t>ation</w:t>
      </w:r>
      <w:proofErr w:type="spellEnd"/>
      <w:r w:rsidRPr="00F45041">
        <w:rPr>
          <w:rFonts w:ascii="Avenir Next" w:hAnsi="Avenir Next"/>
          <w:sz w:val="22"/>
          <w:szCs w:val="28"/>
        </w:rPr>
        <w:t xml:space="preserve"> proceeding. Its principal line of business is growing pineapples to sell </w:t>
      </w:r>
      <w:r w:rsidR="00265543">
        <w:rPr>
          <w:rFonts w:ascii="Avenir Next" w:hAnsi="Avenir Next"/>
          <w:sz w:val="22"/>
          <w:szCs w:val="28"/>
        </w:rPr>
        <w:t>these</w:t>
      </w:r>
      <w:r w:rsidRPr="00F45041">
        <w:rPr>
          <w:rFonts w:ascii="Avenir Next" w:hAnsi="Avenir Next"/>
          <w:sz w:val="22"/>
          <w:szCs w:val="28"/>
        </w:rPr>
        <w:t xml:space="preserve"> in </w:t>
      </w:r>
      <w:r w:rsidR="001D6524" w:rsidRPr="00F45041">
        <w:rPr>
          <w:rFonts w:ascii="Avenir Next" w:hAnsi="Avenir Next"/>
          <w:sz w:val="22"/>
          <w:szCs w:val="28"/>
        </w:rPr>
        <w:t>marketplaces</w:t>
      </w:r>
      <w:r w:rsidRPr="00F45041">
        <w:rPr>
          <w:rFonts w:ascii="Avenir Next" w:hAnsi="Avenir Next"/>
          <w:sz w:val="22"/>
          <w:szCs w:val="28"/>
        </w:rPr>
        <w:t xml:space="preserve"> of the main cities in Colombia. The reason why </w:t>
      </w:r>
      <w:r w:rsidR="00265543">
        <w:rPr>
          <w:rFonts w:ascii="Avenir Next" w:hAnsi="Avenir Next"/>
          <w:sz w:val="22"/>
          <w:szCs w:val="28"/>
        </w:rPr>
        <w:t>EFU</w:t>
      </w:r>
      <w:r w:rsidRPr="00F45041">
        <w:rPr>
          <w:rFonts w:ascii="Avenir Next" w:hAnsi="Avenir Next"/>
          <w:sz w:val="22"/>
          <w:szCs w:val="28"/>
        </w:rPr>
        <w:t xml:space="preserve"> is insolvent is that low temperatures during the rain</w:t>
      </w:r>
      <w:r w:rsidR="00AB3F10">
        <w:rPr>
          <w:rFonts w:ascii="Avenir Next" w:hAnsi="Avenir Next"/>
          <w:sz w:val="22"/>
          <w:szCs w:val="28"/>
        </w:rPr>
        <w:t>y</w:t>
      </w:r>
      <w:r w:rsidRPr="00F45041">
        <w:rPr>
          <w:rFonts w:ascii="Avenir Next" w:hAnsi="Avenir Next"/>
          <w:sz w:val="22"/>
          <w:szCs w:val="28"/>
        </w:rPr>
        <w:t xml:space="preserve"> season damaged an important part of its crops, </w:t>
      </w:r>
      <w:r w:rsidR="00C25251">
        <w:rPr>
          <w:rFonts w:ascii="Avenir Next" w:hAnsi="Avenir Next"/>
          <w:sz w:val="22"/>
          <w:szCs w:val="28"/>
        </w:rPr>
        <w:t xml:space="preserve">and </w:t>
      </w:r>
      <w:r w:rsidRPr="00F45041">
        <w:rPr>
          <w:rFonts w:ascii="Avenir Next" w:hAnsi="Avenir Next"/>
          <w:sz w:val="22"/>
          <w:szCs w:val="28"/>
        </w:rPr>
        <w:t xml:space="preserve">thus </w:t>
      </w:r>
      <w:r w:rsidR="000F0806">
        <w:rPr>
          <w:rFonts w:ascii="Avenir Next" w:hAnsi="Avenir Next"/>
          <w:sz w:val="22"/>
          <w:szCs w:val="28"/>
        </w:rPr>
        <w:t>its</w:t>
      </w:r>
      <w:r w:rsidRPr="00F45041">
        <w:rPr>
          <w:rFonts w:ascii="Avenir Next" w:hAnsi="Avenir Next"/>
          <w:sz w:val="22"/>
          <w:szCs w:val="28"/>
        </w:rPr>
        <w:t xml:space="preserve"> sales income was reduced </w:t>
      </w:r>
      <w:r w:rsidR="00C25251">
        <w:rPr>
          <w:rFonts w:ascii="Avenir Next" w:hAnsi="Avenir Next"/>
          <w:sz w:val="22"/>
          <w:szCs w:val="28"/>
        </w:rPr>
        <w:t>by</w:t>
      </w:r>
      <w:r w:rsidRPr="00F45041">
        <w:rPr>
          <w:rFonts w:ascii="Avenir Next" w:hAnsi="Avenir Next"/>
          <w:sz w:val="22"/>
          <w:szCs w:val="28"/>
        </w:rPr>
        <w:t xml:space="preserve"> 40%. Because of this reduction, EFU could not pay certain suppliers and </w:t>
      </w:r>
      <w:r w:rsidR="004629DA">
        <w:rPr>
          <w:rFonts w:ascii="Avenir Next" w:hAnsi="Avenir Next"/>
          <w:sz w:val="22"/>
          <w:szCs w:val="28"/>
        </w:rPr>
        <w:t xml:space="preserve">repay </w:t>
      </w:r>
      <w:r w:rsidRPr="00F45041">
        <w:rPr>
          <w:rFonts w:ascii="Avenir Next" w:hAnsi="Avenir Next"/>
          <w:sz w:val="22"/>
          <w:szCs w:val="28"/>
        </w:rPr>
        <w:t xml:space="preserve">loan instalments. The composition of EFU’s estate is the following: </w:t>
      </w:r>
    </w:p>
    <w:p w14:paraId="3BE5EB37" w14:textId="77777777" w:rsidR="00F45041" w:rsidRPr="00F45041" w:rsidRDefault="00F45041" w:rsidP="00F45041">
      <w:pPr>
        <w:pStyle w:val="ListParagraph"/>
        <w:jc w:val="both"/>
        <w:rPr>
          <w:rFonts w:ascii="Avenir Next" w:hAnsi="Avenir Next"/>
          <w:sz w:val="22"/>
          <w:szCs w:val="28"/>
        </w:rPr>
      </w:pPr>
    </w:p>
    <w:p w14:paraId="7E7D752B" w14:textId="0913F13C"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57% of EFU’s assets are represented by an inventory of pineapples that are in risk if the rain</w:t>
      </w:r>
      <w:r w:rsidR="00856226">
        <w:rPr>
          <w:rFonts w:ascii="Avenir Next" w:hAnsi="Avenir Next"/>
          <w:sz w:val="22"/>
          <w:szCs w:val="28"/>
        </w:rPr>
        <w:t>y</w:t>
      </w:r>
      <w:r w:rsidRPr="00F45041">
        <w:rPr>
          <w:rFonts w:ascii="Avenir Next" w:hAnsi="Avenir Next"/>
          <w:sz w:val="22"/>
          <w:szCs w:val="28"/>
        </w:rPr>
        <w:t xml:space="preserve"> season does not end in the next four months. So far, the estimated date </w:t>
      </w:r>
      <w:r w:rsidR="00696277">
        <w:rPr>
          <w:rFonts w:ascii="Avenir Next" w:hAnsi="Avenir Next"/>
          <w:sz w:val="22"/>
          <w:szCs w:val="28"/>
        </w:rPr>
        <w:t>when</w:t>
      </w:r>
      <w:r w:rsidRPr="00F45041">
        <w:rPr>
          <w:rFonts w:ascii="Avenir Next" w:hAnsi="Avenir Next"/>
          <w:sz w:val="22"/>
          <w:szCs w:val="28"/>
        </w:rPr>
        <w:t xml:space="preserve"> the </w:t>
      </w:r>
      <w:r w:rsidR="00E16466">
        <w:rPr>
          <w:rFonts w:ascii="Avenir Next" w:hAnsi="Avenir Next"/>
          <w:sz w:val="22"/>
          <w:szCs w:val="28"/>
        </w:rPr>
        <w:t>rainy</w:t>
      </w:r>
      <w:r w:rsidRPr="00F45041">
        <w:rPr>
          <w:rFonts w:ascii="Avenir Next" w:hAnsi="Avenir Next"/>
          <w:sz w:val="22"/>
          <w:szCs w:val="28"/>
        </w:rPr>
        <w:t xml:space="preserve"> season will end is uncertain. The value of the crops is USD 570 million.</w:t>
      </w:r>
    </w:p>
    <w:p w14:paraId="2E04EACF" w14:textId="77777777" w:rsidR="00F45041" w:rsidRPr="00F45041" w:rsidRDefault="00F45041" w:rsidP="000F0806">
      <w:pPr>
        <w:pStyle w:val="ListParagraph"/>
        <w:ind w:left="426"/>
        <w:jc w:val="both"/>
        <w:rPr>
          <w:rFonts w:ascii="Avenir Next" w:hAnsi="Avenir Next"/>
          <w:sz w:val="22"/>
          <w:szCs w:val="28"/>
        </w:rPr>
      </w:pPr>
    </w:p>
    <w:p w14:paraId="0DB0C82A" w14:textId="53EB63E2"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37% of EFU’s assets are represented by shares of a local subsidiary. The value of the shares is USD 370 million.</w:t>
      </w:r>
    </w:p>
    <w:p w14:paraId="51FBB93D" w14:textId="77777777" w:rsidR="00F45041" w:rsidRPr="00F45041" w:rsidRDefault="00F45041" w:rsidP="000F0806">
      <w:pPr>
        <w:pStyle w:val="ListParagraph"/>
        <w:ind w:left="426"/>
        <w:jc w:val="both"/>
        <w:rPr>
          <w:rFonts w:ascii="Avenir Next" w:hAnsi="Avenir Next"/>
          <w:sz w:val="22"/>
          <w:szCs w:val="28"/>
        </w:rPr>
      </w:pPr>
    </w:p>
    <w:p w14:paraId="40FE4C07" w14:textId="7777777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6% of EFU’s assets are represented by cash.</w:t>
      </w:r>
    </w:p>
    <w:p w14:paraId="76B76D79" w14:textId="77777777" w:rsidR="00F45041" w:rsidRPr="00F45041" w:rsidRDefault="00F45041" w:rsidP="000F0806">
      <w:pPr>
        <w:pStyle w:val="ListParagraph"/>
        <w:ind w:left="426"/>
        <w:jc w:val="both"/>
        <w:rPr>
          <w:rFonts w:ascii="Avenir Next" w:hAnsi="Avenir Next"/>
          <w:sz w:val="22"/>
          <w:szCs w:val="28"/>
        </w:rPr>
      </w:pPr>
    </w:p>
    <w:p w14:paraId="75EFBF5A" w14:textId="29D58BC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EFU’s liabilities total USD 2.4 billion.</w:t>
      </w:r>
    </w:p>
    <w:p w14:paraId="098CDE67" w14:textId="77777777" w:rsidR="00F45041" w:rsidRPr="00F45041" w:rsidRDefault="00F45041" w:rsidP="000F0806">
      <w:pPr>
        <w:pStyle w:val="ListParagraph"/>
        <w:ind w:left="426"/>
        <w:jc w:val="both"/>
        <w:rPr>
          <w:rFonts w:ascii="Avenir Next" w:hAnsi="Avenir Next"/>
          <w:sz w:val="22"/>
          <w:szCs w:val="28"/>
        </w:rPr>
      </w:pPr>
    </w:p>
    <w:p w14:paraId="7C3CCEE2" w14:textId="77777777" w:rsidR="00F45041" w:rsidRPr="00F45041" w:rsidRDefault="00F45041" w:rsidP="000F0806">
      <w:pPr>
        <w:pStyle w:val="ListParagraph"/>
        <w:numPr>
          <w:ilvl w:val="0"/>
          <w:numId w:val="21"/>
        </w:numPr>
        <w:ind w:left="426"/>
        <w:jc w:val="both"/>
        <w:rPr>
          <w:rFonts w:ascii="Avenir Next" w:hAnsi="Avenir Next"/>
          <w:sz w:val="22"/>
          <w:szCs w:val="28"/>
        </w:rPr>
      </w:pPr>
      <w:r w:rsidRPr="00F45041">
        <w:rPr>
          <w:rFonts w:ascii="Avenir Next" w:hAnsi="Avenir Next"/>
          <w:sz w:val="22"/>
          <w:szCs w:val="28"/>
        </w:rPr>
        <w:t>EFU does not have real estate or movable assets subject to registration.</w:t>
      </w:r>
    </w:p>
    <w:p w14:paraId="43D9C084" w14:textId="77777777" w:rsidR="00F45041" w:rsidRPr="00F45041" w:rsidRDefault="00F45041" w:rsidP="00F45041">
      <w:pPr>
        <w:pStyle w:val="ListParagraph"/>
        <w:jc w:val="both"/>
        <w:rPr>
          <w:rFonts w:ascii="Avenir Next" w:hAnsi="Avenir Next"/>
          <w:sz w:val="22"/>
          <w:szCs w:val="28"/>
        </w:rPr>
      </w:pPr>
    </w:p>
    <w:p w14:paraId="13BB7115" w14:textId="6F645509" w:rsidR="00F45041" w:rsidRPr="00F45041" w:rsidRDefault="00F45041" w:rsidP="00696277">
      <w:pPr>
        <w:jc w:val="both"/>
        <w:rPr>
          <w:rFonts w:ascii="Avenir Next" w:hAnsi="Avenir Next"/>
          <w:sz w:val="22"/>
          <w:szCs w:val="28"/>
        </w:rPr>
      </w:pPr>
      <w:r w:rsidRPr="00F45041">
        <w:rPr>
          <w:rFonts w:ascii="Avenir Next" w:hAnsi="Avenir Next"/>
          <w:sz w:val="22"/>
          <w:szCs w:val="28"/>
        </w:rPr>
        <w:t xml:space="preserve">EFU files a petition requesting </w:t>
      </w:r>
      <w:proofErr w:type="spellStart"/>
      <w:r w:rsidRPr="00F45041">
        <w:rPr>
          <w:rFonts w:ascii="Avenir Next" w:hAnsi="Avenir Next"/>
          <w:sz w:val="22"/>
          <w:szCs w:val="28"/>
        </w:rPr>
        <w:t>authori</w:t>
      </w:r>
      <w:r w:rsidR="00696277">
        <w:rPr>
          <w:rFonts w:ascii="Avenir Next" w:hAnsi="Avenir Next"/>
          <w:sz w:val="22"/>
          <w:szCs w:val="28"/>
        </w:rPr>
        <w:t>s</w:t>
      </w:r>
      <w:r w:rsidRPr="00F45041">
        <w:rPr>
          <w:rFonts w:ascii="Avenir Next" w:hAnsi="Avenir Next"/>
          <w:sz w:val="22"/>
          <w:szCs w:val="28"/>
        </w:rPr>
        <w:t>ation</w:t>
      </w:r>
      <w:proofErr w:type="spellEnd"/>
      <w:r w:rsidRPr="00F45041">
        <w:rPr>
          <w:rFonts w:ascii="Avenir Next" w:hAnsi="Avenir Next"/>
          <w:sz w:val="22"/>
          <w:szCs w:val="28"/>
        </w:rPr>
        <w:t xml:space="preserve"> to sell the shares for USD 740. The proceeds would be used as working capital to reduce the pineapples’ costs of production and improve the margin of profit for EFU. EFU’s request does not clarify who is the buyer nor its relationship with EFU</w:t>
      </w:r>
      <w:r w:rsidR="00B16694">
        <w:rPr>
          <w:rFonts w:ascii="Avenir Next" w:hAnsi="Avenir Next"/>
          <w:sz w:val="22"/>
          <w:szCs w:val="28"/>
        </w:rPr>
        <w:t>,</w:t>
      </w:r>
      <w:r w:rsidRPr="00F45041">
        <w:rPr>
          <w:rFonts w:ascii="Avenir Next" w:hAnsi="Avenir Next"/>
          <w:sz w:val="22"/>
          <w:szCs w:val="28"/>
        </w:rPr>
        <w:t xml:space="preserve"> and the promise of sale agreement submitted as evidence does not include a security or guarantee in </w:t>
      </w:r>
      <w:proofErr w:type="spellStart"/>
      <w:r w:rsidRPr="00F45041">
        <w:rPr>
          <w:rFonts w:ascii="Avenir Next" w:hAnsi="Avenir Next"/>
          <w:sz w:val="22"/>
          <w:szCs w:val="28"/>
        </w:rPr>
        <w:t>favo</w:t>
      </w:r>
      <w:r w:rsidR="00B16694">
        <w:rPr>
          <w:rFonts w:ascii="Avenir Next" w:hAnsi="Avenir Next"/>
          <w:sz w:val="22"/>
          <w:szCs w:val="28"/>
        </w:rPr>
        <w:t>u</w:t>
      </w:r>
      <w:r w:rsidRPr="00F45041">
        <w:rPr>
          <w:rFonts w:ascii="Avenir Next" w:hAnsi="Avenir Next"/>
          <w:sz w:val="22"/>
          <w:szCs w:val="28"/>
        </w:rPr>
        <w:t>r</w:t>
      </w:r>
      <w:proofErr w:type="spellEnd"/>
      <w:r w:rsidRPr="00F45041">
        <w:rPr>
          <w:rFonts w:ascii="Avenir Next" w:hAnsi="Avenir Next"/>
          <w:sz w:val="22"/>
          <w:szCs w:val="28"/>
        </w:rPr>
        <w:t xml:space="preserve"> of EFU.</w:t>
      </w:r>
    </w:p>
    <w:p w14:paraId="18EDE00A" w14:textId="77777777" w:rsidR="00F45041" w:rsidRPr="00F45041" w:rsidRDefault="00F45041" w:rsidP="00F45041">
      <w:pPr>
        <w:ind w:left="708"/>
        <w:jc w:val="both"/>
        <w:rPr>
          <w:rFonts w:ascii="Avenir Next" w:hAnsi="Avenir Next"/>
          <w:sz w:val="22"/>
          <w:szCs w:val="28"/>
        </w:rPr>
      </w:pPr>
    </w:p>
    <w:p w14:paraId="48C3479D" w14:textId="131DD5DC" w:rsidR="00F45041" w:rsidRPr="00F45041" w:rsidRDefault="00F45041" w:rsidP="00F45041">
      <w:pPr>
        <w:jc w:val="both"/>
        <w:rPr>
          <w:rFonts w:ascii="Avenir Next" w:hAnsi="Avenir Next" w:cs="Arial"/>
          <w:color w:val="808080" w:themeColor="background1" w:themeShade="80"/>
          <w:sz w:val="24"/>
          <w:lang w:val="en-GB"/>
        </w:rPr>
      </w:pPr>
      <w:r w:rsidRPr="00F45041">
        <w:rPr>
          <w:rFonts w:ascii="Avenir Next" w:hAnsi="Avenir Next"/>
          <w:sz w:val="22"/>
          <w:szCs w:val="28"/>
        </w:rPr>
        <w:t>You are the judge that must</w:t>
      </w:r>
      <w:r w:rsidR="003546EA">
        <w:rPr>
          <w:rFonts w:ascii="Avenir Next" w:hAnsi="Avenir Next"/>
          <w:sz w:val="22"/>
          <w:szCs w:val="28"/>
        </w:rPr>
        <w:t xml:space="preserve"> take </w:t>
      </w:r>
      <w:r w:rsidR="00586FF0">
        <w:rPr>
          <w:rFonts w:ascii="Avenir Next" w:hAnsi="Avenir Next"/>
          <w:sz w:val="22"/>
          <w:szCs w:val="28"/>
        </w:rPr>
        <w:t>the</w:t>
      </w:r>
      <w:r w:rsidR="003546EA">
        <w:rPr>
          <w:rFonts w:ascii="Avenir Next" w:hAnsi="Avenir Next"/>
          <w:sz w:val="22"/>
          <w:szCs w:val="28"/>
        </w:rPr>
        <w:t xml:space="preserve"> decision in respect of</w:t>
      </w:r>
      <w:r w:rsidRPr="00F45041">
        <w:rPr>
          <w:rFonts w:ascii="Avenir Next" w:hAnsi="Avenir Next"/>
          <w:sz w:val="22"/>
          <w:szCs w:val="28"/>
        </w:rPr>
        <w:t xml:space="preserve"> EFU’s request</w:t>
      </w:r>
      <w:r w:rsidR="004E215E">
        <w:rPr>
          <w:rFonts w:ascii="Avenir Next" w:hAnsi="Avenir Next"/>
          <w:sz w:val="22"/>
          <w:szCs w:val="28"/>
        </w:rPr>
        <w:t>. P</w:t>
      </w:r>
      <w:r w:rsidRPr="00F45041">
        <w:rPr>
          <w:rFonts w:ascii="Avenir Next" w:hAnsi="Avenir Next"/>
          <w:sz w:val="22"/>
          <w:szCs w:val="28"/>
        </w:rPr>
        <w:t>lease justify your decision</w:t>
      </w:r>
      <w:r w:rsidR="00D448CB">
        <w:rPr>
          <w:rFonts w:ascii="Avenir Next" w:hAnsi="Avenir Next"/>
          <w:sz w:val="22"/>
          <w:szCs w:val="28"/>
        </w:rPr>
        <w:t>,</w:t>
      </w:r>
      <w:r w:rsidRPr="00F45041">
        <w:rPr>
          <w:rFonts w:ascii="Avenir Next" w:hAnsi="Avenir Next"/>
          <w:sz w:val="22"/>
          <w:szCs w:val="28"/>
        </w:rPr>
        <w:t xml:space="preserve"> </w:t>
      </w:r>
      <w:proofErr w:type="gramStart"/>
      <w:r w:rsidRPr="00F45041">
        <w:rPr>
          <w:rFonts w:ascii="Avenir Next" w:hAnsi="Avenir Next"/>
          <w:sz w:val="22"/>
          <w:szCs w:val="28"/>
        </w:rPr>
        <w:t>taking into account</w:t>
      </w:r>
      <w:proofErr w:type="gramEnd"/>
      <w:r w:rsidRPr="00F45041">
        <w:rPr>
          <w:rFonts w:ascii="Avenir Next" w:hAnsi="Avenir Next"/>
          <w:sz w:val="22"/>
          <w:szCs w:val="28"/>
        </w:rPr>
        <w:t xml:space="preserve"> the article 17 of Law 1116</w:t>
      </w:r>
      <w:r w:rsidR="004E215E">
        <w:rPr>
          <w:rFonts w:ascii="Avenir Next" w:hAnsi="Avenir Next"/>
          <w:sz w:val="22"/>
          <w:szCs w:val="28"/>
        </w:rPr>
        <w:t>.</w:t>
      </w:r>
    </w:p>
    <w:p w14:paraId="22BC498D" w14:textId="77777777" w:rsidR="00F45041" w:rsidRPr="006C5A6B" w:rsidRDefault="00F45041" w:rsidP="006C5A6B">
      <w:pPr>
        <w:jc w:val="both"/>
        <w:rPr>
          <w:rFonts w:ascii="Avenir Next" w:hAnsi="Avenir Next" w:cs="Arial"/>
          <w:color w:val="808080" w:themeColor="background1" w:themeShade="80"/>
          <w:sz w:val="22"/>
          <w:szCs w:val="22"/>
          <w:lang w:val="en-GB"/>
        </w:rPr>
      </w:pPr>
    </w:p>
    <w:p w14:paraId="28E25FF9" w14:textId="77777777" w:rsidR="00E263EB" w:rsidRPr="00D36444" w:rsidRDefault="00E263EB" w:rsidP="00E263EB">
      <w:pPr>
        <w:jc w:val="both"/>
        <w:rPr>
          <w:rFonts w:ascii="Avenir Next" w:hAnsi="Avenir Next" w:cs="Arial"/>
          <w:color w:val="808080" w:themeColor="background1" w:themeShade="80"/>
          <w:sz w:val="22"/>
          <w:szCs w:val="22"/>
          <w:lang w:val="en-GB"/>
        </w:rPr>
      </w:pPr>
      <w:r w:rsidRPr="00D36444">
        <w:rPr>
          <w:rFonts w:ascii="Avenir Next" w:hAnsi="Avenir Next" w:cs="Arial"/>
          <w:color w:val="808080" w:themeColor="background1" w:themeShade="80"/>
          <w:sz w:val="22"/>
          <w:szCs w:val="22"/>
          <w:lang w:val="en-GB"/>
        </w:rPr>
        <w:t>[Please answer]</w:t>
      </w:r>
    </w:p>
    <w:p w14:paraId="17FD8458" w14:textId="77777777" w:rsidR="006C5A6B" w:rsidRPr="006C5A6B" w:rsidRDefault="006C5A6B" w:rsidP="006C5A6B">
      <w:pPr>
        <w:jc w:val="both"/>
        <w:rPr>
          <w:rFonts w:ascii="Avenir Next" w:hAnsi="Avenir Next"/>
          <w:sz w:val="22"/>
          <w:szCs w:val="28"/>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C055" w14:textId="77777777" w:rsidR="008F6FE5" w:rsidRDefault="008F6FE5" w:rsidP="00241B44">
      <w:r>
        <w:separator/>
      </w:r>
    </w:p>
  </w:endnote>
  <w:endnote w:type="continuationSeparator" w:id="0">
    <w:p w14:paraId="5791F5B7" w14:textId="77777777" w:rsidR="008F6FE5" w:rsidRDefault="008F6F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呚䵕"/>
    <w:panose1 w:val="020B080302020209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75D8226" w:rsidR="00241FA3" w:rsidRPr="00CF5F09" w:rsidRDefault="0073158B" w:rsidP="009B4976">
    <w:pPr>
      <w:pStyle w:val="Footer"/>
      <w:ind w:right="360"/>
      <w:rPr>
        <w:rFonts w:ascii="Avenir Next" w:hAnsi="Avenir Next" w:cs="Arial"/>
        <w:sz w:val="18"/>
        <w:szCs w:val="18"/>
        <w:lang w:val="en-GB"/>
      </w:rPr>
    </w:pPr>
    <w:r w:rsidRPr="00CF5F09">
      <w:rPr>
        <w:rFonts w:ascii="Avenir Next" w:hAnsi="Avenir Next" w:cs="Arial"/>
        <w:sz w:val="18"/>
        <w:szCs w:val="18"/>
        <w:lang w:val="en-GB"/>
      </w:rPr>
      <w:t>student</w:t>
    </w:r>
    <w:r w:rsidR="00C61146" w:rsidRPr="00CF5F09">
      <w:rPr>
        <w:rFonts w:ascii="Avenir Next" w:hAnsi="Avenir Next" w:cs="Arial"/>
        <w:sz w:val="18"/>
        <w:szCs w:val="18"/>
        <w:lang w:val="en-GB"/>
      </w:rPr>
      <w:t>ID</w:t>
    </w:r>
    <w:r w:rsidRPr="00CF5F09">
      <w:rPr>
        <w:rFonts w:ascii="Avenir Next" w:hAnsi="Avenir Next" w:cs="Arial"/>
        <w:sz w:val="18"/>
        <w:szCs w:val="18"/>
        <w:lang w:val="en-GB"/>
      </w:rPr>
      <w:t>.assessment</w:t>
    </w:r>
    <w:r w:rsidR="005121DE" w:rsidRPr="00CF5F09">
      <w:rPr>
        <w:rFonts w:ascii="Avenir Next" w:hAnsi="Avenir Next" w:cs="Arial"/>
        <w:sz w:val="18"/>
        <w:szCs w:val="18"/>
        <w:lang w:val="en-GB"/>
      </w:rPr>
      <w:t>4F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1EC3" w14:textId="77777777" w:rsidR="008F6FE5" w:rsidRDefault="008F6FE5" w:rsidP="00241B44">
      <w:r>
        <w:separator/>
      </w:r>
    </w:p>
  </w:footnote>
  <w:footnote w:type="continuationSeparator" w:id="0">
    <w:p w14:paraId="7EA39EB1" w14:textId="77777777" w:rsidR="008F6FE5" w:rsidRDefault="008F6F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92A"/>
    <w:multiLevelType w:val="hybridMultilevel"/>
    <w:tmpl w:val="0BC296C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696E9F"/>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9C00B6A"/>
    <w:multiLevelType w:val="hybridMultilevel"/>
    <w:tmpl w:val="0BC296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832CE"/>
    <w:multiLevelType w:val="hybridMultilevel"/>
    <w:tmpl w:val="889E97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0238B8"/>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41A56"/>
    <w:multiLevelType w:val="hybridMultilevel"/>
    <w:tmpl w:val="B3321304"/>
    <w:lvl w:ilvl="0" w:tplc="F6107AC6">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35194"/>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31667"/>
    <w:multiLevelType w:val="hybridMultilevel"/>
    <w:tmpl w:val="265E43DE"/>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72C04DD"/>
    <w:multiLevelType w:val="hybridMultilevel"/>
    <w:tmpl w:val="292007C8"/>
    <w:lvl w:ilvl="0" w:tplc="BD0AC68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391F7E"/>
    <w:multiLevelType w:val="hybridMultilevel"/>
    <w:tmpl w:val="160C2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212D77"/>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35779065">
    <w:abstractNumId w:val="5"/>
  </w:num>
  <w:num w:numId="2" w16cid:durableId="297952983">
    <w:abstractNumId w:val="14"/>
  </w:num>
  <w:num w:numId="3" w16cid:durableId="164518874">
    <w:abstractNumId w:val="12"/>
  </w:num>
  <w:num w:numId="4" w16cid:durableId="80218719">
    <w:abstractNumId w:val="20"/>
  </w:num>
  <w:num w:numId="5" w16cid:durableId="1752504243">
    <w:abstractNumId w:val="3"/>
  </w:num>
  <w:num w:numId="6" w16cid:durableId="1577014929">
    <w:abstractNumId w:val="16"/>
  </w:num>
  <w:num w:numId="7" w16cid:durableId="1973554663">
    <w:abstractNumId w:val="4"/>
  </w:num>
  <w:num w:numId="8" w16cid:durableId="394282867">
    <w:abstractNumId w:val="1"/>
  </w:num>
  <w:num w:numId="9" w16cid:durableId="121579227">
    <w:abstractNumId w:val="19"/>
  </w:num>
  <w:num w:numId="10" w16cid:durableId="355811506">
    <w:abstractNumId w:val="15"/>
  </w:num>
  <w:num w:numId="11" w16cid:durableId="1255825813">
    <w:abstractNumId w:val="8"/>
  </w:num>
  <w:num w:numId="12" w16cid:durableId="550768153">
    <w:abstractNumId w:val="13"/>
  </w:num>
  <w:num w:numId="13" w16cid:durableId="363755401">
    <w:abstractNumId w:val="0"/>
  </w:num>
  <w:num w:numId="14" w16cid:durableId="587426203">
    <w:abstractNumId w:val="6"/>
  </w:num>
  <w:num w:numId="15" w16cid:durableId="261693027">
    <w:abstractNumId w:val="10"/>
  </w:num>
  <w:num w:numId="16" w16cid:durableId="131143329">
    <w:abstractNumId w:val="11"/>
  </w:num>
  <w:num w:numId="17" w16cid:durableId="471489344">
    <w:abstractNumId w:val="2"/>
  </w:num>
  <w:num w:numId="18" w16cid:durableId="259291425">
    <w:abstractNumId w:val="17"/>
  </w:num>
  <w:num w:numId="19" w16cid:durableId="1301424146">
    <w:abstractNumId w:val="18"/>
  </w:num>
  <w:num w:numId="20" w16cid:durableId="1732264793">
    <w:abstractNumId w:val="21"/>
  </w:num>
  <w:num w:numId="21" w16cid:durableId="1801801236">
    <w:abstractNumId w:val="7"/>
  </w:num>
  <w:num w:numId="22" w16cid:durableId="6829727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521E"/>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541A4"/>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0"/>
    <w:rsid w:val="000A208F"/>
    <w:rsid w:val="000A3EA7"/>
    <w:rsid w:val="000A407B"/>
    <w:rsid w:val="000A43FA"/>
    <w:rsid w:val="000A68ED"/>
    <w:rsid w:val="000A6D56"/>
    <w:rsid w:val="000A7438"/>
    <w:rsid w:val="000B1E92"/>
    <w:rsid w:val="000B5E37"/>
    <w:rsid w:val="000B5FF1"/>
    <w:rsid w:val="000B609F"/>
    <w:rsid w:val="000C4E1C"/>
    <w:rsid w:val="000C5E43"/>
    <w:rsid w:val="000D55A8"/>
    <w:rsid w:val="000D6327"/>
    <w:rsid w:val="000D65DB"/>
    <w:rsid w:val="000D6963"/>
    <w:rsid w:val="000E4841"/>
    <w:rsid w:val="000E4FA3"/>
    <w:rsid w:val="000F0806"/>
    <w:rsid w:val="000F1677"/>
    <w:rsid w:val="000F1FFD"/>
    <w:rsid w:val="000F3D6C"/>
    <w:rsid w:val="000F3F76"/>
    <w:rsid w:val="000F708F"/>
    <w:rsid w:val="00101707"/>
    <w:rsid w:val="0010170D"/>
    <w:rsid w:val="00102CC9"/>
    <w:rsid w:val="001032E1"/>
    <w:rsid w:val="0010593A"/>
    <w:rsid w:val="00111F83"/>
    <w:rsid w:val="0011473D"/>
    <w:rsid w:val="00115C85"/>
    <w:rsid w:val="00122789"/>
    <w:rsid w:val="00123855"/>
    <w:rsid w:val="00126A4D"/>
    <w:rsid w:val="00127195"/>
    <w:rsid w:val="00127E45"/>
    <w:rsid w:val="00133976"/>
    <w:rsid w:val="00134C92"/>
    <w:rsid w:val="001353A6"/>
    <w:rsid w:val="00136839"/>
    <w:rsid w:val="00136B63"/>
    <w:rsid w:val="0013760D"/>
    <w:rsid w:val="0014171F"/>
    <w:rsid w:val="001433DC"/>
    <w:rsid w:val="001449AD"/>
    <w:rsid w:val="00144E3F"/>
    <w:rsid w:val="0014622C"/>
    <w:rsid w:val="0015020C"/>
    <w:rsid w:val="00152348"/>
    <w:rsid w:val="0015456D"/>
    <w:rsid w:val="00154A75"/>
    <w:rsid w:val="00155429"/>
    <w:rsid w:val="00155DE3"/>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8773A"/>
    <w:rsid w:val="00190CF7"/>
    <w:rsid w:val="00191387"/>
    <w:rsid w:val="0019225A"/>
    <w:rsid w:val="00195644"/>
    <w:rsid w:val="001966D9"/>
    <w:rsid w:val="001A007A"/>
    <w:rsid w:val="001A2205"/>
    <w:rsid w:val="001A2441"/>
    <w:rsid w:val="001A7383"/>
    <w:rsid w:val="001A7E9A"/>
    <w:rsid w:val="001B0F70"/>
    <w:rsid w:val="001B3F89"/>
    <w:rsid w:val="001B462C"/>
    <w:rsid w:val="001B5016"/>
    <w:rsid w:val="001B5D64"/>
    <w:rsid w:val="001B5DC2"/>
    <w:rsid w:val="001B6197"/>
    <w:rsid w:val="001C04CD"/>
    <w:rsid w:val="001C1FE0"/>
    <w:rsid w:val="001C2AC2"/>
    <w:rsid w:val="001C3500"/>
    <w:rsid w:val="001C45FC"/>
    <w:rsid w:val="001C718B"/>
    <w:rsid w:val="001D0469"/>
    <w:rsid w:val="001D29C0"/>
    <w:rsid w:val="001D4862"/>
    <w:rsid w:val="001D4BA3"/>
    <w:rsid w:val="001D4CF9"/>
    <w:rsid w:val="001D6524"/>
    <w:rsid w:val="001D780C"/>
    <w:rsid w:val="001E087D"/>
    <w:rsid w:val="001E1B48"/>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2CE8"/>
    <w:rsid w:val="00244911"/>
    <w:rsid w:val="00245EFB"/>
    <w:rsid w:val="002476C0"/>
    <w:rsid w:val="00250DC9"/>
    <w:rsid w:val="002516D6"/>
    <w:rsid w:val="00251E6D"/>
    <w:rsid w:val="0025386E"/>
    <w:rsid w:val="00254E10"/>
    <w:rsid w:val="00255FD4"/>
    <w:rsid w:val="00256E1E"/>
    <w:rsid w:val="0026224E"/>
    <w:rsid w:val="002638B0"/>
    <w:rsid w:val="00265543"/>
    <w:rsid w:val="0026647A"/>
    <w:rsid w:val="002668D3"/>
    <w:rsid w:val="00267804"/>
    <w:rsid w:val="00270438"/>
    <w:rsid w:val="002722CA"/>
    <w:rsid w:val="0027299F"/>
    <w:rsid w:val="002729FA"/>
    <w:rsid w:val="00277995"/>
    <w:rsid w:val="00277C7C"/>
    <w:rsid w:val="002804F1"/>
    <w:rsid w:val="00284EBE"/>
    <w:rsid w:val="00285DD9"/>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C7801"/>
    <w:rsid w:val="002D0021"/>
    <w:rsid w:val="002D299D"/>
    <w:rsid w:val="002D3473"/>
    <w:rsid w:val="002D3AA8"/>
    <w:rsid w:val="002D427E"/>
    <w:rsid w:val="002D4943"/>
    <w:rsid w:val="002D556C"/>
    <w:rsid w:val="002E3CEB"/>
    <w:rsid w:val="002F1956"/>
    <w:rsid w:val="002F3440"/>
    <w:rsid w:val="002F75A3"/>
    <w:rsid w:val="00303C2F"/>
    <w:rsid w:val="00305E53"/>
    <w:rsid w:val="003067CD"/>
    <w:rsid w:val="00307D85"/>
    <w:rsid w:val="00310CD9"/>
    <w:rsid w:val="003144EF"/>
    <w:rsid w:val="003238FC"/>
    <w:rsid w:val="00326292"/>
    <w:rsid w:val="0032636F"/>
    <w:rsid w:val="00326415"/>
    <w:rsid w:val="00330937"/>
    <w:rsid w:val="00330F31"/>
    <w:rsid w:val="00334648"/>
    <w:rsid w:val="00335B16"/>
    <w:rsid w:val="0033768C"/>
    <w:rsid w:val="00337938"/>
    <w:rsid w:val="00340769"/>
    <w:rsid w:val="00341AA6"/>
    <w:rsid w:val="00343808"/>
    <w:rsid w:val="00351246"/>
    <w:rsid w:val="003546EA"/>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4DA"/>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C72EC"/>
    <w:rsid w:val="003D0677"/>
    <w:rsid w:val="003D0A6D"/>
    <w:rsid w:val="003D6B6A"/>
    <w:rsid w:val="003D7241"/>
    <w:rsid w:val="003E0B16"/>
    <w:rsid w:val="003E67D1"/>
    <w:rsid w:val="003E7313"/>
    <w:rsid w:val="003F3401"/>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629DA"/>
    <w:rsid w:val="0047497A"/>
    <w:rsid w:val="00475CC7"/>
    <w:rsid w:val="00477C72"/>
    <w:rsid w:val="00481D6B"/>
    <w:rsid w:val="00482465"/>
    <w:rsid w:val="00485A20"/>
    <w:rsid w:val="004873F8"/>
    <w:rsid w:val="004909BA"/>
    <w:rsid w:val="00490FDA"/>
    <w:rsid w:val="00491675"/>
    <w:rsid w:val="00493855"/>
    <w:rsid w:val="00494C98"/>
    <w:rsid w:val="00495E79"/>
    <w:rsid w:val="004969CE"/>
    <w:rsid w:val="0049714D"/>
    <w:rsid w:val="004A246F"/>
    <w:rsid w:val="004A2D83"/>
    <w:rsid w:val="004A57DD"/>
    <w:rsid w:val="004A57FB"/>
    <w:rsid w:val="004A60CB"/>
    <w:rsid w:val="004A7B51"/>
    <w:rsid w:val="004A7D71"/>
    <w:rsid w:val="004A7EF3"/>
    <w:rsid w:val="004B11FD"/>
    <w:rsid w:val="004B23A2"/>
    <w:rsid w:val="004B6651"/>
    <w:rsid w:val="004C4289"/>
    <w:rsid w:val="004C5A9F"/>
    <w:rsid w:val="004D17F6"/>
    <w:rsid w:val="004D1A5A"/>
    <w:rsid w:val="004D2FFF"/>
    <w:rsid w:val="004D3721"/>
    <w:rsid w:val="004D4543"/>
    <w:rsid w:val="004D52A8"/>
    <w:rsid w:val="004D64F9"/>
    <w:rsid w:val="004E185D"/>
    <w:rsid w:val="004E215E"/>
    <w:rsid w:val="004E3A6B"/>
    <w:rsid w:val="004E408D"/>
    <w:rsid w:val="004E4ADF"/>
    <w:rsid w:val="004E622C"/>
    <w:rsid w:val="004F26AF"/>
    <w:rsid w:val="004F3737"/>
    <w:rsid w:val="004F5FDF"/>
    <w:rsid w:val="00502C57"/>
    <w:rsid w:val="00503068"/>
    <w:rsid w:val="00504765"/>
    <w:rsid w:val="005054A9"/>
    <w:rsid w:val="00506B49"/>
    <w:rsid w:val="005121DE"/>
    <w:rsid w:val="00515C35"/>
    <w:rsid w:val="005177FE"/>
    <w:rsid w:val="0052263B"/>
    <w:rsid w:val="00524728"/>
    <w:rsid w:val="00527219"/>
    <w:rsid w:val="00527343"/>
    <w:rsid w:val="00531CBB"/>
    <w:rsid w:val="00532F16"/>
    <w:rsid w:val="005331CA"/>
    <w:rsid w:val="00533B9E"/>
    <w:rsid w:val="005356BF"/>
    <w:rsid w:val="00537970"/>
    <w:rsid w:val="00540E3A"/>
    <w:rsid w:val="00542882"/>
    <w:rsid w:val="00544127"/>
    <w:rsid w:val="005463A9"/>
    <w:rsid w:val="0054663F"/>
    <w:rsid w:val="005537B4"/>
    <w:rsid w:val="00553EB2"/>
    <w:rsid w:val="00554212"/>
    <w:rsid w:val="005546D4"/>
    <w:rsid w:val="00556132"/>
    <w:rsid w:val="00560534"/>
    <w:rsid w:val="00563084"/>
    <w:rsid w:val="0056391B"/>
    <w:rsid w:val="00564DFE"/>
    <w:rsid w:val="005650E2"/>
    <w:rsid w:val="00565AD2"/>
    <w:rsid w:val="00567AD7"/>
    <w:rsid w:val="005739CA"/>
    <w:rsid w:val="00575B2D"/>
    <w:rsid w:val="00576A9C"/>
    <w:rsid w:val="00577999"/>
    <w:rsid w:val="00580EA0"/>
    <w:rsid w:val="005833D0"/>
    <w:rsid w:val="005846F3"/>
    <w:rsid w:val="00585E91"/>
    <w:rsid w:val="00586138"/>
    <w:rsid w:val="0058622F"/>
    <w:rsid w:val="00586FF0"/>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09E9"/>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1454"/>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185C"/>
    <w:rsid w:val="00662BC3"/>
    <w:rsid w:val="006639DB"/>
    <w:rsid w:val="006661EF"/>
    <w:rsid w:val="00675666"/>
    <w:rsid w:val="00677AEB"/>
    <w:rsid w:val="00680EF2"/>
    <w:rsid w:val="00687A1D"/>
    <w:rsid w:val="00691D5F"/>
    <w:rsid w:val="0069476B"/>
    <w:rsid w:val="00696277"/>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C5A6B"/>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17D88"/>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7740F"/>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483C"/>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557D0"/>
    <w:rsid w:val="00856226"/>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428"/>
    <w:rsid w:val="008F5FFE"/>
    <w:rsid w:val="008F6C22"/>
    <w:rsid w:val="008F6FE5"/>
    <w:rsid w:val="009017E6"/>
    <w:rsid w:val="00903422"/>
    <w:rsid w:val="00905A43"/>
    <w:rsid w:val="00907942"/>
    <w:rsid w:val="0091251C"/>
    <w:rsid w:val="00912C79"/>
    <w:rsid w:val="0091693A"/>
    <w:rsid w:val="00921B8C"/>
    <w:rsid w:val="00923EAD"/>
    <w:rsid w:val="00924D26"/>
    <w:rsid w:val="0092755F"/>
    <w:rsid w:val="009309A0"/>
    <w:rsid w:val="00930EFF"/>
    <w:rsid w:val="009314AD"/>
    <w:rsid w:val="0093558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87FE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B4A"/>
    <w:rsid w:val="009E4DE3"/>
    <w:rsid w:val="009E6997"/>
    <w:rsid w:val="009E69E8"/>
    <w:rsid w:val="009E77CD"/>
    <w:rsid w:val="009F275E"/>
    <w:rsid w:val="009F384C"/>
    <w:rsid w:val="009F40BB"/>
    <w:rsid w:val="009F5B42"/>
    <w:rsid w:val="009F6604"/>
    <w:rsid w:val="00A039BC"/>
    <w:rsid w:val="00A047AC"/>
    <w:rsid w:val="00A047EE"/>
    <w:rsid w:val="00A04941"/>
    <w:rsid w:val="00A05F35"/>
    <w:rsid w:val="00A06C2B"/>
    <w:rsid w:val="00A13100"/>
    <w:rsid w:val="00A14542"/>
    <w:rsid w:val="00A21A65"/>
    <w:rsid w:val="00A2274A"/>
    <w:rsid w:val="00A235B7"/>
    <w:rsid w:val="00A27A7A"/>
    <w:rsid w:val="00A27D47"/>
    <w:rsid w:val="00A3105E"/>
    <w:rsid w:val="00A322F6"/>
    <w:rsid w:val="00A3350D"/>
    <w:rsid w:val="00A34ABE"/>
    <w:rsid w:val="00A35DA7"/>
    <w:rsid w:val="00A37846"/>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376B"/>
    <w:rsid w:val="00A845F5"/>
    <w:rsid w:val="00A85685"/>
    <w:rsid w:val="00A86EA2"/>
    <w:rsid w:val="00A92DEC"/>
    <w:rsid w:val="00A96489"/>
    <w:rsid w:val="00AA4EEA"/>
    <w:rsid w:val="00AA67A8"/>
    <w:rsid w:val="00AB0045"/>
    <w:rsid w:val="00AB0170"/>
    <w:rsid w:val="00AB0821"/>
    <w:rsid w:val="00AB2425"/>
    <w:rsid w:val="00AB3F10"/>
    <w:rsid w:val="00AB685C"/>
    <w:rsid w:val="00AB6C2D"/>
    <w:rsid w:val="00AC08F7"/>
    <w:rsid w:val="00AC12C3"/>
    <w:rsid w:val="00AC3839"/>
    <w:rsid w:val="00AC47C3"/>
    <w:rsid w:val="00AC7082"/>
    <w:rsid w:val="00AC7550"/>
    <w:rsid w:val="00AD008A"/>
    <w:rsid w:val="00AD271E"/>
    <w:rsid w:val="00AD4BE8"/>
    <w:rsid w:val="00AD6545"/>
    <w:rsid w:val="00AD78E6"/>
    <w:rsid w:val="00AE1A12"/>
    <w:rsid w:val="00AE1DA9"/>
    <w:rsid w:val="00AE5EB6"/>
    <w:rsid w:val="00AF195B"/>
    <w:rsid w:val="00AF228E"/>
    <w:rsid w:val="00AF4CE5"/>
    <w:rsid w:val="00B016A8"/>
    <w:rsid w:val="00B1461F"/>
    <w:rsid w:val="00B14819"/>
    <w:rsid w:val="00B15E2F"/>
    <w:rsid w:val="00B16694"/>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5736"/>
    <w:rsid w:val="00B66E53"/>
    <w:rsid w:val="00B6780F"/>
    <w:rsid w:val="00B71885"/>
    <w:rsid w:val="00B71B14"/>
    <w:rsid w:val="00B736DF"/>
    <w:rsid w:val="00B73D62"/>
    <w:rsid w:val="00B743D6"/>
    <w:rsid w:val="00B74FBD"/>
    <w:rsid w:val="00B75321"/>
    <w:rsid w:val="00B76187"/>
    <w:rsid w:val="00B77F46"/>
    <w:rsid w:val="00B82586"/>
    <w:rsid w:val="00B829A3"/>
    <w:rsid w:val="00B86DB1"/>
    <w:rsid w:val="00B87869"/>
    <w:rsid w:val="00B87A29"/>
    <w:rsid w:val="00B87DBA"/>
    <w:rsid w:val="00B91544"/>
    <w:rsid w:val="00B94841"/>
    <w:rsid w:val="00B960A8"/>
    <w:rsid w:val="00B9639B"/>
    <w:rsid w:val="00B97759"/>
    <w:rsid w:val="00B97F9D"/>
    <w:rsid w:val="00BA20D9"/>
    <w:rsid w:val="00BA3682"/>
    <w:rsid w:val="00BA4CAA"/>
    <w:rsid w:val="00BA4D0F"/>
    <w:rsid w:val="00BA4E28"/>
    <w:rsid w:val="00BA7921"/>
    <w:rsid w:val="00BB0E34"/>
    <w:rsid w:val="00BB0E4B"/>
    <w:rsid w:val="00BB0F2B"/>
    <w:rsid w:val="00BB244E"/>
    <w:rsid w:val="00BB7DFD"/>
    <w:rsid w:val="00BC24AD"/>
    <w:rsid w:val="00BC4EA6"/>
    <w:rsid w:val="00BC56F4"/>
    <w:rsid w:val="00BC5AD2"/>
    <w:rsid w:val="00BD4A3D"/>
    <w:rsid w:val="00BD545E"/>
    <w:rsid w:val="00BD5C7A"/>
    <w:rsid w:val="00BE4005"/>
    <w:rsid w:val="00BE4FF3"/>
    <w:rsid w:val="00BF21AC"/>
    <w:rsid w:val="00BF2335"/>
    <w:rsid w:val="00BF499E"/>
    <w:rsid w:val="00BF50F7"/>
    <w:rsid w:val="00C02F29"/>
    <w:rsid w:val="00C03ED0"/>
    <w:rsid w:val="00C100C3"/>
    <w:rsid w:val="00C14675"/>
    <w:rsid w:val="00C17718"/>
    <w:rsid w:val="00C20AFE"/>
    <w:rsid w:val="00C22A25"/>
    <w:rsid w:val="00C24907"/>
    <w:rsid w:val="00C24D9B"/>
    <w:rsid w:val="00C25251"/>
    <w:rsid w:val="00C35671"/>
    <w:rsid w:val="00C35B77"/>
    <w:rsid w:val="00C3600E"/>
    <w:rsid w:val="00C376EB"/>
    <w:rsid w:val="00C41B6B"/>
    <w:rsid w:val="00C434C3"/>
    <w:rsid w:val="00C43A7D"/>
    <w:rsid w:val="00C45305"/>
    <w:rsid w:val="00C46A92"/>
    <w:rsid w:val="00C46EC1"/>
    <w:rsid w:val="00C52796"/>
    <w:rsid w:val="00C52B88"/>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0830"/>
    <w:rsid w:val="00CC4C50"/>
    <w:rsid w:val="00CC4CE5"/>
    <w:rsid w:val="00CC5335"/>
    <w:rsid w:val="00CC5451"/>
    <w:rsid w:val="00CC5BA4"/>
    <w:rsid w:val="00CC6F73"/>
    <w:rsid w:val="00CD4998"/>
    <w:rsid w:val="00CD5058"/>
    <w:rsid w:val="00CD707C"/>
    <w:rsid w:val="00CE1035"/>
    <w:rsid w:val="00CE6E50"/>
    <w:rsid w:val="00CE70C6"/>
    <w:rsid w:val="00CF0079"/>
    <w:rsid w:val="00CF2819"/>
    <w:rsid w:val="00CF4F9D"/>
    <w:rsid w:val="00CF5F09"/>
    <w:rsid w:val="00CF6AFC"/>
    <w:rsid w:val="00CF70DC"/>
    <w:rsid w:val="00D0121D"/>
    <w:rsid w:val="00D1025B"/>
    <w:rsid w:val="00D148DC"/>
    <w:rsid w:val="00D1516E"/>
    <w:rsid w:val="00D15890"/>
    <w:rsid w:val="00D16F06"/>
    <w:rsid w:val="00D17FDC"/>
    <w:rsid w:val="00D21D8C"/>
    <w:rsid w:val="00D23C70"/>
    <w:rsid w:val="00D363AF"/>
    <w:rsid w:val="00D36444"/>
    <w:rsid w:val="00D40B41"/>
    <w:rsid w:val="00D41FDB"/>
    <w:rsid w:val="00D42444"/>
    <w:rsid w:val="00D448CB"/>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2AD8"/>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5E9B"/>
    <w:rsid w:val="00E16466"/>
    <w:rsid w:val="00E1761E"/>
    <w:rsid w:val="00E17693"/>
    <w:rsid w:val="00E2038D"/>
    <w:rsid w:val="00E20F31"/>
    <w:rsid w:val="00E220AA"/>
    <w:rsid w:val="00E2260B"/>
    <w:rsid w:val="00E2553D"/>
    <w:rsid w:val="00E26272"/>
    <w:rsid w:val="00E26337"/>
    <w:rsid w:val="00E263EB"/>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4701"/>
    <w:rsid w:val="00E77C3D"/>
    <w:rsid w:val="00E85922"/>
    <w:rsid w:val="00E90971"/>
    <w:rsid w:val="00E90991"/>
    <w:rsid w:val="00E909F0"/>
    <w:rsid w:val="00E90D47"/>
    <w:rsid w:val="00E91828"/>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C7BF0"/>
    <w:rsid w:val="00ED0445"/>
    <w:rsid w:val="00ED0BC4"/>
    <w:rsid w:val="00ED3A06"/>
    <w:rsid w:val="00ED4376"/>
    <w:rsid w:val="00ED447D"/>
    <w:rsid w:val="00ED4B4D"/>
    <w:rsid w:val="00ED5F14"/>
    <w:rsid w:val="00EE0481"/>
    <w:rsid w:val="00EE1E8B"/>
    <w:rsid w:val="00EE391F"/>
    <w:rsid w:val="00EE4971"/>
    <w:rsid w:val="00EE5D82"/>
    <w:rsid w:val="00EE6CB0"/>
    <w:rsid w:val="00EF0489"/>
    <w:rsid w:val="00EF090E"/>
    <w:rsid w:val="00EF0C68"/>
    <w:rsid w:val="00EF17F4"/>
    <w:rsid w:val="00EF5572"/>
    <w:rsid w:val="00F033DA"/>
    <w:rsid w:val="00F05174"/>
    <w:rsid w:val="00F06A80"/>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204"/>
    <w:rsid w:val="00F343BB"/>
    <w:rsid w:val="00F34F9D"/>
    <w:rsid w:val="00F35CCE"/>
    <w:rsid w:val="00F43F7A"/>
    <w:rsid w:val="00F45041"/>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5CB"/>
    <w:rsid w:val="00FC0C23"/>
    <w:rsid w:val="00FC374A"/>
    <w:rsid w:val="00FC74C8"/>
    <w:rsid w:val="00FC7B47"/>
    <w:rsid w:val="00FD035C"/>
    <w:rsid w:val="00FD1A35"/>
    <w:rsid w:val="00FD2EA4"/>
    <w:rsid w:val="00FD36C5"/>
    <w:rsid w:val="00FD5ECD"/>
    <w:rsid w:val="00FD5EE1"/>
    <w:rsid w:val="00FD6310"/>
    <w:rsid w:val="00FD79B5"/>
    <w:rsid w:val="00FD7C7B"/>
    <w:rsid w:val="00FD7CA4"/>
    <w:rsid w:val="00FE1D12"/>
    <w:rsid w:val="00FE2122"/>
    <w:rsid w:val="00FE2A86"/>
    <w:rsid w:val="00FE2DE2"/>
    <w:rsid w:val="00FE2F0E"/>
    <w:rsid w:val="00FE628D"/>
    <w:rsid w:val="00FF063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aliases w:val="Título1,Bolita,Outline AEH,BOLADEF,HOJA,Guión,BOLA,Párrafo de lista21,Titulo 8,TITULO1REQ,Párrafo de lista31,ViÃ±eta 2,Párrafo de lista5,Colorful List - Accent 11,Colorful List Accent 1,TITULO 1,Lista vistosa - Énfasis 11"/>
    <w:basedOn w:val="Normal"/>
    <w:link w:val="ListParagraphChar"/>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ListParagraphChar">
    <w:name w:val="List Paragraph Char"/>
    <w:aliases w:val="Título1 Char,Bolita Char,Outline AEH Char,BOLADEF Char,HOJA Char,Guión Char,BOLA Char,Párrafo de lista21 Char,Titulo 8 Char,TITULO1REQ Char,Párrafo de lista31 Char,ViÃ±eta 2 Char,Párrafo de lista5 Char,Colorful List - Accent 11 Char"/>
    <w:basedOn w:val="DefaultParagraphFont"/>
    <w:link w:val="ListParagraph"/>
    <w:uiPriority w:val="34"/>
    <w:rsid w:val="0000521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31</cp:revision>
  <cp:lastPrinted>2019-08-27T05:42:00Z</cp:lastPrinted>
  <dcterms:created xsi:type="dcterms:W3CDTF">2023-05-11T09:27:00Z</dcterms:created>
  <dcterms:modified xsi:type="dcterms:W3CDTF">2023-08-31T15:39:00Z</dcterms:modified>
</cp:coreProperties>
</file>